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ot-site-risk-assessment-talk-through-doc"/>
    <w:p>
      <w:pPr>
        <w:pStyle w:val="Heading1"/>
      </w:pPr>
      <w:r>
        <w:t xml:space="preserve">OT Site Risk Assessment (Talk-Through Doc)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Simple, field-friendly walkthrough you can use live with a Site POC (power engineer / facilities / vendor).</w:t>
      </w:r>
      <w:r>
        <w:br/>
      </w:r>
      <w:r>
        <w:rPr>
          <w:b/>
          <w:bCs/>
        </w:rPr>
        <w:t xml:space="preserve">Outcome:</w:t>
      </w:r>
      <w:r>
        <w:t xml:space="preserve"> </w:t>
      </w:r>
      <w:r>
        <w:t xml:space="preserve">Identify the top operational risks, agree on fixes, assign owners, and set dates.</w:t>
      </w:r>
    </w:p>
    <w:p>
      <w:r>
        <w:pict>
          <v:rect style="width:0;height:1.5pt" o:hralign="center" o:hrstd="t" o:hr="t"/>
        </w:pict>
      </w:r>
    </w:p>
    <w:bookmarkStart w:id="20" w:name="session-header"/>
    <w:p>
      <w:pPr>
        <w:pStyle w:val="Heading2"/>
      </w:pPr>
      <w:r>
        <w:t xml:space="preserve">Session Header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Site Name / CLLI: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Site Type (NEC/SAP/TAP):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Assessor: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Site POC: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Other attendees (Ops / Facilities / Vendor):</w:t>
      </w:r>
    </w:p>
    <w:p>
      <w:r>
        <w:pict>
          <v:rect style="width:0;height:1.5pt" o:hralign="center" o:hrstd="t" o:hr="t"/>
        </w:pict>
      </w:r>
    </w:p>
    <w:bookmarkEnd w:id="20"/>
    <w:bookmarkStart w:id="21" w:name="ground-rules-30-seconds"/>
    <w:p>
      <w:pPr>
        <w:pStyle w:val="Heading2"/>
      </w:pPr>
      <w:r>
        <w:t xml:space="preserve">Ground Rules (30 seconds)</w:t>
      </w:r>
    </w:p>
    <w:p>
      <w:pPr>
        <w:pStyle w:val="Compact"/>
        <w:numPr>
          <w:ilvl w:val="0"/>
          <w:numId w:val="1002"/>
        </w:numPr>
      </w:pPr>
      <w:r>
        <w:t xml:space="preserve">We’re focusing on</w:t>
      </w:r>
      <w:r>
        <w:t xml:space="preserve"> </w:t>
      </w:r>
      <w:r>
        <w:rPr>
          <w:b/>
          <w:bCs/>
        </w:rPr>
        <w:t xml:space="preserve">keeping the site running safely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If we don’t know an answer, we mark it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and turn it into an action item.</w:t>
      </w:r>
    </w:p>
    <w:p>
      <w:pPr>
        <w:pStyle w:val="Compact"/>
        <w:numPr>
          <w:ilvl w:val="0"/>
          <w:numId w:val="1002"/>
        </w:numPr>
      </w:pPr>
      <w:r>
        <w:t xml:space="preserve">We’ll leave with</w:t>
      </w:r>
      <w:r>
        <w:t xml:space="preserve"> </w:t>
      </w:r>
      <w:r>
        <w:rPr>
          <w:b/>
          <w:bCs/>
        </w:rPr>
        <w:t xml:space="preserve">Top 3 actions</w:t>
      </w:r>
      <w:r>
        <w:t xml:space="preserve"> </w:t>
      </w:r>
      <w:r>
        <w:t xml:space="preserve">and clear owners.</w:t>
      </w:r>
    </w:p>
    <w:p>
      <w:r>
        <w:pict>
          <v:rect style="width:0;height:1.5pt" o:hralign="center" o:hrstd="t" o:hr="t"/>
        </w:pict>
      </w:r>
    </w:p>
    <w:bookmarkEnd w:id="21"/>
    <w:bookmarkStart w:id="22" w:name="top-3-must-stay-up-systems"/>
    <w:p>
      <w:pPr>
        <w:pStyle w:val="Heading2"/>
      </w:pPr>
      <w:r>
        <w:t xml:space="preserve">1) Top 3</w:t>
      </w:r>
      <w:r>
        <w:t xml:space="preserve"> </w:t>
      </w:r>
      <w:r>
        <w:t xml:space="preserve">“Must Stay Up”</w:t>
      </w:r>
      <w:r>
        <w:t xml:space="preserve"> </w:t>
      </w:r>
      <w:r>
        <w:t xml:space="preserve">Systems</w:t>
      </w:r>
    </w:p>
    <w:p>
      <w:pPr>
        <w:pStyle w:val="FirstParagraph"/>
      </w:pPr>
      <w:r>
        <w:rPr>
          <w:b/>
          <w:bCs/>
        </w:rPr>
        <w:t xml:space="preserve">Ask:</w:t>
      </w:r>
      <w:r>
        <w:t xml:space="preserve"> </w:t>
      </w:r>
      <w:r>
        <w:t xml:space="preserve">“What are the top 3 systems that must stay up for this site to function?”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System / Asset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What breaks if it’s down?</w:t>
            </w:r>
          </w:p>
        </w:tc>
        <w:tc>
          <w:tcPr/>
          <w:p>
            <w:pPr>
              <w:pStyle w:val="Compact"/>
            </w:pPr>
            <w:r>
              <w:t xml:space="preserve">Max downtime (RTO)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notes"/>
    <w:p>
      <w:pPr>
        <w:pStyle w:val="Heading2"/>
      </w:pP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23"/>
    <w:bookmarkStart w:id="24" w:name="safety-concern-systems"/>
    <w:p>
      <w:pPr>
        <w:pStyle w:val="Heading2"/>
      </w:pPr>
      <w:r>
        <w:t xml:space="preserve">2) Safety-Concern Systems</w:t>
      </w:r>
    </w:p>
    <w:p>
      <w:pPr>
        <w:pStyle w:val="FirstParagraph"/>
      </w:pPr>
      <w:r>
        <w:rPr>
          <w:b/>
          <w:bCs/>
        </w:rPr>
        <w:t xml:space="preserve">Ask:</w:t>
      </w:r>
      <w:r>
        <w:t xml:space="preserve"> </w:t>
      </w:r>
      <w:r>
        <w:t xml:space="preserve">“Which systems, if compromised, could create a safety concern?”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 / Asset</w:t>
            </w:r>
          </w:p>
        </w:tc>
        <w:tc>
          <w:tcPr/>
          <w:p>
            <w:pPr>
              <w:pStyle w:val="Compact"/>
            </w:pPr>
            <w:r>
              <w:t xml:space="preserve">Safety concern (plain words)</w:t>
            </w:r>
          </w:p>
        </w:tc>
        <w:tc>
          <w:tcPr/>
          <w:p>
            <w:pPr>
              <w:pStyle w:val="Compact"/>
            </w:pPr>
            <w:r>
              <w:t xml:space="preserve">Safety impact (Low/Med/High)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notes-1"/>
    <w:p>
      <w:pPr>
        <w:pStyle w:val="Heading2"/>
      </w:pP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25"/>
    <w:bookmarkStart w:id="26" w:name="ot-it-connections-vendor-entry"/>
    <w:p>
      <w:pPr>
        <w:pStyle w:val="Heading2"/>
      </w:pPr>
      <w:r>
        <w:t xml:space="preserve">3) OT ↔ IT Connections + Vendor Entry</w:t>
      </w:r>
    </w:p>
    <w:p>
      <w:pPr>
        <w:pStyle w:val="FirstParagraph"/>
      </w:pPr>
      <w:r>
        <w:rPr>
          <w:b/>
          <w:bCs/>
        </w:rPr>
        <w:t xml:space="preserve">Ask:</w:t>
      </w:r>
      <w:r>
        <w:t xml:space="preserve"> </w:t>
      </w:r>
      <w:r>
        <w:t xml:space="preserve">“Show me how OT talks to IT and how vendors get in.”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Connection Path</w:t>
            </w:r>
          </w:p>
        </w:tc>
        <w:tc>
          <w:tcPr/>
          <w:p>
            <w:pPr>
              <w:pStyle w:val="Compact"/>
            </w:pPr>
            <w:r>
              <w:t xml:space="preserve">From → To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How allowed? (Firewall/VPN/Jump host/etc.)</w:t>
            </w:r>
          </w:p>
        </w:tc>
        <w:tc>
          <w:tcPr/>
          <w:p>
            <w:pPr>
              <w:pStyle w:val="Compact"/>
            </w:pPr>
            <w:r>
              <w:t xml:space="preserve">Always on? (Y/N)</w:t>
            </w:r>
          </w:p>
        </w:tc>
        <w:tc>
          <w:tcPr/>
          <w:p>
            <w:pPr>
              <w:pStyle w:val="Compact"/>
            </w:pPr>
            <w:r>
              <w:t xml:space="preserve">Who approves?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 → 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 → OT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Vendor → OT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Quick flags (circle):</w:t>
      </w:r>
      <w:r>
        <w:t xml:space="preserve"> </w:t>
      </w:r>
      <w:r>
        <w:t xml:space="preserve">- Vendor has</w:t>
      </w:r>
      <w:r>
        <w:t xml:space="preserve"> </w:t>
      </w:r>
      <w:r>
        <w:rPr>
          <w:b/>
          <w:bCs/>
        </w:rPr>
        <w:t xml:space="preserve">direct access</w:t>
      </w:r>
      <w:r>
        <w:t xml:space="preserve"> </w:t>
      </w:r>
      <w:r>
        <w:t xml:space="preserve">to controllers/HMIs:</w:t>
      </w:r>
      <w:r>
        <w:t xml:space="preserve"> </w:t>
      </w:r>
      <w:r>
        <w:rPr>
          <w:b/>
          <w:bCs/>
        </w:rPr>
        <w:t xml:space="preserve">Y / N / Unknown</w:t>
      </w:r>
      <w:r>
        <w:t xml:space="preserve"> </w:t>
      </w:r>
      <w:r>
        <w:t xml:space="preserve">- Vendor access uses</w:t>
      </w:r>
      <w:r>
        <w:t xml:space="preserve"> </w:t>
      </w:r>
      <w:r>
        <w:rPr>
          <w:b/>
          <w:bCs/>
        </w:rPr>
        <w:t xml:space="preserve">MFA</w:t>
      </w:r>
      <w:r>
        <w:t xml:space="preserve">:</w:t>
      </w:r>
      <w:r>
        <w:t xml:space="preserve"> </w:t>
      </w:r>
      <w:r>
        <w:rPr>
          <w:b/>
          <w:bCs/>
        </w:rPr>
        <w:t xml:space="preserve">Y / N / Unknown</w:t>
      </w:r>
      <w:r>
        <w:t xml:space="preserve"> </w:t>
      </w:r>
      <w:r>
        <w:t xml:space="preserve">- Vendor access is</w:t>
      </w:r>
      <w:r>
        <w:t xml:space="preserve"> </w:t>
      </w:r>
      <w:r>
        <w:rPr>
          <w:b/>
          <w:bCs/>
        </w:rPr>
        <w:t xml:space="preserve">time-limited</w:t>
      </w:r>
      <w:r>
        <w:t xml:space="preserve"> </w:t>
      </w:r>
      <w:r>
        <w:t xml:space="preserve">(turned off when not in use):</w:t>
      </w:r>
      <w:r>
        <w:t xml:space="preserve"> </w:t>
      </w:r>
      <w:r>
        <w:rPr>
          <w:b/>
          <w:bCs/>
        </w:rPr>
        <w:t xml:space="preserve">Y / N / Unknown</w:t>
      </w:r>
    </w:p>
    <w:bookmarkEnd w:id="26"/>
    <w:bookmarkStart w:id="27" w:name="notes-2"/>
    <w:p>
      <w:pPr>
        <w:pStyle w:val="Heading2"/>
      </w:pP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27"/>
    <w:bookmarkStart w:id="28" w:name="X7e8221f106afee401aecc6a53dcc3c7ff308f4e"/>
    <w:p>
      <w:pPr>
        <w:pStyle w:val="Heading2"/>
      </w:pPr>
      <w:r>
        <w:t xml:space="preserve">4) Default/Shared Credentials + Unmanaged Laptops</w:t>
      </w:r>
    </w:p>
    <w:p>
      <w:pPr>
        <w:pStyle w:val="FirstParagraph"/>
      </w:pPr>
      <w:r>
        <w:rPr>
          <w:b/>
          <w:bCs/>
        </w:rPr>
        <w:t xml:space="preserve">Ask:</w:t>
      </w:r>
      <w:r>
        <w:t xml:space="preserve"> </w:t>
      </w:r>
      <w:r>
        <w:t xml:space="preserve">“Do we have any default/shared creds or unmanaged laptops?”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Yes/No/Unknown</w:t>
            </w:r>
          </w:p>
        </w:tc>
        <w:tc>
          <w:tcPr/>
          <w:p>
            <w:pPr>
              <w:pStyle w:val="Compact"/>
            </w:pPr>
            <w:r>
              <w:t xml:space="preserve">Where / Which systems</w:t>
            </w:r>
          </w:p>
        </w:tc>
        <w:tc>
          <w:tcPr/>
          <w:p>
            <w:pPr>
              <w:pStyle w:val="Compact"/>
            </w:pPr>
            <w:r>
              <w:t xml:space="preserve">Notes /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credentials exist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Shared admin accounts exist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Unmanaged laptops touch OT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Vendor laptops plug into OT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If YES or Unknown: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Immediate containment idea (if needed):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date:</w:t>
      </w:r>
    </w:p>
    <w:p>
      <w:r>
        <w:pict>
          <v:rect style="width:0;height:1.5pt" o:hralign="center" o:hrstd="t" o:hr="t"/>
        </w:pict>
      </w:r>
    </w:p>
    <w:bookmarkEnd w:id="28"/>
    <w:bookmarkStart w:id="29" w:name="patching-eoleoss-reality"/>
    <w:p>
      <w:pPr>
        <w:pStyle w:val="Heading2"/>
      </w:pPr>
      <w:r>
        <w:t xml:space="preserve">5) Patching + EOL/EOSS Reality</w:t>
      </w:r>
    </w:p>
    <w:p>
      <w:pPr>
        <w:pStyle w:val="FirstParagraph"/>
      </w:pPr>
      <w:r>
        <w:rPr>
          <w:b/>
          <w:bCs/>
        </w:rPr>
        <w:t xml:space="preserve">Ask:</w:t>
      </w:r>
      <w:r>
        <w:t xml:space="preserve"> </w:t>
      </w:r>
      <w:r>
        <w:t xml:space="preserve">“What’s patching like—any EOL/EOSS stuff we’re stuck with?”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 / Asset</w:t>
            </w:r>
          </w:p>
        </w:tc>
        <w:tc>
          <w:tcPr/>
          <w:p>
            <w:pPr>
              <w:pStyle w:val="Compact"/>
            </w:pPr>
            <w:r>
              <w:t xml:space="preserve">Patch status (Good/Behind/Unknown)</w:t>
            </w:r>
          </w:p>
        </w:tc>
        <w:tc>
          <w:tcPr/>
          <w:p>
            <w:pPr>
              <w:pStyle w:val="Compact"/>
            </w:pPr>
            <w:r>
              <w:t xml:space="preserve">EOL/EOSS? (Y/N/Unknown)</w:t>
            </w:r>
          </w:p>
        </w:tc>
        <w:tc>
          <w:tcPr/>
          <w:p>
            <w:pPr>
              <w:pStyle w:val="Compact"/>
            </w:pPr>
            <w:r>
              <w:t xml:space="preserve">Constraint (why hard)</w:t>
            </w:r>
          </w:p>
        </w:tc>
        <w:tc>
          <w:tcPr/>
          <w:p>
            <w:pPr>
              <w:pStyle w:val="Compact"/>
            </w:pPr>
            <w:r>
              <w:t xml:space="preserve">Best next step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notes-3"/>
    <w:p>
      <w:pPr>
        <w:pStyle w:val="Heading2"/>
      </w:pP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30"/>
    <w:bookmarkStart w:id="31" w:name="logging-visibility"/>
    <w:p>
      <w:pPr>
        <w:pStyle w:val="Heading2"/>
      </w:pPr>
      <w:r>
        <w:t xml:space="preserve">6) Logging &amp; Visibility</w:t>
      </w:r>
    </w:p>
    <w:p>
      <w:pPr>
        <w:pStyle w:val="FirstParagraph"/>
      </w:pPr>
      <w:r>
        <w:rPr>
          <w:b/>
          <w:bCs/>
        </w:rPr>
        <w:t xml:space="preserve">Ask:</w:t>
      </w:r>
      <w:r>
        <w:t xml:space="preserve"> </w:t>
      </w:r>
      <w:r>
        <w:t xml:space="preserve">“What can we see in logs today, and where does it go?”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Logging on? (Y/N/Unknown)</w:t>
            </w:r>
          </w:p>
        </w:tc>
        <w:tc>
          <w:tcPr/>
          <w:p>
            <w:pPr>
              <w:pStyle w:val="Compact"/>
            </w:pPr>
            <w:r>
              <w:t xml:space="preserve">Where does it go? (local/Splunk/SIEM/etc.)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BAS/SCADA/HMI logs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Windows/Linux logs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Firewall/Network logs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AV/EDR logs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notes-4"/>
    <w:p>
      <w:pPr>
        <w:pStyle w:val="Heading2"/>
      </w:pP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32"/>
    <w:bookmarkStart w:id="35" w:name="ransomware-tomorrow-drill"/>
    <w:p>
      <w:pPr>
        <w:pStyle w:val="Heading2"/>
      </w:pPr>
      <w:r>
        <w:t xml:space="preserve">7)</w:t>
      </w:r>
      <w:r>
        <w:t xml:space="preserve"> </w:t>
      </w:r>
      <w:r>
        <w:t xml:space="preserve">“Ransomware Tomorrow”</w:t>
      </w:r>
      <w:r>
        <w:t xml:space="preserve"> </w:t>
      </w:r>
      <w:r>
        <w:t xml:space="preserve">Drill</w:t>
      </w:r>
    </w:p>
    <w:p>
      <w:pPr>
        <w:pStyle w:val="FirstParagraph"/>
      </w:pPr>
      <w:r>
        <w:rPr>
          <w:b/>
          <w:bCs/>
        </w:rPr>
        <w:t xml:space="preserve">Ask:</w:t>
      </w:r>
      <w:r>
        <w:t xml:space="preserve"> </w:t>
      </w:r>
      <w:r>
        <w:t xml:space="preserve">“If ransomware hit tomorrow, what do we isolate first, and how fast can we restore?”</w:t>
      </w:r>
    </w:p>
    <w:bookmarkStart w:id="33" w:name="a-first-isolation-move-containment"/>
    <w:p>
      <w:pPr>
        <w:pStyle w:val="Heading3"/>
      </w:pPr>
      <w:r>
        <w:t xml:space="preserve">7A) First Isolation Move (Containment)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 thing we isolate (system/segment):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Who can do it (name/role):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How (pull cable/firewall rule/VLAN shutdown/disable VPN/etc.):</w:t>
      </w:r>
    </w:p>
    <w:bookmarkEnd w:id="33"/>
    <w:bookmarkStart w:id="34" w:name="b-restore-capability"/>
    <w:p>
      <w:pPr>
        <w:pStyle w:val="Heading3"/>
      </w:pPr>
      <w:r>
        <w:t xml:space="preserve">7B) Restore Capability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 / Asset</w:t>
            </w:r>
          </w:p>
        </w:tc>
        <w:tc>
          <w:tcPr/>
          <w:p>
            <w:pPr>
              <w:pStyle w:val="Compact"/>
            </w:pPr>
            <w:r>
              <w:t xml:space="preserve">Backup exists? (Y/N/Unknown)</w:t>
            </w:r>
          </w:p>
        </w:tc>
        <w:tc>
          <w:tcPr/>
          <w:p>
            <w:pPr>
              <w:pStyle w:val="Compact"/>
            </w:pPr>
            <w:r>
              <w:t xml:space="preserve">Last known good backup date</w:t>
            </w:r>
          </w:p>
        </w:tc>
        <w:tc>
          <w:tcPr/>
          <w:p>
            <w:pPr>
              <w:pStyle w:val="Compact"/>
            </w:pPr>
            <w:r>
              <w:t xml:space="preserve">Restore tested? (Y/N/Unknown)</w:t>
            </w:r>
          </w:p>
        </w:tc>
        <w:tc>
          <w:tcPr/>
          <w:p>
            <w:pPr>
              <w:pStyle w:val="Compact"/>
            </w:pPr>
            <w:r>
              <w:t xml:space="preserve">Estimated restore time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bookmarkStart w:id="36" w:name="notes-5"/>
    <w:p>
      <w:pPr>
        <w:pStyle w:val="Heading2"/>
      </w:pP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36"/>
    <w:bookmarkStart w:id="38" w:name="X36936a342f083d52306efa3a700a5b9214b67c2"/>
    <w:p>
      <w:pPr>
        <w:pStyle w:val="Heading2"/>
      </w:pPr>
      <w:r>
        <w:t xml:space="preserve">8) Score Top Hazards + Pick Controls, Owners, Dates</w:t>
      </w:r>
    </w:p>
    <w:p>
      <w:pPr>
        <w:pStyle w:val="FirstParagraph"/>
      </w:pPr>
      <w:r>
        <w:rPr>
          <w:b/>
          <w:bCs/>
        </w:rPr>
        <w:t xml:space="preserve">Ask:</w:t>
      </w:r>
      <w:r>
        <w:t xml:space="preserve"> </w:t>
      </w:r>
      <w:r>
        <w:t xml:space="preserve">“Let’s score the top hazards and pick controls + owners + dates.”</w:t>
      </w:r>
    </w:p>
    <w:bookmarkStart w:id="37" w:name="simple-scoring-no-jargon"/>
    <w:p>
      <w:pPr>
        <w:pStyle w:val="Heading3"/>
      </w:pPr>
      <w:r>
        <w:t xml:space="preserve">Simple scoring (no jargon)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Likelihood:</w:t>
      </w:r>
      <w:r>
        <w:t xml:space="preserve"> </w:t>
      </w:r>
      <w:r>
        <w:t xml:space="preserve">Low / Medium / High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Low / Medium / High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result: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if Impact is High and Likelihood is Medium/High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if mixed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Low</w:t>
      </w:r>
      <w:r>
        <w:t xml:space="preserve"> </w:t>
      </w:r>
      <w:r>
        <w:t xml:space="preserve">if both 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Hazard (plain words)</w:t>
            </w:r>
          </w:p>
        </w:tc>
        <w:tc>
          <w:tcPr/>
          <w:p>
            <w:pPr>
              <w:pStyle w:val="Compact"/>
            </w:pPr>
            <w:r>
              <w:t xml:space="preserve">Likelihood (L/M/H)</w:t>
            </w:r>
          </w:p>
        </w:tc>
        <w:tc>
          <w:tcPr/>
          <w:p>
            <w:pPr>
              <w:pStyle w:val="Compact"/>
            </w:pPr>
            <w:r>
              <w:t xml:space="preserve">Impact (L/M/H)</w:t>
            </w:r>
          </w:p>
        </w:tc>
        <w:tc>
          <w:tcPr/>
          <w:p>
            <w:pPr>
              <w:pStyle w:val="Compact"/>
            </w:pPr>
            <w:r>
              <w:t xml:space="preserve">Risk (Low/Med/High)</w:t>
            </w:r>
          </w:p>
        </w:tc>
        <w:tc>
          <w:tcPr/>
          <w:p>
            <w:pPr>
              <w:pStyle w:val="Compact"/>
            </w:pPr>
            <w:r>
              <w:t xml:space="preserve">Control / Fix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0" w:name="close-out-2-minutes"/>
    <w:p>
      <w:pPr>
        <w:pStyle w:val="Heading2"/>
      </w:pPr>
      <w:r>
        <w:t xml:space="preserve">Close-Out (2 minutes)</w:t>
      </w:r>
    </w:p>
    <w:bookmarkStart w:id="39" w:name="top-3-actions"/>
    <w:p>
      <w:pPr>
        <w:pStyle w:val="Heading3"/>
      </w:pPr>
      <w:r>
        <w:t xml:space="preserve">Top 3 Actions</w:t>
      </w:r>
    </w:p>
    <w:bookmarkEnd w:id="39"/>
    <w:bookmarkEnd w:id="40"/>
    <w:bookmarkStart w:id="41" w:name="open-questions-need-follow-up"/>
    <w:p>
      <w:pPr>
        <w:pStyle w:val="Heading2"/>
      </w:pPr>
      <w:r>
        <w:t xml:space="preserve">### Open Questions (Need follow-up)</w:t>
      </w:r>
    </w:p>
    <w:bookmarkEnd w:id="41"/>
    <w:bookmarkStart w:id="42" w:name="next-check-in-date"/>
    <w:p>
      <w:pPr>
        <w:pStyle w:val="Heading2"/>
      </w:pPr>
      <w:r>
        <w:t xml:space="preserve">### Next Check-in Date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2026-01-06T17:03:41Z</dcterms:created>
  <dcterms:modified xsi:type="dcterms:W3CDTF">2026-01-06T17:03:41Z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