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5EA4" w14:paraId="5BC69F9D" w14:textId="77777777">
        <w:tblPrEx>
          <w:tblCellMar>
            <w:top w:w="0" w:type="dxa"/>
            <w:bottom w:w="0" w:type="dxa"/>
          </w:tblCellMar>
        </w:tblPrEx>
        <w:tc>
          <w:tcPr>
            <w:tcW w:w="9360" w:type="dxa"/>
            <w:tcBorders>
              <w:top w:val="none" w:sz="0" w:space="0" w:color="FFFFFF"/>
              <w:left w:val="none" w:sz="0" w:space="0" w:color="FFFFFF"/>
              <w:bottom w:val="single" w:sz="6" w:space="0" w:color="C9A84C"/>
              <w:right w:val="none" w:sz="0" w:space="0" w:color="FFFFFF"/>
            </w:tcBorders>
            <w:shd w:val="clear" w:color="auto" w:fill="0A1628"/>
            <w:tcMar>
              <w:top w:w="200" w:type="dxa"/>
              <w:left w:w="240" w:type="dxa"/>
              <w:bottom w:w="160" w:type="dxa"/>
              <w:right w:w="240" w:type="dxa"/>
            </w:tcMar>
          </w:tcPr>
          <w:p w14:paraId="2236A701" w14:textId="77777777" w:rsidR="00275EA4" w:rsidRDefault="00000000">
            <w:pPr>
              <w:jc w:val="center"/>
            </w:pPr>
            <w:r>
              <w:rPr>
                <w:b/>
                <w:bCs/>
                <w:caps/>
                <w:color w:val="C9A84C"/>
                <w:sz w:val="32"/>
                <w:szCs w:val="32"/>
              </w:rPr>
              <w:t>JERSEY, CHANNEL ISLANDS</w:t>
            </w:r>
          </w:p>
          <w:p w14:paraId="25B186CA" w14:textId="77777777" w:rsidR="00275EA4" w:rsidRDefault="00275EA4">
            <w:pPr>
              <w:spacing w:before="18"/>
            </w:pPr>
          </w:p>
          <w:p w14:paraId="268CBA6B" w14:textId="77777777" w:rsidR="00275EA4" w:rsidRDefault="00000000">
            <w:pPr>
              <w:jc w:val="center"/>
            </w:pPr>
            <w:r>
              <w:rPr>
                <w:b/>
                <w:bCs/>
                <w:color w:val="FFFFFF"/>
                <w:sz w:val="52"/>
                <w:szCs w:val="52"/>
              </w:rPr>
              <w:t>VELANOVA</w:t>
            </w:r>
          </w:p>
          <w:p w14:paraId="7FD855D6" w14:textId="77777777" w:rsidR="00275EA4" w:rsidRDefault="00000000">
            <w:pPr>
              <w:jc w:val="center"/>
            </w:pPr>
            <w:r>
              <w:rPr>
                <w:i/>
                <w:iCs/>
                <w:color w:val="E8EBF0"/>
                <w:sz w:val="26"/>
                <w:szCs w:val="26"/>
              </w:rPr>
              <w:t>AI Adoption Strategy</w:t>
            </w:r>
          </w:p>
          <w:p w14:paraId="2961F113" w14:textId="77777777" w:rsidR="00275EA4" w:rsidRDefault="00275EA4">
            <w:pPr>
              <w:spacing w:before="18"/>
            </w:pPr>
          </w:p>
          <w:p w14:paraId="2D6A22D2" w14:textId="77777777" w:rsidR="00275EA4" w:rsidRDefault="00000000">
            <w:pPr>
              <w:jc w:val="center"/>
            </w:pPr>
            <w:r>
              <w:rPr>
                <w:color w:val="C9A84C"/>
              </w:rPr>
              <w:t>Financial Services  ·  Government  ·  Enterprise Operations</w:t>
            </w:r>
          </w:p>
        </w:tc>
      </w:tr>
    </w:tbl>
    <w:p w14:paraId="6DE63541" w14:textId="77777777" w:rsidR="00275EA4" w:rsidRDefault="00275EA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75EA4" w14:paraId="567B9E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395FC0B" w14:textId="77777777" w:rsidR="00275EA4" w:rsidRDefault="00000000">
            <w:r>
              <w:rPr>
                <w:b/>
                <w:bCs/>
                <w:color w:val="0A1628"/>
                <w:sz w:val="18"/>
                <w:szCs w:val="18"/>
              </w:rPr>
              <w:t>Prepared for: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30E63" w14:textId="77777777" w:rsidR="00275EA4" w:rsidRDefault="00000000">
            <w:r>
              <w:rPr>
                <w:sz w:val="18"/>
                <w:szCs w:val="18"/>
              </w:rPr>
              <w:t>Financial Services Firms, Government of Jersey &amp; Enterprise Organisations</w:t>
            </w:r>
          </w:p>
        </w:tc>
      </w:tr>
      <w:tr w:rsidR="00275EA4" w14:paraId="12A0AC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F69E62E" w14:textId="77777777" w:rsidR="00275EA4" w:rsidRDefault="00000000">
            <w:r>
              <w:rPr>
                <w:b/>
                <w:bCs/>
                <w:color w:val="0A1628"/>
                <w:sz w:val="18"/>
                <w:szCs w:val="18"/>
              </w:rPr>
              <w:t>Stakeholders: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04DAC" w14:textId="77777777" w:rsidR="00275EA4" w:rsidRDefault="00000000">
            <w:r>
              <w:rPr>
                <w:sz w:val="18"/>
                <w:szCs w:val="18"/>
              </w:rPr>
              <w:t>JFSC, States of Jersey, Jersey Finance, Chamber of Commerce</w:t>
            </w:r>
          </w:p>
        </w:tc>
      </w:tr>
      <w:tr w:rsidR="00275EA4" w14:paraId="3CE291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917F504" w14:textId="77777777" w:rsidR="00275EA4" w:rsidRDefault="00000000">
            <w:r>
              <w:rPr>
                <w:b/>
                <w:bCs/>
                <w:color w:val="0A1628"/>
                <w:sz w:val="18"/>
                <w:szCs w:val="18"/>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F7544" w14:textId="77777777" w:rsidR="00275EA4" w:rsidRDefault="00000000">
            <w:r>
              <w:rPr>
                <w:sz w:val="18"/>
                <w:szCs w:val="18"/>
              </w:rPr>
              <w:t>March 2026</w:t>
            </w:r>
          </w:p>
        </w:tc>
      </w:tr>
      <w:tr w:rsidR="00275EA4" w14:paraId="05D75C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AEA9B56" w14:textId="77777777" w:rsidR="00275EA4" w:rsidRDefault="00000000">
            <w:r>
              <w:rPr>
                <w:b/>
                <w:bCs/>
                <w:color w:val="0A1628"/>
                <w:sz w:val="18"/>
                <w:szCs w:val="18"/>
              </w:rPr>
              <w:t>Classification: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62BB3" w14:textId="77777777" w:rsidR="00275EA4" w:rsidRDefault="00000000">
            <w:r>
              <w:rPr>
                <w:b/>
                <w:bCs/>
                <w:color w:val="C0392B"/>
                <w:sz w:val="18"/>
                <w:szCs w:val="18"/>
              </w:rPr>
              <w:t>Confidential</w:t>
            </w:r>
          </w:p>
        </w:tc>
      </w:tr>
    </w:tbl>
    <w:p w14:paraId="320D1839" w14:textId="77777777" w:rsidR="00275EA4" w:rsidRDefault="00000000">
      <w:r>
        <w:br w:type="page"/>
      </w:r>
    </w:p>
    <w:p w14:paraId="3B671594" w14:textId="77777777" w:rsidR="00275EA4" w:rsidRDefault="00000000">
      <w:pPr>
        <w:pStyle w:val="Heading1"/>
        <w:pBdr>
          <w:bottom w:val="single" w:sz="8" w:space="4" w:color="C9A84C"/>
        </w:pBdr>
      </w:pPr>
      <w:r>
        <w:lastRenderedPageBreak/>
        <w:t>Executive Summary</w:t>
      </w:r>
    </w:p>
    <w:p w14:paraId="7CB3A48E" w14:textId="77777777" w:rsidR="00275EA4" w:rsidRDefault="00000000">
      <w:pPr>
        <w:spacing w:before="60" w:after="60"/>
      </w:pPr>
      <w:r>
        <w:t>Jersey stands at a defining strategic crossroads. As a Tier 1 international finance centre managing over £1.7 trillion in assets under administration, home to more than 900 JFSC-regulated entities, and a government serving 110,000 residents with considerable public service complexity, the island's competitive advantage has historically been built on jurisdictional stability, regulatory excellence, and professional services quality.</w:t>
      </w:r>
    </w:p>
    <w:p w14:paraId="12BCDAF8" w14:textId="77777777" w:rsidR="00275EA4" w:rsidRDefault="00275EA4">
      <w:pPr>
        <w:spacing w:before="30"/>
      </w:pPr>
    </w:p>
    <w:p w14:paraId="72290779" w14:textId="0333BB04" w:rsidR="00275EA4" w:rsidRDefault="00000000">
      <w:pPr>
        <w:spacing w:before="60" w:after="60"/>
      </w:pPr>
      <w:r>
        <w:t>That advantage is now under measurable pressure. Peer jurisdictions</w:t>
      </w:r>
      <w:r w:rsidR="004C29E8">
        <w:t xml:space="preserve"> -</w:t>
      </w:r>
      <w:r>
        <w:t xml:space="preserve"> Guernsey, Cayman, Isle of Man, and Luxembourg  are each deploying structured AI transformation programmes. Global financial institutions are achieving 40–60% cost reductions in compliance, KYC, and reporting operations through AI. Governments that have adopted AI are processing permits and citizen requests in hours rather than weeks. Jersey cannot afford to be the last jurisdiction to adopt AI at scale.</w:t>
      </w:r>
    </w:p>
    <w:p w14:paraId="2B10B3AE" w14:textId="77777777" w:rsidR="00275EA4" w:rsidRDefault="00275EA4">
      <w:pPr>
        <w:spacing w:before="30"/>
      </w:pPr>
    </w:p>
    <w:p w14:paraId="3AC9E451" w14:textId="71FC165D" w:rsidR="00275EA4" w:rsidRDefault="00000000">
      <w:pPr>
        <w:spacing w:before="60" w:after="60"/>
      </w:pPr>
      <w:r>
        <w:t xml:space="preserve">This document presents a structured, compliant, and commercially grounded AI adoption strategy for Jersey, delivered through the </w:t>
      </w:r>
      <w:proofErr w:type="spellStart"/>
      <w:r>
        <w:t>Velanova</w:t>
      </w:r>
      <w:proofErr w:type="spellEnd"/>
      <w:r>
        <w:t xml:space="preserve"> platform</w:t>
      </w:r>
      <w:r w:rsidR="004C29E8">
        <w:t xml:space="preserve"> </w:t>
      </w:r>
      <w:r>
        <w:t>an enterprise AI engine purpose-built to integrate with legacy systems without disruption, with zero data migration, full data residency control, and end</w:t>
      </w:r>
      <w:r w:rsidR="004C29E8">
        <w:t xml:space="preserve"> </w:t>
      </w:r>
      <w:r>
        <w:t>to</w:t>
      </w:r>
      <w:r w:rsidR="004C29E8">
        <w:t xml:space="preserve"> </w:t>
      </w:r>
      <w:r>
        <w:t xml:space="preserve">end encryption. </w:t>
      </w:r>
      <w:proofErr w:type="spellStart"/>
      <w:r>
        <w:t>Velanova</w:t>
      </w:r>
      <w:proofErr w:type="spellEnd"/>
      <w:r>
        <w:t xml:space="preserve">  connects to 174+ legacy systems including the ERP, CRM, and financial infrastructure that Jersey's firms </w:t>
      </w:r>
      <w:r w:rsidR="004C29E8">
        <w:t xml:space="preserve">can </w:t>
      </w:r>
      <w:r>
        <w:t>rely on</w:t>
      </w:r>
      <w:r w:rsidR="004C29E8">
        <w:t>.</w:t>
      </w:r>
    </w:p>
    <w:p w14:paraId="6E48C38D" w14:textId="77777777" w:rsidR="00275EA4" w:rsidRDefault="00275EA4">
      <w:pPr>
        <w:spacing w:before="4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5EA4" w14:paraId="50E65D59" w14:textId="77777777">
        <w:tblPrEx>
          <w:tblCellMar>
            <w:top w:w="0" w:type="dxa"/>
            <w:bottom w:w="0" w:type="dxa"/>
          </w:tblCellMar>
        </w:tblPrEx>
        <w:tc>
          <w:tcPr>
            <w:tcW w:w="9360" w:type="dxa"/>
            <w:tcBorders>
              <w:top w:val="single" w:sz="4" w:space="0" w:color="0A1628"/>
              <w:left w:val="single" w:sz="4" w:space="0" w:color="0A1628"/>
              <w:bottom w:val="single" w:sz="4" w:space="0" w:color="0A1628"/>
              <w:right w:val="single" w:sz="4" w:space="0" w:color="0A1628"/>
            </w:tcBorders>
            <w:shd w:val="clear" w:color="auto" w:fill="0A1628"/>
            <w:tcMar>
              <w:top w:w="180" w:type="dxa"/>
              <w:left w:w="240" w:type="dxa"/>
              <w:bottom w:w="80" w:type="dxa"/>
              <w:right w:w="240" w:type="dxa"/>
            </w:tcMar>
          </w:tcPr>
          <w:p w14:paraId="7882E70A" w14:textId="77777777" w:rsidR="00275EA4" w:rsidRDefault="00000000">
            <w:pPr>
              <w:spacing w:after="60"/>
            </w:pPr>
            <w:r>
              <w:rPr>
                <w:b/>
                <w:bCs/>
                <w:caps/>
                <w:color w:val="C9A84C"/>
                <w:sz w:val="22"/>
                <w:szCs w:val="22"/>
              </w:rPr>
              <w:t>The Core Proposition</w:t>
            </w:r>
          </w:p>
        </w:tc>
      </w:tr>
      <w:tr w:rsidR="00275EA4" w14:paraId="51C8D873" w14:textId="77777777">
        <w:tblPrEx>
          <w:tblCellMar>
            <w:top w:w="0" w:type="dxa"/>
            <w:bottom w:w="0" w:type="dxa"/>
          </w:tblCellMar>
        </w:tblPrEx>
        <w:tc>
          <w:tcPr>
            <w:tcW w:w="9360" w:type="dxa"/>
            <w:tcBorders>
              <w:top w:val="single" w:sz="4" w:space="0" w:color="0A1628"/>
              <w:left w:val="single" w:sz="4" w:space="0" w:color="0A1628"/>
              <w:bottom w:val="single" w:sz="4" w:space="0" w:color="0A1628"/>
              <w:right w:val="single" w:sz="4" w:space="0" w:color="0A1628"/>
            </w:tcBorders>
            <w:shd w:val="clear" w:color="auto" w:fill="F0F4FA"/>
            <w:tcMar>
              <w:top w:w="160" w:type="dxa"/>
              <w:left w:w="240" w:type="dxa"/>
              <w:bottom w:w="160" w:type="dxa"/>
              <w:right w:w="240" w:type="dxa"/>
            </w:tcMar>
          </w:tcPr>
          <w:p w14:paraId="3097FCC5" w14:textId="77777777" w:rsidR="00275EA4" w:rsidRDefault="00000000">
            <w:r>
              <w:rPr>
                <w:i/>
                <w:iCs/>
              </w:rPr>
              <w:t xml:space="preserve">For every £1 invested in AI adoption through </w:t>
            </w:r>
            <w:proofErr w:type="spellStart"/>
            <w:r>
              <w:rPr>
                <w:i/>
                <w:iCs/>
              </w:rPr>
              <w:t>Velanova</w:t>
            </w:r>
            <w:proofErr w:type="spellEnd"/>
            <w:r>
              <w:rPr>
                <w:i/>
                <w:iCs/>
              </w:rPr>
              <w:t>, Jersey's financial services firms, government departments, and enterprise operations can expect £3–6 in measurable efficiency gains, cost avoidance, and revenue protection. This is not theoretical. It is the documented outcome of deploying AI into the workflows where Jersey's professionals spend the most time and carry the greatest operational risk.</w:t>
            </w:r>
          </w:p>
        </w:tc>
      </w:tr>
    </w:tbl>
    <w:p w14:paraId="2124872D" w14:textId="77777777" w:rsidR="00275EA4" w:rsidRDefault="00275EA4">
      <w:pPr>
        <w:spacing w:before="48"/>
      </w:pPr>
    </w:p>
    <w:p w14:paraId="11628332" w14:textId="77777777" w:rsidR="00275EA4" w:rsidRDefault="00000000">
      <w:pPr>
        <w:pStyle w:val="Heading2"/>
      </w:pPr>
      <w:r>
        <w:t>Key Numbers at a Glance</w:t>
      </w:r>
    </w:p>
    <w:p w14:paraId="0B4FD156" w14:textId="77777777" w:rsidR="00275EA4" w:rsidRDefault="00275EA4">
      <w:pPr>
        <w:spacing w:before="1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75EA4" w14:paraId="777A2B44"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0A1628"/>
            <w:tcMar>
              <w:top w:w="160" w:type="dxa"/>
              <w:left w:w="80" w:type="dxa"/>
              <w:bottom w:w="160" w:type="dxa"/>
              <w:right w:w="80" w:type="dxa"/>
            </w:tcMar>
            <w:vAlign w:val="center"/>
          </w:tcPr>
          <w:p w14:paraId="101E7E40" w14:textId="77777777" w:rsidR="00275EA4" w:rsidRDefault="00000000">
            <w:pPr>
              <w:jc w:val="center"/>
            </w:pPr>
            <w:r>
              <w:rPr>
                <w:b/>
                <w:bCs/>
                <w:color w:val="C9A84C"/>
                <w:sz w:val="36"/>
                <w:szCs w:val="36"/>
              </w:rPr>
              <w:t>£1.7T+</w:t>
            </w:r>
          </w:p>
          <w:p w14:paraId="7CDE24F4" w14:textId="77777777" w:rsidR="00275EA4" w:rsidRDefault="00000000">
            <w:pPr>
              <w:jc w:val="center"/>
            </w:pPr>
            <w:r>
              <w:rPr>
                <w:color w:val="FFFFFF"/>
                <w:sz w:val="16"/>
                <w:szCs w:val="16"/>
              </w:rPr>
              <w:t>Assets Under Administration</w:t>
            </w:r>
          </w:p>
        </w:tc>
        <w:tc>
          <w:tcPr>
            <w:tcW w:w="2340" w:type="dxa"/>
            <w:tcBorders>
              <w:top w:val="none" w:sz="0" w:space="0" w:color="FFFFFF"/>
              <w:left w:val="none" w:sz="0" w:space="0" w:color="FFFFFF"/>
              <w:bottom w:val="none" w:sz="0" w:space="0" w:color="FFFFFF"/>
              <w:right w:val="none" w:sz="0" w:space="0" w:color="FFFFFF"/>
            </w:tcBorders>
            <w:shd w:val="clear" w:color="auto" w:fill="0A1628"/>
            <w:tcMar>
              <w:top w:w="160" w:type="dxa"/>
              <w:left w:w="80" w:type="dxa"/>
              <w:bottom w:w="160" w:type="dxa"/>
              <w:right w:w="80" w:type="dxa"/>
            </w:tcMar>
            <w:vAlign w:val="center"/>
          </w:tcPr>
          <w:p w14:paraId="713C9E52" w14:textId="77777777" w:rsidR="00275EA4" w:rsidRDefault="00000000">
            <w:pPr>
              <w:jc w:val="center"/>
            </w:pPr>
            <w:r>
              <w:rPr>
                <w:b/>
                <w:bCs/>
                <w:color w:val="C9A84C"/>
                <w:sz w:val="36"/>
                <w:szCs w:val="36"/>
              </w:rPr>
              <w:t>900+</w:t>
            </w:r>
          </w:p>
          <w:p w14:paraId="3D92AF64" w14:textId="77777777" w:rsidR="00275EA4" w:rsidRDefault="00000000">
            <w:pPr>
              <w:jc w:val="center"/>
            </w:pPr>
            <w:r>
              <w:rPr>
                <w:color w:val="FFFFFF"/>
                <w:sz w:val="16"/>
                <w:szCs w:val="16"/>
              </w:rPr>
              <w:t>JFSC-Regulated Entities</w:t>
            </w:r>
          </w:p>
        </w:tc>
        <w:tc>
          <w:tcPr>
            <w:tcW w:w="2340" w:type="dxa"/>
            <w:tcBorders>
              <w:top w:val="none" w:sz="0" w:space="0" w:color="FFFFFF"/>
              <w:left w:val="none" w:sz="0" w:space="0" w:color="FFFFFF"/>
              <w:bottom w:val="none" w:sz="0" w:space="0" w:color="FFFFFF"/>
              <w:right w:val="none" w:sz="0" w:space="0" w:color="FFFFFF"/>
            </w:tcBorders>
            <w:shd w:val="clear" w:color="auto" w:fill="0A1628"/>
            <w:tcMar>
              <w:top w:w="160" w:type="dxa"/>
              <w:left w:w="80" w:type="dxa"/>
              <w:bottom w:w="160" w:type="dxa"/>
              <w:right w:w="80" w:type="dxa"/>
            </w:tcMar>
            <w:vAlign w:val="center"/>
          </w:tcPr>
          <w:p w14:paraId="3F5F760E" w14:textId="77777777" w:rsidR="00275EA4" w:rsidRDefault="00000000">
            <w:pPr>
              <w:jc w:val="center"/>
            </w:pPr>
            <w:r>
              <w:rPr>
                <w:b/>
                <w:bCs/>
                <w:color w:val="C9A84C"/>
                <w:sz w:val="36"/>
                <w:szCs w:val="36"/>
              </w:rPr>
              <w:t>40–60%</w:t>
            </w:r>
          </w:p>
          <w:p w14:paraId="4C40D20C" w14:textId="77777777" w:rsidR="00275EA4" w:rsidRDefault="00000000">
            <w:pPr>
              <w:jc w:val="center"/>
            </w:pPr>
            <w:r>
              <w:rPr>
                <w:color w:val="FFFFFF"/>
                <w:sz w:val="16"/>
                <w:szCs w:val="16"/>
              </w:rPr>
              <w:t>Potential Cost Reduction</w:t>
            </w:r>
          </w:p>
        </w:tc>
        <w:tc>
          <w:tcPr>
            <w:tcW w:w="2340" w:type="dxa"/>
            <w:tcBorders>
              <w:top w:val="none" w:sz="0" w:space="0" w:color="FFFFFF"/>
              <w:left w:val="none" w:sz="0" w:space="0" w:color="FFFFFF"/>
              <w:bottom w:val="none" w:sz="0" w:space="0" w:color="FFFFFF"/>
              <w:right w:val="none" w:sz="0" w:space="0" w:color="FFFFFF"/>
            </w:tcBorders>
            <w:shd w:val="clear" w:color="auto" w:fill="0A1628"/>
            <w:tcMar>
              <w:top w:w="160" w:type="dxa"/>
              <w:left w:w="80" w:type="dxa"/>
              <w:bottom w:w="160" w:type="dxa"/>
              <w:right w:w="80" w:type="dxa"/>
            </w:tcMar>
            <w:vAlign w:val="center"/>
          </w:tcPr>
          <w:p w14:paraId="6DC703D4" w14:textId="77777777" w:rsidR="00275EA4" w:rsidRDefault="00000000">
            <w:pPr>
              <w:jc w:val="center"/>
            </w:pPr>
            <w:r>
              <w:rPr>
                <w:b/>
                <w:bCs/>
                <w:color w:val="C9A84C"/>
                <w:sz w:val="36"/>
                <w:szCs w:val="36"/>
              </w:rPr>
              <w:t>&lt; 24hrs</w:t>
            </w:r>
          </w:p>
          <w:p w14:paraId="06EAC452" w14:textId="77777777" w:rsidR="00275EA4" w:rsidRDefault="00000000">
            <w:pPr>
              <w:jc w:val="center"/>
            </w:pPr>
            <w:r>
              <w:rPr>
                <w:color w:val="FFFFFF"/>
                <w:sz w:val="16"/>
                <w:szCs w:val="16"/>
              </w:rPr>
              <w:t>Time to First AI Value</w:t>
            </w:r>
          </w:p>
        </w:tc>
      </w:tr>
    </w:tbl>
    <w:p w14:paraId="24DAD9B9" w14:textId="77777777" w:rsidR="00275EA4" w:rsidRDefault="00275EA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400"/>
        <w:gridCol w:w="1960"/>
      </w:tblGrid>
      <w:tr w:rsidR="00275EA4" w14:paraId="70A10B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ADF5802" w14:textId="77777777" w:rsidR="00275EA4" w:rsidRDefault="00000000">
            <w:r>
              <w:rPr>
                <w:b/>
                <w:bCs/>
                <w:color w:val="FFFFFF"/>
                <w:sz w:val="18"/>
                <w:szCs w:val="18"/>
              </w:rPr>
              <w:t>Sector</w:t>
            </w:r>
          </w:p>
        </w:tc>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654041B4" w14:textId="77777777" w:rsidR="00275EA4" w:rsidRDefault="00000000">
            <w:r>
              <w:rPr>
                <w:b/>
                <w:bCs/>
                <w:color w:val="FFFFFF"/>
                <w:sz w:val="18"/>
                <w:szCs w:val="18"/>
              </w:rPr>
              <w:t>Primary AI Value Driver</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6D2595B1" w14:textId="77777777" w:rsidR="00275EA4" w:rsidRDefault="00000000">
            <w:r>
              <w:rPr>
                <w:b/>
                <w:bCs/>
                <w:color w:val="FFFFFF"/>
                <w:sz w:val="18"/>
                <w:szCs w:val="18"/>
              </w:rPr>
              <w:t>Estimated Efficiency Gain</w:t>
            </w:r>
          </w:p>
        </w:tc>
        <w:tc>
          <w:tcPr>
            <w:tcW w:w="19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5EC9871" w14:textId="77777777" w:rsidR="00275EA4" w:rsidRDefault="00000000">
            <w:r>
              <w:rPr>
                <w:b/>
                <w:bCs/>
                <w:color w:val="FFFFFF"/>
                <w:sz w:val="18"/>
                <w:szCs w:val="18"/>
              </w:rPr>
              <w:t>Payback Period</w:t>
            </w:r>
          </w:p>
        </w:tc>
      </w:tr>
      <w:tr w:rsidR="00275EA4" w14:paraId="750B9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D442A22" w14:textId="77777777" w:rsidR="00275EA4" w:rsidRDefault="00000000">
            <w:r>
              <w:rPr>
                <w:b/>
                <w:bCs/>
                <w:sz w:val="18"/>
                <w:szCs w:val="18"/>
              </w:rPr>
              <w:t>Financial Services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1505C" w14:textId="77777777" w:rsidR="00275EA4" w:rsidRDefault="00000000">
            <w:r>
              <w:rPr>
                <w:sz w:val="18"/>
                <w:szCs w:val="18"/>
              </w:rPr>
              <w:t>Compliance, KYC, Risk Automation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4DCED" w14:textId="77777777" w:rsidR="00275EA4" w:rsidRDefault="00000000">
            <w:r>
              <w:rPr>
                <w:sz w:val="18"/>
                <w:szCs w:val="18"/>
              </w:rPr>
              <w:t>35–55% cost reduction in ops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C1B2E" w14:textId="77777777" w:rsidR="00275EA4" w:rsidRDefault="00000000">
            <w:r>
              <w:rPr>
                <w:sz w:val="18"/>
                <w:szCs w:val="18"/>
              </w:rPr>
              <w:t>9–18 months</w:t>
            </w:r>
          </w:p>
        </w:tc>
      </w:tr>
      <w:tr w:rsidR="00275EA4" w14:paraId="6DD130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9CEAE89" w14:textId="77777777" w:rsidR="00275EA4" w:rsidRDefault="00000000">
            <w:r>
              <w:rPr>
                <w:b/>
                <w:bCs/>
                <w:sz w:val="18"/>
                <w:szCs w:val="18"/>
              </w:rPr>
              <w:t>Government &amp; Public Services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AAED6" w14:textId="77777777" w:rsidR="00275EA4" w:rsidRDefault="00000000">
            <w:r>
              <w:rPr>
                <w:sz w:val="18"/>
                <w:szCs w:val="18"/>
              </w:rPr>
              <w:t>Citizen Services, Permit Processing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22540" w14:textId="77777777" w:rsidR="00275EA4" w:rsidRDefault="00000000">
            <w:r>
              <w:rPr>
                <w:sz w:val="18"/>
                <w:szCs w:val="18"/>
              </w:rPr>
              <w:t>60% faster service delivery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BFC77" w14:textId="77777777" w:rsidR="00275EA4" w:rsidRDefault="00000000">
            <w:r>
              <w:rPr>
                <w:sz w:val="18"/>
                <w:szCs w:val="18"/>
              </w:rPr>
              <w:t>12–24 months</w:t>
            </w:r>
          </w:p>
        </w:tc>
      </w:tr>
      <w:tr w:rsidR="00275EA4" w14:paraId="0AA653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D3EA573" w14:textId="77777777" w:rsidR="00275EA4" w:rsidRDefault="00000000">
            <w:r>
              <w:rPr>
                <w:b/>
                <w:bCs/>
                <w:sz w:val="18"/>
                <w:szCs w:val="18"/>
              </w:rPr>
              <w:t>Project Management &amp; Enterprise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DE580" w14:textId="77777777" w:rsidR="00275EA4" w:rsidRDefault="00000000">
            <w:r>
              <w:rPr>
                <w:sz w:val="18"/>
                <w:szCs w:val="18"/>
              </w:rPr>
              <w:t>Resource Optimisation, Reporting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A263C" w14:textId="77777777" w:rsidR="00275EA4" w:rsidRDefault="00000000">
            <w:r>
              <w:rPr>
                <w:sz w:val="18"/>
                <w:szCs w:val="18"/>
              </w:rPr>
              <w:t>40% reduction in overhead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9141" w14:textId="77777777" w:rsidR="00275EA4" w:rsidRDefault="00000000">
            <w:r>
              <w:rPr>
                <w:sz w:val="18"/>
                <w:szCs w:val="18"/>
              </w:rPr>
              <w:t>6–12 months</w:t>
            </w:r>
          </w:p>
        </w:tc>
      </w:tr>
    </w:tbl>
    <w:p w14:paraId="29CD6E98" w14:textId="77777777" w:rsidR="00275EA4" w:rsidRDefault="00000000">
      <w:r>
        <w:br w:type="page"/>
      </w:r>
    </w:p>
    <w:p w14:paraId="491898A2" w14:textId="77777777" w:rsidR="00275EA4" w:rsidRDefault="00000000">
      <w:pPr>
        <w:pStyle w:val="Heading1"/>
        <w:pBdr>
          <w:bottom w:val="single" w:sz="8" w:space="4" w:color="C9A84C"/>
        </w:pBdr>
      </w:pPr>
      <w:r>
        <w:lastRenderedPageBreak/>
        <w:t>1. Jersey — The Strategic Context</w:t>
      </w:r>
    </w:p>
    <w:p w14:paraId="4FA44968" w14:textId="77777777" w:rsidR="00275EA4" w:rsidRDefault="00000000">
      <w:pPr>
        <w:pStyle w:val="Heading2"/>
      </w:pPr>
      <w:r>
        <w:t>1.1 The Island Economy at a Glance</w:t>
      </w:r>
    </w:p>
    <w:p w14:paraId="6CA0EA5A" w14:textId="7324FFAB" w:rsidR="00275EA4" w:rsidRDefault="00000000">
      <w:pPr>
        <w:spacing w:before="60" w:after="60"/>
      </w:pPr>
      <w:r>
        <w:t>Jersey is the largest of the Channel Islands with a population of approximately 110,000 and a GDP of £7.4 billion. It operates as a Crown Dependency with its own government, legal system, and financial regulator (the JFSC). Its financial services sector alone contributes approximately 40% of GDP making it one of the most financially concentrated and compliance</w:t>
      </w:r>
      <w:r w:rsidR="004C29E8">
        <w:t xml:space="preserve"> </w:t>
      </w:r>
      <w:r>
        <w:t>intensive jurisdictions in the world.</w:t>
      </w:r>
    </w:p>
    <w:p w14:paraId="744B7B26" w14:textId="77777777" w:rsidR="00275EA4" w:rsidRDefault="00275EA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75EA4" w14:paraId="3FBE05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EC055C5" w14:textId="77777777" w:rsidR="00275EA4" w:rsidRDefault="00000000">
            <w:r>
              <w:rPr>
                <w:b/>
                <w:bCs/>
                <w:color w:val="FFFFFF"/>
                <w:sz w:val="18"/>
                <w:szCs w:val="18"/>
              </w:rPr>
              <w:t>Metric</w:t>
            </w:r>
          </w:p>
        </w:tc>
        <w:tc>
          <w:tcPr>
            <w:tcW w:w="57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3A72EE0" w14:textId="77777777" w:rsidR="00275EA4" w:rsidRDefault="00000000">
            <w:r>
              <w:rPr>
                <w:b/>
                <w:bCs/>
                <w:color w:val="FFFFFF"/>
                <w:sz w:val="18"/>
                <w:szCs w:val="18"/>
              </w:rPr>
              <w:t>Value</w:t>
            </w:r>
          </w:p>
        </w:tc>
      </w:tr>
      <w:tr w:rsidR="00275EA4" w14:paraId="58C4DF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77EE1C1D" w14:textId="77777777" w:rsidR="00275EA4" w:rsidRDefault="00000000">
            <w:r>
              <w:rPr>
                <w:b/>
                <w:bCs/>
                <w:sz w:val="18"/>
                <w:szCs w:val="18"/>
              </w:rPr>
              <w:t>Population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96E30" w14:textId="77777777" w:rsidR="00275EA4" w:rsidRDefault="00000000">
            <w:r>
              <w:rPr>
                <w:sz w:val="18"/>
                <w:szCs w:val="18"/>
              </w:rPr>
              <w:t>110,000</w:t>
            </w:r>
          </w:p>
        </w:tc>
      </w:tr>
      <w:tr w:rsidR="00275EA4" w14:paraId="03347D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3B5CD2F" w14:textId="77777777" w:rsidR="00275EA4" w:rsidRDefault="00000000">
            <w:r>
              <w:rPr>
                <w:b/>
                <w:bCs/>
                <w:sz w:val="18"/>
                <w:szCs w:val="18"/>
              </w:rPr>
              <w:t>GDP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D2E42" w14:textId="77777777" w:rsidR="00275EA4" w:rsidRDefault="00000000">
            <w:r>
              <w:rPr>
                <w:sz w:val="18"/>
                <w:szCs w:val="18"/>
              </w:rPr>
              <w:t>£7.4 Billion</w:t>
            </w:r>
          </w:p>
        </w:tc>
      </w:tr>
      <w:tr w:rsidR="00275EA4" w14:paraId="5F3029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FCFF924" w14:textId="77777777" w:rsidR="00275EA4" w:rsidRDefault="00000000">
            <w:r>
              <w:rPr>
                <w:b/>
                <w:bCs/>
                <w:sz w:val="18"/>
                <w:szCs w:val="18"/>
              </w:rPr>
              <w:t>Financial Services Share of GDP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5A037" w14:textId="6EF2F0E8" w:rsidR="00275EA4" w:rsidRDefault="00000000">
            <w:r>
              <w:rPr>
                <w:sz w:val="18"/>
                <w:szCs w:val="18"/>
              </w:rPr>
              <w:t>40%</w:t>
            </w:r>
          </w:p>
        </w:tc>
      </w:tr>
      <w:tr w:rsidR="00275EA4" w14:paraId="2E16AAC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5A3FE70" w14:textId="77777777" w:rsidR="00275EA4" w:rsidRDefault="00000000">
            <w:r>
              <w:rPr>
                <w:b/>
                <w:bCs/>
                <w:sz w:val="18"/>
                <w:szCs w:val="18"/>
              </w:rPr>
              <w:t>Assets Under Administration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4EE4D" w14:textId="77777777" w:rsidR="00275EA4" w:rsidRDefault="00000000">
            <w:r>
              <w:rPr>
                <w:sz w:val="18"/>
                <w:szCs w:val="18"/>
              </w:rPr>
              <w:t>&gt;£1.7 Trillion</w:t>
            </w:r>
          </w:p>
        </w:tc>
      </w:tr>
      <w:tr w:rsidR="00275EA4" w14:paraId="46053D5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6A1A374" w14:textId="77777777" w:rsidR="00275EA4" w:rsidRDefault="00000000">
            <w:r>
              <w:rPr>
                <w:b/>
                <w:bCs/>
                <w:sz w:val="18"/>
                <w:szCs w:val="18"/>
              </w:rPr>
              <w:t>Registered Companies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85DD9" w14:textId="77777777" w:rsidR="00275EA4" w:rsidRDefault="00000000">
            <w:r>
              <w:rPr>
                <w:sz w:val="18"/>
                <w:szCs w:val="18"/>
              </w:rPr>
              <w:t>33,000+</w:t>
            </w:r>
          </w:p>
        </w:tc>
      </w:tr>
      <w:tr w:rsidR="00275EA4" w14:paraId="372FEC8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20E7DC8" w14:textId="77777777" w:rsidR="00275EA4" w:rsidRDefault="00000000">
            <w:r>
              <w:rPr>
                <w:b/>
                <w:bCs/>
                <w:sz w:val="18"/>
                <w:szCs w:val="18"/>
              </w:rPr>
              <w:t>JFSC-Regulated Financial Entities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3953" w14:textId="77777777" w:rsidR="00275EA4" w:rsidRDefault="00000000">
            <w:r>
              <w:rPr>
                <w:sz w:val="18"/>
                <w:szCs w:val="18"/>
              </w:rPr>
              <w:t>900+</w:t>
            </w:r>
          </w:p>
        </w:tc>
      </w:tr>
      <w:tr w:rsidR="00275EA4" w14:paraId="515894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49307C2" w14:textId="77777777" w:rsidR="00275EA4" w:rsidRDefault="00000000">
            <w:r>
              <w:rPr>
                <w:b/>
                <w:bCs/>
                <w:sz w:val="18"/>
                <w:szCs w:val="18"/>
              </w:rPr>
              <w:t>Government Workforce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D8733" w14:textId="7910EF89" w:rsidR="00275EA4" w:rsidRDefault="00000000">
            <w:r>
              <w:rPr>
                <w:sz w:val="18"/>
                <w:szCs w:val="18"/>
              </w:rPr>
              <w:t>7,000 employees</w:t>
            </w:r>
          </w:p>
        </w:tc>
      </w:tr>
      <w:tr w:rsidR="00275EA4" w14:paraId="2AB6A9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E4CB94B" w14:textId="77777777" w:rsidR="00275EA4" w:rsidRDefault="00000000">
            <w:r>
              <w:rPr>
                <w:b/>
                <w:bCs/>
                <w:sz w:val="18"/>
                <w:szCs w:val="18"/>
              </w:rPr>
              <w:t>Key Regulator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D432B" w14:textId="77777777" w:rsidR="00275EA4" w:rsidRDefault="00000000">
            <w:r>
              <w:rPr>
                <w:sz w:val="18"/>
                <w:szCs w:val="18"/>
              </w:rPr>
              <w:t>Jersey Financial Services Commission (JFSC)</w:t>
            </w:r>
          </w:p>
        </w:tc>
      </w:tr>
      <w:tr w:rsidR="00275EA4" w14:paraId="5A6E93A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C804F3C" w14:textId="77777777" w:rsidR="00275EA4" w:rsidRDefault="00000000">
            <w:r>
              <w:rPr>
                <w:b/>
                <w:bCs/>
                <w:sz w:val="18"/>
                <w:szCs w:val="18"/>
              </w:rPr>
              <w:t>Data Protection Framework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C7FC6" w14:textId="77777777" w:rsidR="00275EA4" w:rsidRDefault="00000000">
            <w:r>
              <w:rPr>
                <w:sz w:val="18"/>
                <w:szCs w:val="18"/>
              </w:rPr>
              <w:t>Jersey Data Protection Law 2018 (JDPL — GDPR equivalent)</w:t>
            </w:r>
          </w:p>
        </w:tc>
      </w:tr>
    </w:tbl>
    <w:p w14:paraId="5F22C3B5" w14:textId="77777777" w:rsidR="00275EA4" w:rsidRDefault="00275EA4">
      <w:pPr>
        <w:spacing w:before="48"/>
      </w:pPr>
    </w:p>
    <w:p w14:paraId="53BADB62" w14:textId="77777777" w:rsidR="00275EA4" w:rsidRDefault="00000000">
      <w:pPr>
        <w:pStyle w:val="Heading2"/>
      </w:pPr>
      <w:r>
        <w:t>1.2 The Digital Maturity Gap</w:t>
      </w:r>
    </w:p>
    <w:p w14:paraId="427F1645" w14:textId="0E9155C5" w:rsidR="00275EA4" w:rsidRDefault="00000000">
      <w:pPr>
        <w:spacing w:before="60" w:after="60"/>
      </w:pPr>
      <w:r>
        <w:t>Despite its status as a leading financial centre, Jersey's businesses</w:t>
      </w:r>
      <w:r w:rsidR="004C29E8">
        <w:t xml:space="preserve"> </w:t>
      </w:r>
      <w:r>
        <w:t>particularly trust companies, fund administrators, law firms, and government departments continue to rely heavily on manual processes, legacy systems, and paper-based workflows. This creates compounding operational risk and competitive disadvantage as mainland European and global competitors adopt AI at pace.</w:t>
      </w:r>
    </w:p>
    <w:p w14:paraId="20861C7A" w14:textId="77777777" w:rsidR="00275EA4" w:rsidRDefault="00275EA4">
      <w:pPr>
        <w:spacing w:before="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60"/>
      </w:tblGrid>
      <w:tr w:rsidR="00275EA4" w14:paraId="5D30FD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3FF2BC4" w14:textId="77777777" w:rsidR="00275EA4" w:rsidRDefault="00000000">
            <w:r>
              <w:rPr>
                <w:b/>
                <w:bCs/>
                <w:color w:val="FFFFFF"/>
                <w:sz w:val="18"/>
                <w:szCs w:val="18"/>
              </w:rPr>
              <w:t>Challenge</w:t>
            </w:r>
          </w:p>
        </w:tc>
        <w:tc>
          <w:tcPr>
            <w:tcW w:w="33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F3EE7EC" w14:textId="77777777" w:rsidR="00275EA4" w:rsidRDefault="00000000">
            <w:r>
              <w:rPr>
                <w:b/>
                <w:bCs/>
                <w:color w:val="FFFFFF"/>
                <w:sz w:val="18"/>
                <w:szCs w:val="18"/>
              </w:rPr>
              <w:t>Current Reality</w:t>
            </w:r>
          </w:p>
        </w:tc>
        <w:tc>
          <w:tcPr>
            <w:tcW w:w="34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B545441" w14:textId="661699E3" w:rsidR="00275EA4" w:rsidRDefault="00000000">
            <w:r>
              <w:rPr>
                <w:b/>
                <w:bCs/>
                <w:color w:val="FFFFFF"/>
                <w:sz w:val="18"/>
                <w:szCs w:val="18"/>
              </w:rPr>
              <w:t>AI</w:t>
            </w:r>
            <w:r w:rsidR="004C29E8">
              <w:rPr>
                <w:b/>
                <w:bCs/>
                <w:color w:val="FFFFFF"/>
                <w:sz w:val="18"/>
                <w:szCs w:val="18"/>
              </w:rPr>
              <w:t xml:space="preserve"> </w:t>
            </w:r>
            <w:r>
              <w:rPr>
                <w:b/>
                <w:bCs/>
                <w:color w:val="FFFFFF"/>
                <w:sz w:val="18"/>
                <w:szCs w:val="18"/>
              </w:rPr>
              <w:t>Enabled Benchmark</w:t>
            </w:r>
          </w:p>
        </w:tc>
      </w:tr>
      <w:tr w:rsidR="00275EA4" w14:paraId="176532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B7376CD" w14:textId="77777777" w:rsidR="00275EA4" w:rsidRDefault="00000000">
            <w:r>
              <w:rPr>
                <w:b/>
                <w:bCs/>
                <w:sz w:val="18"/>
                <w:szCs w:val="18"/>
              </w:rPr>
              <w:t>KYC &amp; Client Onboarding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176E7" w14:textId="77777777" w:rsidR="00275EA4" w:rsidRDefault="00000000">
            <w:r>
              <w:rPr>
                <w:sz w:val="18"/>
                <w:szCs w:val="18"/>
              </w:rPr>
              <w:t>3–6 weeks average, manual review</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B735A" w14:textId="72D98E8D" w:rsidR="00275EA4" w:rsidRDefault="00000000">
            <w:r>
              <w:rPr>
                <w:sz w:val="18"/>
                <w:szCs w:val="18"/>
              </w:rPr>
              <w:t>Hours, automated with human sign</w:t>
            </w:r>
            <w:r w:rsidR="004C29E8">
              <w:rPr>
                <w:sz w:val="18"/>
                <w:szCs w:val="18"/>
              </w:rPr>
              <w:t xml:space="preserve"> </w:t>
            </w:r>
            <w:r>
              <w:rPr>
                <w:sz w:val="18"/>
                <w:szCs w:val="18"/>
              </w:rPr>
              <w:t>off</w:t>
            </w:r>
          </w:p>
        </w:tc>
      </w:tr>
      <w:tr w:rsidR="00275EA4" w14:paraId="4E8A0D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03E7F02" w14:textId="77777777" w:rsidR="00275EA4" w:rsidRDefault="00000000">
            <w:r>
              <w:rPr>
                <w:b/>
                <w:bCs/>
                <w:sz w:val="18"/>
                <w:szCs w:val="18"/>
              </w:rPr>
              <w:t>Compliance Monitoring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B387C" w14:textId="77777777" w:rsidR="00275EA4" w:rsidRDefault="00000000">
            <w:r>
              <w:rPr>
                <w:sz w:val="18"/>
                <w:szCs w:val="18"/>
              </w:rPr>
              <w:t>60–70% of team time on data gathering</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2AED6" w14:textId="77777777" w:rsidR="00275EA4" w:rsidRDefault="00000000">
            <w:r>
              <w:rPr>
                <w:sz w:val="18"/>
                <w:szCs w:val="18"/>
              </w:rPr>
              <w:t>AI monitors continuously; humans analyse</w:t>
            </w:r>
          </w:p>
        </w:tc>
      </w:tr>
      <w:tr w:rsidR="00275EA4" w14:paraId="649CE4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13A8534" w14:textId="77777777" w:rsidR="00275EA4" w:rsidRDefault="00000000">
            <w:r>
              <w:rPr>
                <w:b/>
                <w:bCs/>
                <w:sz w:val="18"/>
                <w:szCs w:val="18"/>
              </w:rPr>
              <w:t>Government Permit Processing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4E4F2" w14:textId="77777777" w:rsidR="00275EA4" w:rsidRDefault="00000000">
            <w:r>
              <w:rPr>
                <w:sz w:val="18"/>
                <w:szCs w:val="18"/>
              </w:rPr>
              <w:t>6–14 weeks for standard applications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F594" w14:textId="77777777" w:rsidR="00275EA4" w:rsidRDefault="00000000">
            <w:r>
              <w:rPr>
                <w:sz w:val="18"/>
                <w:szCs w:val="18"/>
              </w:rPr>
              <w:t>Days, with AI pre-screening</w:t>
            </w:r>
          </w:p>
        </w:tc>
      </w:tr>
      <w:tr w:rsidR="00275EA4" w14:paraId="4688B4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71EAF2D5" w14:textId="77777777" w:rsidR="00275EA4" w:rsidRDefault="00000000">
            <w:r>
              <w:rPr>
                <w:b/>
                <w:bCs/>
                <w:sz w:val="18"/>
                <w:szCs w:val="18"/>
              </w:rPr>
              <w:t>Report Preparation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2B6B6" w14:textId="77777777" w:rsidR="00275EA4" w:rsidRDefault="00000000">
            <w:r>
              <w:rPr>
                <w:sz w:val="18"/>
                <w:szCs w:val="18"/>
              </w:rPr>
              <w:t>Weekly manual compilation by fee earners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83C29" w14:textId="77777777" w:rsidR="00275EA4" w:rsidRDefault="00000000">
            <w:r>
              <w:rPr>
                <w:sz w:val="18"/>
                <w:szCs w:val="18"/>
              </w:rPr>
              <w:t>Automated drafts, human review only</w:t>
            </w:r>
          </w:p>
        </w:tc>
      </w:tr>
      <w:tr w:rsidR="00275EA4" w14:paraId="7EFCF7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58C25DD" w14:textId="77777777" w:rsidR="00275EA4" w:rsidRDefault="00000000">
            <w:r>
              <w:rPr>
                <w:b/>
                <w:bCs/>
                <w:sz w:val="18"/>
                <w:szCs w:val="18"/>
              </w:rPr>
              <w:t>Regulatory Horizon Scanning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55484" w14:textId="77777777" w:rsidR="00275EA4" w:rsidRDefault="00000000">
            <w:r>
              <w:rPr>
                <w:sz w:val="18"/>
                <w:szCs w:val="18"/>
              </w:rPr>
              <w:t>Manual tracking across multiple teams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845DD" w14:textId="77777777" w:rsidR="00275EA4" w:rsidRDefault="00000000">
            <w:r>
              <w:rPr>
                <w:sz w:val="18"/>
                <w:szCs w:val="18"/>
              </w:rPr>
              <w:t>AI monitors all relevant publications in real time</w:t>
            </w:r>
          </w:p>
        </w:tc>
      </w:tr>
      <w:tr w:rsidR="00275EA4" w14:paraId="18CAB9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9A20156" w14:textId="77777777" w:rsidR="00275EA4" w:rsidRDefault="00000000">
            <w:r>
              <w:rPr>
                <w:b/>
                <w:bCs/>
                <w:sz w:val="18"/>
                <w:szCs w:val="18"/>
              </w:rPr>
              <w:t>Data Access &amp; BI</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A113D" w14:textId="77777777" w:rsidR="00275EA4" w:rsidRDefault="00000000">
            <w:r>
              <w:rPr>
                <w:sz w:val="18"/>
                <w:szCs w:val="18"/>
              </w:rPr>
              <w:t>Complex queries requiring IT or analysts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4388F" w14:textId="77777777" w:rsidR="00275EA4" w:rsidRDefault="00000000">
            <w:r>
              <w:rPr>
                <w:sz w:val="18"/>
                <w:szCs w:val="18"/>
              </w:rPr>
              <w:t>Natural language queries returning results in &lt;200ms</w:t>
            </w:r>
          </w:p>
        </w:tc>
      </w:tr>
    </w:tbl>
    <w:p w14:paraId="34322E29" w14:textId="77777777" w:rsidR="00275EA4" w:rsidRDefault="00275EA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
        <w:gridCol w:w="9234"/>
      </w:tblGrid>
      <w:tr w:rsidR="00275EA4" w14:paraId="03356247"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C9A84C"/>
            <w:tcMar>
              <w:top w:w="80" w:type="dxa"/>
              <w:left w:w="60" w:type="dxa"/>
              <w:bottom w:w="80" w:type="dxa"/>
              <w:right w:w="60" w:type="dxa"/>
            </w:tcMar>
          </w:tcPr>
          <w:p w14:paraId="0421A72D" w14:textId="77777777" w:rsidR="00275EA4" w:rsidRDefault="00275EA4"/>
        </w:tc>
        <w:tc>
          <w:tcPr>
            <w:tcW w:w="9300" w:type="dxa"/>
            <w:tcBorders>
              <w:top w:val="single" w:sz="1" w:space="0" w:color="C9A84C"/>
              <w:left w:val="none" w:sz="0" w:space="0" w:color="FFFFFF"/>
              <w:bottom w:val="single" w:sz="1" w:space="0" w:color="C9A84C"/>
              <w:right w:val="single" w:sz="1" w:space="0" w:color="C9A84C"/>
            </w:tcBorders>
            <w:shd w:val="clear" w:color="auto" w:fill="FFFBF0"/>
            <w:tcMar>
              <w:top w:w="100" w:type="dxa"/>
              <w:left w:w="200" w:type="dxa"/>
              <w:bottom w:w="100" w:type="dxa"/>
              <w:right w:w="160" w:type="dxa"/>
            </w:tcMar>
          </w:tcPr>
          <w:p w14:paraId="1A171961" w14:textId="5E74E0D3" w:rsidR="00275EA4" w:rsidRDefault="00000000">
            <w:r>
              <w:rPr>
                <w:i/>
                <w:iCs/>
              </w:rPr>
              <w:t>The digital maturity gap is not a technology problem. It is a strategic risk. AI adoption is the most practical and highes</w:t>
            </w:r>
            <w:r w:rsidR="004C29E8">
              <w:rPr>
                <w:i/>
                <w:iCs/>
              </w:rPr>
              <w:t xml:space="preserve">t </w:t>
            </w:r>
            <w:r>
              <w:rPr>
                <w:i/>
                <w:iCs/>
              </w:rPr>
              <w:t>ROI mitigation available to Jersey's businesses and government today.</w:t>
            </w:r>
          </w:p>
        </w:tc>
      </w:tr>
    </w:tbl>
    <w:p w14:paraId="3207EE93" w14:textId="77777777" w:rsidR="00275EA4" w:rsidRDefault="00275EA4">
      <w:pPr>
        <w:spacing w:before="48"/>
      </w:pPr>
    </w:p>
    <w:p w14:paraId="40CE07D9" w14:textId="77777777" w:rsidR="004C29E8" w:rsidRDefault="004C29E8">
      <w:pPr>
        <w:pStyle w:val="Heading2"/>
      </w:pPr>
    </w:p>
    <w:p w14:paraId="6E5E87D1" w14:textId="77777777" w:rsidR="004C29E8" w:rsidRDefault="004C29E8">
      <w:pPr>
        <w:pStyle w:val="Heading2"/>
      </w:pPr>
    </w:p>
    <w:p w14:paraId="75583A65" w14:textId="3B0FF609" w:rsidR="00275EA4" w:rsidRDefault="00000000">
      <w:pPr>
        <w:pStyle w:val="Heading2"/>
      </w:pPr>
      <w:r>
        <w:t>1.3 The Competitive Threat</w:t>
      </w:r>
    </w:p>
    <w:p w14:paraId="54C51FFD" w14:textId="266B89DF" w:rsidR="00275EA4" w:rsidRDefault="00000000">
      <w:pPr>
        <w:spacing w:before="60" w:after="60"/>
      </w:pPr>
      <w:r>
        <w:t>Jersey's peer jurisdictions are not waiting. Guernsey has launched a Government</w:t>
      </w:r>
      <w:r w:rsidR="004C29E8">
        <w:t xml:space="preserve"> </w:t>
      </w:r>
      <w:r>
        <w:t>backed Digital Strategy with AI at its core. Luxembourg's CSSF has issued guidance on AI use in financial regulation. Cayman</w:t>
      </w:r>
      <w:r w:rsidR="004C29E8">
        <w:t xml:space="preserve"> </w:t>
      </w:r>
      <w:r>
        <w:t>based fund administrators are deploying AI-driven NAV reconciliation. The Isle of Man has signed AI infrastructure partnerships for public services transformation. The risk is not theoretical</w:t>
      </w:r>
      <w:r w:rsidR="004C29E8">
        <w:t>,</w:t>
      </w:r>
      <w:r>
        <w:t xml:space="preserve"> it is structural. If Jersey's firms cannot match the cost efficiency of AI-enabled competitors, mandates will migrate. Once they move, they rarely return.</w:t>
      </w:r>
    </w:p>
    <w:p w14:paraId="29690AF2" w14:textId="77777777" w:rsidR="00275EA4" w:rsidRDefault="00000000">
      <w:r>
        <w:br w:type="page"/>
      </w:r>
    </w:p>
    <w:p w14:paraId="3DD5BE2E" w14:textId="77777777" w:rsidR="00275EA4" w:rsidRDefault="00000000">
      <w:pPr>
        <w:pStyle w:val="Heading1"/>
        <w:pBdr>
          <w:bottom w:val="single" w:sz="8" w:space="4" w:color="C9A84C"/>
        </w:pBdr>
      </w:pPr>
      <w:r>
        <w:lastRenderedPageBreak/>
        <w:t xml:space="preserve">2. How </w:t>
      </w:r>
      <w:proofErr w:type="spellStart"/>
      <w:r>
        <w:t>Velanova</w:t>
      </w:r>
      <w:proofErr w:type="spellEnd"/>
      <w:r>
        <w:t xml:space="preserve"> Works</w:t>
      </w:r>
    </w:p>
    <w:p w14:paraId="4BEDC380" w14:textId="58DEF284" w:rsidR="00275EA4" w:rsidRDefault="00000000">
      <w:pPr>
        <w:spacing w:before="60" w:after="60"/>
      </w:pPr>
      <w:proofErr w:type="spellStart"/>
      <w:r>
        <w:t>Velanova</w:t>
      </w:r>
      <w:proofErr w:type="spellEnd"/>
      <w:r>
        <w:t xml:space="preserve"> is an enterprise AI platform that connects any large language model  GPT-4o, Claude, Gemini, Mistral, or private models directly to existing business infrastructure without requiring system replacement, data migration, or technical re-architecture. It is the AI layer that sits between your people and your data, making both dramatically more effective.</w:t>
      </w:r>
    </w:p>
    <w:p w14:paraId="7B71E8B4" w14:textId="77777777" w:rsidR="00275EA4" w:rsidRDefault="00275EA4">
      <w:pPr>
        <w:spacing w:before="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5EA4" w14:paraId="016AD798" w14:textId="77777777">
        <w:tblPrEx>
          <w:tblCellMar>
            <w:top w:w="0" w:type="dxa"/>
            <w:bottom w:w="0" w:type="dxa"/>
          </w:tblCellMar>
        </w:tblPrEx>
        <w:tc>
          <w:tcPr>
            <w:tcW w:w="9360" w:type="dxa"/>
            <w:tcBorders>
              <w:top w:val="single" w:sz="4" w:space="0" w:color="0A1628"/>
              <w:left w:val="single" w:sz="4" w:space="0" w:color="0A1628"/>
              <w:bottom w:val="single" w:sz="4" w:space="0" w:color="0A1628"/>
              <w:right w:val="single" w:sz="4" w:space="0" w:color="0A1628"/>
            </w:tcBorders>
            <w:shd w:val="clear" w:color="auto" w:fill="0A1628"/>
            <w:tcMar>
              <w:top w:w="180" w:type="dxa"/>
              <w:left w:w="240" w:type="dxa"/>
              <w:bottom w:w="80" w:type="dxa"/>
              <w:right w:w="240" w:type="dxa"/>
            </w:tcMar>
          </w:tcPr>
          <w:p w14:paraId="5BF92E1C" w14:textId="77777777" w:rsidR="00275EA4" w:rsidRDefault="00000000">
            <w:pPr>
              <w:spacing w:after="60"/>
            </w:pPr>
            <w:r>
              <w:rPr>
                <w:b/>
                <w:bCs/>
                <w:caps/>
                <w:color w:val="C9A84C"/>
                <w:sz w:val="22"/>
                <w:szCs w:val="22"/>
              </w:rPr>
              <w:t>Velanova's Core Principle</w:t>
            </w:r>
          </w:p>
        </w:tc>
      </w:tr>
      <w:tr w:rsidR="00275EA4" w14:paraId="225738BE" w14:textId="77777777">
        <w:tblPrEx>
          <w:tblCellMar>
            <w:top w:w="0" w:type="dxa"/>
            <w:bottom w:w="0" w:type="dxa"/>
          </w:tblCellMar>
        </w:tblPrEx>
        <w:tc>
          <w:tcPr>
            <w:tcW w:w="9360" w:type="dxa"/>
            <w:tcBorders>
              <w:top w:val="single" w:sz="4" w:space="0" w:color="0A1628"/>
              <w:left w:val="single" w:sz="4" w:space="0" w:color="0A1628"/>
              <w:bottom w:val="single" w:sz="4" w:space="0" w:color="0A1628"/>
              <w:right w:val="single" w:sz="4" w:space="0" w:color="0A1628"/>
            </w:tcBorders>
            <w:shd w:val="clear" w:color="auto" w:fill="F0F4FA"/>
            <w:tcMar>
              <w:top w:w="160" w:type="dxa"/>
              <w:left w:w="240" w:type="dxa"/>
              <w:bottom w:w="160" w:type="dxa"/>
              <w:right w:w="240" w:type="dxa"/>
            </w:tcMar>
          </w:tcPr>
          <w:p w14:paraId="7ADD9983" w14:textId="3DE3826D" w:rsidR="00275EA4" w:rsidRDefault="00000000">
            <w:r>
              <w:rPr>
                <w:i/>
                <w:iCs/>
              </w:rPr>
              <w:t>Your data stays in your systems. AI comes to your data not the other way around. Zero migration. Zero disruption. Full data residency control from day one.</w:t>
            </w:r>
          </w:p>
        </w:tc>
      </w:tr>
    </w:tbl>
    <w:p w14:paraId="0728A386" w14:textId="77777777" w:rsidR="00275EA4" w:rsidRDefault="00275EA4">
      <w:pPr>
        <w:spacing w:before="36"/>
      </w:pPr>
    </w:p>
    <w:p w14:paraId="3D15FEA2" w14:textId="77777777" w:rsidR="00275EA4" w:rsidRDefault="00000000">
      <w:pPr>
        <w:pStyle w:val="Heading2"/>
      </w:pPr>
      <w:r>
        <w:t>2.1 The Three Operating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275EA4" w14:paraId="638CD2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FD6541D" w14:textId="77777777" w:rsidR="00275EA4" w:rsidRDefault="00000000">
            <w:r>
              <w:rPr>
                <w:b/>
                <w:bCs/>
                <w:color w:val="FFFFFF"/>
                <w:sz w:val="18"/>
                <w:szCs w:val="18"/>
              </w:rPr>
              <w:t>Layer</w:t>
            </w:r>
          </w:p>
        </w:tc>
        <w:tc>
          <w:tcPr>
            <w:tcW w:w="40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C65860C" w14:textId="77777777" w:rsidR="00275EA4" w:rsidRDefault="00000000">
            <w:r>
              <w:rPr>
                <w:b/>
                <w:bCs/>
                <w:color w:val="FFFFFF"/>
                <w:sz w:val="18"/>
                <w:szCs w:val="18"/>
              </w:rPr>
              <w:t>What It Does</w:t>
            </w:r>
          </w:p>
        </w:tc>
        <w:tc>
          <w:tcPr>
            <w:tcW w:w="33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DD445F6" w14:textId="77777777" w:rsidR="00275EA4" w:rsidRDefault="00000000">
            <w:r>
              <w:rPr>
                <w:b/>
                <w:bCs/>
                <w:color w:val="FFFFFF"/>
                <w:sz w:val="18"/>
                <w:szCs w:val="18"/>
              </w:rPr>
              <w:t>Jersey Relevance</w:t>
            </w:r>
          </w:p>
        </w:tc>
      </w:tr>
      <w:tr w:rsidR="00275EA4" w14:paraId="4A87B3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C7EB8B1" w14:textId="77777777" w:rsidR="00275EA4" w:rsidRDefault="00000000">
            <w:r>
              <w:rPr>
                <w:b/>
                <w:bCs/>
                <w:sz w:val="18"/>
                <w:szCs w:val="18"/>
              </w:rPr>
              <w:t>Connectivity Layer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03213" w14:textId="549DEF6F" w:rsidR="00275EA4" w:rsidRDefault="00000000">
            <w:r>
              <w:rPr>
                <w:sz w:val="18"/>
                <w:szCs w:val="18"/>
              </w:rPr>
              <w:t xml:space="preserve">174+ </w:t>
            </w:r>
            <w:r w:rsidR="004C29E8">
              <w:rPr>
                <w:sz w:val="18"/>
                <w:szCs w:val="18"/>
              </w:rPr>
              <w:t xml:space="preserve">and more coming </w:t>
            </w:r>
            <w:r>
              <w:rPr>
                <w:sz w:val="18"/>
                <w:szCs w:val="18"/>
              </w:rPr>
              <w:t>pre-built connectors to SAP, Oracle, Salesforce, Temenos, trust management systems, government databases, and custom legacy platforms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DB93A" w14:textId="77777777" w:rsidR="00275EA4" w:rsidRDefault="00000000">
            <w:r>
              <w:rPr>
                <w:sz w:val="18"/>
                <w:szCs w:val="18"/>
              </w:rPr>
              <w:t>Connects to the ERP, CRM, and financial systems Jersey firms already operate without replacement</w:t>
            </w:r>
          </w:p>
        </w:tc>
      </w:tr>
      <w:tr w:rsidR="00275EA4" w14:paraId="4318F7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31113E1" w14:textId="77777777" w:rsidR="00275EA4" w:rsidRDefault="00000000">
            <w:r>
              <w:rPr>
                <w:b/>
                <w:bCs/>
                <w:sz w:val="18"/>
                <w:szCs w:val="18"/>
              </w:rPr>
              <w:t>AI Intelligence Layer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47B33" w14:textId="77777777" w:rsidR="00275EA4" w:rsidRDefault="00000000">
            <w:r>
              <w:rPr>
                <w:sz w:val="18"/>
                <w:szCs w:val="18"/>
              </w:rPr>
              <w:t>Multi-model engine routing queries to the optimal AI model based on task complexity, cost, and data sensitivity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732E9" w14:textId="77777777" w:rsidR="00275EA4" w:rsidRDefault="00000000">
            <w:r>
              <w:rPr>
                <w:sz w:val="18"/>
                <w:szCs w:val="18"/>
              </w:rPr>
              <w:t>Allows regulated firms to use privacy-compliant models for sensitive client data</w:t>
            </w:r>
          </w:p>
        </w:tc>
      </w:tr>
      <w:tr w:rsidR="00275EA4" w14:paraId="24A554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FD22D97" w14:textId="77777777" w:rsidR="00275EA4" w:rsidRDefault="00000000">
            <w:r>
              <w:rPr>
                <w:b/>
                <w:bCs/>
                <w:sz w:val="18"/>
                <w:szCs w:val="18"/>
              </w:rPr>
              <w:t>Governance Layer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BBD71" w14:textId="77777777" w:rsidR="00275EA4" w:rsidRDefault="00000000">
            <w:r>
              <w:rPr>
                <w:sz w:val="18"/>
                <w:szCs w:val="18"/>
              </w:rPr>
              <w:t>Every query, output, and decision logged with timestamps, user identity, and model version. Full audit trail. Hallucination detection. Human-in-loop controls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F6BC0" w14:textId="77777777" w:rsidR="00275EA4" w:rsidRDefault="00000000">
            <w:r>
              <w:rPr>
                <w:sz w:val="18"/>
                <w:szCs w:val="18"/>
              </w:rPr>
              <w:t>Meets JFSC auditability expectations and JDPL compliance requirements out of the box</w:t>
            </w:r>
          </w:p>
        </w:tc>
      </w:tr>
    </w:tbl>
    <w:p w14:paraId="759861DB" w14:textId="77777777" w:rsidR="00275EA4" w:rsidRDefault="00275EA4">
      <w:pPr>
        <w:spacing w:before="48"/>
      </w:pPr>
    </w:p>
    <w:p w14:paraId="71EEFB6D" w14:textId="77777777" w:rsidR="00275EA4" w:rsidRDefault="00000000">
      <w:pPr>
        <w:pStyle w:val="Heading2"/>
      </w:pPr>
      <w:r>
        <w:t>2.2 Platform Capabilities Relevant to Jersey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75EA4" w14:paraId="3D7A52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83081F3" w14:textId="77777777" w:rsidR="00275EA4" w:rsidRDefault="00000000">
            <w:r>
              <w:rPr>
                <w:b/>
                <w:bCs/>
                <w:color w:val="FFFFFF"/>
                <w:sz w:val="18"/>
                <w:szCs w:val="18"/>
              </w:rPr>
              <w:t>Capability</w:t>
            </w:r>
          </w:p>
        </w:tc>
        <w:tc>
          <w:tcPr>
            <w:tcW w:w="61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7F64321" w14:textId="77777777" w:rsidR="00275EA4" w:rsidRDefault="00000000">
            <w:r>
              <w:rPr>
                <w:b/>
                <w:bCs/>
                <w:color w:val="FFFFFF"/>
                <w:sz w:val="18"/>
                <w:szCs w:val="18"/>
              </w:rPr>
              <w:t>Jersey-Specific Application</w:t>
            </w:r>
          </w:p>
        </w:tc>
      </w:tr>
      <w:tr w:rsidR="00275EA4" w14:paraId="4D2915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8CC5DBD" w14:textId="77777777" w:rsidR="00275EA4" w:rsidRDefault="00000000">
            <w:r>
              <w:rPr>
                <w:b/>
                <w:bCs/>
                <w:sz w:val="18"/>
                <w:szCs w:val="18"/>
              </w:rPr>
              <w:t>174+ system connectors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D700" w14:textId="77777777" w:rsidR="00275EA4" w:rsidRDefault="00000000">
            <w:r>
              <w:rPr>
                <w:sz w:val="18"/>
                <w:szCs w:val="18"/>
              </w:rPr>
              <w:t>Legacy trust, fund, and government systems connected without replacement</w:t>
            </w:r>
          </w:p>
        </w:tc>
      </w:tr>
      <w:tr w:rsidR="00275EA4" w14:paraId="51E73E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C3674F3" w14:textId="77777777" w:rsidR="00275EA4" w:rsidRDefault="00000000">
            <w:r>
              <w:rPr>
                <w:b/>
                <w:bCs/>
                <w:sz w:val="18"/>
                <w:szCs w:val="18"/>
              </w:rPr>
              <w:t>Air-gapped / on-premise deployment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16473" w14:textId="77777777" w:rsidR="00275EA4" w:rsidRDefault="00000000">
            <w:r>
              <w:rPr>
                <w:sz w:val="18"/>
                <w:szCs w:val="18"/>
              </w:rPr>
              <w:t>Critical for JDPL compliance and Jersey data residency requirements</w:t>
            </w:r>
          </w:p>
        </w:tc>
      </w:tr>
      <w:tr w:rsidR="00275EA4" w14:paraId="578528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F652DCA" w14:textId="77777777" w:rsidR="00275EA4" w:rsidRDefault="00000000">
            <w:r>
              <w:rPr>
                <w:b/>
                <w:bCs/>
                <w:sz w:val="18"/>
                <w:szCs w:val="18"/>
              </w:rPr>
              <w:t>AES-256-GCM encryption + zero-knowledge architecture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5A40" w14:textId="77777777" w:rsidR="00275EA4" w:rsidRDefault="00000000">
            <w:r>
              <w:rPr>
                <w:sz w:val="18"/>
                <w:szCs w:val="18"/>
              </w:rPr>
              <w:t>Meets JFSC and JDPL security standards for regulated data</w:t>
            </w:r>
          </w:p>
        </w:tc>
      </w:tr>
      <w:tr w:rsidR="00275EA4" w14:paraId="6C1EE0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A60925D" w14:textId="77777777" w:rsidR="00275EA4" w:rsidRDefault="00000000">
            <w:r>
              <w:rPr>
                <w:b/>
                <w:bCs/>
                <w:sz w:val="18"/>
                <w:szCs w:val="18"/>
              </w:rPr>
              <w:t>Natural language interface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BCB9B" w14:textId="77777777" w:rsidR="00275EA4" w:rsidRDefault="00000000">
            <w:r>
              <w:rPr>
                <w:sz w:val="18"/>
                <w:szCs w:val="18"/>
              </w:rPr>
              <w:t>Enables non-technical compliance, legal, and government staff to query data instantly</w:t>
            </w:r>
          </w:p>
        </w:tc>
      </w:tr>
      <w:tr w:rsidR="00275EA4" w14:paraId="29B76F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779C9332" w14:textId="77777777" w:rsidR="00275EA4" w:rsidRDefault="00000000">
            <w:r>
              <w:rPr>
                <w:b/>
                <w:bCs/>
                <w:sz w:val="18"/>
                <w:szCs w:val="18"/>
              </w:rPr>
              <w:t>Bring Your Own Keys (BYOK)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7D807" w14:textId="5467D90F" w:rsidR="00275EA4" w:rsidRDefault="00000000">
            <w:r>
              <w:rPr>
                <w:sz w:val="18"/>
                <w:szCs w:val="18"/>
              </w:rPr>
              <w:t>Full client control over AI access no vendor lock</w:t>
            </w:r>
            <w:r w:rsidR="004C29E8">
              <w:rPr>
                <w:sz w:val="18"/>
                <w:szCs w:val="18"/>
              </w:rPr>
              <w:t xml:space="preserve"> </w:t>
            </w:r>
            <w:r>
              <w:rPr>
                <w:sz w:val="18"/>
                <w:szCs w:val="18"/>
              </w:rPr>
              <w:t>in, no data training risk</w:t>
            </w:r>
          </w:p>
        </w:tc>
      </w:tr>
      <w:tr w:rsidR="00275EA4" w14:paraId="6098D4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24986EC" w14:textId="77777777" w:rsidR="00275EA4" w:rsidRDefault="00000000">
            <w:r>
              <w:rPr>
                <w:b/>
                <w:bCs/>
                <w:sz w:val="18"/>
                <w:szCs w:val="18"/>
              </w:rPr>
              <w:t>Sub-200ms query execution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9DFBB" w14:textId="77777777" w:rsidR="00275EA4" w:rsidRDefault="00000000">
            <w:r>
              <w:rPr>
                <w:sz w:val="18"/>
                <w:szCs w:val="18"/>
              </w:rPr>
              <w:t>Real-time analytics for compliance monitoring and risk management</w:t>
            </w:r>
          </w:p>
        </w:tc>
      </w:tr>
      <w:tr w:rsidR="00275EA4" w14:paraId="586541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21010D1" w14:textId="77777777" w:rsidR="00275EA4" w:rsidRDefault="00000000">
            <w:r>
              <w:rPr>
                <w:b/>
                <w:bCs/>
                <w:sz w:val="18"/>
                <w:szCs w:val="18"/>
              </w:rPr>
              <w:t>Multi-model AI engine (Claude, GPT-4o, Gemini, private models)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21FA8" w14:textId="77777777" w:rsidR="00275EA4" w:rsidRDefault="00000000">
            <w:r>
              <w:rPr>
                <w:sz w:val="18"/>
                <w:szCs w:val="18"/>
              </w:rPr>
              <w:t>Flexibility to select models by risk profile, data sensitivity, and task type</w:t>
            </w:r>
          </w:p>
        </w:tc>
      </w:tr>
    </w:tbl>
    <w:p w14:paraId="3F9F0F64" w14:textId="77777777" w:rsidR="00275EA4" w:rsidRDefault="00275EA4">
      <w:pPr>
        <w:spacing w:before="30"/>
      </w:pPr>
    </w:p>
    <w:p w14:paraId="541E578D" w14:textId="4954A79B" w:rsidR="00275EA4" w:rsidRDefault="00000000">
      <w:pPr>
        <w:spacing w:before="60" w:after="60"/>
      </w:pPr>
      <w:proofErr w:type="spellStart"/>
      <w:r>
        <w:t>Velanova</w:t>
      </w:r>
      <w:proofErr w:type="spellEnd"/>
      <w:r>
        <w:t xml:space="preserve"> deploys </w:t>
      </w:r>
      <w:r w:rsidR="004C29E8">
        <w:t xml:space="preserve">within 24 – 72 </w:t>
      </w:r>
      <w:r>
        <w:t>hours and delivers measurable ROI within 30 days. No rip</w:t>
      </w:r>
      <w:r w:rsidR="004C29E8">
        <w:t xml:space="preserve"> </w:t>
      </w:r>
      <w:r>
        <w:t>and</w:t>
      </w:r>
      <w:r w:rsidR="004C29E8">
        <w:t xml:space="preserve"> </w:t>
      </w:r>
      <w:r>
        <w:t>replace. No system migration. No business disruption.</w:t>
      </w:r>
    </w:p>
    <w:p w14:paraId="2B11AF77" w14:textId="77777777" w:rsidR="00275EA4" w:rsidRDefault="00000000">
      <w:r>
        <w:br w:type="page"/>
      </w:r>
    </w:p>
    <w:p w14:paraId="608529A4" w14:textId="77777777" w:rsidR="00275EA4" w:rsidRDefault="00000000">
      <w:pPr>
        <w:pStyle w:val="Heading1"/>
        <w:pBdr>
          <w:bottom w:val="single" w:sz="8" w:space="4" w:color="C9A84C"/>
        </w:pBdr>
      </w:pPr>
      <w:r>
        <w:lastRenderedPageBreak/>
        <w:t>3. Sector Focus: Financial Services</w:t>
      </w:r>
    </w:p>
    <w:p w14:paraId="6F9B685E" w14:textId="626C7879" w:rsidR="00275EA4" w:rsidRDefault="00000000">
      <w:pPr>
        <w:spacing w:before="60" w:after="60"/>
      </w:pPr>
      <w:r>
        <w:t>Jersey's financial services sector encompassing private banking, trust and fiduciary services, fund administration, insurance, and fintech is the island's most critical economic pillar. It faces the highest compliance burden, greatest operational complexity, and most significant competitive pressure from AI-enabled global peers. AI adoption in this sector is not optional</w:t>
      </w:r>
      <w:r w:rsidR="004C29E8">
        <w:t>,</w:t>
      </w:r>
      <w:r>
        <w:t xml:space="preserve"> it is a prerequisite for retaining mandates, controlling costs, and meeting regulatory expectations.</w:t>
      </w:r>
    </w:p>
    <w:p w14:paraId="37FFDEA7" w14:textId="77777777" w:rsidR="00275EA4" w:rsidRDefault="00275EA4">
      <w:pPr>
        <w:spacing w:before="30"/>
      </w:pPr>
    </w:p>
    <w:p w14:paraId="6E0D73EC" w14:textId="77777777" w:rsidR="00275EA4" w:rsidRDefault="00000000">
      <w:pPr>
        <w:pStyle w:val="Heading2"/>
      </w:pPr>
      <w:r>
        <w:t>3.1 Current State Analysis</w:t>
      </w:r>
    </w:p>
    <w:p w14:paraId="15251AF9" w14:textId="77777777" w:rsidR="00275EA4" w:rsidRDefault="00000000">
      <w:pPr>
        <w:pStyle w:val="ListParagraph"/>
        <w:numPr>
          <w:ilvl w:val="0"/>
          <w:numId w:val="2"/>
        </w:numPr>
        <w:spacing w:before="40" w:after="40"/>
      </w:pPr>
      <w:r>
        <w:t>Manual KYC and CDD processes averaging 3–6 weeks per client onboarding, creating friction and competitive disadvantage</w:t>
      </w:r>
    </w:p>
    <w:p w14:paraId="4B888E0F" w14:textId="77777777" w:rsidR="00275EA4" w:rsidRDefault="00000000">
      <w:pPr>
        <w:pStyle w:val="ListParagraph"/>
        <w:numPr>
          <w:ilvl w:val="0"/>
          <w:numId w:val="2"/>
        </w:numPr>
        <w:spacing w:before="40" w:after="40"/>
      </w:pPr>
      <w:r>
        <w:t>Compliance teams spending 60–70% of time on data gathering rather than substantive analysis</w:t>
      </w:r>
    </w:p>
    <w:p w14:paraId="50BEB9DA" w14:textId="77777777" w:rsidR="00275EA4" w:rsidRDefault="00000000">
      <w:pPr>
        <w:pStyle w:val="ListParagraph"/>
        <w:numPr>
          <w:ilvl w:val="0"/>
          <w:numId w:val="2"/>
        </w:numPr>
        <w:spacing w:before="40" w:after="40"/>
      </w:pPr>
      <w:r>
        <w:t>Regulatory change tracked manually across multiple teams with duplication of effort and material risk of oversight gaps</w:t>
      </w:r>
    </w:p>
    <w:p w14:paraId="3FECC952" w14:textId="77777777" w:rsidR="00275EA4" w:rsidRDefault="00000000">
      <w:pPr>
        <w:pStyle w:val="ListParagraph"/>
        <w:numPr>
          <w:ilvl w:val="0"/>
          <w:numId w:val="2"/>
        </w:numPr>
        <w:spacing w:before="40" w:after="40"/>
      </w:pPr>
      <w:r>
        <w:t>Suspicious Activity Reports raised reactively, with significant manual preparation time per filing</w:t>
      </w:r>
    </w:p>
    <w:p w14:paraId="79F4228E" w14:textId="77777777" w:rsidR="00275EA4" w:rsidRDefault="00000000">
      <w:pPr>
        <w:pStyle w:val="ListParagraph"/>
        <w:numPr>
          <w:ilvl w:val="0"/>
          <w:numId w:val="2"/>
        </w:numPr>
        <w:spacing w:before="40" w:after="40"/>
      </w:pPr>
      <w:r>
        <w:t>Trust administration relying on legacy document management with no intelligent search, cross-referencing, or obligation tracking</w:t>
      </w:r>
    </w:p>
    <w:p w14:paraId="25DEA4A3" w14:textId="77777777" w:rsidR="00275EA4" w:rsidRDefault="00000000">
      <w:pPr>
        <w:pStyle w:val="ListParagraph"/>
        <w:numPr>
          <w:ilvl w:val="0"/>
          <w:numId w:val="2"/>
        </w:numPr>
        <w:spacing w:before="40" w:after="40"/>
      </w:pPr>
      <w:r>
        <w:t>ESG reporting compiled manually from multiple disconnected data sources, creating inconsistency and audit risk</w:t>
      </w:r>
    </w:p>
    <w:p w14:paraId="695ECF37" w14:textId="77777777" w:rsidR="00275EA4" w:rsidRDefault="00275EA4">
      <w:pPr>
        <w:spacing w:before="30"/>
      </w:pPr>
    </w:p>
    <w:p w14:paraId="75404E30" w14:textId="77777777" w:rsidR="00275EA4" w:rsidRDefault="00000000">
      <w:pPr>
        <w:pStyle w:val="Heading2"/>
      </w:pPr>
      <w:r>
        <w:t>3.2 AI Use Cases — Financial Services</w:t>
      </w:r>
    </w:p>
    <w:p w14:paraId="3F048624" w14:textId="77777777" w:rsidR="00275EA4" w:rsidRDefault="00000000">
      <w:pPr>
        <w:spacing w:before="60" w:after="60"/>
      </w:pPr>
      <w:r>
        <w:t xml:space="preserve">The following five use cases represent the highest-ROI, most immediately actionable AI deployments for Jersey's financial services sector. Each is deliverable through the </w:t>
      </w:r>
      <w:proofErr w:type="spellStart"/>
      <w:r>
        <w:t>Velanova</w:t>
      </w:r>
      <w:proofErr w:type="spellEnd"/>
      <w:r>
        <w:t xml:space="preserve"> platform with no core system replacement.</w:t>
      </w:r>
    </w:p>
    <w:p w14:paraId="2B9AF2EA" w14:textId="77777777" w:rsidR="00275EA4" w:rsidRDefault="00275EA4">
      <w:pPr>
        <w:spacing w:before="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2200"/>
        <w:gridCol w:w="1760"/>
      </w:tblGrid>
      <w:tr w:rsidR="00275EA4" w14:paraId="42BB30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265BAB2" w14:textId="77777777" w:rsidR="00275EA4" w:rsidRDefault="00000000">
            <w:r>
              <w:rPr>
                <w:b/>
                <w:bCs/>
                <w:color w:val="FFFFFF"/>
                <w:sz w:val="18"/>
                <w:szCs w:val="18"/>
              </w:rPr>
              <w:t>Use Case</w:t>
            </w:r>
          </w:p>
        </w:tc>
        <w:tc>
          <w:tcPr>
            <w:tcW w:w="3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3B827A4" w14:textId="77777777" w:rsidR="00275EA4" w:rsidRDefault="00000000">
            <w:r>
              <w:rPr>
                <w:b/>
                <w:bCs/>
                <w:color w:val="FFFFFF"/>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AD5847D" w14:textId="77777777" w:rsidR="00275EA4" w:rsidRDefault="00000000">
            <w:r>
              <w:rPr>
                <w:b/>
                <w:bCs/>
                <w:color w:val="FFFFFF"/>
                <w:sz w:val="18"/>
                <w:szCs w:val="18"/>
              </w:rPr>
              <w:t>Expected ROI / Impact</w:t>
            </w:r>
          </w:p>
        </w:tc>
        <w:tc>
          <w:tcPr>
            <w:tcW w:w="17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C4874F2" w14:textId="77777777" w:rsidR="00275EA4" w:rsidRDefault="00000000">
            <w:r>
              <w:rPr>
                <w:b/>
                <w:bCs/>
                <w:color w:val="FFFFFF"/>
                <w:sz w:val="18"/>
                <w:szCs w:val="18"/>
              </w:rPr>
              <w:t>Timeline</w:t>
            </w:r>
          </w:p>
        </w:tc>
      </w:tr>
      <w:tr w:rsidR="00275EA4" w14:paraId="01B505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25277C2" w14:textId="77777777" w:rsidR="00275EA4" w:rsidRDefault="00000000">
            <w:r>
              <w:rPr>
                <w:b/>
                <w:bCs/>
                <w:sz w:val="18"/>
                <w:szCs w:val="18"/>
              </w:rPr>
              <w:t>Intelligent AML &amp; SAR Automation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902E6" w14:textId="77777777" w:rsidR="00275EA4" w:rsidRDefault="00000000">
            <w:r>
              <w:rPr>
                <w:sz w:val="18"/>
                <w:szCs w:val="18"/>
              </w:rPr>
              <w:t>AI monitors transaction patterns continuously, flags anomalies, and auto-drafts SAR reports without exposing confidential client details. Human compliance officer reviews and approves before submission. Eliminates 70%+ of manual report preparation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11EF3" w14:textId="77777777" w:rsidR="00275EA4" w:rsidRDefault="00000000">
            <w:r>
              <w:rPr>
                <w:sz w:val="18"/>
                <w:szCs w:val="18"/>
              </w:rPr>
              <w:t>65–75% reduction in SAR prep time. Fewer false positives. Significantly lower regulatory risk and investigation overhead.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D319C" w14:textId="77777777" w:rsidR="00275EA4" w:rsidRDefault="00000000">
            <w:r>
              <w:rPr>
                <w:sz w:val="18"/>
                <w:szCs w:val="18"/>
              </w:rPr>
              <w:t>Phase 1: 0–3 months</w:t>
            </w:r>
          </w:p>
        </w:tc>
      </w:tr>
      <w:tr w:rsidR="00275EA4" w14:paraId="6DF691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8A6217F" w14:textId="77777777" w:rsidR="00275EA4" w:rsidRDefault="00000000">
            <w:r>
              <w:rPr>
                <w:b/>
                <w:bCs/>
                <w:sz w:val="18"/>
                <w:szCs w:val="18"/>
              </w:rPr>
              <w:t>Automated KYC &amp; Client Onboarding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FD277" w14:textId="77777777" w:rsidR="00275EA4" w:rsidRDefault="00000000">
            <w:r>
              <w:rPr>
                <w:sz w:val="18"/>
                <w:szCs w:val="18"/>
              </w:rPr>
              <w:t>AI ingests identity documents, cross-references global sanctions lists, PEP databases, and adverse media in real time, producing a structured CDD report within minutes. Relationship manager reviews and signs off. Reduces onboarding from weeks to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9FB18" w14:textId="77777777" w:rsidR="00275EA4" w:rsidRDefault="00000000">
            <w:r>
              <w:rPr>
                <w:sz w:val="18"/>
                <w:szCs w:val="18"/>
              </w:rPr>
              <w:t>80% faster onboarding. Reduced operational cost per client. Materially improved client experience and reduced mandate attrition.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95B8" w14:textId="77777777" w:rsidR="00275EA4" w:rsidRDefault="00000000">
            <w:r>
              <w:rPr>
                <w:sz w:val="18"/>
                <w:szCs w:val="18"/>
              </w:rPr>
              <w:t>Phase 1: 0–6 months</w:t>
            </w:r>
          </w:p>
        </w:tc>
      </w:tr>
      <w:tr w:rsidR="00275EA4" w14:paraId="33E1B7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7279E6E" w14:textId="77777777" w:rsidR="00275EA4" w:rsidRDefault="00000000">
            <w:r>
              <w:rPr>
                <w:b/>
                <w:bCs/>
                <w:sz w:val="18"/>
                <w:szCs w:val="18"/>
              </w:rPr>
              <w:t>Regulatory Change Intelligence Platform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59B6F" w14:textId="77777777" w:rsidR="00275EA4" w:rsidRDefault="00000000">
            <w:r>
              <w:rPr>
                <w:sz w:val="18"/>
                <w:szCs w:val="18"/>
              </w:rPr>
              <w:t>AI continuously monitors JFSC, FATF, EU, and UK regulatory publications. Flags relevant changes to the firm's specific activities. Auto-generates impact assessments and routes to department heads. Replaces manual horizon scanning entirely.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8B104" w14:textId="77777777" w:rsidR="00275EA4" w:rsidRDefault="00000000">
            <w:r>
              <w:rPr>
                <w:sz w:val="18"/>
                <w:szCs w:val="18"/>
              </w:rPr>
              <w:t>Near-zero regulatory blind spots. 50% reduction in compliance team overhead on monitoring activities.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BA911" w14:textId="77777777" w:rsidR="00275EA4" w:rsidRDefault="00000000">
            <w:r>
              <w:rPr>
                <w:sz w:val="18"/>
                <w:szCs w:val="18"/>
              </w:rPr>
              <w:t>Phase 1: 1–4 months</w:t>
            </w:r>
          </w:p>
        </w:tc>
      </w:tr>
      <w:tr w:rsidR="00275EA4" w14:paraId="348C0F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7536ACA7" w14:textId="77777777" w:rsidR="00275EA4" w:rsidRDefault="00000000">
            <w:r>
              <w:rPr>
                <w:b/>
                <w:bCs/>
                <w:sz w:val="18"/>
                <w:szCs w:val="18"/>
              </w:rPr>
              <w:t>Trust &amp; Fiduciary Document Intelligence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A7635" w14:textId="77777777" w:rsidR="00275EA4" w:rsidRDefault="00000000">
            <w:r>
              <w:rPr>
                <w:sz w:val="18"/>
                <w:szCs w:val="18"/>
              </w:rPr>
              <w:t>AI indexes and interprets trust deeds, wills, corporate documents, and correspondence. Staff query the entire document library in plain English. Key dates, obligations, and beneficiary information extracted and surfaced proactively.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AC8A" w14:textId="77777777" w:rsidR="00275EA4" w:rsidRDefault="00000000">
            <w:r>
              <w:rPr>
                <w:sz w:val="18"/>
                <w:szCs w:val="18"/>
              </w:rPr>
              <w:t>40–60% reduction in document retrieval time. Reduced risk of missed obligations. Significant time savings for trust administrators.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90971" w14:textId="77777777" w:rsidR="00275EA4" w:rsidRDefault="00000000">
            <w:r>
              <w:rPr>
                <w:sz w:val="18"/>
                <w:szCs w:val="18"/>
              </w:rPr>
              <w:t>Phase 2: 3–9 months</w:t>
            </w:r>
          </w:p>
        </w:tc>
      </w:tr>
      <w:tr w:rsidR="00275EA4" w14:paraId="6A0CF0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7C42B265" w14:textId="77777777" w:rsidR="00275EA4" w:rsidRDefault="00000000">
            <w:r>
              <w:rPr>
                <w:b/>
                <w:bCs/>
                <w:sz w:val="18"/>
                <w:szCs w:val="18"/>
              </w:rPr>
              <w:lastRenderedPageBreak/>
              <w:t>ESG &amp; Sustainability Reporting Automation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2B644" w14:textId="77777777" w:rsidR="00275EA4" w:rsidRDefault="00000000">
            <w:r>
              <w:rPr>
                <w:sz w:val="18"/>
                <w:szCs w:val="18"/>
              </w:rPr>
              <w:t>AI aggregates ESG data from portfolio companies, fund holdings, and external databases. Generates structured reports aligned with TCFD, SFDR, and JFSC expectations. Replaces weeks of manual data compilation with automated, auditable outputs.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725FF" w14:textId="77777777" w:rsidR="00275EA4" w:rsidRDefault="00000000">
            <w:r>
              <w:rPr>
                <w:sz w:val="18"/>
                <w:szCs w:val="18"/>
              </w:rPr>
              <w:t>75% reduction in ESG report preparation time. Improved data accuracy and auditability for regulatory and investor requirements.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97292" w14:textId="77777777" w:rsidR="00275EA4" w:rsidRDefault="00000000">
            <w:r>
              <w:rPr>
                <w:sz w:val="18"/>
                <w:szCs w:val="18"/>
              </w:rPr>
              <w:t>Phase 2: 4–10 months</w:t>
            </w:r>
          </w:p>
        </w:tc>
      </w:tr>
    </w:tbl>
    <w:p w14:paraId="0D7BF76D" w14:textId="77777777" w:rsidR="00275EA4" w:rsidRDefault="00275EA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
        <w:gridCol w:w="9234"/>
      </w:tblGrid>
      <w:tr w:rsidR="00275EA4" w14:paraId="1E3C6892"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C9A84C"/>
            <w:tcMar>
              <w:top w:w="80" w:type="dxa"/>
              <w:left w:w="60" w:type="dxa"/>
              <w:bottom w:w="80" w:type="dxa"/>
              <w:right w:w="60" w:type="dxa"/>
            </w:tcMar>
          </w:tcPr>
          <w:p w14:paraId="67CFBAA1" w14:textId="77777777" w:rsidR="00275EA4" w:rsidRDefault="00275EA4"/>
        </w:tc>
        <w:tc>
          <w:tcPr>
            <w:tcW w:w="9300" w:type="dxa"/>
            <w:tcBorders>
              <w:top w:val="single" w:sz="1" w:space="0" w:color="C9A84C"/>
              <w:left w:val="none" w:sz="0" w:space="0" w:color="FFFFFF"/>
              <w:bottom w:val="single" w:sz="1" w:space="0" w:color="C9A84C"/>
              <w:right w:val="single" w:sz="1" w:space="0" w:color="C9A84C"/>
            </w:tcBorders>
            <w:shd w:val="clear" w:color="auto" w:fill="FFFBF0"/>
            <w:tcMar>
              <w:top w:w="100" w:type="dxa"/>
              <w:left w:w="200" w:type="dxa"/>
              <w:bottom w:w="100" w:type="dxa"/>
              <w:right w:w="160" w:type="dxa"/>
            </w:tcMar>
          </w:tcPr>
          <w:p w14:paraId="2737AEDF" w14:textId="30A333FE" w:rsidR="00275EA4" w:rsidRDefault="00000000">
            <w:r>
              <w:rPr>
                <w:i/>
                <w:iCs/>
              </w:rPr>
              <w:t xml:space="preserve">Goldman Sachs and other leading institutions are already deploying AI tools similar to </w:t>
            </w:r>
            <w:proofErr w:type="spellStart"/>
            <w:r>
              <w:rPr>
                <w:i/>
                <w:iCs/>
              </w:rPr>
              <w:t>Velanova</w:t>
            </w:r>
            <w:proofErr w:type="spellEnd"/>
            <w:r>
              <w:rPr>
                <w:i/>
                <w:iCs/>
              </w:rPr>
              <w:t xml:space="preserve"> to draft IPO prospectuses, assist legal review, automate financial modelling, and speed up due diligence. The question for Jersey's financial firms is not whether to adopt</w:t>
            </w:r>
            <w:r w:rsidR="004C29E8">
              <w:rPr>
                <w:i/>
                <w:iCs/>
              </w:rPr>
              <w:t>,</w:t>
            </w:r>
            <w:r>
              <w:rPr>
                <w:i/>
                <w:iCs/>
              </w:rPr>
              <w:t xml:space="preserve"> it is whether to lead or follow.</w:t>
            </w:r>
          </w:p>
        </w:tc>
      </w:tr>
    </w:tbl>
    <w:p w14:paraId="0E846E6D" w14:textId="77777777" w:rsidR="00275EA4" w:rsidRDefault="00000000">
      <w:r>
        <w:br w:type="page"/>
      </w:r>
    </w:p>
    <w:p w14:paraId="098D06B8" w14:textId="77777777" w:rsidR="00275EA4" w:rsidRDefault="00000000">
      <w:pPr>
        <w:pStyle w:val="Heading1"/>
        <w:pBdr>
          <w:bottom w:val="single" w:sz="8" w:space="4" w:color="C9A84C"/>
        </w:pBdr>
      </w:pPr>
      <w:r>
        <w:lastRenderedPageBreak/>
        <w:t>4. Sector Focus: Government &amp; Public Services</w:t>
      </w:r>
    </w:p>
    <w:p w14:paraId="02478063" w14:textId="1B68DE41" w:rsidR="00275EA4" w:rsidRDefault="00000000">
      <w:pPr>
        <w:spacing w:before="60" w:after="60"/>
      </w:pPr>
      <w:r>
        <w:t>Jersey's Government employs approximately 7,000 people across departments spanning health, education, housing, planning, finance, infrastructure, and justice. Much of the government's citizen</w:t>
      </w:r>
      <w:r w:rsidR="004C29E8">
        <w:t xml:space="preserve"> </w:t>
      </w:r>
      <w:r>
        <w:t>facing service delivery remains paper</w:t>
      </w:r>
      <w:r w:rsidR="004C29E8">
        <w:t xml:space="preserve"> </w:t>
      </w:r>
      <w:r>
        <w:t>based or reliant on legacy digital infrastructure with no AI integration. This represents both a service quality gap and a significant efficiency opportunity that affects every resident on the island.</w:t>
      </w:r>
    </w:p>
    <w:p w14:paraId="0C150AA5" w14:textId="77777777" w:rsidR="00275EA4" w:rsidRDefault="00275EA4">
      <w:pPr>
        <w:spacing w:before="30"/>
      </w:pPr>
    </w:p>
    <w:p w14:paraId="1E4603A8" w14:textId="77777777" w:rsidR="00275EA4" w:rsidRDefault="00000000">
      <w:pPr>
        <w:pStyle w:val="Heading2"/>
      </w:pPr>
      <w:r>
        <w:t>4.1 Current State Analysis</w:t>
      </w:r>
    </w:p>
    <w:p w14:paraId="7F0718D6" w14:textId="4436014B" w:rsidR="00275EA4" w:rsidRDefault="00000000">
      <w:pPr>
        <w:pStyle w:val="ListParagraph"/>
        <w:numPr>
          <w:ilvl w:val="0"/>
          <w:numId w:val="2"/>
        </w:numPr>
        <w:spacing w:before="40" w:after="40"/>
      </w:pPr>
      <w:r>
        <w:t>Planning and permit applications processed manually, averaging 6–14 weeks for standard approvals creating bottlenecks and citizen frustration</w:t>
      </w:r>
    </w:p>
    <w:p w14:paraId="4E50D260" w14:textId="77777777" w:rsidR="00275EA4" w:rsidRDefault="00000000">
      <w:pPr>
        <w:pStyle w:val="ListParagraph"/>
        <w:numPr>
          <w:ilvl w:val="0"/>
          <w:numId w:val="2"/>
        </w:numPr>
        <w:spacing w:before="40" w:after="40"/>
      </w:pPr>
      <w:r>
        <w:t>Citizen enquiries handled by phone and email with no intelligent triage, automation, or 24/7 availability</w:t>
      </w:r>
    </w:p>
    <w:p w14:paraId="0DA37C14" w14:textId="77777777" w:rsidR="00275EA4" w:rsidRDefault="00000000">
      <w:pPr>
        <w:pStyle w:val="ListParagraph"/>
        <w:numPr>
          <w:ilvl w:val="0"/>
          <w:numId w:val="2"/>
        </w:numPr>
        <w:spacing w:before="40" w:after="40"/>
      </w:pPr>
      <w:r>
        <w:t>Government financial compliance and reporting compiled manually across departments, with high duplication of effort</w:t>
      </w:r>
    </w:p>
    <w:p w14:paraId="53DBBE84" w14:textId="77777777" w:rsidR="00275EA4" w:rsidRDefault="00000000">
      <w:pPr>
        <w:pStyle w:val="ListParagraph"/>
        <w:numPr>
          <w:ilvl w:val="0"/>
          <w:numId w:val="2"/>
        </w:numPr>
        <w:spacing w:before="40" w:after="40"/>
      </w:pPr>
      <w:r>
        <w:t>Social care and benefits case management relying on paper files and siloed databases with no cross-referencing capability</w:t>
      </w:r>
    </w:p>
    <w:p w14:paraId="3028B116" w14:textId="77777777" w:rsidR="00275EA4" w:rsidRDefault="00000000">
      <w:pPr>
        <w:pStyle w:val="ListParagraph"/>
        <w:numPr>
          <w:ilvl w:val="0"/>
          <w:numId w:val="2"/>
        </w:numPr>
        <w:spacing w:before="40" w:after="40"/>
      </w:pPr>
      <w:r>
        <w:t>Procurement and contract management without AI-assisted risk analysis, supplier monitoring, or savings identification</w:t>
      </w:r>
    </w:p>
    <w:p w14:paraId="241E5862" w14:textId="77777777" w:rsidR="00275EA4" w:rsidRDefault="00275EA4">
      <w:pPr>
        <w:spacing w:before="30"/>
      </w:pPr>
    </w:p>
    <w:p w14:paraId="3B3174B4" w14:textId="77777777" w:rsidR="00275EA4" w:rsidRDefault="00000000">
      <w:pPr>
        <w:pStyle w:val="Heading2"/>
      </w:pPr>
      <w:r>
        <w:t>4.2 AI Use Cases — Government &amp; Public Services</w:t>
      </w:r>
    </w:p>
    <w:p w14:paraId="7356F3B5" w14:textId="77777777" w:rsidR="00275EA4" w:rsidRDefault="00000000">
      <w:pPr>
        <w:spacing w:before="60" w:after="60"/>
      </w:pPr>
      <w:r>
        <w:t>The following five use cases represent the highest-impact AI deployments for Jersey Government operations. Each respects Jersey's data residency requirements under JDPL and maintains human authority over all regulated decisions.</w:t>
      </w:r>
    </w:p>
    <w:p w14:paraId="69D04A2E" w14:textId="77777777" w:rsidR="00275EA4" w:rsidRDefault="00275EA4">
      <w:pPr>
        <w:spacing w:before="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2200"/>
        <w:gridCol w:w="1760"/>
      </w:tblGrid>
      <w:tr w:rsidR="00275EA4" w14:paraId="7BAC8C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6BAC869" w14:textId="77777777" w:rsidR="00275EA4" w:rsidRDefault="00000000">
            <w:r>
              <w:rPr>
                <w:b/>
                <w:bCs/>
                <w:color w:val="FFFFFF"/>
                <w:sz w:val="18"/>
                <w:szCs w:val="18"/>
              </w:rPr>
              <w:t>Use Case</w:t>
            </w:r>
          </w:p>
        </w:tc>
        <w:tc>
          <w:tcPr>
            <w:tcW w:w="3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6A74E17" w14:textId="77777777" w:rsidR="00275EA4" w:rsidRDefault="00000000">
            <w:r>
              <w:rPr>
                <w:b/>
                <w:bCs/>
                <w:color w:val="FFFFFF"/>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B6BC26B" w14:textId="77777777" w:rsidR="00275EA4" w:rsidRDefault="00000000">
            <w:r>
              <w:rPr>
                <w:b/>
                <w:bCs/>
                <w:color w:val="FFFFFF"/>
                <w:sz w:val="18"/>
                <w:szCs w:val="18"/>
              </w:rPr>
              <w:t>Expected ROI / Impact</w:t>
            </w:r>
          </w:p>
        </w:tc>
        <w:tc>
          <w:tcPr>
            <w:tcW w:w="17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00E324D" w14:textId="77777777" w:rsidR="00275EA4" w:rsidRDefault="00000000">
            <w:r>
              <w:rPr>
                <w:b/>
                <w:bCs/>
                <w:color w:val="FFFFFF"/>
                <w:sz w:val="18"/>
                <w:szCs w:val="18"/>
              </w:rPr>
              <w:t>Timeline</w:t>
            </w:r>
          </w:p>
        </w:tc>
      </w:tr>
      <w:tr w:rsidR="00275EA4" w14:paraId="2E876E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5A997A9" w14:textId="77777777" w:rsidR="00275EA4" w:rsidRDefault="00000000">
            <w:r>
              <w:rPr>
                <w:b/>
                <w:bCs/>
                <w:sz w:val="18"/>
                <w:szCs w:val="18"/>
              </w:rPr>
              <w:t>Intelligent Permit &amp; Planning Processing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BE876" w14:textId="77777777" w:rsidR="00275EA4" w:rsidRDefault="00000000">
            <w:r>
              <w:rPr>
                <w:sz w:val="18"/>
                <w:szCs w:val="18"/>
              </w:rPr>
              <w:t>AI pre-screens planning applications, checks against zoning regulations and building codes, flags missing documentation, and routes to appropriate officers. Generates automated preliminary assessments for standard applications so officers focus exclusively on complex cases and final decisions.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1EE4E" w14:textId="77777777" w:rsidR="00275EA4" w:rsidRDefault="00000000">
            <w:r>
              <w:rPr>
                <w:sz w:val="18"/>
                <w:szCs w:val="18"/>
              </w:rPr>
              <w:t>60–70% reduction in processing time for standard applications. Higher citizen satisfaction. Officers freed for complex case work.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FEE57" w14:textId="77777777" w:rsidR="00275EA4" w:rsidRDefault="00000000">
            <w:r>
              <w:rPr>
                <w:sz w:val="18"/>
                <w:szCs w:val="18"/>
              </w:rPr>
              <w:t>Phase 1: 3–6 months</w:t>
            </w:r>
          </w:p>
        </w:tc>
      </w:tr>
      <w:tr w:rsidR="00275EA4" w14:paraId="2DADF7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CB2773B" w14:textId="77777777" w:rsidR="00275EA4" w:rsidRDefault="00000000">
            <w:r>
              <w:rPr>
                <w:b/>
                <w:bCs/>
                <w:sz w:val="18"/>
                <w:szCs w:val="18"/>
              </w:rPr>
              <w:t>Citizen Services AI Co-Pilot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4D439" w14:textId="77777777" w:rsidR="00275EA4" w:rsidRDefault="00000000">
            <w:r>
              <w:rPr>
                <w:sz w:val="18"/>
                <w:szCs w:val="18"/>
              </w:rPr>
              <w:t>AI-powered interface handles routine citizen enquiries on tax, benefits, housing, and licensing with accurate, policy-grounded responses in real time. Escalates complex cases to human officers. Available 24/7 without additional headcount.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E549E" w14:textId="77777777" w:rsidR="00275EA4" w:rsidRDefault="00000000">
            <w:r>
              <w:rPr>
                <w:sz w:val="18"/>
                <w:szCs w:val="18"/>
              </w:rPr>
              <w:t>50–60% reduction in inbound enquiries to human staff. 24/7 service availability. Dramatic reduction in call centre volume and wait times.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0F6EF" w14:textId="77777777" w:rsidR="00275EA4" w:rsidRDefault="00000000">
            <w:r>
              <w:rPr>
                <w:sz w:val="18"/>
                <w:szCs w:val="18"/>
              </w:rPr>
              <w:t>Phase 2: 4–10 months</w:t>
            </w:r>
          </w:p>
        </w:tc>
      </w:tr>
      <w:tr w:rsidR="00275EA4" w14:paraId="29E847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60B5067" w14:textId="77777777" w:rsidR="00275EA4" w:rsidRDefault="00000000">
            <w:r>
              <w:rPr>
                <w:b/>
                <w:bCs/>
                <w:sz w:val="18"/>
                <w:szCs w:val="18"/>
              </w:rPr>
              <w:t>Government Fraud Detection &amp; Benefits Analytics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834D7" w14:textId="77777777" w:rsidR="00275EA4" w:rsidRDefault="00000000">
            <w:r>
              <w:rPr>
                <w:sz w:val="18"/>
                <w:szCs w:val="18"/>
              </w:rPr>
              <w:t>AI cross-references benefits claims, tax records, and third-party data to detect anomalies, duplicate claims, and fraud patterns. Surfaces cases for human review with supporting evidence. Prevents improper payments before they occur.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0980" w14:textId="77777777" w:rsidR="00275EA4" w:rsidRDefault="00000000">
            <w:r>
              <w:rPr>
                <w:sz w:val="18"/>
                <w:szCs w:val="18"/>
              </w:rPr>
              <w:t>Estimated prevention of £2–5M+ in improper payments annually. 60% reduction in investigation time. Significant deterrent effect.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954D4" w14:textId="77777777" w:rsidR="00275EA4" w:rsidRDefault="00000000">
            <w:r>
              <w:rPr>
                <w:sz w:val="18"/>
                <w:szCs w:val="18"/>
              </w:rPr>
              <w:t>Phase 2: 6–12 months</w:t>
            </w:r>
          </w:p>
        </w:tc>
      </w:tr>
      <w:tr w:rsidR="00275EA4" w14:paraId="294055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F05DE40" w14:textId="77777777" w:rsidR="00275EA4" w:rsidRDefault="00000000">
            <w:r>
              <w:rPr>
                <w:b/>
                <w:bCs/>
                <w:sz w:val="18"/>
                <w:szCs w:val="18"/>
              </w:rPr>
              <w:t>Procurement &amp; Contract Risk Intelligence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C0A94" w14:textId="77777777" w:rsidR="00275EA4" w:rsidRDefault="00000000">
            <w:r>
              <w:rPr>
                <w:sz w:val="18"/>
                <w:szCs w:val="18"/>
              </w:rPr>
              <w:t>AI reviews government contracts and procurement documents against policy requirements, flags unusual clauses, monitors supplier performance, and generates risk alerts. Ensures compliance with public procurement rules and identifies savings opportunities proactively.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E94A0" w14:textId="77777777" w:rsidR="00275EA4" w:rsidRDefault="00000000">
            <w:r>
              <w:rPr>
                <w:sz w:val="18"/>
                <w:szCs w:val="18"/>
              </w:rPr>
              <w:t>2–4% improvement in procurement efficiency. Reduced legal and compliance risk. Supplier performance visibility in real time.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9532" w14:textId="77777777" w:rsidR="00275EA4" w:rsidRDefault="00000000">
            <w:r>
              <w:rPr>
                <w:sz w:val="18"/>
                <w:szCs w:val="18"/>
              </w:rPr>
              <w:t>Phase 2: 5–10 months</w:t>
            </w:r>
          </w:p>
        </w:tc>
      </w:tr>
      <w:tr w:rsidR="00275EA4" w14:paraId="37A5C9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410EADB" w14:textId="77777777" w:rsidR="00275EA4" w:rsidRDefault="00000000">
            <w:r>
              <w:rPr>
                <w:b/>
                <w:bCs/>
                <w:sz w:val="18"/>
                <w:szCs w:val="18"/>
              </w:rPr>
              <w:lastRenderedPageBreak/>
              <w:t>Policy Impact Modelling &amp; Budget Analytics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E93EC" w14:textId="77777777" w:rsidR="00275EA4" w:rsidRDefault="00000000">
            <w:r>
              <w:rPr>
                <w:sz w:val="18"/>
                <w:szCs w:val="18"/>
              </w:rPr>
              <w:t>AI models the projected impact of policy decisions using historical data, demographic trends, and economic indicators. Assists Treasury and department heads with budget scenario planning. Reduces reliance on external consultants for analytical 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D9FB3" w14:textId="77777777" w:rsidR="00275EA4" w:rsidRDefault="00000000">
            <w:r>
              <w:rPr>
                <w:sz w:val="18"/>
                <w:szCs w:val="18"/>
              </w:rPr>
              <w:t>Faster, higher-quality policy decisions. Estimated £500K–£1M+ annual reduction in external advisory fees.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45D23" w14:textId="77777777" w:rsidR="00275EA4" w:rsidRDefault="00000000">
            <w:r>
              <w:rPr>
                <w:sz w:val="18"/>
                <w:szCs w:val="18"/>
              </w:rPr>
              <w:t>Phase 3: 9–18 months</w:t>
            </w:r>
          </w:p>
        </w:tc>
      </w:tr>
    </w:tbl>
    <w:p w14:paraId="6E35DF83" w14:textId="77777777" w:rsidR="00275EA4" w:rsidRDefault="00275EA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5EA4" w14:paraId="7893A2B0" w14:textId="77777777">
        <w:tblPrEx>
          <w:tblCellMar>
            <w:top w:w="0" w:type="dxa"/>
            <w:bottom w:w="0" w:type="dxa"/>
          </w:tblCellMar>
        </w:tblPrEx>
        <w:tc>
          <w:tcPr>
            <w:tcW w:w="9360" w:type="dxa"/>
            <w:tcBorders>
              <w:top w:val="single" w:sz="4" w:space="0" w:color="0A1628"/>
              <w:left w:val="single" w:sz="4" w:space="0" w:color="0A1628"/>
              <w:bottom w:val="single" w:sz="4" w:space="0" w:color="0A1628"/>
              <w:right w:val="single" w:sz="4" w:space="0" w:color="0A1628"/>
            </w:tcBorders>
            <w:shd w:val="clear" w:color="auto" w:fill="0A1628"/>
            <w:tcMar>
              <w:top w:w="180" w:type="dxa"/>
              <w:left w:w="240" w:type="dxa"/>
              <w:bottom w:w="80" w:type="dxa"/>
              <w:right w:w="240" w:type="dxa"/>
            </w:tcMar>
          </w:tcPr>
          <w:p w14:paraId="23CC883F" w14:textId="77777777" w:rsidR="00275EA4" w:rsidRDefault="00000000">
            <w:pPr>
              <w:spacing w:after="60"/>
            </w:pPr>
            <w:r>
              <w:rPr>
                <w:b/>
                <w:bCs/>
                <w:caps/>
                <w:color w:val="C9A84C"/>
                <w:sz w:val="22"/>
                <w:szCs w:val="22"/>
              </w:rPr>
              <w:t>Data Residency — Non-Negotiable</w:t>
            </w:r>
          </w:p>
        </w:tc>
      </w:tr>
      <w:tr w:rsidR="00275EA4" w14:paraId="58A8AE4F" w14:textId="77777777">
        <w:tblPrEx>
          <w:tblCellMar>
            <w:top w:w="0" w:type="dxa"/>
            <w:bottom w:w="0" w:type="dxa"/>
          </w:tblCellMar>
        </w:tblPrEx>
        <w:tc>
          <w:tcPr>
            <w:tcW w:w="9360" w:type="dxa"/>
            <w:tcBorders>
              <w:top w:val="single" w:sz="4" w:space="0" w:color="0A1628"/>
              <w:left w:val="single" w:sz="4" w:space="0" w:color="0A1628"/>
              <w:bottom w:val="single" w:sz="4" w:space="0" w:color="0A1628"/>
              <w:right w:val="single" w:sz="4" w:space="0" w:color="0A1628"/>
            </w:tcBorders>
            <w:shd w:val="clear" w:color="auto" w:fill="F0F4FA"/>
            <w:tcMar>
              <w:top w:w="160" w:type="dxa"/>
              <w:left w:w="240" w:type="dxa"/>
              <w:bottom w:w="160" w:type="dxa"/>
              <w:right w:w="240" w:type="dxa"/>
            </w:tcMar>
          </w:tcPr>
          <w:p w14:paraId="52D536EB" w14:textId="031C16DF" w:rsidR="00275EA4" w:rsidRDefault="00000000">
            <w:r>
              <w:rPr>
                <w:i/>
                <w:iCs/>
              </w:rPr>
              <w:t>Jersey's Government AI adoption must be architected around JDPL compliance and data residency from day one. All citizen data must remain on</w:t>
            </w:r>
            <w:r w:rsidR="004C29E8">
              <w:rPr>
                <w:i/>
                <w:iCs/>
              </w:rPr>
              <w:t xml:space="preserve"> </w:t>
            </w:r>
            <w:r>
              <w:rPr>
                <w:i/>
                <w:iCs/>
              </w:rPr>
              <w:t>island or within approved infrastructure. Velanova's on-premise deployment model makes this achievable without compromise.</w:t>
            </w:r>
          </w:p>
        </w:tc>
      </w:tr>
    </w:tbl>
    <w:p w14:paraId="5A33FDD7" w14:textId="77777777" w:rsidR="00275EA4" w:rsidRDefault="00000000">
      <w:r>
        <w:br w:type="page"/>
      </w:r>
    </w:p>
    <w:p w14:paraId="179E0596" w14:textId="77777777" w:rsidR="00275EA4" w:rsidRDefault="00000000">
      <w:pPr>
        <w:pStyle w:val="Heading1"/>
        <w:pBdr>
          <w:bottom w:val="single" w:sz="8" w:space="4" w:color="C9A84C"/>
        </w:pBdr>
      </w:pPr>
      <w:r>
        <w:lastRenderedPageBreak/>
        <w:t>5. Sector Focus: Project Management &amp; Enterprise Operations</w:t>
      </w:r>
    </w:p>
    <w:p w14:paraId="24491539" w14:textId="3E489C8B" w:rsidR="00275EA4" w:rsidRDefault="00000000">
      <w:pPr>
        <w:spacing w:before="60" w:after="60"/>
      </w:pPr>
      <w:r>
        <w:t>Jersey's enterprise sector  spanning construction, professional services, legal firms, property development, insurance operations, and fund administration manages complex, multi-stakeholder projects with fragmented tools, manual reporting, and significant coordination overhead. AI creates substantial value in this sector through workflow automation, resource optimisation, and intelligent reporting, typically delivering ROI within 6–12 months.</w:t>
      </w:r>
    </w:p>
    <w:p w14:paraId="22BFFB5C" w14:textId="77777777" w:rsidR="00275EA4" w:rsidRDefault="00275EA4">
      <w:pPr>
        <w:spacing w:before="30"/>
      </w:pPr>
    </w:p>
    <w:p w14:paraId="3A1AAF1F" w14:textId="77777777" w:rsidR="00275EA4" w:rsidRDefault="00000000">
      <w:pPr>
        <w:pStyle w:val="Heading2"/>
      </w:pPr>
      <w:r>
        <w:t>5.1 Current State Analysis</w:t>
      </w:r>
    </w:p>
    <w:p w14:paraId="2CBD02AB" w14:textId="77777777" w:rsidR="00275EA4" w:rsidRDefault="00000000">
      <w:pPr>
        <w:pStyle w:val="ListParagraph"/>
        <w:numPr>
          <w:ilvl w:val="0"/>
          <w:numId w:val="2"/>
        </w:numPr>
        <w:spacing w:before="40" w:after="40"/>
      </w:pPr>
      <w:r>
        <w:t>Project status reporting compiled manually from multiple team inputs, often consuming significant time every week per project lead</w:t>
      </w:r>
    </w:p>
    <w:p w14:paraId="6A1C1BC2" w14:textId="77777777" w:rsidR="00275EA4" w:rsidRDefault="00000000">
      <w:pPr>
        <w:pStyle w:val="ListParagraph"/>
        <w:numPr>
          <w:ilvl w:val="0"/>
          <w:numId w:val="2"/>
        </w:numPr>
        <w:spacing w:before="40" w:after="40"/>
      </w:pPr>
      <w:r>
        <w:t>Resource allocation decisions made without real-time visibility into capacity, workload distribution, or forward demand</w:t>
      </w:r>
    </w:p>
    <w:p w14:paraId="5361BFCF" w14:textId="77777777" w:rsidR="00275EA4" w:rsidRDefault="00000000">
      <w:pPr>
        <w:pStyle w:val="ListParagraph"/>
        <w:numPr>
          <w:ilvl w:val="0"/>
          <w:numId w:val="2"/>
        </w:numPr>
        <w:spacing w:before="40" w:after="40"/>
      </w:pPr>
      <w:r>
        <w:t>Risk registers updated reactively following issues, rather than through continuous AI-powered monitoring</w:t>
      </w:r>
    </w:p>
    <w:p w14:paraId="68085C56" w14:textId="77777777" w:rsidR="00275EA4" w:rsidRDefault="00000000">
      <w:pPr>
        <w:pStyle w:val="ListParagraph"/>
        <w:numPr>
          <w:ilvl w:val="0"/>
          <w:numId w:val="2"/>
        </w:numPr>
        <w:spacing w:before="40" w:after="40"/>
      </w:pPr>
      <w:r>
        <w:t>Client and board reporting requiring substantial manual preparation time across professional services firms</w:t>
      </w:r>
    </w:p>
    <w:p w14:paraId="23CB3DEA" w14:textId="77777777" w:rsidR="00275EA4" w:rsidRDefault="00000000">
      <w:pPr>
        <w:pStyle w:val="ListParagraph"/>
        <w:numPr>
          <w:ilvl w:val="0"/>
          <w:numId w:val="2"/>
        </w:numPr>
        <w:spacing w:before="40" w:after="40"/>
      </w:pPr>
      <w:r>
        <w:t>Contract review and management conducted entirely through human review, creating bottlenecks and missed obligations</w:t>
      </w:r>
    </w:p>
    <w:p w14:paraId="4712F859" w14:textId="77777777" w:rsidR="00275EA4" w:rsidRDefault="00275EA4">
      <w:pPr>
        <w:spacing w:before="30"/>
      </w:pPr>
    </w:p>
    <w:p w14:paraId="3DCE4CF8" w14:textId="77777777" w:rsidR="00275EA4" w:rsidRDefault="00000000">
      <w:pPr>
        <w:pStyle w:val="Heading2"/>
      </w:pPr>
      <w:r>
        <w:t>5.2 AI Use Cases — Project Management &amp; Enterprise Operations</w:t>
      </w:r>
    </w:p>
    <w:p w14:paraId="2E6B8961" w14:textId="77777777" w:rsidR="00275EA4" w:rsidRDefault="00000000">
      <w:pPr>
        <w:spacing w:before="60" w:after="60"/>
      </w:pPr>
      <w:r>
        <w:t>The following five use cases are directly applicable to Jersey's enterprise sector and deliver measurable efficiency gains within the first 90 days of deployment.</w:t>
      </w:r>
    </w:p>
    <w:p w14:paraId="6E822C6C" w14:textId="77777777" w:rsidR="00275EA4" w:rsidRDefault="00275EA4">
      <w:pPr>
        <w:spacing w:before="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2200"/>
        <w:gridCol w:w="1760"/>
      </w:tblGrid>
      <w:tr w:rsidR="00275EA4" w14:paraId="7A0CE8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12EF1171" w14:textId="77777777" w:rsidR="00275EA4" w:rsidRDefault="00000000">
            <w:r>
              <w:rPr>
                <w:b/>
                <w:bCs/>
                <w:color w:val="FFFFFF"/>
                <w:sz w:val="18"/>
                <w:szCs w:val="18"/>
              </w:rPr>
              <w:t>Use Case</w:t>
            </w:r>
          </w:p>
        </w:tc>
        <w:tc>
          <w:tcPr>
            <w:tcW w:w="3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87CC63B" w14:textId="77777777" w:rsidR="00275EA4" w:rsidRDefault="00000000">
            <w:r>
              <w:rPr>
                <w:b/>
                <w:bCs/>
                <w:color w:val="FFFFFF"/>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65CDCFC0" w14:textId="77777777" w:rsidR="00275EA4" w:rsidRDefault="00000000">
            <w:r>
              <w:rPr>
                <w:b/>
                <w:bCs/>
                <w:color w:val="FFFFFF"/>
                <w:sz w:val="18"/>
                <w:szCs w:val="18"/>
              </w:rPr>
              <w:t>Expected ROI / Impact</w:t>
            </w:r>
          </w:p>
        </w:tc>
        <w:tc>
          <w:tcPr>
            <w:tcW w:w="17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3A7DE6E" w14:textId="77777777" w:rsidR="00275EA4" w:rsidRDefault="00000000">
            <w:r>
              <w:rPr>
                <w:b/>
                <w:bCs/>
                <w:color w:val="FFFFFF"/>
                <w:sz w:val="18"/>
                <w:szCs w:val="18"/>
              </w:rPr>
              <w:t>Timeline</w:t>
            </w:r>
          </w:p>
        </w:tc>
      </w:tr>
      <w:tr w:rsidR="00275EA4" w14:paraId="38DF31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C30BB28" w14:textId="77777777" w:rsidR="00275EA4" w:rsidRDefault="00000000">
            <w:r>
              <w:rPr>
                <w:b/>
                <w:bCs/>
                <w:sz w:val="18"/>
                <w:szCs w:val="18"/>
              </w:rPr>
              <w:t>AI-Powered Project Intelligence Dashboard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8D0A9" w14:textId="77777777" w:rsidR="00275EA4" w:rsidRDefault="00000000">
            <w:r>
              <w:rPr>
                <w:sz w:val="18"/>
                <w:szCs w:val="18"/>
              </w:rPr>
              <w:t>AI aggregates data from Asana, Jira, MS Project, and spreadsheets and generates real-time project health reports, risk alerts, and milestone forecasts automatically. Project leads receive predictive alerts before issues escalate. Replaces manual status compilation entirely.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9C926" w14:textId="77777777" w:rsidR="00275EA4" w:rsidRDefault="00000000">
            <w:r>
              <w:rPr>
                <w:sz w:val="18"/>
                <w:szCs w:val="18"/>
              </w:rPr>
              <w:t>40–50% reduction in management reporting time. Earlier risk identification. Fewer cost overruns and client escalations.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683E8" w14:textId="77777777" w:rsidR="00275EA4" w:rsidRDefault="00000000">
            <w:r>
              <w:rPr>
                <w:sz w:val="18"/>
                <w:szCs w:val="18"/>
              </w:rPr>
              <w:t>Phase 1: 0–3 months</w:t>
            </w:r>
          </w:p>
        </w:tc>
      </w:tr>
      <w:tr w:rsidR="00275EA4" w14:paraId="1E4E9E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57E9E03" w14:textId="77777777" w:rsidR="00275EA4" w:rsidRDefault="00000000">
            <w:r>
              <w:rPr>
                <w:b/>
                <w:bCs/>
                <w:sz w:val="18"/>
                <w:szCs w:val="18"/>
              </w:rPr>
              <w:t>Intelligent Resource Allocation &amp; Capacity Planning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0B45A" w14:textId="77777777" w:rsidR="00275EA4" w:rsidRDefault="00000000">
            <w:r>
              <w:rPr>
                <w:sz w:val="18"/>
                <w:szCs w:val="18"/>
              </w:rPr>
              <w:t>AI analyses current project pipelines, staff skills, utilisation rates, and upcoming demand to recommend optimal resource allocation. Flags overallocation and under-utilisation in real time. Particularly high value for law firms, trust companies, and fund administrators.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3C3AC" w14:textId="77777777" w:rsidR="00275EA4" w:rsidRDefault="00000000">
            <w:r>
              <w:rPr>
                <w:sz w:val="18"/>
                <w:szCs w:val="18"/>
              </w:rPr>
              <w:t>10–20% improvement in billable utilisation. Reduced burnout and staff turnover. Improved project profitability.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69BAA" w14:textId="77777777" w:rsidR="00275EA4" w:rsidRDefault="00000000">
            <w:r>
              <w:rPr>
                <w:sz w:val="18"/>
                <w:szCs w:val="18"/>
              </w:rPr>
              <w:t>Phase 1: 2–6 months</w:t>
            </w:r>
          </w:p>
        </w:tc>
      </w:tr>
      <w:tr w:rsidR="00275EA4" w14:paraId="10972A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9142103" w14:textId="77777777" w:rsidR="00275EA4" w:rsidRDefault="00000000">
            <w:r>
              <w:rPr>
                <w:b/>
                <w:bCs/>
                <w:sz w:val="18"/>
                <w:szCs w:val="18"/>
              </w:rPr>
              <w:t>Automated Client &amp; Board Reporting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35A91" w14:textId="77777777" w:rsidR="00275EA4" w:rsidRDefault="00000000">
            <w:r>
              <w:rPr>
                <w:sz w:val="18"/>
                <w:szCs w:val="18"/>
              </w:rPr>
              <w:t>AI generates structured client reports, board packs, and investor updates by pulling data from connected systems and applying firm-specific templates. Drafts reviewed and approved by professionals before release. Eliminates hours of weekly report preparation per fee earner.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6246C" w14:textId="77777777" w:rsidR="00275EA4" w:rsidRDefault="00000000">
            <w:r>
              <w:rPr>
                <w:sz w:val="18"/>
                <w:szCs w:val="18"/>
              </w:rPr>
              <w:t>60–70% reduction in report preparation time. More consistent, error-free outputs. Fee earners returned to billable activity.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02277" w14:textId="77777777" w:rsidR="00275EA4" w:rsidRDefault="00000000">
            <w:r>
              <w:rPr>
                <w:sz w:val="18"/>
                <w:szCs w:val="18"/>
              </w:rPr>
              <w:t>Phase 1: 1–5 months</w:t>
            </w:r>
          </w:p>
        </w:tc>
      </w:tr>
      <w:tr w:rsidR="00275EA4" w14:paraId="290A5A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23D2FEC" w14:textId="77777777" w:rsidR="00275EA4" w:rsidRDefault="00000000">
            <w:r>
              <w:rPr>
                <w:b/>
                <w:bCs/>
                <w:sz w:val="18"/>
                <w:szCs w:val="18"/>
              </w:rPr>
              <w:t>Contract Review &amp; Risk Extraction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43392" w14:textId="77777777" w:rsidR="00275EA4" w:rsidRDefault="00000000">
            <w:r>
              <w:rPr>
                <w:sz w:val="18"/>
                <w:szCs w:val="18"/>
              </w:rPr>
              <w:t>AI reviews service agreements, supplier contracts, and SLAs at speed. Extracts key obligations, renewal dates, liability clauses, and non-standard terms. Flags risk for human legal or compliance review. Dramatically accelerates contract turnaround.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B42C7" w14:textId="77777777" w:rsidR="00275EA4" w:rsidRDefault="00000000">
            <w:r>
              <w:rPr>
                <w:sz w:val="18"/>
                <w:szCs w:val="18"/>
              </w:rPr>
              <w:t>80% faster contract review. Reduced legal spend. Lower risk of missed obligations and costly oversights.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DA4DC" w14:textId="77777777" w:rsidR="00275EA4" w:rsidRDefault="00000000">
            <w:r>
              <w:rPr>
                <w:sz w:val="18"/>
                <w:szCs w:val="18"/>
              </w:rPr>
              <w:t>Phase 2: 3–8 months</w:t>
            </w:r>
          </w:p>
        </w:tc>
      </w:tr>
      <w:tr w:rsidR="00275EA4" w14:paraId="1EBD1E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D340F6E" w14:textId="77777777" w:rsidR="00275EA4" w:rsidRDefault="00000000">
            <w:r>
              <w:rPr>
                <w:b/>
                <w:bCs/>
                <w:sz w:val="18"/>
                <w:szCs w:val="18"/>
              </w:rPr>
              <w:lastRenderedPageBreak/>
              <w:t>Legacy System Query &amp; Business Intelligence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0B6D2" w14:textId="77777777" w:rsidR="00275EA4" w:rsidRDefault="00000000">
            <w:r>
              <w:rPr>
                <w:sz w:val="18"/>
                <w:szCs w:val="18"/>
              </w:rPr>
              <w:t xml:space="preserve">Using </w:t>
            </w:r>
            <w:proofErr w:type="spellStart"/>
            <w:r>
              <w:rPr>
                <w:sz w:val="18"/>
                <w:szCs w:val="18"/>
              </w:rPr>
              <w:t>Velanova's</w:t>
            </w:r>
            <w:proofErr w:type="spellEnd"/>
            <w:r>
              <w:rPr>
                <w:sz w:val="18"/>
                <w:szCs w:val="18"/>
              </w:rPr>
              <w:t xml:space="preserve"> natural language interface, teams query existing ERP, CRM, and financial systems in plain English without technical expertise. Finance, operations, and project teams get instant answers from their own data. No system migration required.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512F" w14:textId="77777777" w:rsidR="00275EA4" w:rsidRDefault="00000000">
            <w:r>
              <w:rPr>
                <w:sz w:val="18"/>
                <w:szCs w:val="18"/>
              </w:rPr>
              <w:t>89% faster data access. Significant reduction in analyst time spent on data retrieval. Self-service intelligence for all seniority levels.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14913" w14:textId="77777777" w:rsidR="00275EA4" w:rsidRDefault="00000000">
            <w:r>
              <w:rPr>
                <w:sz w:val="18"/>
                <w:szCs w:val="18"/>
              </w:rPr>
              <w:t>Phase 1: 0–3 months</w:t>
            </w:r>
          </w:p>
        </w:tc>
      </w:tr>
    </w:tbl>
    <w:p w14:paraId="5858D080" w14:textId="77777777" w:rsidR="00275EA4" w:rsidRDefault="00275EA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
        <w:gridCol w:w="9234"/>
      </w:tblGrid>
      <w:tr w:rsidR="00275EA4" w14:paraId="6F05CBAD" w14:textId="77777777">
        <w:tblPrEx>
          <w:tblCellMar>
            <w:top w:w="0" w:type="dxa"/>
            <w:bottom w:w="0" w:type="dxa"/>
          </w:tblCellMar>
        </w:tblPrEx>
        <w:tc>
          <w:tcPr>
            <w:tcW w:w="60" w:type="dxa"/>
            <w:tcBorders>
              <w:top w:val="none" w:sz="0" w:space="0" w:color="FFFFFF"/>
              <w:left w:val="none" w:sz="0" w:space="0" w:color="FFFFFF"/>
              <w:bottom w:val="none" w:sz="0" w:space="0" w:color="FFFFFF"/>
              <w:right w:val="none" w:sz="0" w:space="0" w:color="FFFFFF"/>
            </w:tcBorders>
            <w:shd w:val="clear" w:color="auto" w:fill="C9A84C"/>
            <w:tcMar>
              <w:top w:w="80" w:type="dxa"/>
              <w:left w:w="60" w:type="dxa"/>
              <w:bottom w:w="80" w:type="dxa"/>
              <w:right w:w="60" w:type="dxa"/>
            </w:tcMar>
          </w:tcPr>
          <w:p w14:paraId="6243AD3E" w14:textId="77777777" w:rsidR="00275EA4" w:rsidRDefault="00275EA4"/>
        </w:tc>
        <w:tc>
          <w:tcPr>
            <w:tcW w:w="9300" w:type="dxa"/>
            <w:tcBorders>
              <w:top w:val="single" w:sz="1" w:space="0" w:color="C9A84C"/>
              <w:left w:val="none" w:sz="0" w:space="0" w:color="FFFFFF"/>
              <w:bottom w:val="single" w:sz="1" w:space="0" w:color="C9A84C"/>
              <w:right w:val="single" w:sz="1" w:space="0" w:color="C9A84C"/>
            </w:tcBorders>
            <w:shd w:val="clear" w:color="auto" w:fill="FFFBF0"/>
            <w:tcMar>
              <w:top w:w="100" w:type="dxa"/>
              <w:left w:w="200" w:type="dxa"/>
              <w:bottom w:w="100" w:type="dxa"/>
              <w:right w:w="160" w:type="dxa"/>
            </w:tcMar>
          </w:tcPr>
          <w:p w14:paraId="595A0F32" w14:textId="0134D34B" w:rsidR="00275EA4" w:rsidRDefault="00000000">
            <w:r>
              <w:rPr>
                <w:i/>
                <w:iCs/>
              </w:rPr>
              <w:t>Jersey's professional services firms manage some of the most complex, documentation</w:t>
            </w:r>
            <w:r w:rsidR="004C29E8">
              <w:rPr>
                <w:i/>
                <w:iCs/>
              </w:rPr>
              <w:t xml:space="preserve"> </w:t>
            </w:r>
            <w:r>
              <w:rPr>
                <w:i/>
                <w:iCs/>
              </w:rPr>
              <w:t>intensive workflows in any jurisdiction. AI does not replace the expertise of a trust administrator or fund manage</w:t>
            </w:r>
            <w:r w:rsidR="004C29E8">
              <w:rPr>
                <w:i/>
                <w:iCs/>
              </w:rPr>
              <w:t>r,</w:t>
            </w:r>
            <w:r>
              <w:rPr>
                <w:i/>
                <w:iCs/>
              </w:rPr>
              <w:t xml:space="preserve"> it removes the administrative burden that prevents them from applying that expertise where it creates the most value.</w:t>
            </w:r>
          </w:p>
        </w:tc>
      </w:tr>
    </w:tbl>
    <w:p w14:paraId="4C6395DF" w14:textId="77777777" w:rsidR="00275EA4" w:rsidRDefault="00000000">
      <w:r>
        <w:br w:type="page"/>
      </w:r>
    </w:p>
    <w:p w14:paraId="237966C0" w14:textId="77777777" w:rsidR="00275EA4" w:rsidRDefault="00000000">
      <w:pPr>
        <w:pStyle w:val="Heading1"/>
        <w:pBdr>
          <w:bottom w:val="single" w:sz="8" w:space="4" w:color="C9A84C"/>
        </w:pBdr>
      </w:pPr>
      <w:r>
        <w:lastRenderedPageBreak/>
        <w:t>6. Compliance, Data Governance &amp; Jersey Regulatory Framework</w:t>
      </w:r>
    </w:p>
    <w:p w14:paraId="0367AC52" w14:textId="77777777" w:rsidR="00275EA4" w:rsidRDefault="00000000">
      <w:pPr>
        <w:pStyle w:val="Heading2"/>
      </w:pPr>
      <w:r>
        <w:t>6.1 Regulatory Landscape</w:t>
      </w:r>
    </w:p>
    <w:p w14:paraId="3B4A6DBA" w14:textId="77777777" w:rsidR="00275EA4" w:rsidRDefault="00000000">
      <w:pPr>
        <w:spacing w:before="60" w:after="60"/>
      </w:pPr>
      <w:r>
        <w:t xml:space="preserve">AI adoption in Jersey must navigate a layered regulatory environment. </w:t>
      </w:r>
      <w:proofErr w:type="spellStart"/>
      <w:r>
        <w:t>Velanova's</w:t>
      </w:r>
      <w:proofErr w:type="spellEnd"/>
      <w:r>
        <w:t xml:space="preserve"> architecture is designed to comply with each framework from deployment day one, without requiring separate legal sign-off for each use case.</w:t>
      </w:r>
    </w:p>
    <w:p w14:paraId="31604B4B" w14:textId="77777777" w:rsidR="00275EA4" w:rsidRDefault="00275EA4">
      <w:pPr>
        <w:spacing w:before="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275EA4" w14:paraId="150FE9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635441A" w14:textId="77777777" w:rsidR="00275EA4" w:rsidRDefault="00000000">
            <w:r>
              <w:rPr>
                <w:b/>
                <w:bCs/>
                <w:color w:val="FFFFFF"/>
                <w:sz w:val="18"/>
                <w:szCs w:val="18"/>
              </w:rPr>
              <w:t>Regulatory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4827AB4" w14:textId="77777777" w:rsidR="00275EA4" w:rsidRDefault="00000000">
            <w:r>
              <w:rPr>
                <w:b/>
                <w:bCs/>
                <w:color w:val="FFFFFF"/>
                <w:sz w:val="18"/>
                <w:szCs w:val="18"/>
              </w:rPr>
              <w:t>Applicability</w:t>
            </w:r>
          </w:p>
        </w:tc>
        <w:tc>
          <w:tcPr>
            <w:tcW w:w="47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CAA1C64" w14:textId="77777777" w:rsidR="00275EA4" w:rsidRDefault="00000000">
            <w:r>
              <w:rPr>
                <w:b/>
                <w:bCs/>
                <w:color w:val="FFFFFF"/>
                <w:sz w:val="18"/>
                <w:szCs w:val="18"/>
              </w:rPr>
              <w:t xml:space="preserve">AI Implication &amp; </w:t>
            </w:r>
            <w:proofErr w:type="spellStart"/>
            <w:r>
              <w:rPr>
                <w:b/>
                <w:bCs/>
                <w:color w:val="FFFFFF"/>
                <w:sz w:val="18"/>
                <w:szCs w:val="18"/>
              </w:rPr>
              <w:t>Velanova's</w:t>
            </w:r>
            <w:proofErr w:type="spellEnd"/>
            <w:r>
              <w:rPr>
                <w:b/>
                <w:bCs/>
                <w:color w:val="FFFFFF"/>
                <w:sz w:val="18"/>
                <w:szCs w:val="18"/>
              </w:rPr>
              <w:t xml:space="preserve"> Response</w:t>
            </w:r>
          </w:p>
        </w:tc>
      </w:tr>
      <w:tr w:rsidR="00275EA4" w14:paraId="142EE9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E78881A" w14:textId="77777777" w:rsidR="00275EA4" w:rsidRDefault="00000000">
            <w:r>
              <w:rPr>
                <w:b/>
                <w:bCs/>
                <w:sz w:val="18"/>
                <w:szCs w:val="18"/>
              </w:rPr>
              <w:t>Jersey Data Protection Law 2018 (JDPL)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A15D4" w14:textId="77777777" w:rsidR="00275EA4" w:rsidRDefault="00000000">
            <w:r>
              <w:rPr>
                <w:sz w:val="18"/>
                <w:szCs w:val="18"/>
              </w:rPr>
              <w:t>All entities processing personal data of Jersey residents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42B53" w14:textId="77777777" w:rsidR="00275EA4" w:rsidRDefault="00000000">
            <w:r>
              <w:rPr>
                <w:sz w:val="18"/>
                <w:szCs w:val="18"/>
              </w:rPr>
              <w:t>Data residency enforced via on-premise deployment. Right to explanation met via full audit logging. Consent frameworks embedded.</w:t>
            </w:r>
          </w:p>
        </w:tc>
      </w:tr>
      <w:tr w:rsidR="00275EA4" w14:paraId="24C64A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6C708C8" w14:textId="77777777" w:rsidR="00275EA4" w:rsidRDefault="00000000">
            <w:r>
              <w:rPr>
                <w:b/>
                <w:bCs/>
                <w:sz w:val="18"/>
                <w:szCs w:val="18"/>
              </w:rPr>
              <w:t>JFSC Codes of Practice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8BB51" w14:textId="77777777" w:rsidR="00275EA4" w:rsidRDefault="00000000">
            <w:r>
              <w:rPr>
                <w:sz w:val="18"/>
                <w:szCs w:val="18"/>
              </w:rPr>
              <w:t>All JFSC-regulated entities (banks, trust companies, fund managers)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0A62" w14:textId="58B767A4" w:rsidR="00275EA4" w:rsidRDefault="00000000">
            <w:r>
              <w:rPr>
                <w:sz w:val="18"/>
                <w:szCs w:val="18"/>
              </w:rPr>
              <w:t>AI does not replace regulated human decision-making. All outputs auditable. Human</w:t>
            </w:r>
            <w:r w:rsidR="004C29E8">
              <w:rPr>
                <w:sz w:val="18"/>
                <w:szCs w:val="18"/>
              </w:rPr>
              <w:t xml:space="preserve"> </w:t>
            </w:r>
            <w:r>
              <w:rPr>
                <w:sz w:val="18"/>
                <w:szCs w:val="18"/>
              </w:rPr>
              <w:t>in</w:t>
            </w:r>
            <w:r w:rsidR="004C29E8">
              <w:rPr>
                <w:sz w:val="18"/>
                <w:szCs w:val="18"/>
              </w:rPr>
              <w:t xml:space="preserve"> </w:t>
            </w:r>
            <w:r>
              <w:rPr>
                <w:sz w:val="18"/>
                <w:szCs w:val="18"/>
              </w:rPr>
              <w:t>loop mandatory for regulated decisions.</w:t>
            </w:r>
          </w:p>
        </w:tc>
      </w:tr>
      <w:tr w:rsidR="00275EA4" w14:paraId="5BA0D7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6236A41" w14:textId="77777777" w:rsidR="00275EA4" w:rsidRDefault="00000000">
            <w:r>
              <w:rPr>
                <w:b/>
                <w:bCs/>
                <w:sz w:val="18"/>
                <w:szCs w:val="18"/>
              </w:rPr>
              <w:t>Proceeds of Crime (Jersey) Law 1999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03433" w14:textId="77777777" w:rsidR="00275EA4" w:rsidRDefault="00000000">
            <w:r>
              <w:rPr>
                <w:sz w:val="18"/>
                <w:szCs w:val="18"/>
              </w:rPr>
              <w:t>Financial institutions — AML/CFT obligations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F7AA5" w14:textId="77777777" w:rsidR="00275EA4" w:rsidRDefault="00000000">
            <w:r>
              <w:rPr>
                <w:sz w:val="18"/>
                <w:szCs w:val="18"/>
              </w:rPr>
              <w:t>AI assists transaction monitoring and SAR drafting. All SARs human-approved before submission.</w:t>
            </w:r>
          </w:p>
        </w:tc>
      </w:tr>
      <w:tr w:rsidR="00275EA4" w14:paraId="448893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48B1320" w14:textId="77777777" w:rsidR="00275EA4" w:rsidRDefault="00000000">
            <w:r>
              <w:rPr>
                <w:b/>
                <w:bCs/>
                <w:sz w:val="18"/>
                <w:szCs w:val="18"/>
              </w:rPr>
              <w:t>UK GDPR (where applicable)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8306" w14:textId="77777777" w:rsidR="00275EA4" w:rsidRDefault="00000000">
            <w:r>
              <w:rPr>
                <w:sz w:val="18"/>
                <w:szCs w:val="18"/>
              </w:rPr>
              <w:t>Firms with UK clients or operations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45333" w14:textId="71A5C7BC" w:rsidR="00275EA4" w:rsidRDefault="00000000">
            <w:r>
              <w:rPr>
                <w:sz w:val="18"/>
                <w:szCs w:val="18"/>
              </w:rPr>
              <w:t>Equivalent to JDPL data minimisation, right to explanation, DPIA framework applied.</w:t>
            </w:r>
          </w:p>
        </w:tc>
      </w:tr>
      <w:tr w:rsidR="00275EA4" w14:paraId="67DED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67F7860" w14:textId="77777777" w:rsidR="00275EA4" w:rsidRDefault="00000000">
            <w:r>
              <w:rPr>
                <w:b/>
                <w:bCs/>
                <w:sz w:val="18"/>
                <w:szCs w:val="18"/>
              </w:rPr>
              <w:t>EU AI Act (where applicable)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9DC5C" w14:textId="77777777" w:rsidR="00275EA4" w:rsidRDefault="00000000">
            <w:r>
              <w:rPr>
                <w:sz w:val="18"/>
                <w:szCs w:val="18"/>
              </w:rPr>
              <w:t>Firms accessing EU markets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774F5" w14:textId="77777777" w:rsidR="00275EA4" w:rsidRDefault="00000000">
            <w:r>
              <w:rPr>
                <w:sz w:val="18"/>
                <w:szCs w:val="18"/>
              </w:rPr>
              <w:t>High-risk AI classification applied to credit, insurance, and employment decision support tools.</w:t>
            </w:r>
          </w:p>
        </w:tc>
      </w:tr>
      <w:tr w:rsidR="00275EA4" w14:paraId="7DF15E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BBA4FEE" w14:textId="77777777" w:rsidR="00275EA4" w:rsidRDefault="00000000">
            <w:r>
              <w:rPr>
                <w:b/>
                <w:bCs/>
                <w:sz w:val="18"/>
                <w:szCs w:val="18"/>
              </w:rPr>
              <w:t>FATF Recommendations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9489B" w14:textId="77777777" w:rsidR="00275EA4" w:rsidRDefault="00000000">
            <w:r>
              <w:rPr>
                <w:sz w:val="18"/>
                <w:szCs w:val="18"/>
              </w:rPr>
              <w:t>All AML-obligated entities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58C5" w14:textId="77777777" w:rsidR="00275EA4" w:rsidRDefault="00000000">
            <w:r>
              <w:rPr>
                <w:sz w:val="18"/>
                <w:szCs w:val="18"/>
              </w:rPr>
              <w:t>AI-enhanced due diligence encouraged. Fully auditable, consistent, and documentable outputs.</w:t>
            </w:r>
          </w:p>
        </w:tc>
      </w:tr>
    </w:tbl>
    <w:p w14:paraId="2FB2D6F2" w14:textId="77777777" w:rsidR="00275EA4" w:rsidRDefault="00275EA4">
      <w:pPr>
        <w:spacing w:before="48"/>
      </w:pPr>
    </w:p>
    <w:p w14:paraId="7AECC5DF" w14:textId="77777777" w:rsidR="00275EA4" w:rsidRDefault="00000000">
      <w:pPr>
        <w:pStyle w:val="Heading2"/>
      </w:pPr>
      <w:r>
        <w:t>6.2 Data Governance Principles</w:t>
      </w:r>
    </w:p>
    <w:p w14:paraId="686FF28C" w14:textId="77777777" w:rsidR="00275EA4" w:rsidRDefault="00000000">
      <w:pPr>
        <w:spacing w:before="60" w:after="60"/>
      </w:pPr>
      <w:r>
        <w:t xml:space="preserve">All </w:t>
      </w:r>
      <w:proofErr w:type="spellStart"/>
      <w:r>
        <w:t>Velanova</w:t>
      </w:r>
      <w:proofErr w:type="spellEnd"/>
      <w:r>
        <w:t xml:space="preserve"> deployments in Jersey operate under the following non-negotiable governance principles, embedded in the platform by design rather than as optional configuration.</w:t>
      </w:r>
    </w:p>
    <w:p w14:paraId="29B8CC56" w14:textId="77777777" w:rsidR="00275EA4" w:rsidRDefault="00275EA4">
      <w:pPr>
        <w:spacing w:before="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75EA4" w14:paraId="658ED1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183D32A" w14:textId="77777777" w:rsidR="00275EA4" w:rsidRDefault="00000000">
            <w:r>
              <w:rPr>
                <w:b/>
                <w:bCs/>
                <w:color w:val="FFFFFF"/>
                <w:sz w:val="18"/>
                <w:szCs w:val="18"/>
              </w:rPr>
              <w:t>Principle</w:t>
            </w:r>
          </w:p>
        </w:tc>
        <w:tc>
          <w:tcPr>
            <w:tcW w:w="69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948B685" w14:textId="77777777" w:rsidR="00275EA4" w:rsidRDefault="00000000">
            <w:r>
              <w:rPr>
                <w:b/>
                <w:bCs/>
                <w:color w:val="FFFFFF"/>
                <w:sz w:val="18"/>
                <w:szCs w:val="18"/>
              </w:rPr>
              <w:t>Implementation</w:t>
            </w:r>
          </w:p>
        </w:tc>
      </w:tr>
      <w:tr w:rsidR="00275EA4" w14:paraId="118EB3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31B20FE" w14:textId="77777777" w:rsidR="00275EA4" w:rsidRDefault="00000000">
            <w:r>
              <w:rPr>
                <w:b/>
                <w:bCs/>
                <w:sz w:val="18"/>
                <w:szCs w:val="18"/>
              </w:rPr>
              <w:t>Human in the Loop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85B1" w14:textId="292D8244" w:rsidR="00275EA4" w:rsidRDefault="00000000">
            <w:r>
              <w:rPr>
                <w:sz w:val="18"/>
                <w:szCs w:val="18"/>
              </w:rPr>
              <w:t>All AI outputs in regulated contexts reviewed and approved by a qualified professional before action is taken. AI augments it does not replace  regulated decision-making.</w:t>
            </w:r>
          </w:p>
        </w:tc>
      </w:tr>
      <w:tr w:rsidR="00275EA4" w14:paraId="4FC218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A95FF19" w14:textId="77777777" w:rsidR="00275EA4" w:rsidRDefault="00000000">
            <w:r>
              <w:rPr>
                <w:b/>
                <w:bCs/>
                <w:sz w:val="18"/>
                <w:szCs w:val="18"/>
              </w:rPr>
              <w:t>Data Minimisation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81A34" w14:textId="49E7F7B6" w:rsidR="00275EA4" w:rsidRDefault="00000000">
            <w:r>
              <w:rPr>
                <w:sz w:val="18"/>
                <w:szCs w:val="18"/>
              </w:rPr>
              <w:t>AI systems configured to access only the data necessary for the specific task. No bulk data transfer to third</w:t>
            </w:r>
            <w:r w:rsidR="004C29E8">
              <w:rPr>
                <w:sz w:val="18"/>
                <w:szCs w:val="18"/>
              </w:rPr>
              <w:t xml:space="preserve"> </w:t>
            </w:r>
            <w:r>
              <w:rPr>
                <w:sz w:val="18"/>
                <w:szCs w:val="18"/>
              </w:rPr>
              <w:t>party AI providers without explicit data processing agreements.</w:t>
            </w:r>
          </w:p>
        </w:tc>
      </w:tr>
      <w:tr w:rsidR="00275EA4" w14:paraId="594E9A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436B25F" w14:textId="77777777" w:rsidR="00275EA4" w:rsidRDefault="00000000">
            <w:r>
              <w:rPr>
                <w:b/>
                <w:bCs/>
                <w:sz w:val="18"/>
                <w:szCs w:val="18"/>
              </w:rPr>
              <w:t>Full Auditability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5CBF8" w14:textId="77777777" w:rsidR="00275EA4" w:rsidRDefault="00000000">
            <w:r>
              <w:rPr>
                <w:sz w:val="18"/>
                <w:szCs w:val="18"/>
              </w:rPr>
              <w:t>Every AI query, output, and decision logged with timestamps, user identity, and model version. Full audit trail available for JFSC inspection at any time.</w:t>
            </w:r>
          </w:p>
        </w:tc>
      </w:tr>
      <w:tr w:rsidR="00275EA4" w14:paraId="006CF4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7832297" w14:textId="77777777" w:rsidR="00275EA4" w:rsidRDefault="00000000">
            <w:r>
              <w:rPr>
                <w:b/>
                <w:bCs/>
                <w:sz w:val="18"/>
                <w:szCs w:val="18"/>
              </w:rPr>
              <w:t>Data Residency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2DCCA" w14:textId="77777777" w:rsidR="00275EA4" w:rsidRDefault="00000000">
            <w:r>
              <w:rPr>
                <w:sz w:val="18"/>
                <w:szCs w:val="18"/>
              </w:rPr>
              <w:t xml:space="preserve">All client data remains within Jersey or JDPL-approved jurisdiction. </w:t>
            </w:r>
            <w:proofErr w:type="spellStart"/>
            <w:r>
              <w:rPr>
                <w:sz w:val="18"/>
                <w:szCs w:val="18"/>
              </w:rPr>
              <w:t>Velanova's</w:t>
            </w:r>
            <w:proofErr w:type="spellEnd"/>
            <w:r>
              <w:rPr>
                <w:sz w:val="18"/>
                <w:szCs w:val="18"/>
              </w:rPr>
              <w:t xml:space="preserve"> on-premise deployment ensures no data leaves the island under any condition.</w:t>
            </w:r>
          </w:p>
        </w:tc>
      </w:tr>
      <w:tr w:rsidR="00275EA4" w14:paraId="072279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EE7A2D2" w14:textId="77777777" w:rsidR="00275EA4" w:rsidRDefault="00000000">
            <w:r>
              <w:rPr>
                <w:b/>
                <w:bCs/>
                <w:sz w:val="18"/>
                <w:szCs w:val="18"/>
              </w:rPr>
              <w:t>Model Governance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E48FA" w14:textId="7E8D1E2A" w:rsidR="00275EA4" w:rsidRDefault="00000000">
            <w:r>
              <w:rPr>
                <w:sz w:val="18"/>
                <w:szCs w:val="18"/>
              </w:rPr>
              <w:t>AI models used in regulated processes are documented, version</w:t>
            </w:r>
            <w:r w:rsidR="004C29E8">
              <w:rPr>
                <w:sz w:val="18"/>
                <w:szCs w:val="18"/>
              </w:rPr>
              <w:t xml:space="preserve"> </w:t>
            </w:r>
            <w:r>
              <w:rPr>
                <w:sz w:val="18"/>
                <w:szCs w:val="18"/>
              </w:rPr>
              <w:t>controlled, and subject to regular performance review. Hallucination detection protocols active at all times.</w:t>
            </w:r>
          </w:p>
        </w:tc>
      </w:tr>
      <w:tr w:rsidR="00275EA4" w14:paraId="6863C0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0987BC6" w14:textId="77777777" w:rsidR="00275EA4" w:rsidRDefault="00000000">
            <w:r>
              <w:rPr>
                <w:b/>
                <w:bCs/>
                <w:sz w:val="18"/>
                <w:szCs w:val="18"/>
              </w:rPr>
              <w:t>Explainability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1317A" w14:textId="77777777" w:rsidR="00275EA4" w:rsidRDefault="00000000">
            <w:r>
              <w:rPr>
                <w:sz w:val="18"/>
                <w:szCs w:val="18"/>
              </w:rPr>
              <w:t>Where AI contributes to a decision affecting a client or citizen, the basis for that decision is documentable in plain language for regulatory or audit purposes.</w:t>
            </w:r>
          </w:p>
        </w:tc>
      </w:tr>
    </w:tbl>
    <w:p w14:paraId="55ED395C" w14:textId="77777777" w:rsidR="00275EA4" w:rsidRDefault="00275EA4">
      <w:pPr>
        <w:spacing w:before="30"/>
      </w:pPr>
    </w:p>
    <w:p w14:paraId="08BE6288" w14:textId="77777777" w:rsidR="00275EA4" w:rsidRDefault="00000000">
      <w:pPr>
        <w:spacing w:before="60" w:after="60"/>
      </w:pPr>
      <w:proofErr w:type="spellStart"/>
      <w:r>
        <w:t>Velanova</w:t>
      </w:r>
      <w:proofErr w:type="spellEnd"/>
      <w:r>
        <w:t xml:space="preserve"> provides a dedicated AI Governance Framework document and Data Protection Impact Assessment (DPIA) template as part of all enterprise AI deployments in Jersey, reducing the compliance setup burden for each client.</w:t>
      </w:r>
    </w:p>
    <w:p w14:paraId="671CFB80" w14:textId="5F8A433A" w:rsidR="00275EA4" w:rsidRDefault="00000000" w:rsidP="004C29E8">
      <w:r>
        <w:br w:type="page"/>
      </w:r>
      <w:r w:rsidRPr="004C29E8">
        <w:rPr>
          <w:b/>
          <w:bCs/>
          <w:color w:val="0A1628"/>
          <w:sz w:val="32"/>
          <w:szCs w:val="32"/>
        </w:rPr>
        <w:lastRenderedPageBreak/>
        <w:t>7. Financial Impact &amp; ROI Projections</w:t>
      </w:r>
    </w:p>
    <w:p w14:paraId="5DE938B0" w14:textId="77777777" w:rsidR="00275EA4" w:rsidRDefault="00000000">
      <w:pPr>
        <w:pStyle w:val="Heading2"/>
      </w:pPr>
      <w:r>
        <w:t>7.1 Estimated Efficiency Gains by Organisation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2000"/>
        <w:gridCol w:w="1760"/>
      </w:tblGrid>
      <w:tr w:rsidR="00275EA4" w14:paraId="5E3AC8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73093F3" w14:textId="77777777" w:rsidR="00275EA4" w:rsidRDefault="00000000">
            <w:r>
              <w:rPr>
                <w:b/>
                <w:bCs/>
                <w:color w:val="FFFFFF"/>
                <w:sz w:val="18"/>
                <w:szCs w:val="18"/>
              </w:rPr>
              <w:t>Organisation Type</w:t>
            </w:r>
          </w:p>
        </w:tc>
        <w:tc>
          <w:tcPr>
            <w:tcW w:w="30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DA8AD36" w14:textId="77777777" w:rsidR="00275EA4" w:rsidRDefault="00000000">
            <w:r>
              <w:rPr>
                <w:b/>
                <w:bCs/>
                <w:color w:val="FFFFFF"/>
                <w:sz w:val="18"/>
                <w:szCs w:val="18"/>
              </w:rPr>
              <w:t>Primary Cost Reduction Area</w:t>
            </w:r>
          </w:p>
        </w:tc>
        <w:tc>
          <w:tcPr>
            <w:tcW w:w="20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B09EBF3" w14:textId="77777777" w:rsidR="00275EA4" w:rsidRDefault="00000000">
            <w:r>
              <w:rPr>
                <w:b/>
                <w:bCs/>
                <w:color w:val="FFFFFF"/>
                <w:sz w:val="18"/>
                <w:szCs w:val="18"/>
              </w:rPr>
              <w:t>Estimated Annual Saving</w:t>
            </w:r>
          </w:p>
        </w:tc>
        <w:tc>
          <w:tcPr>
            <w:tcW w:w="17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6ADA25E" w14:textId="77777777" w:rsidR="00275EA4" w:rsidRDefault="00000000">
            <w:r>
              <w:rPr>
                <w:b/>
                <w:bCs/>
                <w:color w:val="FFFFFF"/>
                <w:sz w:val="18"/>
                <w:szCs w:val="18"/>
              </w:rPr>
              <w:t>Timeline to ROI</w:t>
            </w:r>
          </w:p>
        </w:tc>
      </w:tr>
      <w:tr w:rsidR="00275EA4" w14:paraId="0F16D4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038A286" w14:textId="77777777" w:rsidR="00275EA4" w:rsidRDefault="00000000">
            <w:r>
              <w:rPr>
                <w:b/>
                <w:bCs/>
                <w:sz w:val="18"/>
                <w:szCs w:val="18"/>
              </w:rPr>
              <w:t>Mid-Size Trust Company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B928" w14:textId="77777777" w:rsidR="00275EA4" w:rsidRDefault="00000000">
            <w:r>
              <w:rPr>
                <w:sz w:val="18"/>
                <w:szCs w:val="18"/>
              </w:rPr>
              <w:t>Compliance, KYC, Reporting Automation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F2280" w14:textId="77777777" w:rsidR="00275EA4" w:rsidRDefault="00000000">
            <w:r>
              <w:rPr>
                <w:sz w:val="18"/>
                <w:szCs w:val="18"/>
              </w:rPr>
              <w:t>£400K – £1.2M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B62B7" w14:textId="77777777" w:rsidR="00275EA4" w:rsidRDefault="00000000">
            <w:r>
              <w:rPr>
                <w:sz w:val="18"/>
                <w:szCs w:val="18"/>
              </w:rPr>
              <w:t>9–15 months</w:t>
            </w:r>
          </w:p>
        </w:tc>
      </w:tr>
      <w:tr w:rsidR="00275EA4" w14:paraId="3BF77D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79E80FA2" w14:textId="77777777" w:rsidR="00275EA4" w:rsidRDefault="00000000">
            <w:r>
              <w:rPr>
                <w:b/>
                <w:bCs/>
                <w:sz w:val="18"/>
                <w:szCs w:val="18"/>
              </w:rPr>
              <w:t>Private Bank (Jersey)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CB050" w14:textId="77777777" w:rsidR="00275EA4" w:rsidRDefault="00000000">
            <w:r>
              <w:rPr>
                <w:sz w:val="18"/>
                <w:szCs w:val="18"/>
              </w:rPr>
              <w:t>AML, Risk, Document Intelligence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4CDA5" w14:textId="77777777" w:rsidR="00275EA4" w:rsidRDefault="00000000">
            <w:r>
              <w:rPr>
                <w:sz w:val="18"/>
                <w:szCs w:val="18"/>
              </w:rPr>
              <w:t>£800K – £2.5M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211F2" w14:textId="77777777" w:rsidR="00275EA4" w:rsidRDefault="00000000">
            <w:r>
              <w:rPr>
                <w:sz w:val="18"/>
                <w:szCs w:val="18"/>
              </w:rPr>
              <w:t>12–18 months</w:t>
            </w:r>
          </w:p>
        </w:tc>
      </w:tr>
      <w:tr w:rsidR="00275EA4" w14:paraId="010969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092C870" w14:textId="77777777" w:rsidR="00275EA4" w:rsidRDefault="00000000">
            <w:r>
              <w:rPr>
                <w:b/>
                <w:bCs/>
                <w:sz w:val="18"/>
                <w:szCs w:val="18"/>
              </w:rPr>
              <w:t>Government Department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395E" w14:textId="77777777" w:rsidR="00275EA4" w:rsidRDefault="00000000">
            <w:r>
              <w:rPr>
                <w:sz w:val="18"/>
                <w:szCs w:val="18"/>
              </w:rPr>
              <w:t>Permit Processing, Citizen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5AC56" w14:textId="77777777" w:rsidR="00275EA4" w:rsidRDefault="00000000">
            <w:r>
              <w:rPr>
                <w:sz w:val="18"/>
                <w:szCs w:val="18"/>
              </w:rPr>
              <w:t>£200K – £600K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02E8" w14:textId="77777777" w:rsidR="00275EA4" w:rsidRDefault="00000000">
            <w:r>
              <w:rPr>
                <w:sz w:val="18"/>
                <w:szCs w:val="18"/>
              </w:rPr>
              <w:t>12–24 months</w:t>
            </w:r>
          </w:p>
        </w:tc>
      </w:tr>
      <w:tr w:rsidR="00275EA4" w14:paraId="1046FC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12CDBE0" w14:textId="77777777" w:rsidR="00275EA4" w:rsidRDefault="00000000">
            <w:r>
              <w:rPr>
                <w:b/>
                <w:bCs/>
                <w:sz w:val="18"/>
                <w:szCs w:val="18"/>
              </w:rPr>
              <w:t>Fund Administrator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0AA1" w14:textId="77777777" w:rsidR="00275EA4" w:rsidRDefault="00000000">
            <w:r>
              <w:rPr>
                <w:sz w:val="18"/>
                <w:szCs w:val="18"/>
              </w:rPr>
              <w:t>NAV Reporting, Investor Comms, KYC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070CC" w14:textId="77777777" w:rsidR="00275EA4" w:rsidRDefault="00000000">
            <w:r>
              <w:rPr>
                <w:sz w:val="18"/>
                <w:szCs w:val="18"/>
              </w:rPr>
              <w:t>£300K – £900K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3FF53" w14:textId="77777777" w:rsidR="00275EA4" w:rsidRDefault="00000000">
            <w:r>
              <w:rPr>
                <w:sz w:val="18"/>
                <w:szCs w:val="18"/>
              </w:rPr>
              <w:t>9–15 months</w:t>
            </w:r>
          </w:p>
        </w:tc>
      </w:tr>
      <w:tr w:rsidR="00275EA4" w14:paraId="119777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E4BE370" w14:textId="77777777" w:rsidR="00275EA4" w:rsidRDefault="00000000">
            <w:r>
              <w:rPr>
                <w:b/>
                <w:bCs/>
                <w:sz w:val="18"/>
                <w:szCs w:val="18"/>
              </w:rPr>
              <w:t>Law Firm (Jersey)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0F1E5" w14:textId="77777777" w:rsidR="00275EA4" w:rsidRDefault="00000000">
            <w:r>
              <w:rPr>
                <w:sz w:val="18"/>
                <w:szCs w:val="18"/>
              </w:rPr>
              <w:t>Contract Review, Due Diligence, Research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C8620" w14:textId="77777777" w:rsidR="00275EA4" w:rsidRDefault="00000000">
            <w:r>
              <w:rPr>
                <w:sz w:val="18"/>
                <w:szCs w:val="18"/>
              </w:rPr>
              <w:t>£150K – £500K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72B6" w14:textId="77777777" w:rsidR="00275EA4" w:rsidRDefault="00000000">
            <w:r>
              <w:rPr>
                <w:sz w:val="18"/>
                <w:szCs w:val="18"/>
              </w:rPr>
              <w:t>6–12 months</w:t>
            </w:r>
          </w:p>
        </w:tc>
      </w:tr>
      <w:tr w:rsidR="00275EA4" w14:paraId="77E449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7AE26CB6" w14:textId="77777777" w:rsidR="00275EA4" w:rsidRDefault="00000000">
            <w:r>
              <w:rPr>
                <w:b/>
                <w:bCs/>
                <w:sz w:val="18"/>
                <w:szCs w:val="18"/>
              </w:rPr>
              <w:t>Enterprise PMO (50+ 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1797A" w14:textId="77777777" w:rsidR="00275EA4" w:rsidRDefault="00000000">
            <w:r>
              <w:rPr>
                <w:sz w:val="18"/>
                <w:szCs w:val="18"/>
              </w:rPr>
              <w:t>Reporting, Resource Planning, BI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E24CC" w14:textId="77777777" w:rsidR="00275EA4" w:rsidRDefault="00000000">
            <w:r>
              <w:rPr>
                <w:sz w:val="18"/>
                <w:szCs w:val="18"/>
              </w:rPr>
              <w:t>£100K – £300K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67A07" w14:textId="77777777" w:rsidR="00275EA4" w:rsidRDefault="00000000">
            <w:r>
              <w:rPr>
                <w:sz w:val="18"/>
                <w:szCs w:val="18"/>
              </w:rPr>
              <w:t>6–10 months</w:t>
            </w:r>
          </w:p>
        </w:tc>
      </w:tr>
    </w:tbl>
    <w:p w14:paraId="0BD7BC62" w14:textId="77777777" w:rsidR="00275EA4" w:rsidRDefault="00275EA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5EA4" w14:paraId="5B845CB2" w14:textId="77777777">
        <w:tblPrEx>
          <w:tblCellMar>
            <w:top w:w="0" w:type="dxa"/>
            <w:bottom w:w="0" w:type="dxa"/>
          </w:tblCellMar>
        </w:tblPrEx>
        <w:tc>
          <w:tcPr>
            <w:tcW w:w="9360" w:type="dxa"/>
            <w:tcBorders>
              <w:top w:val="single" w:sz="4" w:space="0" w:color="0A1628"/>
              <w:left w:val="single" w:sz="4" w:space="0" w:color="0A1628"/>
              <w:bottom w:val="single" w:sz="4" w:space="0" w:color="0A1628"/>
              <w:right w:val="single" w:sz="4" w:space="0" w:color="0A1628"/>
            </w:tcBorders>
            <w:shd w:val="clear" w:color="auto" w:fill="0A1628"/>
            <w:tcMar>
              <w:top w:w="180" w:type="dxa"/>
              <w:left w:w="240" w:type="dxa"/>
              <w:bottom w:w="80" w:type="dxa"/>
              <w:right w:w="240" w:type="dxa"/>
            </w:tcMar>
          </w:tcPr>
          <w:p w14:paraId="6E62B345" w14:textId="77777777" w:rsidR="00275EA4" w:rsidRDefault="00000000">
            <w:pPr>
              <w:spacing w:after="60"/>
            </w:pPr>
            <w:r>
              <w:rPr>
                <w:b/>
                <w:bCs/>
                <w:caps/>
                <w:color w:val="C9A84C"/>
                <w:sz w:val="22"/>
                <w:szCs w:val="22"/>
              </w:rPr>
              <w:t>Jersey-Wide Economic Impact</w:t>
            </w:r>
          </w:p>
        </w:tc>
      </w:tr>
      <w:tr w:rsidR="00275EA4" w14:paraId="0D0FD259" w14:textId="77777777">
        <w:tblPrEx>
          <w:tblCellMar>
            <w:top w:w="0" w:type="dxa"/>
            <w:bottom w:w="0" w:type="dxa"/>
          </w:tblCellMar>
        </w:tblPrEx>
        <w:tc>
          <w:tcPr>
            <w:tcW w:w="9360" w:type="dxa"/>
            <w:tcBorders>
              <w:top w:val="single" w:sz="4" w:space="0" w:color="0A1628"/>
              <w:left w:val="single" w:sz="4" w:space="0" w:color="0A1628"/>
              <w:bottom w:val="single" w:sz="4" w:space="0" w:color="0A1628"/>
              <w:right w:val="single" w:sz="4" w:space="0" w:color="0A1628"/>
            </w:tcBorders>
            <w:shd w:val="clear" w:color="auto" w:fill="F0F4FA"/>
            <w:tcMar>
              <w:top w:w="160" w:type="dxa"/>
              <w:left w:w="240" w:type="dxa"/>
              <w:bottom w:w="160" w:type="dxa"/>
              <w:right w:w="240" w:type="dxa"/>
            </w:tcMar>
          </w:tcPr>
          <w:p w14:paraId="7FE4F173" w14:textId="77777777" w:rsidR="00275EA4" w:rsidRDefault="00000000">
            <w:r>
              <w:rPr>
                <w:i/>
                <w:iCs/>
              </w:rPr>
              <w:t xml:space="preserve">If 10% of Jersey's 900+ JFSC-regulated entities adopt AI through </w:t>
            </w:r>
            <w:proofErr w:type="spellStart"/>
            <w:r>
              <w:rPr>
                <w:i/>
                <w:iCs/>
              </w:rPr>
              <w:t>Velanova</w:t>
            </w:r>
            <w:proofErr w:type="spellEnd"/>
            <w:r>
              <w:rPr>
                <w:i/>
                <w:iCs/>
              </w:rPr>
              <w:t xml:space="preserve"> in Year 1, with an average annual saving of £500K per entity, the aggregate efficiency gain to Jersey's financial services sector alone exceeds £45M annually. This represents cost advantage retained within the jurisdiction and redirected to talent, growth, and competitive positioning.</w:t>
            </w:r>
          </w:p>
        </w:tc>
      </w:tr>
    </w:tbl>
    <w:p w14:paraId="330566B1" w14:textId="77777777" w:rsidR="00275EA4" w:rsidRDefault="00275EA4">
      <w:pPr>
        <w:spacing w:before="48"/>
      </w:pPr>
    </w:p>
    <w:p w14:paraId="71415D47" w14:textId="77777777" w:rsidR="00275EA4" w:rsidRDefault="00000000">
      <w:pPr>
        <w:pStyle w:val="Heading2"/>
      </w:pPr>
      <w:r>
        <w:t>7.2 ROI Framework</w:t>
      </w:r>
    </w:p>
    <w:p w14:paraId="73A469D8" w14:textId="77777777" w:rsidR="00275EA4" w:rsidRDefault="00000000">
      <w:pPr>
        <w:spacing w:before="60" w:after="60"/>
      </w:pPr>
      <w:r>
        <w:t>The ROI case for AI adoption in Jersey is built on four measurable pillars:</w:t>
      </w:r>
    </w:p>
    <w:p w14:paraId="057D89D2" w14:textId="77777777" w:rsidR="00275EA4" w:rsidRDefault="00275EA4">
      <w:pPr>
        <w:spacing w:before="1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275EA4" w14:paraId="2A184E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C1CE4A1" w14:textId="77777777" w:rsidR="00275EA4" w:rsidRDefault="00000000">
            <w:r>
              <w:rPr>
                <w:b/>
                <w:bCs/>
                <w:color w:val="FFFFFF"/>
                <w:sz w:val="18"/>
                <w:szCs w:val="18"/>
              </w:rPr>
              <w:t>ROI Pillar</w:t>
            </w:r>
          </w:p>
        </w:tc>
        <w:tc>
          <w:tcPr>
            <w:tcW w:w="3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B7BB5D4" w14:textId="77777777" w:rsidR="00275EA4" w:rsidRDefault="00000000">
            <w:r>
              <w:rPr>
                <w:b/>
                <w:bCs/>
                <w:color w:val="FFFFFF"/>
                <w:sz w:val="18"/>
                <w:szCs w:val="18"/>
              </w:rPr>
              <w:t>Mechanism</w:t>
            </w:r>
          </w:p>
        </w:tc>
        <w:tc>
          <w:tcPr>
            <w:tcW w:w="35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13FB487B" w14:textId="77777777" w:rsidR="00275EA4" w:rsidRDefault="00000000">
            <w:r>
              <w:rPr>
                <w:b/>
                <w:bCs/>
                <w:color w:val="FFFFFF"/>
                <w:sz w:val="18"/>
                <w:szCs w:val="18"/>
              </w:rPr>
              <w:t>Example Metric</w:t>
            </w:r>
          </w:p>
        </w:tc>
      </w:tr>
      <w:tr w:rsidR="00275EA4" w14:paraId="7CB107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18B70F1" w14:textId="77777777" w:rsidR="00275EA4" w:rsidRDefault="00000000">
            <w:r>
              <w:rPr>
                <w:b/>
                <w:bCs/>
                <w:sz w:val="18"/>
                <w:szCs w:val="18"/>
              </w:rPr>
              <w:t>Direct Cost Reduction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8739D" w14:textId="77777777" w:rsidR="00275EA4" w:rsidRDefault="00000000">
            <w:r>
              <w:rPr>
                <w:sz w:val="18"/>
                <w:szCs w:val="18"/>
              </w:rPr>
              <w:t>Process automation eliminates manual hours across compliance, reporting, and data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8325D" w14:textId="77777777" w:rsidR="00275EA4" w:rsidRDefault="00000000">
            <w:r>
              <w:rPr>
                <w:sz w:val="18"/>
                <w:szCs w:val="18"/>
              </w:rPr>
              <w:t>60% reduction in KYC processing time = £200K+ saved per mid-size trust company annually</w:t>
            </w:r>
          </w:p>
        </w:tc>
      </w:tr>
      <w:tr w:rsidR="00275EA4" w14:paraId="2A4167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E75F0BB" w14:textId="77777777" w:rsidR="00275EA4" w:rsidRDefault="00000000">
            <w:r>
              <w:rPr>
                <w:b/>
                <w:bCs/>
                <w:sz w:val="18"/>
                <w:szCs w:val="18"/>
              </w:rPr>
              <w:t>Revenue Protection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10893" w14:textId="77777777" w:rsidR="00275EA4" w:rsidRDefault="00000000">
            <w:r>
              <w:rPr>
                <w:sz w:val="18"/>
                <w:szCs w:val="18"/>
              </w:rPr>
              <w:t>Faster onboarding, fewer compliance failures, and reduced regulatory risk protect existing mandates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2FD05" w14:textId="77777777" w:rsidR="00275EA4" w:rsidRDefault="00000000">
            <w:r>
              <w:rPr>
                <w:sz w:val="18"/>
                <w:szCs w:val="18"/>
              </w:rPr>
              <w:t>1 mandate retained = £50K–£500K+ in annual fees protected per entity</w:t>
            </w:r>
          </w:p>
        </w:tc>
      </w:tr>
      <w:tr w:rsidR="00275EA4" w14:paraId="1F7463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A392701" w14:textId="77777777" w:rsidR="00275EA4" w:rsidRDefault="00000000">
            <w:r>
              <w:rPr>
                <w:b/>
                <w:bCs/>
                <w:sz w:val="18"/>
                <w:szCs w:val="18"/>
              </w:rPr>
              <w:t>Revenue Generation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A15EC" w14:textId="77777777" w:rsidR="00275EA4" w:rsidRDefault="00000000">
            <w:r>
              <w:rPr>
                <w:sz w:val="18"/>
                <w:szCs w:val="18"/>
              </w:rPr>
              <w:t>Capacity freed from administrative work redirected to client-facing, billable, and growth activities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7E04A" w14:textId="77777777" w:rsidR="00275EA4" w:rsidRDefault="00000000">
            <w:r>
              <w:rPr>
                <w:sz w:val="18"/>
                <w:szCs w:val="18"/>
              </w:rPr>
              <w:t>10% increase in billable utilisation = £150K+ annual revenue uplift per 10-person team</w:t>
            </w:r>
          </w:p>
        </w:tc>
      </w:tr>
      <w:tr w:rsidR="00275EA4" w14:paraId="79FA54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F23BA08" w14:textId="77777777" w:rsidR="00275EA4" w:rsidRDefault="00000000">
            <w:r>
              <w:rPr>
                <w:b/>
                <w:bCs/>
                <w:sz w:val="18"/>
                <w:szCs w:val="18"/>
              </w:rPr>
              <w:t>Strategic Positioning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4935C" w14:textId="77777777" w:rsidR="00275EA4" w:rsidRDefault="00000000">
            <w:r>
              <w:rPr>
                <w:sz w:val="18"/>
                <w:szCs w:val="18"/>
              </w:rPr>
              <w:t>AI-enabled firms attract mandates from global institutions that increasingly expect AI-grade operational capability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5EAB7" w14:textId="77777777" w:rsidR="00275EA4" w:rsidRDefault="00000000">
            <w:r>
              <w:rPr>
                <w:sz w:val="18"/>
                <w:szCs w:val="18"/>
              </w:rPr>
              <w:t>Competitive differentiation in a market where AI capability is becoming a procurement criterion</w:t>
            </w:r>
          </w:p>
        </w:tc>
      </w:tr>
    </w:tbl>
    <w:p w14:paraId="1386EE83" w14:textId="77777777" w:rsidR="00275EA4" w:rsidRDefault="00000000">
      <w:r>
        <w:br w:type="page"/>
      </w:r>
    </w:p>
    <w:p w14:paraId="3A78E18B" w14:textId="77777777" w:rsidR="00275EA4" w:rsidRDefault="00000000">
      <w:pPr>
        <w:pStyle w:val="Heading1"/>
        <w:pBdr>
          <w:bottom w:val="single" w:sz="8" w:space="4" w:color="C9A84C"/>
        </w:pBdr>
      </w:pPr>
      <w:r>
        <w:lastRenderedPageBreak/>
        <w:t>8. Implementation Roadmap — Phased Approach</w:t>
      </w:r>
    </w:p>
    <w:p w14:paraId="4A71760D" w14:textId="77777777" w:rsidR="00275EA4" w:rsidRDefault="00000000">
      <w:pPr>
        <w:spacing w:before="60" w:after="60"/>
      </w:pPr>
      <w:r>
        <w:t xml:space="preserve">Jersey AI adoption through </w:t>
      </w:r>
      <w:proofErr w:type="spellStart"/>
      <w:r>
        <w:t>Velanova</w:t>
      </w:r>
      <w:proofErr w:type="spellEnd"/>
      <w:r>
        <w:t xml:space="preserve"> is structured across four phases. Each phase delivers measurable ROI before the next begins. No phase requires replacement of existing systems.</w:t>
      </w:r>
    </w:p>
    <w:p w14:paraId="7DCAA16B" w14:textId="77777777" w:rsidR="00275EA4" w:rsidRDefault="00275EA4">
      <w:pPr>
        <w:spacing w:before="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800"/>
        <w:gridCol w:w="2760"/>
      </w:tblGrid>
      <w:tr w:rsidR="00275EA4" w14:paraId="2461B9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619F77C3" w14:textId="77777777" w:rsidR="00275EA4" w:rsidRDefault="00000000">
            <w:r>
              <w:rPr>
                <w:b/>
                <w:bCs/>
                <w:color w:val="FFFFFF"/>
                <w:sz w:val="18"/>
                <w:szCs w:val="18"/>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DC25147" w14:textId="77777777" w:rsidR="00275EA4" w:rsidRDefault="00000000">
            <w:r>
              <w:rPr>
                <w:b/>
                <w:bCs/>
                <w:color w:val="FFFFFF"/>
                <w:sz w:val="18"/>
                <w:szCs w:val="18"/>
              </w:rPr>
              <w:t>Timeframe</w:t>
            </w:r>
          </w:p>
        </w:tc>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62B4D7AC" w14:textId="77777777" w:rsidR="00275EA4" w:rsidRDefault="00000000">
            <w:r>
              <w:rPr>
                <w:b/>
                <w:bCs/>
                <w:color w:val="FFFFFF"/>
                <w:sz w:val="18"/>
                <w:szCs w:val="18"/>
              </w:rPr>
              <w:t>Focus</w:t>
            </w:r>
          </w:p>
        </w:tc>
        <w:tc>
          <w:tcPr>
            <w:tcW w:w="27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EC2DB3E" w14:textId="77777777" w:rsidR="00275EA4" w:rsidRDefault="00000000">
            <w:r>
              <w:rPr>
                <w:b/>
                <w:bCs/>
                <w:color w:val="FFFFFF"/>
                <w:sz w:val="18"/>
                <w:szCs w:val="18"/>
              </w:rPr>
              <w:t>Key Deliverables</w:t>
            </w:r>
          </w:p>
        </w:tc>
      </w:tr>
      <w:tr w:rsidR="00275EA4" w14:paraId="5BB185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41F1D77" w14:textId="77777777" w:rsidR="00275EA4" w:rsidRDefault="00000000">
            <w:r>
              <w:rPr>
                <w:b/>
                <w:bCs/>
                <w:sz w:val="18"/>
                <w:szCs w:val="18"/>
              </w:rPr>
              <w:t>Phase 1: Foundation &amp; Quick Wins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A3299" w14:textId="77777777" w:rsidR="00275EA4" w:rsidRDefault="00000000">
            <w:r>
              <w:rPr>
                <w:sz w:val="18"/>
                <w:szCs w:val="18"/>
              </w:rPr>
              <w:t>Months 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05A7" w14:textId="77777777" w:rsidR="00275EA4" w:rsidRDefault="00000000">
            <w:r>
              <w:rPr>
                <w:sz w:val="18"/>
                <w:szCs w:val="18"/>
              </w:rPr>
              <w:t xml:space="preserve">Deploy AI Co-Pilot tools for compliance, reporting, and data query. Connect legacy systems via </w:t>
            </w:r>
            <w:proofErr w:type="spellStart"/>
            <w:r>
              <w:rPr>
                <w:sz w:val="18"/>
                <w:szCs w:val="18"/>
              </w:rPr>
              <w:t>Velanova</w:t>
            </w:r>
            <w:proofErr w:type="spellEnd"/>
            <w:r>
              <w:rPr>
                <w:sz w:val="18"/>
                <w:szCs w:val="18"/>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9AAFD" w14:textId="77777777" w:rsidR="00275EA4" w:rsidRDefault="00000000">
            <w:proofErr w:type="spellStart"/>
            <w:r>
              <w:rPr>
                <w:sz w:val="18"/>
                <w:szCs w:val="18"/>
              </w:rPr>
              <w:t>Velanova</w:t>
            </w:r>
            <w:proofErr w:type="spellEnd"/>
            <w:r>
              <w:rPr>
                <w:sz w:val="18"/>
                <w:szCs w:val="18"/>
              </w:rPr>
              <w:t xml:space="preserve"> platform live, 3–5 use cases deployed, ROI baseline established, staff trained on AI tools</w:t>
            </w:r>
          </w:p>
        </w:tc>
      </w:tr>
      <w:tr w:rsidR="00275EA4" w14:paraId="043BB0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44DE975" w14:textId="77777777" w:rsidR="00275EA4" w:rsidRDefault="00000000">
            <w:r>
              <w:rPr>
                <w:b/>
                <w:bCs/>
                <w:sz w:val="18"/>
                <w:szCs w:val="18"/>
              </w:rPr>
              <w:t>Phase 2: Departmental Rollout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2017F" w14:textId="77777777" w:rsidR="00275EA4" w:rsidRDefault="00000000">
            <w:r>
              <w:rPr>
                <w:sz w:val="18"/>
                <w:szCs w:val="18"/>
              </w:rPr>
              <w:t>Months 6–12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56BA" w14:textId="77777777" w:rsidR="00275EA4" w:rsidRDefault="00000000">
            <w:r>
              <w:rPr>
                <w:sz w:val="18"/>
                <w:szCs w:val="18"/>
              </w:rPr>
              <w:t>Scale proven use cases. Deploy KYC automation, citizen services AI, and project intelligence.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C057F" w14:textId="77777777" w:rsidR="00275EA4" w:rsidRDefault="00000000">
            <w:r>
              <w:rPr>
                <w:sz w:val="18"/>
                <w:szCs w:val="18"/>
              </w:rPr>
              <w:t>10+ use cases live, cross-departmental adoption, compliance governance framework published, first ROI report</w:t>
            </w:r>
          </w:p>
        </w:tc>
      </w:tr>
      <w:tr w:rsidR="00275EA4" w14:paraId="34EBAD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0F1F6A2" w14:textId="77777777" w:rsidR="00275EA4" w:rsidRDefault="00000000">
            <w:r>
              <w:rPr>
                <w:b/>
                <w:bCs/>
                <w:sz w:val="18"/>
                <w:szCs w:val="18"/>
              </w:rPr>
              <w:t>Phase 3: Enterprise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F68A9" w14:textId="77777777" w:rsidR="00275EA4" w:rsidRDefault="00000000">
            <w:r>
              <w:rPr>
                <w:sz w:val="18"/>
                <w:szCs w:val="18"/>
              </w:rPr>
              <w:t>Months 12–24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F03FE" w14:textId="77777777" w:rsidR="00275EA4" w:rsidRDefault="00000000">
            <w:r>
              <w:rPr>
                <w:sz w:val="18"/>
                <w:szCs w:val="18"/>
              </w:rPr>
              <w:t>Integrate AI across all major workflows. Deploy predictive analytics, ESG reporting, and policy modelling.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92275" w14:textId="77777777" w:rsidR="00275EA4" w:rsidRDefault="00000000">
            <w:r>
              <w:rPr>
                <w:sz w:val="18"/>
                <w:szCs w:val="18"/>
              </w:rPr>
              <w:t>Full AI-native workflows in target departments, AI governance board established, vendor lock-in risk mitigated</w:t>
            </w:r>
          </w:p>
        </w:tc>
      </w:tr>
      <w:tr w:rsidR="00275EA4" w14:paraId="676EB8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071E6FD" w14:textId="77777777" w:rsidR="00275EA4" w:rsidRDefault="00000000">
            <w:r>
              <w:rPr>
                <w:b/>
                <w:bCs/>
                <w:sz w:val="18"/>
                <w:szCs w:val="18"/>
              </w:rPr>
              <w:t>Phase 4: AI-Native Transformation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75366" w14:textId="77777777" w:rsidR="00275EA4" w:rsidRDefault="00000000">
            <w:r>
              <w:rPr>
                <w:sz w:val="18"/>
                <w:szCs w:val="18"/>
              </w:rPr>
              <w:t>Months 24+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74193" w14:textId="77777777" w:rsidR="00275EA4" w:rsidRDefault="00000000">
            <w:r>
              <w:rPr>
                <w:sz w:val="18"/>
                <w:szCs w:val="18"/>
              </w:rPr>
              <w:t>Redesign core business processes around AI capability. Jersey positioned as AI-forward jurisdiction.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9639" w14:textId="77777777" w:rsidR="00275EA4" w:rsidRDefault="00000000">
            <w:r>
              <w:rPr>
                <w:sz w:val="18"/>
                <w:szCs w:val="18"/>
              </w:rPr>
              <w:t>Jersey AI Centre of Excellence, sector-wide benchmarking, international positioning as AI-enabled finance centre</w:t>
            </w:r>
          </w:p>
        </w:tc>
      </w:tr>
    </w:tbl>
    <w:p w14:paraId="1DB4CE91" w14:textId="77777777" w:rsidR="00275EA4" w:rsidRDefault="00275EA4">
      <w:pPr>
        <w:spacing w:before="48"/>
      </w:pPr>
    </w:p>
    <w:p w14:paraId="3C6563B2" w14:textId="77777777" w:rsidR="00275EA4" w:rsidRDefault="00000000">
      <w:pPr>
        <w:pStyle w:val="Heading2"/>
      </w:pPr>
      <w:r>
        <w:t>8.1 What Does Not Change</w:t>
      </w:r>
    </w:p>
    <w:p w14:paraId="18AE8765" w14:textId="2EC38126" w:rsidR="00275EA4" w:rsidRDefault="00000000">
      <w:pPr>
        <w:pStyle w:val="ListParagraph"/>
        <w:numPr>
          <w:ilvl w:val="0"/>
          <w:numId w:val="2"/>
        </w:numPr>
        <w:spacing w:before="40" w:after="40"/>
      </w:pPr>
      <w:r>
        <w:t>Existing regulatory relationships with the JFSC remain unchanged</w:t>
      </w:r>
      <w:r w:rsidR="004C29E8">
        <w:t>,</w:t>
      </w:r>
      <w:r>
        <w:t xml:space="preserve"> </w:t>
      </w:r>
      <w:proofErr w:type="spellStart"/>
      <w:r>
        <w:t>Velanova</w:t>
      </w:r>
      <w:proofErr w:type="spellEnd"/>
      <w:r>
        <w:t xml:space="preserve"> supports, not replaces, regulated processes</w:t>
      </w:r>
    </w:p>
    <w:p w14:paraId="7A8CFE76" w14:textId="47A9D2A3" w:rsidR="00275EA4" w:rsidRDefault="00000000">
      <w:pPr>
        <w:pStyle w:val="ListParagraph"/>
        <w:numPr>
          <w:ilvl w:val="0"/>
          <w:numId w:val="2"/>
        </w:numPr>
        <w:spacing w:before="40" w:after="40"/>
      </w:pPr>
      <w:r>
        <w:t>Human professionals retain decision</w:t>
      </w:r>
      <w:r w:rsidR="004C29E8">
        <w:t xml:space="preserve"> </w:t>
      </w:r>
      <w:r>
        <w:t>making authority in all regulated contexts</w:t>
      </w:r>
      <w:r w:rsidR="004C29E8">
        <w:t>,</w:t>
      </w:r>
      <w:r>
        <w:t xml:space="preserve"> AI is an augmentation tool, not an autonomous agent</w:t>
      </w:r>
    </w:p>
    <w:p w14:paraId="0E0AEDBB" w14:textId="541815F0" w:rsidR="00275EA4" w:rsidRDefault="00000000">
      <w:pPr>
        <w:pStyle w:val="ListParagraph"/>
        <w:numPr>
          <w:ilvl w:val="0"/>
          <w:numId w:val="2"/>
        </w:numPr>
        <w:spacing w:before="40" w:after="40"/>
      </w:pPr>
      <w:r>
        <w:t>No core system replacement is required</w:t>
      </w:r>
      <w:r w:rsidR="004C29E8">
        <w:t>,</w:t>
      </w:r>
      <w:r>
        <w:t xml:space="preserve"> </w:t>
      </w:r>
      <w:proofErr w:type="spellStart"/>
      <w:r>
        <w:t>Velanova</w:t>
      </w:r>
      <w:proofErr w:type="spellEnd"/>
      <w:r>
        <w:t xml:space="preserve"> integrates with existing ERP, trust, and government systems</w:t>
      </w:r>
    </w:p>
    <w:p w14:paraId="544ED1F5" w14:textId="77777777" w:rsidR="00275EA4" w:rsidRDefault="00000000">
      <w:pPr>
        <w:pStyle w:val="ListParagraph"/>
        <w:numPr>
          <w:ilvl w:val="0"/>
          <w:numId w:val="2"/>
        </w:numPr>
        <w:spacing w:before="40" w:after="40"/>
      </w:pPr>
      <w:r>
        <w:t>Data sovereignty and JDPL compliance are maintained throughout all phases of deployment</w:t>
      </w:r>
    </w:p>
    <w:p w14:paraId="6ED99897" w14:textId="77777777" w:rsidR="00275EA4" w:rsidRDefault="00000000">
      <w:r>
        <w:br w:type="page"/>
      </w:r>
    </w:p>
    <w:p w14:paraId="2CBFCAF9" w14:textId="77777777" w:rsidR="00275EA4" w:rsidRDefault="00000000">
      <w:pPr>
        <w:pStyle w:val="Heading1"/>
        <w:pBdr>
          <w:bottom w:val="single" w:sz="8" w:space="4" w:color="C9A84C"/>
        </w:pBdr>
      </w:pPr>
      <w:r>
        <w:lastRenderedPageBreak/>
        <w:t>9. Governance Framework &amp; Risk Management</w:t>
      </w:r>
    </w:p>
    <w:p w14:paraId="54DA7E82" w14:textId="77777777" w:rsidR="00275EA4" w:rsidRDefault="00000000">
      <w:pPr>
        <w:pStyle w:val="Heading2"/>
      </w:pPr>
      <w:r>
        <w:t>9.1 Recommended AI Governance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800"/>
        <w:gridCol w:w="1960"/>
      </w:tblGrid>
      <w:tr w:rsidR="00275EA4" w14:paraId="6118A0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D342913" w14:textId="77777777" w:rsidR="00275EA4" w:rsidRDefault="00000000">
            <w:r>
              <w:rPr>
                <w:b/>
                <w:bCs/>
                <w:color w:val="FFFFFF"/>
                <w:sz w:val="18"/>
                <w:szCs w:val="18"/>
              </w:rPr>
              <w:t>Governance Layer</w:t>
            </w:r>
          </w:p>
        </w:tc>
        <w:tc>
          <w:tcPr>
            <w:tcW w:w="4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518B4AA" w14:textId="77777777" w:rsidR="00275EA4" w:rsidRDefault="00000000">
            <w:r>
              <w:rPr>
                <w:b/>
                <w:bCs/>
                <w:color w:val="FFFFFF"/>
                <w:sz w:val="18"/>
                <w:szCs w:val="18"/>
              </w:rPr>
              <w:t>Responsibility</w:t>
            </w:r>
          </w:p>
        </w:tc>
        <w:tc>
          <w:tcPr>
            <w:tcW w:w="19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FD7B3C7" w14:textId="77777777" w:rsidR="00275EA4" w:rsidRDefault="00000000">
            <w:r>
              <w:rPr>
                <w:b/>
                <w:bCs/>
                <w:color w:val="FFFFFF"/>
                <w:sz w:val="18"/>
                <w:szCs w:val="18"/>
              </w:rPr>
              <w:t>Cadence</w:t>
            </w:r>
          </w:p>
        </w:tc>
      </w:tr>
      <w:tr w:rsidR="00275EA4" w14:paraId="2983F5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8DF9095" w14:textId="77777777" w:rsidR="00275EA4" w:rsidRDefault="00000000">
            <w:r>
              <w:rPr>
                <w:b/>
                <w:bCs/>
                <w:sz w:val="18"/>
                <w:szCs w:val="18"/>
              </w:rPr>
              <w:t>AI Steering Committee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A5F40" w14:textId="77777777" w:rsidR="00275EA4" w:rsidRDefault="00000000">
            <w:r>
              <w:rPr>
                <w:sz w:val="18"/>
                <w:szCs w:val="18"/>
              </w:rPr>
              <w:t>Senior leadership accountability for AI strategy, risk appetite, and investment decisions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4D9CB" w14:textId="77777777" w:rsidR="00275EA4" w:rsidRDefault="00000000">
            <w:r>
              <w:rPr>
                <w:sz w:val="18"/>
                <w:szCs w:val="18"/>
              </w:rPr>
              <w:t>Quarterly</w:t>
            </w:r>
          </w:p>
        </w:tc>
      </w:tr>
      <w:tr w:rsidR="00275EA4" w14:paraId="01FF16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66AFE4F" w14:textId="77777777" w:rsidR="00275EA4" w:rsidRDefault="00000000">
            <w:r>
              <w:rPr>
                <w:b/>
                <w:bCs/>
                <w:sz w:val="18"/>
                <w:szCs w:val="18"/>
              </w:rPr>
              <w:t>AI Operations Working Group</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B00E2" w14:textId="15AFB5D5" w:rsidR="00275EA4" w:rsidRDefault="00000000">
            <w:r>
              <w:rPr>
                <w:sz w:val="18"/>
                <w:szCs w:val="18"/>
              </w:rPr>
              <w:t>Day</w:t>
            </w:r>
            <w:r w:rsidR="004C29E8">
              <w:rPr>
                <w:sz w:val="18"/>
                <w:szCs w:val="18"/>
              </w:rPr>
              <w:t xml:space="preserve"> </w:t>
            </w:r>
            <w:r>
              <w:rPr>
                <w:sz w:val="18"/>
                <w:szCs w:val="18"/>
              </w:rPr>
              <w:t>to</w:t>
            </w:r>
            <w:r w:rsidR="004C29E8">
              <w:rPr>
                <w:sz w:val="18"/>
                <w:szCs w:val="18"/>
              </w:rPr>
              <w:t xml:space="preserve"> </w:t>
            </w:r>
            <w:r>
              <w:rPr>
                <w:sz w:val="18"/>
                <w:szCs w:val="18"/>
              </w:rPr>
              <w:t>day oversight of AI tool performance, user adoption, and incident management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8BF5" w14:textId="77777777" w:rsidR="00275EA4" w:rsidRDefault="00000000">
            <w:r>
              <w:rPr>
                <w:sz w:val="18"/>
                <w:szCs w:val="18"/>
              </w:rPr>
              <w:t>Monthly</w:t>
            </w:r>
          </w:p>
        </w:tc>
      </w:tr>
      <w:tr w:rsidR="00275EA4" w14:paraId="382949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2011847" w14:textId="77777777" w:rsidR="00275EA4" w:rsidRDefault="00000000">
            <w:r>
              <w:rPr>
                <w:b/>
                <w:bCs/>
                <w:sz w:val="18"/>
                <w:szCs w:val="18"/>
              </w:rPr>
              <w:t>Model Risk Review</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D3448" w14:textId="77777777" w:rsidR="00275EA4" w:rsidRDefault="00000000">
            <w:r>
              <w:rPr>
                <w:sz w:val="18"/>
                <w:szCs w:val="18"/>
              </w:rPr>
              <w:t>Technical review of AI model outputs, drift detection, and hallucination auditing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BB2DA" w14:textId="77777777" w:rsidR="00275EA4" w:rsidRDefault="00000000">
            <w:r>
              <w:rPr>
                <w:sz w:val="18"/>
                <w:szCs w:val="18"/>
              </w:rPr>
              <w:t>Monthly</w:t>
            </w:r>
          </w:p>
        </w:tc>
      </w:tr>
      <w:tr w:rsidR="00275EA4" w14:paraId="66A875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2F2106C" w14:textId="77777777" w:rsidR="00275EA4" w:rsidRDefault="00000000">
            <w:r>
              <w:rPr>
                <w:b/>
                <w:bCs/>
                <w:sz w:val="18"/>
                <w:szCs w:val="18"/>
              </w:rPr>
              <w:t>Regulatory Liaison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CB974" w14:textId="77777777" w:rsidR="00275EA4" w:rsidRDefault="00000000">
            <w:r>
              <w:rPr>
                <w:sz w:val="18"/>
                <w:szCs w:val="18"/>
              </w:rPr>
              <w:t>Proactive engagement with JFSC on AI use in regulated activities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37626" w14:textId="77777777" w:rsidR="00275EA4" w:rsidRDefault="00000000">
            <w:r>
              <w:rPr>
                <w:sz w:val="18"/>
                <w:szCs w:val="18"/>
              </w:rPr>
              <w:t>As required / bi-annually</w:t>
            </w:r>
          </w:p>
        </w:tc>
      </w:tr>
      <w:tr w:rsidR="00275EA4" w14:paraId="67F8A4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983CB6B" w14:textId="77777777" w:rsidR="00275EA4" w:rsidRDefault="00000000">
            <w:r>
              <w:rPr>
                <w:b/>
                <w:bCs/>
                <w:sz w:val="18"/>
                <w:szCs w:val="18"/>
              </w:rPr>
              <w:t>External Audit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F82B1" w14:textId="77777777" w:rsidR="00275EA4" w:rsidRDefault="00000000">
            <w:r>
              <w:rPr>
                <w:sz w:val="18"/>
                <w:szCs w:val="18"/>
              </w:rPr>
              <w:t>Independent review of AI governance, controls, and compliance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58A55" w14:textId="77777777" w:rsidR="00275EA4" w:rsidRDefault="00000000">
            <w:r>
              <w:rPr>
                <w:sz w:val="18"/>
                <w:szCs w:val="18"/>
              </w:rPr>
              <w:t>Annual</w:t>
            </w:r>
          </w:p>
        </w:tc>
      </w:tr>
    </w:tbl>
    <w:p w14:paraId="48B9E036" w14:textId="77777777" w:rsidR="00275EA4" w:rsidRDefault="00275EA4">
      <w:pPr>
        <w:spacing w:before="48"/>
      </w:pPr>
    </w:p>
    <w:p w14:paraId="1DDB4386" w14:textId="77777777" w:rsidR="00275EA4" w:rsidRDefault="00000000">
      <w:pPr>
        <w:pStyle w:val="Heading2"/>
      </w:pPr>
      <w:r>
        <w:t>9.2 Key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200"/>
        <w:gridCol w:w="4560"/>
      </w:tblGrid>
      <w:tr w:rsidR="00275EA4" w14:paraId="77B817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FBA1F3A" w14:textId="77777777" w:rsidR="00275EA4" w:rsidRDefault="00000000">
            <w:r>
              <w:rPr>
                <w:b/>
                <w:bCs/>
                <w:color w:val="FFFFFF"/>
                <w:sz w:val="18"/>
                <w:szCs w:val="18"/>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24CF313" w14:textId="77777777" w:rsidR="00275EA4" w:rsidRDefault="00000000">
            <w:r>
              <w:rPr>
                <w:b/>
                <w:bCs/>
                <w:color w:val="FFFFFF"/>
                <w:sz w:val="18"/>
                <w:szCs w:val="18"/>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D15F53E" w14:textId="77777777" w:rsidR="00275EA4" w:rsidRDefault="00000000">
            <w:r>
              <w:rPr>
                <w:b/>
                <w:bCs/>
                <w:color w:val="FFFFFF"/>
                <w:sz w:val="18"/>
                <w:szCs w:val="18"/>
              </w:rPr>
              <w:t>Impact</w:t>
            </w:r>
          </w:p>
        </w:tc>
        <w:tc>
          <w:tcPr>
            <w:tcW w:w="45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E6E4774" w14:textId="77777777" w:rsidR="00275EA4" w:rsidRDefault="00000000">
            <w:r>
              <w:rPr>
                <w:b/>
                <w:bCs/>
                <w:color w:val="FFFFFF"/>
                <w:sz w:val="18"/>
                <w:szCs w:val="18"/>
              </w:rPr>
              <w:t>Mitigation</w:t>
            </w:r>
          </w:p>
        </w:tc>
      </w:tr>
      <w:tr w:rsidR="00275EA4" w14:paraId="086C0E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C6EC025" w14:textId="77777777" w:rsidR="00275EA4" w:rsidRDefault="00000000">
            <w:r>
              <w:rPr>
                <w:b/>
                <w:bCs/>
                <w:sz w:val="18"/>
                <w:szCs w:val="18"/>
              </w:rPr>
              <w:t>AI hallucination in regulated outputs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E2AAC" w14:textId="77777777" w:rsidR="00275EA4"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80397" w14:textId="77777777" w:rsidR="00275EA4" w:rsidRDefault="00000000">
            <w:r>
              <w:rPr>
                <w:sz w:val="18"/>
                <w:szCs w:val="18"/>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EA27B" w14:textId="2346CC16" w:rsidR="00275EA4" w:rsidRDefault="00000000">
            <w:r>
              <w:rPr>
                <w:sz w:val="18"/>
                <w:szCs w:val="18"/>
              </w:rPr>
              <w:t>Human</w:t>
            </w:r>
            <w:r w:rsidR="004C29E8">
              <w:rPr>
                <w:sz w:val="18"/>
                <w:szCs w:val="18"/>
              </w:rPr>
              <w:t xml:space="preserve"> </w:t>
            </w:r>
            <w:r>
              <w:rPr>
                <w:sz w:val="18"/>
                <w:szCs w:val="18"/>
              </w:rPr>
              <w:t>in</w:t>
            </w:r>
            <w:r w:rsidR="004C29E8">
              <w:rPr>
                <w:sz w:val="18"/>
                <w:szCs w:val="18"/>
              </w:rPr>
              <w:t xml:space="preserve"> </w:t>
            </w:r>
            <w:r>
              <w:rPr>
                <w:sz w:val="18"/>
                <w:szCs w:val="18"/>
              </w:rPr>
              <w:t>loop review mandatory for all regulated decisions. Output validation protocols active</w:t>
            </w:r>
            <w:r w:rsidR="004C29E8">
              <w:rPr>
                <w:sz w:val="18"/>
                <w:szCs w:val="18"/>
              </w:rPr>
              <w:t xml:space="preserve"> and also integration of </w:t>
            </w:r>
            <w:proofErr w:type="spellStart"/>
            <w:r w:rsidR="004C29E8">
              <w:rPr>
                <w:sz w:val="18"/>
                <w:szCs w:val="18"/>
              </w:rPr>
              <w:t>DeltaMemory</w:t>
            </w:r>
            <w:proofErr w:type="spellEnd"/>
            <w:r w:rsidR="004C29E8">
              <w:rPr>
                <w:sz w:val="18"/>
                <w:szCs w:val="18"/>
              </w:rPr>
              <w:t>.</w:t>
            </w:r>
          </w:p>
        </w:tc>
      </w:tr>
      <w:tr w:rsidR="00275EA4" w14:paraId="7C7205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4700324" w14:textId="77777777" w:rsidR="00275EA4" w:rsidRDefault="00000000">
            <w:r>
              <w:rPr>
                <w:b/>
                <w:bCs/>
                <w:sz w:val="18"/>
                <w:szCs w:val="18"/>
              </w:rPr>
              <w:t>Data residency breach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5517F" w14:textId="77777777" w:rsidR="00275EA4" w:rsidRDefault="00000000">
            <w:r>
              <w:rPr>
                <w:sz w:val="18"/>
                <w:szCs w:val="1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51AC" w14:textId="77777777" w:rsidR="00275EA4" w:rsidRDefault="00000000">
            <w:r>
              <w:rPr>
                <w:sz w:val="18"/>
                <w:szCs w:val="18"/>
              </w:rPr>
              <w:t>Very 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E19D6" w14:textId="6E1023C8" w:rsidR="00275EA4" w:rsidRDefault="00000000">
            <w:proofErr w:type="spellStart"/>
            <w:r>
              <w:rPr>
                <w:sz w:val="18"/>
                <w:szCs w:val="18"/>
              </w:rPr>
              <w:t>Velanova</w:t>
            </w:r>
            <w:proofErr w:type="spellEnd"/>
            <w:r>
              <w:rPr>
                <w:sz w:val="18"/>
                <w:szCs w:val="18"/>
              </w:rPr>
              <w:t xml:space="preserve"> on-premise deployment. Data never leaves the jurisdiction.</w:t>
            </w:r>
          </w:p>
        </w:tc>
      </w:tr>
      <w:tr w:rsidR="00275EA4" w14:paraId="0E5E1F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D3F5DC8" w14:textId="77777777" w:rsidR="00275EA4" w:rsidRDefault="00000000">
            <w:r>
              <w:rPr>
                <w:b/>
                <w:bCs/>
                <w:sz w:val="18"/>
                <w:szCs w:val="18"/>
              </w:rPr>
              <w:t>Staff resistance to adoption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DA815" w14:textId="77777777" w:rsidR="00275EA4"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61316" w14:textId="77777777" w:rsidR="00275EA4" w:rsidRDefault="00000000">
            <w:r>
              <w:rPr>
                <w:sz w:val="18"/>
                <w:szCs w:val="18"/>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6E439" w14:textId="77777777" w:rsidR="00275EA4" w:rsidRDefault="00000000">
            <w:r>
              <w:rPr>
                <w:sz w:val="18"/>
                <w:szCs w:val="18"/>
              </w:rPr>
              <w:t>AI literacy training programme. Change management embedded in Phase 1 from day one.</w:t>
            </w:r>
          </w:p>
        </w:tc>
      </w:tr>
      <w:tr w:rsidR="00275EA4" w14:paraId="77DA85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BDDB05F" w14:textId="77777777" w:rsidR="00275EA4" w:rsidRDefault="00000000">
            <w:r>
              <w:rPr>
                <w:b/>
                <w:bCs/>
                <w:sz w:val="18"/>
                <w:szCs w:val="18"/>
              </w:rPr>
              <w:t>Vendor lock-in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415DD" w14:textId="77777777" w:rsidR="00275EA4" w:rsidRDefault="00000000">
            <w:r>
              <w:rPr>
                <w:sz w:val="18"/>
                <w:szCs w:val="18"/>
              </w:rPr>
              <w:t>Low–Medium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7819A" w14:textId="77777777" w:rsidR="00275EA4" w:rsidRDefault="00000000">
            <w:r>
              <w:rPr>
                <w:sz w:val="18"/>
                <w:szCs w:val="18"/>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39AE7" w14:textId="77777777" w:rsidR="00275EA4" w:rsidRDefault="00000000">
            <w:r>
              <w:rPr>
                <w:sz w:val="18"/>
                <w:szCs w:val="18"/>
              </w:rPr>
              <w:t>BYOK model. Open API standards. Multi-model architecture. Contractual portability clauses.</w:t>
            </w:r>
          </w:p>
        </w:tc>
      </w:tr>
      <w:tr w:rsidR="00275EA4" w14:paraId="7903A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539D9A2" w14:textId="77777777" w:rsidR="00275EA4" w:rsidRDefault="00000000">
            <w:r>
              <w:rPr>
                <w:b/>
                <w:bCs/>
                <w:sz w:val="18"/>
                <w:szCs w:val="18"/>
              </w:rPr>
              <w:t>Regulatory non-compliance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E7E7" w14:textId="77777777" w:rsidR="00275EA4" w:rsidRDefault="00000000">
            <w:r>
              <w:rPr>
                <w:sz w:val="18"/>
                <w:szCs w:val="1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70C5" w14:textId="77777777" w:rsidR="00275EA4" w:rsidRDefault="00000000">
            <w:r>
              <w:rPr>
                <w:sz w:val="18"/>
                <w:szCs w:val="18"/>
              </w:rPr>
              <w:t>Very 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A05F8" w14:textId="77777777" w:rsidR="00275EA4" w:rsidRDefault="00000000">
            <w:r>
              <w:rPr>
                <w:sz w:val="18"/>
                <w:szCs w:val="18"/>
              </w:rPr>
              <w:t>Proactive JFSC engagement. Legal opinion sought before deployment in any regulated context.</w:t>
            </w:r>
          </w:p>
        </w:tc>
      </w:tr>
      <w:tr w:rsidR="00275EA4" w14:paraId="6A20C6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CBA4F4F" w14:textId="77777777" w:rsidR="00275EA4" w:rsidRDefault="00000000">
            <w:r>
              <w:rPr>
                <w:b/>
                <w:bCs/>
                <w:sz w:val="18"/>
                <w:szCs w:val="18"/>
              </w:rPr>
              <w:t>Model bias in AML/KYC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4F29" w14:textId="77777777" w:rsidR="00275EA4" w:rsidRDefault="00000000">
            <w:r>
              <w:rPr>
                <w:sz w:val="18"/>
                <w:szCs w:val="18"/>
              </w:rPr>
              <w:t>Low–Medium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699FC" w14:textId="77777777" w:rsidR="00275EA4" w:rsidRDefault="00000000">
            <w:r>
              <w:rPr>
                <w:sz w:val="18"/>
                <w:szCs w:val="18"/>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E13F7" w14:textId="77777777" w:rsidR="00275EA4" w:rsidRDefault="00000000">
            <w:r>
              <w:rPr>
                <w:sz w:val="18"/>
                <w:szCs w:val="18"/>
              </w:rPr>
              <w:t>Regular bias testing. Diverse training data review. Human review of all flagged cases. Full audit logging.</w:t>
            </w:r>
          </w:p>
        </w:tc>
      </w:tr>
    </w:tbl>
    <w:p w14:paraId="065E4400" w14:textId="77777777" w:rsidR="00275EA4" w:rsidRDefault="00000000">
      <w:r>
        <w:br w:type="page"/>
      </w:r>
    </w:p>
    <w:p w14:paraId="69635D35" w14:textId="77777777" w:rsidR="00275EA4" w:rsidRDefault="00000000">
      <w:pPr>
        <w:pStyle w:val="Heading1"/>
        <w:pBdr>
          <w:bottom w:val="single" w:sz="8" w:space="4" w:color="C9A84C"/>
        </w:pBdr>
      </w:pPr>
      <w:r>
        <w:lastRenderedPageBreak/>
        <w:t>10. Investment Required &amp; Expected Returns</w:t>
      </w:r>
    </w:p>
    <w:p w14:paraId="23FBB6B6" w14:textId="77777777" w:rsidR="00275EA4" w:rsidRDefault="00000000">
      <w:pPr>
        <w:pStyle w:val="Heading2"/>
      </w:pPr>
      <w:r>
        <w:t xml:space="preserve">10.1 </w:t>
      </w:r>
      <w:proofErr w:type="spellStart"/>
      <w:r>
        <w:t>Velanova</w:t>
      </w:r>
      <w:proofErr w:type="spellEnd"/>
      <w:r>
        <w:t xml:space="preserve"> Pricing for Jersey Deployments</w:t>
      </w:r>
    </w:p>
    <w:p w14:paraId="0A9D32A5" w14:textId="43F52B66" w:rsidR="00275EA4" w:rsidRDefault="00000000">
      <w:pPr>
        <w:spacing w:before="60" w:after="60"/>
      </w:pPr>
      <w:proofErr w:type="spellStart"/>
      <w:r>
        <w:t>Velanova</w:t>
      </w:r>
      <w:proofErr w:type="spellEnd"/>
      <w:r>
        <w:t xml:space="preserve"> operates a usage</w:t>
      </w:r>
      <w:r w:rsidR="004C29E8">
        <w:t xml:space="preserve"> </w:t>
      </w:r>
      <w:r>
        <w:t>based SaaS model with four tiers, with on-premise deployment options available for regulated Jersey entities at the Professional and Enterprise tiers.</w:t>
      </w:r>
    </w:p>
    <w:p w14:paraId="4BACA534" w14:textId="77777777" w:rsidR="00275EA4" w:rsidRDefault="00275EA4">
      <w:pPr>
        <w:spacing w:before="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2000"/>
        <w:gridCol w:w="2000"/>
        <w:gridCol w:w="3600"/>
      </w:tblGrid>
      <w:tr w:rsidR="00275EA4" w14:paraId="4A90CDD9"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94A9DBF" w14:textId="77777777" w:rsidR="00275EA4" w:rsidRDefault="00000000">
            <w:r>
              <w:rPr>
                <w:b/>
                <w:bCs/>
                <w:color w:val="FFFFFF"/>
                <w:sz w:val="18"/>
                <w:szCs w:val="18"/>
              </w:rPr>
              <w:t>Tier</w:t>
            </w:r>
          </w:p>
        </w:tc>
        <w:tc>
          <w:tcPr>
            <w:tcW w:w="20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E928AC4" w14:textId="77777777" w:rsidR="00275EA4" w:rsidRDefault="00000000">
            <w:r>
              <w:rPr>
                <w:b/>
                <w:bCs/>
                <w:color w:val="FFFFFF"/>
                <w:sz w:val="18"/>
                <w:szCs w:val="18"/>
              </w:rPr>
              <w:t>Monthly Investment</w:t>
            </w:r>
          </w:p>
        </w:tc>
        <w:tc>
          <w:tcPr>
            <w:tcW w:w="20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6E26DFF" w14:textId="77777777" w:rsidR="00275EA4" w:rsidRDefault="00000000">
            <w:r>
              <w:rPr>
                <w:b/>
                <w:bCs/>
                <w:color w:val="FFFFFF"/>
                <w:sz w:val="18"/>
                <w:szCs w:val="18"/>
              </w:rPr>
              <w:t>Annual Investment</w:t>
            </w:r>
          </w:p>
        </w:tc>
        <w:tc>
          <w:tcPr>
            <w:tcW w:w="3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7A2C5F3" w14:textId="77777777" w:rsidR="00275EA4" w:rsidRDefault="00000000">
            <w:r>
              <w:rPr>
                <w:b/>
                <w:bCs/>
                <w:color w:val="FFFFFF"/>
                <w:sz w:val="18"/>
                <w:szCs w:val="18"/>
              </w:rPr>
              <w:t>Target Profile</w:t>
            </w:r>
          </w:p>
        </w:tc>
      </w:tr>
      <w:tr w:rsidR="00275EA4" w14:paraId="4B97EFDA"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035DE1E" w14:textId="77777777" w:rsidR="00275EA4" w:rsidRDefault="00000000">
            <w:r>
              <w:rPr>
                <w:b/>
                <w:bCs/>
                <w:sz w:val="18"/>
                <w:szCs w:val="18"/>
              </w:rPr>
              <w:t>Free Trial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6E809" w14:textId="77777777" w:rsidR="00275EA4" w:rsidRDefault="00000000">
            <w:r>
              <w:rPr>
                <w:sz w:val="18"/>
                <w:szCs w:val="18"/>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07185" w14:textId="77777777" w:rsidR="00275EA4" w:rsidRDefault="00000000">
            <w:r>
              <w:rPr>
                <w:sz w:val="18"/>
                <w:szCs w:val="18"/>
              </w:rPr>
              <w:t>£0 (30 days)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C366" w14:textId="0FEB3FCF" w:rsidR="00275EA4" w:rsidRDefault="00000000">
            <w:r>
              <w:rPr>
                <w:sz w:val="18"/>
                <w:szCs w:val="18"/>
              </w:rPr>
              <w:t>Evaluation full feature access, ideal for initial proof of concept</w:t>
            </w:r>
          </w:p>
        </w:tc>
      </w:tr>
      <w:tr w:rsidR="00275EA4" w14:paraId="0DB1748D"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ED96932" w14:textId="77777777" w:rsidR="00275EA4" w:rsidRDefault="00000000">
            <w:r>
              <w:rPr>
                <w:b/>
                <w:bCs/>
                <w:sz w:val="18"/>
                <w:szCs w:val="18"/>
              </w:rPr>
              <w:t>Starter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56554" w14:textId="77777777" w:rsidR="00275EA4" w:rsidRDefault="00000000">
            <w:r>
              <w:rPr>
                <w:sz w:val="18"/>
                <w:szCs w:val="18"/>
              </w:rPr>
              <w:t>£49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D09E8" w14:textId="77777777" w:rsidR="00275EA4" w:rsidRDefault="00000000">
            <w:r>
              <w:rPr>
                <w:sz w:val="18"/>
                <w:szCs w:val="18"/>
              </w:rPr>
              <w:t>£540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1BA36" w14:textId="77777777" w:rsidR="00275EA4" w:rsidRDefault="00000000">
            <w:r>
              <w:rPr>
                <w:sz w:val="18"/>
                <w:szCs w:val="18"/>
              </w:rPr>
              <w:t>Individual practitioners, small teams exploring AI for specific use cases</w:t>
            </w:r>
          </w:p>
        </w:tc>
      </w:tr>
      <w:tr w:rsidR="00275EA4" w14:paraId="2E4491F1"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BD0EAE9" w14:textId="77777777" w:rsidR="00275EA4" w:rsidRDefault="00000000">
            <w:r>
              <w:rPr>
                <w:b/>
                <w:bCs/>
                <w:sz w:val="18"/>
                <w:szCs w:val="18"/>
              </w:rPr>
              <w:t>Professional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0D47F" w14:textId="77777777" w:rsidR="00275EA4" w:rsidRDefault="00000000">
            <w:r>
              <w:rPr>
                <w:sz w:val="18"/>
                <w:szCs w:val="18"/>
              </w:rPr>
              <w:t>£199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DC8A" w14:textId="77777777" w:rsidR="00275EA4" w:rsidRDefault="00000000">
            <w:r>
              <w:rPr>
                <w:sz w:val="18"/>
                <w:szCs w:val="18"/>
              </w:rPr>
              <w:t>£2,280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D49CA" w14:textId="77777777" w:rsidR="00275EA4" w:rsidRDefault="00000000">
            <w:r>
              <w:rPr>
                <w:sz w:val="18"/>
                <w:szCs w:val="18"/>
              </w:rPr>
              <w:t>Growing teams, multi-system connections, advanced analytics and governance</w:t>
            </w:r>
          </w:p>
        </w:tc>
      </w:tr>
      <w:tr w:rsidR="00275EA4" w14:paraId="31C8149B"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79F8FF0" w14:textId="77777777" w:rsidR="00275EA4" w:rsidRDefault="00000000">
            <w:r>
              <w:rPr>
                <w:b/>
                <w:bCs/>
                <w:sz w:val="18"/>
                <w:szCs w:val="18"/>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1A54E" w14:textId="77777777" w:rsidR="00275EA4" w:rsidRDefault="00000000">
            <w:r>
              <w:rPr>
                <w:sz w:val="18"/>
                <w:szCs w:val="18"/>
              </w:rPr>
              <w:t>Custom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F873D" w14:textId="0ED244F0" w:rsidR="00275EA4" w:rsidRDefault="00000000">
            <w:r>
              <w:rPr>
                <w:sz w:val="18"/>
                <w:szCs w:val="18"/>
              </w:rPr>
              <w:t>£</w:t>
            </w:r>
            <w:r w:rsidR="004C29E8">
              <w:rPr>
                <w:sz w:val="18"/>
                <w:szCs w:val="18"/>
              </w:rPr>
              <w:t>1</w:t>
            </w:r>
            <w:r w:rsidR="00643EF8">
              <w:rPr>
                <w:sz w:val="18"/>
                <w:szCs w:val="18"/>
              </w:rPr>
              <w:t>0</w:t>
            </w:r>
            <w:r w:rsidR="004C29E8">
              <w:rPr>
                <w:sz w:val="18"/>
                <w:szCs w:val="18"/>
              </w:rPr>
              <w:t>0</w:t>
            </w:r>
            <w:r>
              <w:rPr>
                <w:sz w:val="18"/>
                <w:szCs w:val="18"/>
              </w:rPr>
              <w:t>K–£</w:t>
            </w:r>
            <w:r w:rsidR="004C29E8">
              <w:rPr>
                <w:sz w:val="18"/>
                <w:szCs w:val="18"/>
              </w:rPr>
              <w:t>5</w:t>
            </w:r>
            <w:r>
              <w:rPr>
                <w:sz w:val="18"/>
                <w:szCs w:val="18"/>
              </w:rPr>
              <w:t>00K+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40A33" w14:textId="2B01A2D6" w:rsidR="00275EA4" w:rsidRDefault="00000000">
            <w:r>
              <w:rPr>
                <w:sz w:val="18"/>
                <w:szCs w:val="18"/>
              </w:rPr>
              <w:t>Financial institutions, government departments dedicated infrastructure, custom SLAs, SSO, full audit logging, on-premise deployment</w:t>
            </w:r>
          </w:p>
        </w:tc>
      </w:tr>
    </w:tbl>
    <w:p w14:paraId="63CB3C1F" w14:textId="77777777" w:rsidR="00275EA4" w:rsidRDefault="00275EA4">
      <w:pPr>
        <w:spacing w:before="48"/>
      </w:pPr>
    </w:p>
    <w:p w14:paraId="06CE6BD9" w14:textId="68749AFE" w:rsidR="00275EA4" w:rsidRDefault="00000000">
      <w:pPr>
        <w:pStyle w:val="Heading2"/>
      </w:pPr>
      <w:r>
        <w:t>10.2 Three</w:t>
      </w:r>
      <w:r w:rsidR="00643EF8">
        <w:t xml:space="preserve"> </w:t>
      </w:r>
      <w:r>
        <w:t>Year Financial Return Illustration — Mid</w:t>
      </w:r>
      <w:r w:rsidR="00643EF8">
        <w:t xml:space="preserve"> </w:t>
      </w:r>
      <w:r>
        <w:t>Size Jersey Trust Company</w:t>
      </w:r>
    </w:p>
    <w:tbl>
      <w:tblPr>
        <w:tblW w:w="7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40"/>
        <w:gridCol w:w="1540"/>
        <w:gridCol w:w="1540"/>
      </w:tblGrid>
      <w:tr w:rsidR="00275EA4" w14:paraId="65BACA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80C1D9A" w14:textId="77777777" w:rsidR="00275EA4" w:rsidRDefault="00000000">
            <w:r>
              <w:rPr>
                <w:b/>
                <w:bCs/>
                <w:color w:val="FFFFFF"/>
                <w:sz w:val="18"/>
                <w:szCs w:val="18"/>
              </w:rPr>
              <w:t>Metric</w:t>
            </w:r>
          </w:p>
        </w:tc>
        <w:tc>
          <w:tcPr>
            <w:tcW w:w="154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3D87882" w14:textId="77777777" w:rsidR="00275EA4" w:rsidRDefault="00000000">
            <w:r>
              <w:rPr>
                <w:b/>
                <w:bCs/>
                <w:color w:val="FFFFFF"/>
                <w:sz w:val="18"/>
                <w:szCs w:val="18"/>
              </w:rPr>
              <w:t>Year 1</w:t>
            </w:r>
          </w:p>
        </w:tc>
        <w:tc>
          <w:tcPr>
            <w:tcW w:w="154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6293EBB7" w14:textId="77777777" w:rsidR="00275EA4" w:rsidRDefault="00000000">
            <w:r>
              <w:rPr>
                <w:b/>
                <w:bCs/>
                <w:color w:val="FFFFFF"/>
                <w:sz w:val="18"/>
                <w:szCs w:val="18"/>
              </w:rPr>
              <w:t>Year 2</w:t>
            </w:r>
          </w:p>
        </w:tc>
        <w:tc>
          <w:tcPr>
            <w:tcW w:w="154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FC6B92D" w14:textId="77777777" w:rsidR="00275EA4" w:rsidRDefault="00000000">
            <w:r>
              <w:rPr>
                <w:b/>
                <w:bCs/>
                <w:color w:val="FFFFFF"/>
                <w:sz w:val="18"/>
                <w:szCs w:val="18"/>
              </w:rPr>
              <w:t>Year 3</w:t>
            </w:r>
          </w:p>
        </w:tc>
      </w:tr>
      <w:tr w:rsidR="00275EA4" w14:paraId="10A0B6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9EB8148" w14:textId="77777777" w:rsidR="00275EA4" w:rsidRDefault="00000000">
            <w:proofErr w:type="spellStart"/>
            <w:r>
              <w:rPr>
                <w:b/>
                <w:bCs/>
                <w:sz w:val="18"/>
                <w:szCs w:val="18"/>
              </w:rPr>
              <w:t>Velanova</w:t>
            </w:r>
            <w:proofErr w:type="spellEnd"/>
            <w:r>
              <w:rPr>
                <w:b/>
                <w:bCs/>
                <w:sz w:val="18"/>
                <w:szCs w:val="18"/>
              </w:rPr>
              <w:t xml:space="preserve"> Enterprise Investment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B8BEF" w14:textId="77777777" w:rsidR="00275EA4" w:rsidRDefault="00000000">
            <w:r>
              <w:rPr>
                <w:sz w:val="18"/>
                <w:szCs w:val="18"/>
              </w:rPr>
              <w:t>£120K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4356E" w14:textId="77777777" w:rsidR="00275EA4" w:rsidRDefault="00000000">
            <w:r>
              <w:rPr>
                <w:sz w:val="18"/>
                <w:szCs w:val="18"/>
              </w:rPr>
              <w:t>£120K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27C21" w14:textId="77777777" w:rsidR="00275EA4" w:rsidRDefault="00000000">
            <w:r>
              <w:rPr>
                <w:sz w:val="18"/>
                <w:szCs w:val="18"/>
              </w:rPr>
              <w:t>£120K</w:t>
            </w:r>
          </w:p>
        </w:tc>
      </w:tr>
      <w:tr w:rsidR="00275EA4" w14:paraId="6D37E7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07A0BC2" w14:textId="77777777" w:rsidR="00275EA4" w:rsidRDefault="00000000">
            <w:r>
              <w:rPr>
                <w:b/>
                <w:bCs/>
                <w:sz w:val="18"/>
                <w:szCs w:val="18"/>
              </w:rPr>
              <w:t>Compliance &amp; KYC Cost Reduction</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1CD6B" w14:textId="77777777" w:rsidR="00275EA4" w:rsidRDefault="00000000">
            <w:r>
              <w:rPr>
                <w:sz w:val="18"/>
                <w:szCs w:val="18"/>
              </w:rPr>
              <w:t>£200K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67B3" w14:textId="77777777" w:rsidR="00275EA4" w:rsidRDefault="00000000">
            <w:r>
              <w:rPr>
                <w:sz w:val="18"/>
                <w:szCs w:val="18"/>
              </w:rPr>
              <w:t>£380K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11D90" w14:textId="77777777" w:rsidR="00275EA4" w:rsidRDefault="00000000">
            <w:r>
              <w:rPr>
                <w:sz w:val="18"/>
                <w:szCs w:val="18"/>
              </w:rPr>
              <w:t>£500K</w:t>
            </w:r>
          </w:p>
        </w:tc>
      </w:tr>
      <w:tr w:rsidR="00275EA4" w14:paraId="5EFE18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4B89FDF" w14:textId="77777777" w:rsidR="00275EA4" w:rsidRDefault="00000000">
            <w:r>
              <w:rPr>
                <w:b/>
                <w:bCs/>
                <w:sz w:val="18"/>
                <w:szCs w:val="18"/>
              </w:rPr>
              <w:t>Reporting Automation Saving</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9F26D" w14:textId="77777777" w:rsidR="00275EA4" w:rsidRDefault="00000000">
            <w:r>
              <w:rPr>
                <w:sz w:val="18"/>
                <w:szCs w:val="18"/>
              </w:rPr>
              <w:t>£80K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ECDC" w14:textId="77777777" w:rsidR="00275EA4" w:rsidRDefault="00000000">
            <w:r>
              <w:rPr>
                <w:sz w:val="18"/>
                <w:szCs w:val="18"/>
              </w:rPr>
              <w:t>£150K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C5C4E" w14:textId="77777777" w:rsidR="00275EA4" w:rsidRDefault="00000000">
            <w:r>
              <w:rPr>
                <w:sz w:val="18"/>
                <w:szCs w:val="18"/>
              </w:rPr>
              <w:t>£220K</w:t>
            </w:r>
          </w:p>
        </w:tc>
      </w:tr>
      <w:tr w:rsidR="00275EA4" w14:paraId="7FCAEA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50CD224" w14:textId="77777777" w:rsidR="00275EA4" w:rsidRDefault="00000000">
            <w:r>
              <w:rPr>
                <w:b/>
                <w:bCs/>
                <w:sz w:val="18"/>
                <w:szCs w:val="18"/>
              </w:rPr>
              <w:t>Regulatory Risk Avoidance (est.)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69295" w14:textId="77777777" w:rsidR="00275EA4" w:rsidRDefault="00000000">
            <w:r>
              <w:rPr>
                <w:sz w:val="18"/>
                <w:szCs w:val="18"/>
              </w:rPr>
              <w:t>£50K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405D" w14:textId="77777777" w:rsidR="00275EA4" w:rsidRDefault="00000000">
            <w:r>
              <w:rPr>
                <w:sz w:val="18"/>
                <w:szCs w:val="18"/>
              </w:rPr>
              <w:t>£100K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E847" w14:textId="77777777" w:rsidR="00275EA4" w:rsidRDefault="00000000">
            <w:r>
              <w:rPr>
                <w:sz w:val="18"/>
                <w:szCs w:val="18"/>
              </w:rPr>
              <w:t>£150K</w:t>
            </w:r>
          </w:p>
        </w:tc>
      </w:tr>
      <w:tr w:rsidR="00275EA4" w14:paraId="28FD1B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68D2A3B" w14:textId="77777777" w:rsidR="00275EA4" w:rsidRDefault="00000000">
            <w:r>
              <w:rPr>
                <w:b/>
                <w:bCs/>
                <w:sz w:val="18"/>
                <w:szCs w:val="18"/>
              </w:rPr>
              <w:t>Revenue from Freed Capacity</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9E171" w14:textId="77777777" w:rsidR="00275EA4" w:rsidRDefault="00000000">
            <w:r>
              <w:rPr>
                <w:sz w:val="18"/>
                <w:szCs w:val="18"/>
              </w:rPr>
              <w:t>£100K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A74E1" w14:textId="77777777" w:rsidR="00275EA4" w:rsidRDefault="00000000">
            <w:r>
              <w:rPr>
                <w:sz w:val="18"/>
                <w:szCs w:val="18"/>
              </w:rPr>
              <w:t>£250K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2CADB" w14:textId="77777777" w:rsidR="00275EA4" w:rsidRDefault="00000000">
            <w:r>
              <w:rPr>
                <w:sz w:val="18"/>
                <w:szCs w:val="18"/>
              </w:rPr>
              <w:t>£400K</w:t>
            </w:r>
          </w:p>
        </w:tc>
      </w:tr>
      <w:tr w:rsidR="00275EA4" w14:paraId="737E72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11FBAE6" w14:textId="77777777" w:rsidR="00275EA4" w:rsidRDefault="00000000">
            <w:r>
              <w:rPr>
                <w:b/>
                <w:bCs/>
                <w:sz w:val="18"/>
                <w:szCs w:val="18"/>
              </w:rPr>
              <w:t>Net Return</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1CAF9" w14:textId="77777777" w:rsidR="00275EA4" w:rsidRDefault="00000000">
            <w:r>
              <w:rPr>
                <w:sz w:val="18"/>
                <w:szCs w:val="18"/>
              </w:rPr>
              <w:t>£310K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45587" w14:textId="77777777" w:rsidR="00275EA4" w:rsidRDefault="00000000">
            <w:r>
              <w:rPr>
                <w:sz w:val="18"/>
                <w:szCs w:val="18"/>
              </w:rPr>
              <w:t>£760K</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CFD1" w14:textId="77777777" w:rsidR="00275EA4" w:rsidRDefault="00000000">
            <w:r>
              <w:rPr>
                <w:sz w:val="18"/>
                <w:szCs w:val="18"/>
              </w:rPr>
              <w:t>£1.15M</w:t>
            </w:r>
          </w:p>
        </w:tc>
      </w:tr>
      <w:tr w:rsidR="00275EA4" w14:paraId="2884AD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4FA54DC" w14:textId="77777777" w:rsidR="00275EA4" w:rsidRDefault="00000000">
            <w:r>
              <w:rPr>
                <w:b/>
                <w:bCs/>
                <w:sz w:val="18"/>
                <w:szCs w:val="18"/>
              </w:rPr>
              <w:t>ROI</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67216" w14:textId="77777777" w:rsidR="00275EA4" w:rsidRDefault="00000000">
            <w:r>
              <w:rPr>
                <w:sz w:val="18"/>
                <w:szCs w:val="18"/>
              </w:rPr>
              <w:t>258%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37AA1" w14:textId="77777777" w:rsidR="00275EA4" w:rsidRDefault="00000000">
            <w:r>
              <w:rPr>
                <w:sz w:val="18"/>
                <w:szCs w:val="18"/>
              </w:rPr>
              <w:t>633%</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434A7" w14:textId="77777777" w:rsidR="00275EA4" w:rsidRDefault="00000000">
            <w:r>
              <w:rPr>
                <w:sz w:val="18"/>
                <w:szCs w:val="18"/>
              </w:rPr>
              <w:t>958%</w:t>
            </w:r>
          </w:p>
        </w:tc>
      </w:tr>
    </w:tbl>
    <w:p w14:paraId="04EFD4E2" w14:textId="77777777" w:rsidR="00275EA4" w:rsidRDefault="00275EA4">
      <w:pPr>
        <w:spacing w:before="30"/>
      </w:pPr>
    </w:p>
    <w:p w14:paraId="67593ED8" w14:textId="77777777" w:rsidR="00275EA4" w:rsidRDefault="00000000">
      <w:r>
        <w:br w:type="page"/>
      </w:r>
    </w:p>
    <w:p w14:paraId="65CCE02C" w14:textId="77777777" w:rsidR="00275EA4" w:rsidRDefault="00000000">
      <w:pPr>
        <w:pStyle w:val="Heading1"/>
        <w:pBdr>
          <w:bottom w:val="single" w:sz="8" w:space="4" w:color="C9A84C"/>
        </w:pBdr>
      </w:pPr>
      <w:r>
        <w:lastRenderedPageBreak/>
        <w:t>11. Next 90-Day Action Plan</w:t>
      </w:r>
    </w:p>
    <w:p w14:paraId="7FC0F3EA" w14:textId="77777777" w:rsidR="00275EA4" w:rsidRDefault="00000000">
      <w:pPr>
        <w:spacing w:before="60" w:after="60"/>
      </w:pPr>
      <w:r>
        <w:t>The following actions are sequenced to deliver visible value quickly while building the governance and infrastructure foundation for long-term transformation. All engagements begin under NDA.</w:t>
      </w:r>
    </w:p>
    <w:p w14:paraId="285A427C" w14:textId="77777777" w:rsidR="00275EA4" w:rsidRDefault="00275EA4">
      <w:pPr>
        <w:spacing w:before="2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2200"/>
        <w:gridCol w:w="2760"/>
      </w:tblGrid>
      <w:tr w:rsidR="00275EA4" w14:paraId="3F4453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9B546DF" w14:textId="77777777" w:rsidR="00275EA4" w:rsidRDefault="00000000">
            <w:r>
              <w:rPr>
                <w:b/>
                <w:bCs/>
                <w:color w:val="FFFFFF"/>
                <w:sz w:val="18"/>
                <w:szCs w:val="18"/>
              </w:rPr>
              <w:t>Timeframe</w:t>
            </w:r>
          </w:p>
        </w:tc>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A6C98DA" w14:textId="77777777" w:rsidR="00275EA4" w:rsidRDefault="00000000">
            <w:r>
              <w:rPr>
                <w:b/>
                <w:bCs/>
                <w:color w:val="FFFFFF"/>
                <w:sz w:val="18"/>
                <w:szCs w:val="18"/>
              </w:rPr>
              <w:t>Action</w:t>
            </w:r>
          </w:p>
        </w:tc>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330B3BF" w14:textId="77777777" w:rsidR="00275EA4" w:rsidRDefault="00000000">
            <w:r>
              <w:rPr>
                <w:b/>
                <w:bCs/>
                <w:color w:val="FFFFFF"/>
                <w:sz w:val="18"/>
                <w:szCs w:val="18"/>
              </w:rPr>
              <w:t>Owner</w:t>
            </w:r>
          </w:p>
        </w:tc>
        <w:tc>
          <w:tcPr>
            <w:tcW w:w="27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1E6C63FB" w14:textId="77777777" w:rsidR="00275EA4" w:rsidRDefault="00000000">
            <w:r>
              <w:rPr>
                <w:b/>
                <w:bCs/>
                <w:color w:val="FFFFFF"/>
                <w:sz w:val="18"/>
                <w:szCs w:val="18"/>
              </w:rPr>
              <w:t>Output</w:t>
            </w:r>
          </w:p>
        </w:tc>
      </w:tr>
      <w:tr w:rsidR="00275EA4" w14:paraId="612DB3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B441BA2" w14:textId="77777777" w:rsidR="00275EA4" w:rsidRDefault="00000000">
            <w:r>
              <w:rPr>
                <w:b/>
                <w:bCs/>
                <w:sz w:val="18"/>
                <w:szCs w:val="18"/>
              </w:rPr>
              <w:t>Week 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4F04A" w14:textId="77777777" w:rsidR="00275EA4" w:rsidRDefault="00000000">
            <w:r>
              <w:rPr>
                <w:sz w:val="18"/>
                <w:szCs w:val="18"/>
              </w:rPr>
              <w:t>AI Readiness Assessment — map existing systems, data flows, and manual processes across target departments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329EF" w14:textId="77777777" w:rsidR="00275EA4" w:rsidRDefault="00000000">
            <w:proofErr w:type="spellStart"/>
            <w:r>
              <w:rPr>
                <w:sz w:val="18"/>
                <w:szCs w:val="18"/>
              </w:rPr>
              <w:t>Velanova</w:t>
            </w:r>
            <w:proofErr w:type="spellEnd"/>
            <w:r>
              <w:rPr>
                <w:sz w:val="18"/>
                <w:szCs w:val="18"/>
              </w:rPr>
              <w:t xml:space="preserve"> + Client CTO / COO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CBAF8" w14:textId="77777777" w:rsidR="00275EA4" w:rsidRDefault="00000000">
            <w:r>
              <w:rPr>
                <w:sz w:val="18"/>
                <w:szCs w:val="18"/>
              </w:rPr>
              <w:t>System inventory and prioritised AI opportunity map</w:t>
            </w:r>
          </w:p>
        </w:tc>
      </w:tr>
      <w:tr w:rsidR="00275EA4" w14:paraId="7BBA23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155D01A" w14:textId="77777777" w:rsidR="00275EA4" w:rsidRDefault="00000000">
            <w:r>
              <w:rPr>
                <w:b/>
                <w:bCs/>
                <w:sz w:val="18"/>
                <w:szCs w:val="18"/>
              </w:rPr>
              <w:t>Week 2–4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D38E1" w14:textId="77777777" w:rsidR="00275EA4" w:rsidRDefault="00000000">
            <w:proofErr w:type="spellStart"/>
            <w:r>
              <w:rPr>
                <w:sz w:val="18"/>
                <w:szCs w:val="18"/>
              </w:rPr>
              <w:t>Velanova</w:t>
            </w:r>
            <w:proofErr w:type="spellEnd"/>
            <w:r>
              <w:rPr>
                <w:sz w:val="18"/>
                <w:szCs w:val="18"/>
              </w:rPr>
              <w:t xml:space="preserve"> Platform Demo &amp; Technical Architecture Workshop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FBDC" w14:textId="77777777" w:rsidR="00275EA4" w:rsidRDefault="00000000">
            <w:proofErr w:type="spellStart"/>
            <w:r>
              <w:rPr>
                <w:sz w:val="18"/>
                <w:szCs w:val="18"/>
              </w:rPr>
              <w:t>Velanova</w:t>
            </w:r>
            <w:proofErr w:type="spellEnd"/>
            <w:r>
              <w:rPr>
                <w:sz w:val="18"/>
                <w:szCs w:val="18"/>
              </w:rPr>
              <w:t xml:space="preserve"> + Client IT Teams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A04E2" w14:textId="77777777" w:rsidR="00275EA4" w:rsidRDefault="00000000">
            <w:r>
              <w:rPr>
                <w:sz w:val="18"/>
                <w:szCs w:val="18"/>
              </w:rPr>
              <w:t>Deployment plan and security architecture sign-off</w:t>
            </w:r>
          </w:p>
        </w:tc>
      </w:tr>
      <w:tr w:rsidR="00275EA4" w14:paraId="723FD3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EECDCF8" w14:textId="77777777" w:rsidR="00275EA4" w:rsidRDefault="00000000">
            <w:r>
              <w:rPr>
                <w:b/>
                <w:bCs/>
                <w:sz w:val="18"/>
                <w:szCs w:val="18"/>
              </w:rPr>
              <w:t>Week 3–5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D28F" w14:textId="77777777" w:rsidR="00275EA4" w:rsidRDefault="00000000">
            <w:r>
              <w:rPr>
                <w:sz w:val="18"/>
                <w:szCs w:val="18"/>
              </w:rPr>
              <w:t>DPIA and Regulatory Pre-Clearance Review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A831" w14:textId="77777777" w:rsidR="00275EA4" w:rsidRDefault="00000000">
            <w:r>
              <w:rPr>
                <w:sz w:val="18"/>
                <w:szCs w:val="18"/>
              </w:rPr>
              <w:t xml:space="preserve">DPO + Legal Counsel + </w:t>
            </w:r>
            <w:proofErr w:type="spellStart"/>
            <w:r>
              <w:rPr>
                <w:sz w:val="18"/>
                <w:szCs w:val="18"/>
              </w:rPr>
              <w:t>Velanova</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03D63" w14:textId="024EABA4" w:rsidR="00275EA4" w:rsidRDefault="00000000">
            <w:r>
              <w:rPr>
                <w:sz w:val="18"/>
                <w:szCs w:val="18"/>
              </w:rPr>
              <w:t>DPIA comple</w:t>
            </w:r>
            <w:r w:rsidR="00643EF8">
              <w:rPr>
                <w:sz w:val="18"/>
                <w:szCs w:val="18"/>
              </w:rPr>
              <w:t>tion</w:t>
            </w:r>
            <w:r>
              <w:rPr>
                <w:sz w:val="18"/>
                <w:szCs w:val="18"/>
              </w:rPr>
              <w:t>, JFSC notification where required</w:t>
            </w:r>
          </w:p>
        </w:tc>
      </w:tr>
      <w:tr w:rsidR="00275EA4" w14:paraId="403BC1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5AC912D" w14:textId="77777777" w:rsidR="00275EA4" w:rsidRDefault="00000000">
            <w:r>
              <w:rPr>
                <w:b/>
                <w:bCs/>
                <w:sz w:val="18"/>
                <w:szCs w:val="18"/>
              </w:rPr>
              <w:t>Week 4–8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A2605" w14:textId="77777777" w:rsidR="00275EA4" w:rsidRDefault="00000000">
            <w:r>
              <w:rPr>
                <w:sz w:val="18"/>
                <w:szCs w:val="18"/>
              </w:rPr>
              <w:t>Phase 1 Pilot Deployment — 2–3 use cases selected from priority matrix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149E8" w14:textId="77777777" w:rsidR="00275EA4" w:rsidRDefault="00000000">
            <w:r>
              <w:rPr>
                <w:sz w:val="18"/>
                <w:szCs w:val="18"/>
              </w:rPr>
              <w:t xml:space="preserve">Implementation Team + </w:t>
            </w:r>
            <w:proofErr w:type="spellStart"/>
            <w:r>
              <w:rPr>
                <w:sz w:val="18"/>
                <w:szCs w:val="18"/>
              </w:rPr>
              <w:t>Velanova</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D3D0C" w14:textId="77777777" w:rsidR="00275EA4" w:rsidRDefault="00000000">
            <w:r>
              <w:rPr>
                <w:sz w:val="18"/>
                <w:szCs w:val="18"/>
              </w:rPr>
              <w:t>Live AI tools deployed to pilot user group</w:t>
            </w:r>
          </w:p>
        </w:tc>
      </w:tr>
      <w:tr w:rsidR="00275EA4" w14:paraId="6E419E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F720141" w14:textId="77777777" w:rsidR="00275EA4" w:rsidRDefault="00000000">
            <w:r>
              <w:rPr>
                <w:b/>
                <w:bCs/>
                <w:sz w:val="18"/>
                <w:szCs w:val="18"/>
              </w:rPr>
              <w:t>Week 6–10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6F340" w14:textId="77777777" w:rsidR="00275EA4" w:rsidRDefault="00000000">
            <w:r>
              <w:rPr>
                <w:sz w:val="18"/>
                <w:szCs w:val="18"/>
              </w:rPr>
              <w:t>AI Literacy Training for Professional Staff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ED9E2" w14:textId="77777777" w:rsidR="00275EA4" w:rsidRDefault="00000000">
            <w:proofErr w:type="spellStart"/>
            <w:r>
              <w:rPr>
                <w:sz w:val="18"/>
                <w:szCs w:val="18"/>
              </w:rPr>
              <w:t>Velanova</w:t>
            </w:r>
            <w:proofErr w:type="spellEnd"/>
            <w:r>
              <w:rPr>
                <w:sz w:val="18"/>
                <w:szCs w:val="18"/>
              </w:rPr>
              <w:t xml:space="preserve"> Learning Programme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981B4" w14:textId="77777777" w:rsidR="00275EA4" w:rsidRDefault="00000000">
            <w:r>
              <w:rPr>
                <w:sz w:val="18"/>
                <w:szCs w:val="18"/>
              </w:rPr>
              <w:t>Staff trained and confident using AI co-pilot tools</w:t>
            </w:r>
          </w:p>
        </w:tc>
      </w:tr>
      <w:tr w:rsidR="00275EA4" w14:paraId="7E1E54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66F177F" w14:textId="77777777" w:rsidR="00275EA4" w:rsidRDefault="00000000">
            <w:r>
              <w:rPr>
                <w:b/>
                <w:bCs/>
                <w:sz w:val="18"/>
                <w:szCs w:val="18"/>
              </w:rPr>
              <w:t>Week 8–12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545F7" w14:textId="77777777" w:rsidR="00275EA4" w:rsidRDefault="00000000">
            <w:r>
              <w:rPr>
                <w:sz w:val="18"/>
                <w:szCs w:val="18"/>
              </w:rPr>
              <w:t>ROI Measurement &amp; Phase 2 Planning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A04F9" w14:textId="77777777" w:rsidR="00275EA4" w:rsidRDefault="00000000">
            <w:r>
              <w:rPr>
                <w:sz w:val="18"/>
                <w:szCs w:val="18"/>
              </w:rPr>
              <w:t xml:space="preserve">Steering Committee + </w:t>
            </w:r>
            <w:proofErr w:type="spellStart"/>
            <w:r>
              <w:rPr>
                <w:sz w:val="18"/>
                <w:szCs w:val="18"/>
              </w:rPr>
              <w:t>Velanova</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DA20C" w14:textId="77777777" w:rsidR="00275EA4" w:rsidRDefault="00000000">
            <w:r>
              <w:rPr>
                <w:sz w:val="18"/>
                <w:szCs w:val="18"/>
              </w:rPr>
              <w:t>Phase 1 ROI report. Phase 2 deployment plan approved.</w:t>
            </w:r>
          </w:p>
        </w:tc>
      </w:tr>
    </w:tbl>
    <w:p w14:paraId="1C385D4D" w14:textId="77777777" w:rsidR="00275EA4" w:rsidRDefault="00000000">
      <w:pPr>
        <w:pStyle w:val="Heading2"/>
      </w:pPr>
      <w:r>
        <w:t>11.1 Proposed Immediate Actions for Jersey Partners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275EA4" w14:paraId="2D748B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9600F24" w14:textId="77777777" w:rsidR="00275EA4" w:rsidRDefault="00000000">
            <w:r>
              <w:rPr>
                <w:b/>
                <w:bCs/>
                <w:color w:val="FFFFFF"/>
                <w:sz w:val="18"/>
                <w:szCs w:val="18"/>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531AC73" w14:textId="77777777" w:rsidR="00275EA4" w:rsidRDefault="00000000">
            <w:r>
              <w:rPr>
                <w:b/>
                <w:bCs/>
                <w:color w:val="FFFFFF"/>
                <w:sz w:val="18"/>
                <w:szCs w:val="18"/>
              </w:rPr>
              <w:t>Requested From</w:t>
            </w:r>
          </w:p>
        </w:tc>
        <w:tc>
          <w:tcPr>
            <w:tcW w:w="41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DB17F7C" w14:textId="77777777" w:rsidR="00275EA4" w:rsidRDefault="00000000">
            <w:r>
              <w:rPr>
                <w:b/>
                <w:bCs/>
                <w:color w:val="FFFFFF"/>
                <w:sz w:val="18"/>
                <w:szCs w:val="18"/>
              </w:rPr>
              <w:t>Rationale</w:t>
            </w:r>
          </w:p>
        </w:tc>
      </w:tr>
      <w:tr w:rsidR="00275EA4" w14:paraId="58688C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B136E63" w14:textId="77777777" w:rsidR="00275EA4" w:rsidRDefault="00000000">
            <w:r>
              <w:rPr>
                <w:b/>
                <w:bCs/>
                <w:sz w:val="18"/>
                <w:szCs w:val="18"/>
              </w:rPr>
              <w:t>Initial briefing with Jersey Finance and JFSC innovation team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EB29D" w14:textId="77777777" w:rsidR="00275EA4" w:rsidRDefault="00000000">
            <w:r>
              <w:rPr>
                <w:sz w:val="18"/>
                <w:szCs w:val="18"/>
              </w:rPr>
              <w:t>Jersey Finance / JFSC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2B65" w14:textId="77777777" w:rsidR="00275EA4" w:rsidRDefault="00000000">
            <w:r>
              <w:rPr>
                <w:sz w:val="18"/>
                <w:szCs w:val="18"/>
              </w:rPr>
              <w:t>Establish regulatory alignment and identify pilot-friendly JFSC-regulated firms</w:t>
            </w:r>
          </w:p>
        </w:tc>
      </w:tr>
      <w:tr w:rsidR="00275EA4" w14:paraId="4CCAF3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DF2FB4C" w14:textId="77777777" w:rsidR="00275EA4" w:rsidRDefault="00000000">
            <w:r>
              <w:rPr>
                <w:b/>
                <w:bCs/>
                <w:sz w:val="18"/>
                <w:szCs w:val="18"/>
              </w:rPr>
              <w:t>States of Jersey digital services introduction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F69FA" w14:textId="77777777" w:rsidR="00275EA4" w:rsidRDefault="00000000">
            <w:r>
              <w:rPr>
                <w:sz w:val="18"/>
                <w:szCs w:val="18"/>
              </w:rPr>
              <w:t>States of Jersey Chief Digital Officer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16DB7" w14:textId="770A9112" w:rsidR="00275EA4" w:rsidRDefault="00000000">
            <w:r>
              <w:rPr>
                <w:sz w:val="18"/>
                <w:szCs w:val="18"/>
              </w:rPr>
              <w:t>Identify high</w:t>
            </w:r>
            <w:r w:rsidR="00643EF8">
              <w:rPr>
                <w:sz w:val="18"/>
                <w:szCs w:val="18"/>
              </w:rPr>
              <w:t xml:space="preserve"> </w:t>
            </w:r>
            <w:r>
              <w:rPr>
                <w:sz w:val="18"/>
                <w:szCs w:val="18"/>
              </w:rPr>
              <w:t>impact government departments for Phase 1 deployment</w:t>
            </w:r>
          </w:p>
        </w:tc>
      </w:tr>
      <w:tr w:rsidR="00275EA4" w14:paraId="46944A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0F6DB28" w14:textId="77777777" w:rsidR="00275EA4" w:rsidRDefault="00000000">
            <w:r>
              <w:rPr>
                <w:b/>
                <w:bCs/>
                <w:sz w:val="18"/>
                <w:szCs w:val="18"/>
              </w:rPr>
              <w:t>Chamber of Commerce member engagement session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25A69" w14:textId="77777777" w:rsidR="00275EA4" w:rsidRDefault="00000000">
            <w:r>
              <w:rPr>
                <w:sz w:val="18"/>
                <w:szCs w:val="18"/>
              </w:rPr>
              <w:t>Jersey Chamber of Commerce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32F8F" w14:textId="77777777" w:rsidR="00275EA4" w:rsidRDefault="00000000">
            <w:r>
              <w:rPr>
                <w:sz w:val="18"/>
                <w:szCs w:val="18"/>
              </w:rPr>
              <w:t>Reach enterprise sector; identify Project Management and professional services pilots</w:t>
            </w:r>
          </w:p>
        </w:tc>
      </w:tr>
      <w:tr w:rsidR="00275EA4" w14:paraId="72A175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1F64561" w14:textId="77777777" w:rsidR="00275EA4" w:rsidRDefault="00000000">
            <w:r>
              <w:rPr>
                <w:b/>
                <w:bCs/>
                <w:sz w:val="18"/>
                <w:szCs w:val="18"/>
              </w:rPr>
              <w:t>AI Readiness Assessment with 3–5 anchor institutions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0616C" w14:textId="77777777" w:rsidR="00275EA4" w:rsidRDefault="00000000">
            <w:proofErr w:type="spellStart"/>
            <w:r>
              <w:rPr>
                <w:sz w:val="18"/>
                <w:szCs w:val="18"/>
              </w:rPr>
              <w:t>Velanova</w:t>
            </w:r>
            <w:proofErr w:type="spellEnd"/>
            <w:r>
              <w:rPr>
                <w:sz w:val="18"/>
                <w:szCs w:val="18"/>
              </w:rPr>
              <w:t xml:space="preserve"> + Client Partners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63524" w14:textId="77777777" w:rsidR="00275EA4" w:rsidRDefault="00000000">
            <w:r>
              <w:rPr>
                <w:sz w:val="18"/>
                <w:szCs w:val="18"/>
              </w:rPr>
              <w:t>Generate concrete ROI projections and deployment plans for early adopters</w:t>
            </w:r>
          </w:p>
        </w:tc>
      </w:tr>
      <w:tr w:rsidR="00275EA4" w14:paraId="1AFA21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7311D81" w14:textId="77777777" w:rsidR="00275EA4" w:rsidRDefault="00000000">
            <w:r>
              <w:rPr>
                <w:b/>
                <w:bCs/>
                <w:sz w:val="18"/>
                <w:szCs w:val="18"/>
              </w:rPr>
              <w:t>Data Protection Impact Assessment review with JOIC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5A438" w14:textId="77777777" w:rsidR="00275EA4" w:rsidRDefault="00000000">
            <w:r>
              <w:rPr>
                <w:sz w:val="18"/>
                <w:szCs w:val="18"/>
              </w:rPr>
              <w:t>Jersey Office of the Information Commissioner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9E7AF" w14:textId="77777777" w:rsidR="00275EA4" w:rsidRDefault="00000000">
            <w:r>
              <w:rPr>
                <w:sz w:val="18"/>
                <w:szCs w:val="18"/>
              </w:rPr>
              <w:t>Confirm JDPL compliance architecture prior to live deployment</w:t>
            </w:r>
          </w:p>
        </w:tc>
      </w:tr>
      <w:tr w:rsidR="00275EA4" w14:paraId="5CA160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8E8FD7A" w14:textId="77777777" w:rsidR="00275EA4" w:rsidRDefault="00000000">
            <w:r>
              <w:rPr>
                <w:b/>
                <w:bCs/>
                <w:sz w:val="18"/>
                <w:szCs w:val="18"/>
              </w:rPr>
              <w:t>MOU with States of Jersey for public sector AI pilot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0D895" w14:textId="77777777" w:rsidR="00275EA4" w:rsidRDefault="00000000">
            <w:r>
              <w:rPr>
                <w:sz w:val="18"/>
                <w:szCs w:val="18"/>
              </w:rPr>
              <w:t>States of Jersey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1ACDC" w14:textId="77777777" w:rsidR="00275EA4" w:rsidRDefault="00000000">
            <w:r>
              <w:rPr>
                <w:sz w:val="18"/>
                <w:szCs w:val="18"/>
              </w:rPr>
              <w:t>Establish formal public-private partnership for government use case deployment</w:t>
            </w:r>
          </w:p>
        </w:tc>
      </w:tr>
    </w:tbl>
    <w:p w14:paraId="3610E268" w14:textId="77777777" w:rsidR="00275EA4" w:rsidRDefault="00275EA4">
      <w:pPr>
        <w:spacing w:before="4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5EA4" w14:paraId="321D4C51" w14:textId="77777777">
        <w:tblPrEx>
          <w:tblCellMar>
            <w:top w:w="0" w:type="dxa"/>
            <w:bottom w:w="0" w:type="dxa"/>
          </w:tblCellMar>
        </w:tblPrEx>
        <w:tc>
          <w:tcPr>
            <w:tcW w:w="9360" w:type="dxa"/>
            <w:tcBorders>
              <w:top w:val="single" w:sz="4" w:space="0" w:color="0A1628"/>
              <w:left w:val="single" w:sz="4" w:space="0" w:color="0A1628"/>
              <w:bottom w:val="single" w:sz="4" w:space="0" w:color="0A1628"/>
              <w:right w:val="single" w:sz="4" w:space="0" w:color="0A1628"/>
            </w:tcBorders>
            <w:shd w:val="clear" w:color="auto" w:fill="0A1628"/>
            <w:tcMar>
              <w:top w:w="180" w:type="dxa"/>
              <w:left w:w="240" w:type="dxa"/>
              <w:bottom w:w="80" w:type="dxa"/>
              <w:right w:w="240" w:type="dxa"/>
            </w:tcMar>
          </w:tcPr>
          <w:p w14:paraId="40CA75FD" w14:textId="77777777" w:rsidR="00275EA4" w:rsidRDefault="00000000">
            <w:pPr>
              <w:spacing w:after="60"/>
            </w:pPr>
            <w:r>
              <w:rPr>
                <w:b/>
                <w:bCs/>
                <w:caps/>
                <w:color w:val="C9A84C"/>
                <w:sz w:val="22"/>
                <w:szCs w:val="22"/>
              </w:rPr>
              <w:t>Our Commitment to Jersey</w:t>
            </w:r>
          </w:p>
        </w:tc>
      </w:tr>
      <w:tr w:rsidR="00275EA4" w14:paraId="57990E94" w14:textId="77777777">
        <w:tblPrEx>
          <w:tblCellMar>
            <w:top w:w="0" w:type="dxa"/>
            <w:bottom w:w="0" w:type="dxa"/>
          </w:tblCellMar>
        </w:tblPrEx>
        <w:tc>
          <w:tcPr>
            <w:tcW w:w="9360" w:type="dxa"/>
            <w:tcBorders>
              <w:top w:val="single" w:sz="4" w:space="0" w:color="0A1628"/>
              <w:left w:val="single" w:sz="4" w:space="0" w:color="0A1628"/>
              <w:bottom w:val="single" w:sz="4" w:space="0" w:color="0A1628"/>
              <w:right w:val="single" w:sz="4" w:space="0" w:color="0A1628"/>
            </w:tcBorders>
            <w:shd w:val="clear" w:color="auto" w:fill="F0F4FA"/>
            <w:tcMar>
              <w:top w:w="160" w:type="dxa"/>
              <w:left w:w="240" w:type="dxa"/>
              <w:bottom w:w="160" w:type="dxa"/>
              <w:right w:w="240" w:type="dxa"/>
            </w:tcMar>
          </w:tcPr>
          <w:p w14:paraId="29059E5D" w14:textId="57196D91" w:rsidR="00275EA4" w:rsidRDefault="00000000">
            <w:proofErr w:type="spellStart"/>
            <w:r>
              <w:rPr>
                <w:i/>
                <w:iCs/>
              </w:rPr>
              <w:t>Velanova</w:t>
            </w:r>
            <w:proofErr w:type="spellEnd"/>
            <w:r>
              <w:rPr>
                <w:i/>
                <w:iCs/>
              </w:rPr>
              <w:t xml:space="preserve"> commits to deploying AI responsibly, compliantly, and in alignment with Jersey's regulatory framework from day one. We do not offer a generic AI chatbot. We offer a governance-grade AI adoption platform purpose</w:t>
            </w:r>
            <w:r w:rsidR="00643EF8">
              <w:rPr>
                <w:i/>
                <w:iCs/>
              </w:rPr>
              <w:t xml:space="preserve"> </w:t>
            </w:r>
            <w:r>
              <w:rPr>
                <w:i/>
                <w:iCs/>
              </w:rPr>
              <w:t>built for regulated, data</w:t>
            </w:r>
            <w:r w:rsidR="00643EF8">
              <w:rPr>
                <w:i/>
                <w:iCs/>
              </w:rPr>
              <w:t xml:space="preserve"> </w:t>
            </w:r>
            <w:r>
              <w:rPr>
                <w:i/>
                <w:iCs/>
              </w:rPr>
              <w:t>sensitive environments exactly the operating context Jersey's financial services sector, government, and enterprise organisations inhabit. Our engagement begins with a confidential AI Readiness Assessment, available within 10 working days of instruction. Every output is delivered under NDA. Jersey's data stays in Jersey.</w:t>
            </w:r>
          </w:p>
        </w:tc>
      </w:tr>
    </w:tbl>
    <w:p w14:paraId="25D137D5" w14:textId="77777777" w:rsidR="00275EA4" w:rsidRDefault="00275EA4">
      <w:pPr>
        <w:spacing w:before="36"/>
      </w:pPr>
    </w:p>
    <w:p w14:paraId="6657A7B7" w14:textId="77777777" w:rsidR="00275EA4" w:rsidRDefault="00000000">
      <w:pPr>
        <w:spacing w:before="200"/>
        <w:jc w:val="center"/>
      </w:pPr>
      <w:proofErr w:type="spellStart"/>
      <w:r>
        <w:rPr>
          <w:i/>
          <w:iCs/>
          <w:color w:val="5A6478"/>
          <w:sz w:val="18"/>
          <w:szCs w:val="18"/>
        </w:rPr>
        <w:lastRenderedPageBreak/>
        <w:t>Velanova</w:t>
      </w:r>
      <w:proofErr w:type="spellEnd"/>
      <w:r>
        <w:rPr>
          <w:i/>
          <w:iCs/>
          <w:color w:val="5A6478"/>
          <w:sz w:val="18"/>
          <w:szCs w:val="18"/>
        </w:rPr>
        <w:t xml:space="preserve">  ·  Jersey, Channel Islands  ·  Confidential  ·  March 2026</w:t>
      </w:r>
    </w:p>
    <w:p w14:paraId="4BCA004E" w14:textId="058D27E6" w:rsidR="00275EA4" w:rsidRDefault="00275EA4">
      <w:pPr>
        <w:spacing w:before="60"/>
        <w:jc w:val="center"/>
      </w:pPr>
    </w:p>
    <w:sectPr w:rsidR="00275EA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C557D" w14:textId="77777777" w:rsidR="008411FA" w:rsidRDefault="008411FA">
      <w:r>
        <w:separator/>
      </w:r>
    </w:p>
  </w:endnote>
  <w:endnote w:type="continuationSeparator" w:id="0">
    <w:p w14:paraId="2D596825" w14:textId="77777777" w:rsidR="008411FA" w:rsidRDefault="0084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275EA4" w14:paraId="6A73FC85" w14:textId="77777777">
      <w:tblPrEx>
        <w:tblCellMar>
          <w:top w:w="0" w:type="dxa"/>
          <w:bottom w:w="0" w:type="dxa"/>
        </w:tblCellMar>
      </w:tblPrEx>
      <w:tc>
        <w:tcPr>
          <w:tcW w:w="5040" w:type="dxa"/>
          <w:tcBorders>
            <w:top w:val="single" w:sz="4" w:space="0" w:color="0A1628"/>
            <w:left w:val="none" w:sz="0" w:space="0" w:color="FFFFFF"/>
            <w:bottom w:val="none" w:sz="0" w:space="0" w:color="FFFFFF"/>
            <w:right w:val="none" w:sz="0" w:space="0" w:color="FFFFFF"/>
          </w:tcBorders>
          <w:tcMar>
            <w:top w:w="60" w:type="dxa"/>
            <w:left w:w="0" w:type="dxa"/>
            <w:bottom w:w="0" w:type="dxa"/>
            <w:right w:w="0" w:type="dxa"/>
          </w:tcMar>
        </w:tcPr>
        <w:p w14:paraId="565E56C6" w14:textId="77777777" w:rsidR="00275EA4" w:rsidRDefault="00000000">
          <w:r>
            <w:rPr>
              <w:color w:val="5A6478"/>
              <w:sz w:val="16"/>
              <w:szCs w:val="16"/>
            </w:rPr>
            <w:t xml:space="preserve">© 2026 </w:t>
          </w:r>
          <w:proofErr w:type="spellStart"/>
          <w:r>
            <w:rPr>
              <w:color w:val="5A6478"/>
              <w:sz w:val="16"/>
              <w:szCs w:val="16"/>
            </w:rPr>
            <w:t>Velanova</w:t>
          </w:r>
          <w:proofErr w:type="spellEnd"/>
          <w:r>
            <w:rPr>
              <w:color w:val="5A6478"/>
              <w:sz w:val="16"/>
              <w:szCs w:val="16"/>
            </w:rPr>
            <w:t xml:space="preserve">  ·  www.velanova.ai  ·  Jersey, Channel Islands</w:t>
          </w:r>
        </w:p>
      </w:tc>
      <w:tc>
        <w:tcPr>
          <w:tcW w:w="5040" w:type="dxa"/>
          <w:tcBorders>
            <w:top w:val="single" w:sz="4" w:space="0" w:color="0A1628"/>
            <w:left w:val="none" w:sz="0" w:space="0" w:color="FFFFFF"/>
            <w:bottom w:val="none" w:sz="0" w:space="0" w:color="FFFFFF"/>
            <w:right w:val="none" w:sz="0" w:space="0" w:color="FFFFFF"/>
          </w:tcBorders>
          <w:tcMar>
            <w:top w:w="60" w:type="dxa"/>
            <w:left w:w="0" w:type="dxa"/>
            <w:bottom w:w="0" w:type="dxa"/>
            <w:right w:w="0" w:type="dxa"/>
          </w:tcMar>
        </w:tcPr>
        <w:p w14:paraId="7C33CE08" w14:textId="77777777" w:rsidR="00275EA4" w:rsidRDefault="00000000">
          <w:pPr>
            <w:jc w:val="right"/>
          </w:pPr>
          <w:r>
            <w:rPr>
              <w:color w:val="5A6478"/>
              <w:sz w:val="16"/>
              <w:szCs w:val="16"/>
            </w:rPr>
            <w:t xml:space="preserve">Page </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3743E" w14:textId="77777777" w:rsidR="008411FA" w:rsidRDefault="008411FA">
      <w:r>
        <w:separator/>
      </w:r>
    </w:p>
  </w:footnote>
  <w:footnote w:type="continuationSeparator" w:id="0">
    <w:p w14:paraId="4DA4B8B8" w14:textId="77777777" w:rsidR="008411FA" w:rsidRDefault="0084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275EA4" w14:paraId="6429D092" w14:textId="77777777">
      <w:tblPrEx>
        <w:tblCellMar>
          <w:top w:w="0" w:type="dxa"/>
          <w:bottom w:w="0" w:type="dxa"/>
        </w:tblCellMar>
      </w:tblPrEx>
      <w:tc>
        <w:tcPr>
          <w:tcW w:w="5040" w:type="dxa"/>
          <w:tcBorders>
            <w:top w:val="none" w:sz="0" w:space="0" w:color="FFFFFF"/>
            <w:left w:val="none" w:sz="0" w:space="0" w:color="FFFFFF"/>
            <w:bottom w:val="single" w:sz="4" w:space="0" w:color="C9A84C"/>
            <w:right w:val="none" w:sz="0" w:space="0" w:color="FFFFFF"/>
          </w:tcBorders>
          <w:tcMar>
            <w:top w:w="60" w:type="dxa"/>
            <w:left w:w="0" w:type="dxa"/>
            <w:bottom w:w="60" w:type="dxa"/>
            <w:right w:w="0" w:type="dxa"/>
          </w:tcMar>
        </w:tcPr>
        <w:p w14:paraId="2955A4B3" w14:textId="77777777" w:rsidR="00275EA4" w:rsidRDefault="00000000">
          <w:r>
            <w:rPr>
              <w:b/>
              <w:bCs/>
              <w:color w:val="0A1628"/>
              <w:sz w:val="16"/>
              <w:szCs w:val="16"/>
            </w:rPr>
            <w:t>VELANOVA  ·  Jersey AI Adoption Strategy</w:t>
          </w:r>
        </w:p>
      </w:tc>
      <w:tc>
        <w:tcPr>
          <w:tcW w:w="5040" w:type="dxa"/>
          <w:tcBorders>
            <w:top w:val="none" w:sz="0" w:space="0" w:color="FFFFFF"/>
            <w:left w:val="none" w:sz="0" w:space="0" w:color="FFFFFF"/>
            <w:bottom w:val="single" w:sz="4" w:space="0" w:color="C9A84C"/>
            <w:right w:val="none" w:sz="0" w:space="0" w:color="FFFFFF"/>
          </w:tcBorders>
          <w:tcMar>
            <w:top w:w="60" w:type="dxa"/>
            <w:left w:w="0" w:type="dxa"/>
            <w:bottom w:w="60" w:type="dxa"/>
            <w:right w:w="0" w:type="dxa"/>
          </w:tcMar>
        </w:tcPr>
        <w:p w14:paraId="559C31A8" w14:textId="77777777" w:rsidR="00275EA4" w:rsidRDefault="00000000">
          <w:pPr>
            <w:jc w:val="right"/>
          </w:pPr>
          <w:r>
            <w:rPr>
              <w:color w:val="5A6478"/>
              <w:sz w:val="16"/>
              <w:szCs w:val="16"/>
            </w:rPr>
            <w:t>Confidential  ·  March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52C32"/>
    <w:multiLevelType w:val="hybridMultilevel"/>
    <w:tmpl w:val="6046EDD2"/>
    <w:lvl w:ilvl="0" w:tplc="3C26F000">
      <w:start w:val="1"/>
      <w:numFmt w:val="bullet"/>
      <w:lvlText w:val="•"/>
      <w:lvlJc w:val="left"/>
      <w:pPr>
        <w:ind w:left="720" w:hanging="360"/>
      </w:pPr>
    </w:lvl>
    <w:lvl w:ilvl="1" w:tplc="DA080654">
      <w:numFmt w:val="decimal"/>
      <w:lvlText w:val=""/>
      <w:lvlJc w:val="left"/>
    </w:lvl>
    <w:lvl w:ilvl="2" w:tplc="2336143C">
      <w:numFmt w:val="decimal"/>
      <w:lvlText w:val=""/>
      <w:lvlJc w:val="left"/>
    </w:lvl>
    <w:lvl w:ilvl="3" w:tplc="C402F358">
      <w:numFmt w:val="decimal"/>
      <w:lvlText w:val=""/>
      <w:lvlJc w:val="left"/>
    </w:lvl>
    <w:lvl w:ilvl="4" w:tplc="F840742E">
      <w:numFmt w:val="decimal"/>
      <w:lvlText w:val=""/>
      <w:lvlJc w:val="left"/>
    </w:lvl>
    <w:lvl w:ilvl="5" w:tplc="A0625418">
      <w:numFmt w:val="decimal"/>
      <w:lvlText w:val=""/>
      <w:lvlJc w:val="left"/>
    </w:lvl>
    <w:lvl w:ilvl="6" w:tplc="8436A0D2">
      <w:numFmt w:val="decimal"/>
      <w:lvlText w:val=""/>
      <w:lvlJc w:val="left"/>
    </w:lvl>
    <w:lvl w:ilvl="7" w:tplc="2CD44962">
      <w:numFmt w:val="decimal"/>
      <w:lvlText w:val=""/>
      <w:lvlJc w:val="left"/>
    </w:lvl>
    <w:lvl w:ilvl="8" w:tplc="C548152C">
      <w:numFmt w:val="decimal"/>
      <w:lvlText w:val=""/>
      <w:lvlJc w:val="left"/>
    </w:lvl>
  </w:abstractNum>
  <w:abstractNum w:abstractNumId="1" w15:restartNumberingAfterBreak="0">
    <w:nsid w:val="4C290FB6"/>
    <w:multiLevelType w:val="hybridMultilevel"/>
    <w:tmpl w:val="B5A4E4B4"/>
    <w:lvl w:ilvl="0" w:tplc="7DAC9CD8">
      <w:start w:val="1"/>
      <w:numFmt w:val="bullet"/>
      <w:lvlText w:val="●"/>
      <w:lvlJc w:val="left"/>
      <w:pPr>
        <w:ind w:left="720" w:hanging="360"/>
      </w:pPr>
    </w:lvl>
    <w:lvl w:ilvl="1" w:tplc="72BE5424">
      <w:start w:val="1"/>
      <w:numFmt w:val="bullet"/>
      <w:lvlText w:val="○"/>
      <w:lvlJc w:val="left"/>
      <w:pPr>
        <w:ind w:left="1440" w:hanging="360"/>
      </w:pPr>
    </w:lvl>
    <w:lvl w:ilvl="2" w:tplc="5DF4DEEA">
      <w:start w:val="1"/>
      <w:numFmt w:val="bullet"/>
      <w:lvlText w:val="■"/>
      <w:lvlJc w:val="left"/>
      <w:pPr>
        <w:ind w:left="2160" w:hanging="360"/>
      </w:pPr>
    </w:lvl>
    <w:lvl w:ilvl="3" w:tplc="404E39FC">
      <w:start w:val="1"/>
      <w:numFmt w:val="bullet"/>
      <w:lvlText w:val="●"/>
      <w:lvlJc w:val="left"/>
      <w:pPr>
        <w:ind w:left="2880" w:hanging="360"/>
      </w:pPr>
    </w:lvl>
    <w:lvl w:ilvl="4" w:tplc="CF2C4944">
      <w:start w:val="1"/>
      <w:numFmt w:val="bullet"/>
      <w:lvlText w:val="○"/>
      <w:lvlJc w:val="left"/>
      <w:pPr>
        <w:ind w:left="3600" w:hanging="360"/>
      </w:pPr>
    </w:lvl>
    <w:lvl w:ilvl="5" w:tplc="28D61E08">
      <w:start w:val="1"/>
      <w:numFmt w:val="bullet"/>
      <w:lvlText w:val="■"/>
      <w:lvlJc w:val="left"/>
      <w:pPr>
        <w:ind w:left="4320" w:hanging="360"/>
      </w:pPr>
    </w:lvl>
    <w:lvl w:ilvl="6" w:tplc="62769EBC">
      <w:start w:val="1"/>
      <w:numFmt w:val="bullet"/>
      <w:lvlText w:val="●"/>
      <w:lvlJc w:val="left"/>
      <w:pPr>
        <w:ind w:left="5040" w:hanging="360"/>
      </w:pPr>
    </w:lvl>
    <w:lvl w:ilvl="7" w:tplc="0562BDE8">
      <w:start w:val="1"/>
      <w:numFmt w:val="bullet"/>
      <w:lvlText w:val="●"/>
      <w:lvlJc w:val="left"/>
      <w:pPr>
        <w:ind w:left="5760" w:hanging="360"/>
      </w:pPr>
    </w:lvl>
    <w:lvl w:ilvl="8" w:tplc="26480BAC">
      <w:start w:val="1"/>
      <w:numFmt w:val="bullet"/>
      <w:lvlText w:val="●"/>
      <w:lvlJc w:val="left"/>
      <w:pPr>
        <w:ind w:left="6480" w:hanging="360"/>
      </w:pPr>
    </w:lvl>
  </w:abstractNum>
  <w:num w:numId="1" w16cid:durableId="1386178289">
    <w:abstractNumId w:val="1"/>
    <w:lvlOverride w:ilvl="0">
      <w:startOverride w:val="1"/>
    </w:lvlOverride>
  </w:num>
  <w:num w:numId="2" w16cid:durableId="1869296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EA4"/>
    <w:rsid w:val="00275EA4"/>
    <w:rsid w:val="004C29E8"/>
    <w:rsid w:val="00643EF8"/>
    <w:rsid w:val="008411FA"/>
    <w:rsid w:val="00947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F8FCC5"/>
  <w15:docId w15:val="{45325D23-8A87-DC4E-BE62-1F82DE6E1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A1628"/>
      <w:sz w:val="30"/>
      <w:szCs w:val="30"/>
    </w:rPr>
  </w:style>
  <w:style w:type="paragraph" w:styleId="Heading2">
    <w:name w:val="heading 2"/>
    <w:uiPriority w:val="9"/>
    <w:unhideWhenUsed/>
    <w:qFormat/>
    <w:pPr>
      <w:spacing w:before="280" w:after="100"/>
      <w:outlineLvl w:val="1"/>
    </w:pPr>
    <w:rPr>
      <w:b/>
      <w:bCs/>
      <w:color w:val="0A162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4786</Words>
  <Characters>27282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Shreejit SEN</cp:lastModifiedBy>
  <cp:revision>2</cp:revision>
  <dcterms:created xsi:type="dcterms:W3CDTF">2026-03-01T15:10:00Z</dcterms:created>
  <dcterms:modified xsi:type="dcterms:W3CDTF">2026-03-01T15:10:00Z</dcterms:modified>
</cp:coreProperties>
</file>