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BIGTIME POS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System Documentation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System Description  ·  System Flow  ·  User Manual  ·  Sample Outputs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1.0.0  |  April 15, 2026</w:t>
      </w:r>
    </w:p>
    <w:p>
      <w:pPr>
        <w:pBdr>
          <w:bottom w:val="single" w:color="1F3864" w:sz="6" w:space="1"/>
        </w:pBdr>
        <w:spacing w:after="60" w:before="60"/>
      </w:pPr>
    </w:p>
    <w:p>
      <w:pPr>
        <w:spacing w:after="0" w:before="36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of Contents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1  —  System Description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2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2  —  System Flow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3  —  User Manual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4  —  Sample Outputs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9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System Description</w:t>
      </w:r>
    </w:p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Overview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BIGTIME POS is a BIR-accreditable, offline-capable Point-of-Sale platform designed for multi-branch retail and food service operations in the Philippines. It consists of three integrated applications: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 Terminal (pos-flutter)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(Windows / Android)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Cashier-facing terminal with offline queue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Back-Office Dashboard (dashboard-react)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TypeScript + Vite + Tailwind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 portal for reports, catalog, employees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API (api-nestjs)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+ PostgreSQL + Redis / BullMQ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logic, ledger, BIR compliance, sync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Cashier login with branch / PIN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Shift management: open shift, sell, close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 Invoice / Official Receipt (SI/OR) issuance — BIR-compliant sequential numbering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payment methods: Cash, Card, GCash, Maya,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Discount support: Standard amount / percentage, Senior Citizen SC 20%, Person with Disability PWD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Void, Return, and Refund transaction handling with full audit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transaction queue with automatic server sync (Drift/SQLite on device)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BIR Reports: X-Reading, Z-Reading, EIS / E-Sales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Back-office reports: Daily Sales, Sales Summary, Branch Comparison, Cash Balancing,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Face Display (CFD) — customer-facing secondary screen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BIR Compliance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BIGTIME POS is designed for BIR accreditation under RMO No. 24-2023 (Annex B). Key compliance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Sequential OR/SI numbering per BIR-approved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VAT breakdown on every receipt: vatable sales, VAT-exempt sales, zero-rated sales, 12% VAT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SC/PWD statutory discount computation per RA 9994 and RA 9442 (VAT-exclusive base, VAT removed)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Tamper-evident record hashing (recordHash) on all ledger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Z-Reading generation and EIS / E-Sales submission to BIR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Authority to Print (ATP), Machine Identification Number (MIN), Serial Number, and Permit Number on every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Supervisor-authorized void events logged separately with dedicated void reference numbers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System Flow</w:t>
      </w:r>
    </w:p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High-Level Architecture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 Terminal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pos-flutter (Windows)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+ offline queue → POST /api/sync/batch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Back-Office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dashboard-react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→ Central API (http://localhost:3000/api)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api-nestjs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→ PostgreSQL (Prisma) + Redis (BullMQ)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Drift / SQLite (device)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Drift DB — queued when no network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/realtime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events from API to dashboard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Cashier Transaction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 enters Employee Code and PIN. API validates credentials, returns branch assignment and JWT token.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Shift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 declares opening cash amount. System creates a new shift record and activates the selling stage.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 selects items from the synced catalog. Items are added to cart. Discounts (standard, SC 20%, PWD 20%) can be applied.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 selects payment method (Cash, Card, GCash, Maya, or Split). System calculates change for cash transactions.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Receipt Issuance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submits transaction to API. Server assigns OR number and reference number. Receipt is printed automatically.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Shift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 closes shift, declares closing cash, and the system generates a Z-Reading summary for the day.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Offline Sync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 terminal queues transactions in local Drift database (SQLite) when network is unavailable.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reconnection, POS sends a batch sync request to POST /api/sync/batch.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processes each queued entry, assigns OR numbers, and returns acknowledgments (acceptedIds / rejectedIds).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 updates local records with server-assigned OR numbers and reference numbers.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Rejected entries are flagged in the POS UI for cashier / manager review.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Adjustment Transaction Flows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Before end-of-day; before or after payment is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Authorization: </w:t>
      </w:r>
      <w:r>
        <w:rPr>
          <w:rFonts w:ascii="Arial" w:cs="Arial" w:eastAsia="Arial" w:hAnsi="Arial"/>
          <w:sz w:val="22"/>
          <w:szCs w:val="22"/>
        </w:rPr>
        <w:t xml:space="preserve">Supervisor credentials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Reason: </w:t>
      </w:r>
      <w:r>
        <w:rPr>
          <w:rFonts w:ascii="Arial" w:cs="Arial" w:eastAsia="Arial" w:hAnsi="Arial"/>
          <w:sz w:val="22"/>
          <w:szCs w:val="22"/>
        </w:rPr>
        <w:t xml:space="preserve">Mandatory text reason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Record: </w:t>
      </w:r>
      <w:r>
        <w:rPr>
          <w:rFonts w:ascii="Arial" w:cs="Arial" w:eastAsia="Arial" w:hAnsi="Arial"/>
          <w:sz w:val="22"/>
          <w:szCs w:val="22"/>
        </w:rPr>
        <w:t xml:space="preserve">Separate LedgerVoidEvent created with VOID-prefixed reference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Effect: </w:t>
      </w:r>
      <w:r>
        <w:rPr>
          <w:rFonts w:ascii="Arial" w:cs="Arial" w:eastAsia="Arial" w:hAnsi="Arial"/>
          <w:sz w:val="22"/>
          <w:szCs w:val="22"/>
        </w:rPr>
        <w:t xml:space="preserve">Original OR preserved; status set to VOID. Gross sales reduced.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After payment is completed; customer-initiated refund.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Authorization: </w:t>
      </w:r>
      <w:r>
        <w:rPr>
          <w:rFonts w:ascii="Arial" w:cs="Arial" w:eastAsia="Arial" w:hAnsi="Arial"/>
          <w:sz w:val="22"/>
          <w:szCs w:val="22"/>
        </w:rPr>
        <w:t xml:space="preserve">Manager approval; reason and note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Record: </w:t>
      </w:r>
      <w:r>
        <w:rPr>
          <w:rFonts w:ascii="Arial" w:cs="Arial" w:eastAsia="Arial" w:hAnsi="Arial"/>
          <w:sz w:val="22"/>
          <w:szCs w:val="22"/>
        </w:rPr>
        <w:t xml:space="preserve">New REFUNDED transaction record; payment reversal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Effect: </w:t>
      </w:r>
      <w:r>
        <w:rPr>
          <w:rFonts w:ascii="Arial" w:cs="Arial" w:eastAsia="Arial" w:hAnsi="Arial"/>
          <w:sz w:val="22"/>
          <w:szCs w:val="22"/>
        </w:rPr>
        <w:t xml:space="preserve">Net sales reduced; refund total tracked in Z-Reading.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New RETURN-type transaction referencing the original SI/OR.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Record: </w:t>
      </w:r>
      <w:r>
        <w:rPr>
          <w:rFonts w:ascii="Arial" w:cs="Arial" w:eastAsia="Arial" w:hAnsi="Arial"/>
          <w:sz w:val="22"/>
          <w:szCs w:val="22"/>
        </w:rPr>
        <w:t xml:space="preserve">Negative line items; return invoice number (RTN-) issued.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Effect: </w:t>
      </w:r>
      <w:r>
        <w:rPr>
          <w:rFonts w:ascii="Arial" w:cs="Arial" w:eastAsia="Arial" w:hAnsi="Arial"/>
          <w:sz w:val="22"/>
          <w:szCs w:val="22"/>
        </w:rPr>
        <w:t xml:space="preserve">Gross sales and inventory reduced; return total tracked separately.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User Manual</w:t>
      </w:r>
    </w:p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POS Terminal (Flutter App)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3.1.1  Launching the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BIGTIME POS application on the Windows terminal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Login screen is displayed automatically on startup.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3.1.2  Cashier Login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your Employee Code (e.g., EMP-001).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your PIN.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Login. </w:t>
      </w:r>
      <w:r>
        <w:rPr>
          <w:rFonts w:ascii="Arial" w:cs="Arial" w:eastAsia="Arial" w:hAnsi="Arial"/>
          <w:sz w:val="22"/>
          <w:szCs w:val="22"/>
        </w:rPr>
        <w:t xml:space="preserve">The system verifies credentials and loads your branch assignment.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3.1.3  Opening a Shift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login, </w:t>
      </w:r>
      <w:r>
        <w:rPr>
          <w:rFonts w:ascii="Arial" w:cs="Arial" w:eastAsia="Arial" w:hAnsi="Arial"/>
          <w:sz w:val="22"/>
          <w:szCs w:val="22"/>
        </w:rPr>
        <w:t xml:space="preserve">the Open Shift screen appears automatically.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Opening Cash Amount (in Philippine Pesos).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Open Shift </w:t>
      </w:r>
      <w:r>
        <w:rPr>
          <w:rFonts w:ascii="Arial" w:cs="Arial" w:eastAsia="Arial" w:hAnsi="Arial"/>
          <w:sz w:val="22"/>
          <w:szCs w:val="22"/>
        </w:rPr>
        <w:t xml:space="preserve">to begin the selling session.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3.1.4  Making a Sale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POS Screen displays the product catalog in tile / list view.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items to add them to the cart. Use +/- buttons to adjust quantities.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apply a discount: </w:t>
      </w:r>
      <w:r>
        <w:rPr>
          <w:rFonts w:ascii="Arial" w:cs="Arial" w:eastAsia="Arial" w:hAnsi="Arial"/>
          <w:sz w:val="22"/>
          <w:szCs w:val="22"/>
        </w:rPr>
        <w:t xml:space="preserve">tap the Discount button, choose type (Amount, Percentage, SC 20%, or PWD 20%), and enter the ID number for SC/PWD.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Proceed to Payment </w:t>
      </w:r>
      <w:r>
        <w:rPr>
          <w:rFonts w:ascii="Arial" w:cs="Arial" w:eastAsia="Arial" w:hAnsi="Arial"/>
          <w:sz w:val="22"/>
          <w:szCs w:val="22"/>
        </w:rPr>
        <w:t xml:space="preserve">when the order is complete.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3.1.5  Processing Payment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Payment Screen shows the total amount due with full VAT breakdown.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payment method: Cash, Card, GCash, Maya, or Split.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tendered amount for cash transactions.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Confirm Payment. </w:t>
      </w:r>
      <w:r>
        <w:rPr>
          <w:rFonts w:ascii="Arial" w:cs="Arial" w:eastAsia="Arial" w:hAnsi="Arial"/>
          <w:sz w:val="22"/>
          <w:szCs w:val="22"/>
        </w:rPr>
        <w:t xml:space="preserve">The receipt is displayed and sent to the printer automatically.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3.1.6  Voiding a Transaction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the transaction list or receipt screen, tap Void.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supervisor credentials when prompted.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a mandatory reason for the void.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Confirm. The transaction is marked VOID and a void reference number is issued.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3.1.7  Closing a Shift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End Shift from the POS drawer menu.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Declare the closing cash amount.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generates the Z-Reading summary for the shift period.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Shift is closed; cashier returns to the Open Shift screen.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Back-Office Dashboard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3.2.1  Accessing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browser and navigate to the dashboard URL (default: http://localhost:5173).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with your back-office credentials (manager or admin role).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3.2.2  Viewing Daily Sales Report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Reports → Sales.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date range to today or your desired period.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Branch, Terminal, or Cashier as needed.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report displays: transaction list, totals, VAT breakdown, and discount totals.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Export CSV </w:t>
      </w:r>
      <w:r>
        <w:rPr>
          <w:rFonts w:ascii="Arial" w:cs="Arial" w:eastAsia="Arial" w:hAnsi="Arial"/>
          <w:sz w:val="22"/>
          <w:szCs w:val="22"/>
        </w:rPr>
        <w:t xml:space="preserve">to download the report.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3.2.3  Viewing Sales Summary Report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Reports → Sales Summary.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period: daily, weekly, or monthly.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View: Gross Sales, Net Sales, VAT, Discounts, Void Total, Refund Total.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available as CSV.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3.2.4  Managing Receipts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Receipts.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OR number, reference number, date, or cashier.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 receipt row to view full details.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Reprint </w:t>
      </w:r>
      <w:r>
        <w:rPr>
          <w:rFonts w:ascii="Arial" w:cs="Arial" w:eastAsia="Arial" w:hAnsi="Arial"/>
          <w:sz w:val="22"/>
          <w:szCs w:val="22"/>
        </w:rPr>
        <w:t xml:space="preserve">to reissue a receipt copy (printed as COPY).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Export Audit Trail </w:t>
      </w:r>
      <w:r>
        <w:rPr>
          <w:rFonts w:ascii="Arial" w:cs="Arial" w:eastAsia="Arial" w:hAnsi="Arial"/>
          <w:sz w:val="22"/>
          <w:szCs w:val="22"/>
        </w:rPr>
        <w:t xml:space="preserve">to download the full audit CSV.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3.2.5  BIR Reports (Z-Reading / X-Reading)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BIR → Terminal Reports.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terminal and date.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X-Reading: </w:t>
      </w:r>
      <w:r>
        <w:rPr>
          <w:rFonts w:ascii="Arial" w:cs="Arial" w:eastAsia="Arial" w:hAnsi="Arial"/>
          <w:sz w:val="22"/>
          <w:szCs w:val="22"/>
        </w:rPr>
        <w:t xml:space="preserve">current day totals (not yet finalized).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Z-Reading: </w:t>
      </w:r>
      <w:r>
        <w:rPr>
          <w:rFonts w:ascii="Arial" w:cs="Arial" w:eastAsia="Arial" w:hAnsi="Arial"/>
          <w:sz w:val="22"/>
          <w:szCs w:val="22"/>
        </w:rPr>
        <w:t xml:space="preserve">end-of-day finalized totals with Z-number assigned.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Submit to EIS </w:t>
      </w:r>
      <w:r>
        <w:rPr>
          <w:rFonts w:ascii="Arial" w:cs="Arial" w:eastAsia="Arial" w:hAnsi="Arial"/>
          <w:sz w:val="22"/>
          <w:szCs w:val="22"/>
        </w:rPr>
        <w:t xml:space="preserve">to submit to the BIR e-Sales portal.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Sample Outputs</w:t>
      </w:r>
    </w:p>
    <w:p>
      <w:pPr>
        <w:pBdr>
          <w:bottom w:val="single" w:color="2E75B6" w:sz="6" w:space="1"/>
        </w:pBd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OR / SI — Regular Transaction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Standard sale with no discount. VAT is computed at 12% on the vatable sales amount (Total / 1.12 x 0.12).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BIGTIME POS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BIGTIME STORE - MANILA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Juan dela Cruz - PROPRIETOR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VAT REG TIN: 123-456-789-000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AC/PN: BIR-2025-001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MIN: MIN-001-MNL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SN: SN-POS-MNL-001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123 Rizal Avenue, Manila, Philippines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SALES INVOICE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INVOICE NO:   SI-2026-00001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REF:          TXN-MNL-20260415-0001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ISSUED:  04/15/2026  10:30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CUSTOMER:     Walk-in Customer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TERM:         TERMINAL-01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CASHIER:      Maria Santos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Chicken Joy Meal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SKU: SKU-001  |  UNIT: pcs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 x PHP 129.00                             PHP 129.00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Pineapple Juice (Large)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SKU: SKU-045  |  UNIT: pcs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 x PHP 55.00                              PHP 110.00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ITEMS:              3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SUBTOTAL:                                    PHP 239.00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VATABLE SALES:                               PHP 213.39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 12%:                                      PHP  25.61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TOTAL:                                       PHP 239.00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CASH:                                        PHP 300.00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CHANGE:                                       PHP  61.00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THIS SERVES AS YOUR SALES INVOICE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THANK YOU. COME AGAIN.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SOFTWARE: BIGTIME POS v1.0.0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PERMIT DATE ISSUED: 01/01/2026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ATP NO: ATP-2026-00001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ATP DATE ISSUED: 01/01/2026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APPROVED SERIES: SI-2026-00001 TO SI-2026-99999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OR / SI — Senior Citizen (SC) Discounted Transaction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SC 20% discount is computed on the VAT-exclusive subtotal (Subtotal / 1.12 x 20%). VAT is removed. Customer ID, signature, and printed name lines are required per RA 9994.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BIGTIME POS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BIGTIME STORE - MANILA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Juan dela Cruz - PROPRIETOR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VAT REG TIN: 123-456-789-000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AC/PN: BIR-2025-001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MIN: MIN-001-MNL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SN: SN-POS-MNL-001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123 Rizal Avenue, Manila, Philippines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SALES INVOICE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INVOICE NO:   SI-2026-00002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REF:          TXN-MNL-20260415-0002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ISSUED:  04/15/2026  11:05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CUSTOMER:     Walk-in Customer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TERM:         TERMINAL-01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CASHIER:      Maria Santos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Chicken Joy Meal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SKU: SKU-001  |  UNIT: pcs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 x PHP 129.00                             PHP 129.00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Rice (Plain)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SKU: SKU-012  |  UNIT: pcs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 x PHP  35.00                              PHP  35.00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ITEMS:              2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SUBTOTAL:                                    PHP 164.00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 DISCOUNT (20%):                           -PHP  29.29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NO.:    SC-2025-00123456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SIGNATURE: ______________________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PRINTED NAME: ______________________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VATABLE SALES:                                 PHP   0.00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 EXEMPT SALES:                            PHP 134.71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 12%:                                       PHP   0.00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TOTAL:                                       PHP 134.71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CASH:                                        PHP 150.00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CHANGE:                                       PHP  15.29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THIS SERVES AS YOUR SALES INVOICE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THANK YOU. COME AGAIN.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SOFTWARE: BIGTIME POS v1.0.0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PERMIT DATE ISSUED: 01/01/2026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ATP NO: ATP-2026-00001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APPROVED SERIES: SI-2026-00001 TO SI-2026-99999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OR / SI — Person with Disability (PWD) Discounted Transaction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PWD 20% discount follows the same VAT-exclusive computation as SC. VAT is removed. Customer ID, signature, and printed name lines are required per RA 9442.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BIGTIME POS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BIGTIME STORE - MANILA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Juan dela Cruz - PROPRIETOR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VAT REG TIN: 123-456-789-000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AC/PN: BIR-2025-001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MIN: MIN-001-MNL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SN: SN-POS-MNL-001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123 Rizal Avenue, Manila, Philippines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SALES INVOICE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INVOICE NO:   SI-2026-00003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REF:          TXN-MNL-20260415-0003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ISSUED:  04/15/2026  11:45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CUSTOMER:     Walk-in Customer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TERM:         TERMINAL-01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CASHIER:      Maria Santos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Grilled Fish Meal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SKU: SKU-022  |  UNIT: pcs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 x PHP 185.00                             PHP 185.00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Mineral Water 500ml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SKU: SKU-089  |  UNIT: pcs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 x PHP  25.00                              PHP  25.00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ITEMS:              2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SUBTOTAL:                                    PHP 210.00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PWD DISCOUNT (20%):                          -PHP  37.50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 NO.:    PWD-2025-00098765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SIGNATURE: ______________________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PRINTED NAME: ______________________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VATABLE SALES:                                 PHP   0.00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 EXEMPT SALES:                            PHP 172.50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 12%:                                       PHP   0.00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TOTAL:                                       PHP 172.50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CASH:                                        PHP 200.00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CHANGE:                                       PHP  27.50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THIS SERVES AS YOUR SALES INVOICE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THANK YOU. COME AGAIN.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SOFTWARE: BIGTIME POS v1.0.0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PERMIT DATE ISSUED: 01/01/2026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ATP NO: ATP-2026-00001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APPROVED SERIES: SI-2026-00001 TO SI-2026-99999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Daily Sales Report — Sample CSV Structure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CSV export includes a metadata header block followed by transaction data rows.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Metadata header fields: </w:t>
      </w:r>
      <w:r>
        <w:rPr>
          <w:rFonts w:ascii="Arial" w:cs="Arial" w:eastAsia="Arial" w:hAnsi="Arial"/>
          <w:sz w:val="22"/>
          <w:szCs w:val="22"/>
        </w:rPr>
        <w:t xml:space="preserve">Report Type  ·  Branch  ·  Period  ·  Generated By  ·  Software Name  ·  Software Version  ·  VAT REG TIN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6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number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 Number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Official Receipt / SI number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SI-2026-00001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reference number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TXN-MNL-20260415-0001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timestamp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04/15/2026 10:30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Cashier name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Maria Santos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Walk-in Customer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TIN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TIN (if provided)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Subtotal (PHP)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Pre-discount subtotal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239.00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Discount (PHP)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Discount amount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VAT (PHP)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 VAT amount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25.61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(PHP)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total paid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239.00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type used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status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Sales Summary Report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Aggregated totals for the selected period. Available from Reports → Sales Summary in the back-office dashboard.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(PHP)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Sales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25,430.00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Discounts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-1,200.00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 Total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-350.00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Refund Total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-500.00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Sales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23,380.00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Vatable Sales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20,875.00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VAT Exempt Sales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2,505.00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Zero-Rated Sales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VAT (12%)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2,505.00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Count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Basket (PHP)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268.74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Sales Adjustment Documents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4.6.1  Void / Cancellation Document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Issued when a transaction is voided. Requires supervisor authorization and a mandatory reason. A VOID-prefixed reference number is assigned by the server.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BIGTIME POS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BIGTIME STORE - MANILA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** VOID TRANSACTION **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REFERENCE:   VOID-MNL-20260415-001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INVOICE: SI-2026-00005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REF:     TXN-MNL-20260415-0005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VOIDED:      04/15/2026  14:22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VOIDED BY:        Maria Santos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SUPERVISOR:       Admin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REASON: Customer changed order before payment processed.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Adobo Plate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SKU: SKU-033  |  UNIT: pcs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 x PHP 95.00                               PHP  95.00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TOTAL:                                PHP  95.00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AMOUNT:                                  -PHP  95.00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 EFFECT:                                    PHP   0.00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THIS TRANSACTION HAS BEEN VOIDED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BIGTIME POS v1.0.0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4.6.2  Return Document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Issued when a customer returns goods after a completed sale. Negative quantities and amounts are recorded. A return invoice number (RTN-) is assigned.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BIGTIME POS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BIGTIME STORE - MANILA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** RETURN TRANSACTION **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INVOICE:   RTN-2026-00001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INVOICE: SI-2026-00010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DATE:      04/15/2026  15:45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CASHIER:          Maria Santos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Bottled Water 500ml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SKU: SKU-088  |  UNIT: pcs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-1 x PHP 25.00                             -PHP  25.00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RETURNED:   1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SUBTOTAL:                             -PHP  25.00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VAT (12%):                                    -PHP   2.68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TOTAL:                                -PHP  25.00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REFUND METHOD:    CASH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REASON: Item was damaged/defective upon opening.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THIS SERVES AS YOUR RETURN DOCUMENT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BIGTIME POS v1.0.0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4.6.3  Refund Document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Issued after a completed sale is refunded to the customer. A refund reference number (RFD-) is assigned. The net effect reduces gross sales in reports.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BIGTIME POS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BIGTIME STORE - MANILA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** REFUND TRANSACTION **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REFUND REFERENCE: RFD-MNL-20260415-001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INVOICE: SI-2026-00008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REF:     TXN-MNL-20260415-0008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REFUNDED:    04/15/2026  16:10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CASHIER:          Maria Santos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REFUND AMOUNT:                               PHP 164.00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REFUND METHOD:    CASH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REASON: Customer dissatisfied with order quality.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NOTE:   Approved by store manager.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REFUND ISSUED TO CUSTOMER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BIGTIME POS v1.0.0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============================================================</w:t>
            </w:r>
          </w:p>
        </w:tc>
      </w:tr>
    </w:tbl>
    <w:p>
      <w:pPr>
        <w:spacing w:after="0" w:before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BIGTIME POS v1.0.0  |  April 15,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BIGTIME POS — System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2026-04-15T09:52:09.204Z</dcterms:created>
  <dcterms:modified xsi:type="dcterms:W3CDTF">2026-04-15T09:52:09.205Z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