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7D8AE" w14:textId="77777777" w:rsidR="00EE1EC3" w:rsidRPr="00EE1EC3" w:rsidRDefault="00EE1EC3" w:rsidP="00EE1EC3">
      <w:pPr>
        <w:pStyle w:val="Heading2"/>
      </w:pPr>
      <w:r w:rsidRPr="005D1C6F">
        <w:rPr>
          <w:rFonts w:eastAsia="Times New Roman"/>
          <w:lang w:val="en-US" w:eastAsia="ru-RU"/>
        </w:rPr>
        <w:t>CSS</w:t>
      </w:r>
      <w:r w:rsidRPr="00EE1EC3">
        <w:rPr>
          <w:rFonts w:eastAsia="Times New Roman"/>
          <w:lang w:eastAsia="ru-RU"/>
        </w:rPr>
        <w:t xml:space="preserve"> </w:t>
      </w:r>
      <w:r w:rsidRPr="005D1C6F">
        <w:rPr>
          <w:rFonts w:eastAsia="Times New Roman"/>
          <w:lang w:eastAsia="ru-RU"/>
        </w:rPr>
        <w:t>градиент</w:t>
      </w:r>
    </w:p>
    <w:p w14:paraId="45202C54" w14:textId="77777777" w:rsidR="00EE1EC3" w:rsidRPr="005D1C6F" w:rsidRDefault="00EE1EC3" w:rsidP="00EE1EC3">
      <w:pPr>
        <w:pStyle w:val="text"/>
      </w:pPr>
      <w:r w:rsidRPr="005D1C6F">
        <w:rPr>
          <w:rStyle w:val="reftag"/>
          <w:rFonts w:ascii="Verdana" w:hAnsi="Verdana"/>
          <w:b/>
          <w:bCs/>
          <w:color w:val="000000" w:themeColor="text1"/>
          <w:sz w:val="20"/>
        </w:rPr>
        <w:t>Градиент</w:t>
      </w:r>
      <w:r w:rsidRPr="005D1C6F">
        <w:rPr>
          <w:rStyle w:val="apple-converted-space"/>
          <w:rFonts w:ascii="Verdana" w:hAnsi="Verdana"/>
          <w:color w:val="000000" w:themeColor="text1"/>
          <w:sz w:val="20"/>
        </w:rPr>
        <w:t xml:space="preserve"> </w:t>
      </w:r>
      <w:r w:rsidRPr="005D1C6F">
        <w:t>- заполнение выделенной области последовательностью цветовых оттенков с плавными переходами между ними. Градиент используется для отображения плавного перехода между двумя или более указанными цветовыми оттенками. Пример градиента:</w:t>
      </w:r>
    </w:p>
    <w:p w14:paraId="7E51774B" w14:textId="77777777" w:rsidR="00EE1EC3" w:rsidRPr="005D1C6F" w:rsidRDefault="00EE1EC3" w:rsidP="00EE1EC3">
      <w:pPr>
        <w:pStyle w:val="NormalWeb"/>
        <w:spacing w:before="0" w:beforeAutospacing="0" w:after="0" w:afterAutospacing="0"/>
        <w:jc w:val="center"/>
        <w:rPr>
          <w:rFonts w:ascii="Verdana" w:hAnsi="Verdana"/>
          <w:color w:val="000000"/>
          <w:sz w:val="20"/>
          <w:szCs w:val="20"/>
        </w:rPr>
      </w:pPr>
      <w:r w:rsidRPr="005D1C6F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03C77C57" wp14:editId="16F9CDBB">
            <wp:extent cx="3640347" cy="725254"/>
            <wp:effectExtent l="0" t="0" r="0" b="0"/>
            <wp:docPr id="43" name="Рисунок 43" descr="гради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градиен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11" cy="7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6C3D" w14:textId="77777777" w:rsidR="00EE1EC3" w:rsidRPr="005D1C6F" w:rsidRDefault="00EE1EC3" w:rsidP="00EE1EC3">
      <w:pPr>
        <w:pStyle w:val="text"/>
      </w:pPr>
      <w:r w:rsidRPr="005D1C6F">
        <w:t>Раньше, для создания эффекта градиента использовались фоновые изображения. Теперь для создания градиентного фона можно использовать CSS3. Элементы с установленными с помощью CSS3 градиентами выглядят лучше при увеличении, чем их аналоги - подключаемые фоновые изображения, так как градиент генерируется браузером непосредственно под указанную область.</w:t>
      </w:r>
    </w:p>
    <w:p w14:paraId="25F71A88" w14:textId="77777777" w:rsidR="00EE1EC3" w:rsidRPr="005D1C6F" w:rsidRDefault="00EE1EC3" w:rsidP="00EE1EC3">
      <w:pPr>
        <w:pStyle w:val="text"/>
      </w:pPr>
      <w:r w:rsidRPr="005D1C6F">
        <w:t>CSS градиент является фоновым изображением создаваемым браузером, а не фоновым цветом, поэтому он определяется как значение</w:t>
      </w:r>
      <w:r w:rsidRPr="005D1C6F">
        <w:rPr>
          <w:rStyle w:val="apple-converted-space"/>
          <w:rFonts w:ascii="Verdana" w:hAnsi="Verdana"/>
          <w:sz w:val="20"/>
        </w:rPr>
        <w:t xml:space="preserve"> </w:t>
      </w:r>
      <w:r w:rsidRPr="005D1C6F">
        <w:rPr>
          <w:rFonts w:ascii="Verdana" w:eastAsiaTheme="majorEastAsia" w:hAnsi="Verdana"/>
          <w:b/>
          <w:sz w:val="20"/>
        </w:rPr>
        <w:t>свойства background-image</w:t>
      </w:r>
      <w:r w:rsidRPr="005D1C6F">
        <w:t xml:space="preserve">. Это означает, что градиент можно указывать не только в качестве значения свойства </w:t>
      </w:r>
      <w:r w:rsidRPr="005D1C6F">
        <w:rPr>
          <w:b/>
        </w:rPr>
        <w:t>background-image</w:t>
      </w:r>
      <w:r w:rsidRPr="005D1C6F">
        <w:t>, но и везде, где можно вставлять фоновое изображение, например в</w:t>
      </w:r>
      <w:r w:rsidRPr="005D1C6F">
        <w:rPr>
          <w:rStyle w:val="apple-converted-space"/>
          <w:rFonts w:ascii="Verdana" w:hAnsi="Verdana"/>
          <w:sz w:val="20"/>
        </w:rPr>
        <w:t xml:space="preserve"> </w:t>
      </w:r>
      <w:r w:rsidRPr="005D1C6F">
        <w:rPr>
          <w:rFonts w:ascii="Verdana" w:eastAsiaTheme="majorEastAsia" w:hAnsi="Verdana"/>
          <w:b/>
          <w:sz w:val="20"/>
        </w:rPr>
        <w:t>list-style-image</w:t>
      </w:r>
      <w:r w:rsidRPr="005D1C6F">
        <w:rPr>
          <w:rStyle w:val="apple-converted-space"/>
          <w:rFonts w:ascii="Verdana" w:hAnsi="Verdana"/>
          <w:sz w:val="20"/>
        </w:rPr>
        <w:t xml:space="preserve"> </w:t>
      </w:r>
      <w:r w:rsidRPr="005D1C6F">
        <w:t xml:space="preserve">и </w:t>
      </w:r>
      <w:r w:rsidRPr="005D1C6F">
        <w:rPr>
          <w:rFonts w:ascii="Verdana" w:eastAsiaTheme="majorEastAsia" w:hAnsi="Verdana"/>
          <w:b/>
          <w:sz w:val="20"/>
        </w:rPr>
        <w:t>background</w:t>
      </w:r>
      <w:r w:rsidRPr="005D1C6F">
        <w:t>.</w:t>
      </w:r>
    </w:p>
    <w:p w14:paraId="13C199FE" w14:textId="77777777" w:rsidR="00EE1EC3" w:rsidRPr="005D1C6F" w:rsidRDefault="00EE1EC3" w:rsidP="00EE1EC3">
      <w:pPr>
        <w:pStyle w:val="text"/>
      </w:pPr>
      <w:r w:rsidRPr="005D1C6F">
        <w:t>CSS3 определяет два типа градиентов:</w:t>
      </w:r>
    </w:p>
    <w:p w14:paraId="053D5CCD" w14:textId="77777777" w:rsidR="00EE1EC3" w:rsidRPr="005D1C6F" w:rsidRDefault="00EE1EC3" w:rsidP="00EE1EC3">
      <w:pPr>
        <w:pStyle w:val="textbullet"/>
        <w:spacing w:before="0" w:beforeAutospacing="0"/>
      </w:pPr>
      <w:r w:rsidRPr="005D1C6F">
        <w:rPr>
          <w:rStyle w:val="reftag"/>
        </w:rPr>
        <w:t>Линейный градиент</w:t>
      </w:r>
      <w:r w:rsidRPr="005D1C6F">
        <w:rPr>
          <w:rStyle w:val="apple-converted-space"/>
        </w:rPr>
        <w:t xml:space="preserve"> </w:t>
      </w:r>
      <w:r w:rsidRPr="005D1C6F">
        <w:t>(Linear Gradient) - плавный переход от цвета к цвету по прямой линии.</w:t>
      </w:r>
    </w:p>
    <w:p w14:paraId="1E1DC871" w14:textId="77777777" w:rsidR="00EE1EC3" w:rsidRPr="005D1C6F" w:rsidRDefault="00EE1EC3" w:rsidP="00EE1EC3">
      <w:pPr>
        <w:pStyle w:val="textbullet"/>
      </w:pPr>
      <w:r w:rsidRPr="005D1C6F">
        <w:rPr>
          <w:rStyle w:val="reftag"/>
        </w:rPr>
        <w:t>Радиальный градиент</w:t>
      </w:r>
      <w:r w:rsidRPr="005D1C6F">
        <w:rPr>
          <w:rStyle w:val="apple-converted-space"/>
        </w:rPr>
        <w:t xml:space="preserve"> </w:t>
      </w:r>
      <w:r w:rsidRPr="005D1C6F">
        <w:t>(Radial Gradient) - плавный переход от цвета к цвету из одной точки во все направления.</w:t>
      </w:r>
    </w:p>
    <w:p w14:paraId="779F51B7" w14:textId="77777777" w:rsidR="00EE1EC3" w:rsidRPr="005D1C6F" w:rsidRDefault="00EE1EC3" w:rsidP="00EE1EC3">
      <w:pPr>
        <w:pStyle w:val="Heading3"/>
      </w:pPr>
      <w:bookmarkStart w:id="0" w:name="_Toc113284119"/>
      <w:r w:rsidRPr="005D1C6F">
        <w:t>3.7.1. Линейный градиен</w:t>
      </w:r>
      <w:r w:rsidRPr="005D1C6F">
        <w:rPr>
          <w:rFonts w:ascii="Verdana" w:hAnsi="Verdana"/>
          <w:color w:val="507550"/>
          <w:sz w:val="27"/>
          <w:szCs w:val="27"/>
        </w:rPr>
        <w:t>т</w:t>
      </w:r>
      <w:bookmarkEnd w:id="0"/>
    </w:p>
    <w:p w14:paraId="360EE24D" w14:textId="77777777" w:rsidR="00EE1EC3" w:rsidRPr="005D1C6F" w:rsidRDefault="00EE1EC3" w:rsidP="00EE1EC3">
      <w:pPr>
        <w:pStyle w:val="text"/>
      </w:pPr>
      <w:r w:rsidRPr="005D1C6F">
        <w:t xml:space="preserve">Линейный градиент распространяется по прямой линии, демонстрируя плавный переход от одного оттенка цвета к другому. Линейный градиент создаётся с помощью функции </w:t>
      </w:r>
      <w:r w:rsidRPr="005D1C6F">
        <w:rPr>
          <w:b/>
        </w:rPr>
        <w:t>linear-gradient()</w:t>
      </w:r>
      <w:r w:rsidRPr="005D1C6F">
        <w:t>. Функция создаёт изображение, которое представляет собой линейный градиент между указанными оттенками цветов. Размер градиента соответствует размеру элемента, к которому он применён.</w:t>
      </w:r>
    </w:p>
    <w:p w14:paraId="740C7185" w14:textId="77777777" w:rsidR="00EE1EC3" w:rsidRPr="005D1C6F" w:rsidRDefault="00EE1EC3" w:rsidP="00EE1EC3">
      <w:pPr>
        <w:pStyle w:val="text"/>
      </w:pPr>
      <w:r w:rsidRPr="005D1C6F">
        <w:t xml:space="preserve">Функция </w:t>
      </w:r>
      <w:r w:rsidRPr="005D1C6F">
        <w:rPr>
          <w:b/>
        </w:rPr>
        <w:t>linear-gradient()</w:t>
      </w:r>
      <w:r w:rsidRPr="005D1C6F">
        <w:t xml:space="preserve"> принимает следующие, разделяемые запятой, аргументы:</w:t>
      </w:r>
    </w:p>
    <w:p w14:paraId="1C6BFB72" w14:textId="77777777" w:rsidR="00EE1EC3" w:rsidRPr="005D1C6F" w:rsidRDefault="00EE1EC3" w:rsidP="00EE1EC3">
      <w:pPr>
        <w:pStyle w:val="textbullet"/>
        <w:spacing w:before="0" w:beforeAutospacing="0"/>
      </w:pPr>
      <w:r w:rsidRPr="005D1C6F">
        <w:t>В качестве первого аргумента указывается градус угла или ключевые слова, определяющие угол направления линии градиента. Необязательный аргумент.</w:t>
      </w:r>
    </w:p>
    <w:p w14:paraId="759A0F44" w14:textId="77777777" w:rsidR="00EE1EC3" w:rsidRPr="005D1C6F" w:rsidRDefault="00EE1EC3" w:rsidP="00EE1EC3">
      <w:pPr>
        <w:pStyle w:val="textbullet"/>
        <w:spacing w:after="120" w:afterAutospacing="0"/>
      </w:pPr>
      <w:r w:rsidRPr="005D1C6F">
        <w:t>Разделяемый запятыми список, состоящий из двух или более цветов, за каждым из которых может следовать стоп позиция.</w:t>
      </w:r>
    </w:p>
    <w:p w14:paraId="32488F27" w14:textId="77777777" w:rsidR="00EE1EC3" w:rsidRPr="005D1C6F" w:rsidRDefault="00EE1EC3" w:rsidP="00EE1EC3">
      <w:pPr>
        <w:pStyle w:val="text"/>
      </w:pPr>
      <w:r w:rsidRPr="005D1C6F">
        <w:t>Простейший линейный градиент требует только два аргумента, определяющие начальный и конечный цвет:</w:t>
      </w:r>
    </w:p>
    <w:p w14:paraId="24A890EE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>div {</w:t>
      </w:r>
    </w:p>
    <w:p w14:paraId="71CCB20E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background-image: linear-</w:t>
      </w:r>
      <w:proofErr w:type="gramStart"/>
      <w:r w:rsidRPr="005D1C6F">
        <w:rPr>
          <w:rStyle w:val="HTMLCode"/>
          <w:rFonts w:eastAsiaTheme="minorHAnsi"/>
          <w:lang w:val="en-US"/>
        </w:rPr>
        <w:t>gradient(</w:t>
      </w:r>
      <w:proofErr w:type="gramEnd"/>
      <w:r w:rsidRPr="005D1C6F">
        <w:rPr>
          <w:rStyle w:val="HTMLCode"/>
          <w:rFonts w:eastAsiaTheme="minorHAnsi"/>
          <w:lang w:val="en-US"/>
        </w:rPr>
        <w:t>black, white);</w:t>
      </w:r>
    </w:p>
    <w:p w14:paraId="54D7BABF" w14:textId="77777777" w:rsidR="00EE1EC3" w:rsidRPr="005D1C6F" w:rsidRDefault="00EE1EC3" w:rsidP="00EE1EC3">
      <w:pPr>
        <w:pStyle w:val="code"/>
      </w:pPr>
      <w:r w:rsidRPr="005D1C6F">
        <w:rPr>
          <w:rStyle w:val="HTMLCode"/>
          <w:rFonts w:eastAsiaTheme="minorHAnsi"/>
          <w:lang w:val="en-US"/>
        </w:rPr>
        <w:lastRenderedPageBreak/>
        <w:t xml:space="preserve">  </w:t>
      </w:r>
      <w:r w:rsidRPr="005D1C6F">
        <w:rPr>
          <w:rStyle w:val="HTMLCode"/>
          <w:rFonts w:eastAsiaTheme="minorHAnsi"/>
        </w:rPr>
        <w:t>width: 200px;</w:t>
      </w:r>
    </w:p>
    <w:p w14:paraId="73240E5F" w14:textId="77777777" w:rsidR="00EE1EC3" w:rsidRPr="005D1C6F" w:rsidRDefault="00EE1EC3" w:rsidP="00EE1EC3">
      <w:pPr>
        <w:pStyle w:val="code"/>
      </w:pPr>
      <w:r w:rsidRPr="005D1C6F">
        <w:rPr>
          <w:rStyle w:val="HTMLCode"/>
          <w:rFonts w:eastAsiaTheme="minorHAnsi"/>
        </w:rPr>
        <w:t xml:space="preserve">  height: 200px;     }</w:t>
      </w:r>
    </w:p>
    <w:p w14:paraId="49483C4F" w14:textId="77777777" w:rsidR="00EE1EC3" w:rsidRPr="005D1C6F" w:rsidRDefault="00EE1EC3" w:rsidP="00EE1EC3">
      <w:pPr>
        <w:pStyle w:val="code"/>
        <w:rPr>
          <w:rStyle w:val="HTMLCode"/>
          <w:rFonts w:eastAsiaTheme="minorHAnsi"/>
        </w:rPr>
      </w:pPr>
    </w:p>
    <w:p w14:paraId="733E8ED1" w14:textId="77777777" w:rsidR="00EE1EC3" w:rsidRPr="005D1C6F" w:rsidRDefault="00EE1EC3" w:rsidP="00EE1EC3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5D1C6F">
        <w:rPr>
          <w:noProof/>
          <w:lang w:eastAsia="ru-RU"/>
        </w:rPr>
        <w:drawing>
          <wp:inline distT="0" distB="0" distL="0" distR="0" wp14:anchorId="08563449" wp14:editId="6E209495">
            <wp:extent cx="623510" cy="724619"/>
            <wp:effectExtent l="0" t="0" r="571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9472" t="43466" r="33885" b="22130"/>
                    <a:stretch/>
                  </pic:blipFill>
                  <pic:spPr bwMode="auto">
                    <a:xfrm>
                      <a:off x="0" y="0"/>
                      <a:ext cx="624159" cy="72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9EC40" w14:textId="77777777" w:rsidR="00EE1EC3" w:rsidRPr="005D1C6F" w:rsidRDefault="00EE1EC3" w:rsidP="00EE1EC3">
      <w:pPr>
        <w:pStyle w:val="text"/>
      </w:pPr>
      <w:r w:rsidRPr="005D1C6F">
        <w:t>При передаче функции двух аргументов устанавливается вертикальный градиент с начальной точкой сверху.</w:t>
      </w:r>
    </w:p>
    <w:p w14:paraId="2BE924B3" w14:textId="77777777" w:rsidR="00EE1EC3" w:rsidRPr="005D1C6F" w:rsidRDefault="00EE1EC3" w:rsidP="00EE1EC3">
      <w:pPr>
        <w:pStyle w:val="text"/>
        <w:spacing w:after="0"/>
      </w:pPr>
      <w:r w:rsidRPr="005D1C6F">
        <w:t>Направление линии градиента может быть определено двумя способами:</w:t>
      </w:r>
    </w:p>
    <w:p w14:paraId="2A31AB83" w14:textId="77777777" w:rsidR="00EE1EC3" w:rsidRPr="005D1C6F" w:rsidRDefault="00EE1EC3" w:rsidP="00EE1EC3">
      <w:pPr>
        <w:pStyle w:val="textbullet"/>
        <w:spacing w:before="120" w:beforeAutospacing="0" w:after="0" w:afterAutospacing="0"/>
      </w:pPr>
      <w:r w:rsidRPr="005D1C6F">
        <w:t>Использование градусов</w:t>
      </w:r>
    </w:p>
    <w:p w14:paraId="4E8D9B2D" w14:textId="77777777" w:rsidR="00EE1EC3" w:rsidRPr="005D1C6F" w:rsidRDefault="00EE1EC3" w:rsidP="00EE1EC3">
      <w:pPr>
        <w:pStyle w:val="text"/>
      </w:pPr>
      <w:r w:rsidRPr="005D1C6F">
        <w:t>В качестве первого аргумента можно передать градус угла линии градиента, определяющий направление градиента, так например, угол 0deg (deg сокращение от англ degree - градус) определяет линию градиента от нижней границы элемента к верхней, угол 90deg определяет линию градиента слева на право и т.д. Проще говоря, положительные углы представляют собой вращение по часовой стрелке, отрицательные соответственно против часов.</w:t>
      </w:r>
    </w:p>
    <w:p w14:paraId="2986FE57" w14:textId="77777777" w:rsidR="00EE1EC3" w:rsidRPr="005D1C6F" w:rsidRDefault="00EE1EC3" w:rsidP="00EE1EC3">
      <w:pPr>
        <w:pStyle w:val="textbullet"/>
        <w:spacing w:before="0" w:beforeAutospacing="0" w:after="0" w:afterAutospacing="0"/>
      </w:pPr>
      <w:r w:rsidRPr="005D1C6F">
        <w:t>Использование ключевых слов</w:t>
      </w:r>
    </w:p>
    <w:p w14:paraId="3AD82626" w14:textId="77777777" w:rsidR="00EE1EC3" w:rsidRPr="005D1C6F" w:rsidRDefault="00EE1EC3" w:rsidP="00EE1EC3">
      <w:pPr>
        <w:pStyle w:val="text"/>
      </w:pPr>
      <w:r w:rsidRPr="005D1C6F">
        <w:t xml:space="preserve">В качестве первого аргумента могут также передаваться ключевые слова </w:t>
      </w:r>
      <w:r w:rsidRPr="005D1C6F">
        <w:rPr>
          <w:i/>
        </w:rPr>
        <w:t>"to top", "to right", "to bottom"</w:t>
      </w:r>
      <w:r w:rsidRPr="005D1C6F">
        <w:t xml:space="preserve"> или </w:t>
      </w:r>
      <w:r w:rsidRPr="005D1C6F">
        <w:rPr>
          <w:i/>
        </w:rPr>
        <w:t>"to left"</w:t>
      </w:r>
      <w:r w:rsidRPr="005D1C6F">
        <w:t>, они представляют собой углы линий градиентов "0deg" "90deg" "180deg" "270deg" соответственно.</w:t>
      </w:r>
    </w:p>
    <w:p w14:paraId="113C51C8" w14:textId="77777777" w:rsidR="00EE1EC3" w:rsidRPr="005D1C6F" w:rsidRDefault="00EE1EC3" w:rsidP="00EE1EC3">
      <w:pPr>
        <w:pStyle w:val="text"/>
      </w:pPr>
      <w:r w:rsidRPr="005D1C6F">
        <w:t xml:space="preserve">Угол можно так же задать с помощью двух ключевых слов, например, to top right - линия градиента направлена в верхний правый угол. </w:t>
      </w:r>
    </w:p>
    <w:p w14:paraId="521A0E31" w14:textId="77777777" w:rsidR="00EE1EC3" w:rsidRPr="005D1C6F" w:rsidRDefault="00EE1EC3" w:rsidP="00EE1EC3">
      <w:pPr>
        <w:pStyle w:val="text"/>
      </w:pPr>
      <w:r w:rsidRPr="005D1C6F">
        <w:t>Пример градиента заданного в разных направлениях:</w:t>
      </w:r>
    </w:p>
    <w:p w14:paraId="4C9F51E8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>&lt;!DOCTYPE html&gt;</w:t>
      </w:r>
    </w:p>
    <w:p w14:paraId="1715FE89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>&lt;html&gt;</w:t>
      </w:r>
    </w:p>
    <w:p w14:paraId="41D28BA9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>&lt;head&gt;</w:t>
      </w:r>
    </w:p>
    <w:p w14:paraId="4544AD95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&lt;meta charset="utf-8"&gt;</w:t>
      </w:r>
    </w:p>
    <w:p w14:paraId="76C40923" w14:textId="77777777" w:rsidR="00EE1EC3" w:rsidRPr="005D1C6F" w:rsidRDefault="00EE1EC3" w:rsidP="00EE1EC3">
      <w:pPr>
        <w:pStyle w:val="code"/>
        <w:rPr>
          <w:rStyle w:val="HTMLCode"/>
          <w:rFonts w:eastAsiaTheme="minorHAnsi"/>
        </w:rPr>
      </w:pPr>
      <w:r w:rsidRPr="005D1C6F">
        <w:rPr>
          <w:rStyle w:val="HTMLCode"/>
          <w:rFonts w:eastAsiaTheme="minorHAnsi"/>
          <w:lang w:val="en-US"/>
        </w:rPr>
        <w:t xml:space="preserve">  </w:t>
      </w:r>
      <w:r w:rsidRPr="005D1C6F">
        <w:rPr>
          <w:rStyle w:val="HTMLCode"/>
          <w:rFonts w:eastAsiaTheme="minorHAnsi"/>
        </w:rPr>
        <w:t>&lt;title&gt;Название документа&lt;/title&gt;</w:t>
      </w:r>
    </w:p>
    <w:p w14:paraId="599F8604" w14:textId="77777777" w:rsidR="00EE1EC3" w:rsidRPr="005D1C6F" w:rsidRDefault="00EE1EC3" w:rsidP="00EE1EC3">
      <w:pPr>
        <w:pStyle w:val="code"/>
        <w:rPr>
          <w:rStyle w:val="HTMLCode"/>
          <w:rFonts w:eastAsiaTheme="minorHAnsi"/>
        </w:rPr>
      </w:pPr>
      <w:r w:rsidRPr="005D1C6F">
        <w:rPr>
          <w:rStyle w:val="HTMLCode"/>
          <w:rFonts w:eastAsiaTheme="minorHAnsi"/>
        </w:rPr>
        <w:t xml:space="preserve">  &lt;style&gt;</w:t>
      </w:r>
    </w:p>
    <w:p w14:paraId="57E51C7F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</w:rPr>
        <w:t xml:space="preserve">    </w:t>
      </w:r>
      <w:r w:rsidRPr="005D1C6F">
        <w:rPr>
          <w:rStyle w:val="HTMLCode"/>
          <w:rFonts w:eastAsiaTheme="minorHAnsi"/>
          <w:lang w:val="en-US"/>
        </w:rPr>
        <w:t xml:space="preserve">div </w:t>
      </w:r>
      <w:proofErr w:type="gramStart"/>
      <w:r w:rsidRPr="005D1C6F">
        <w:rPr>
          <w:rStyle w:val="HTMLCode"/>
          <w:rFonts w:eastAsiaTheme="minorHAnsi"/>
          <w:lang w:val="en-US"/>
        </w:rPr>
        <w:t>{ margin</w:t>
      </w:r>
      <w:proofErr w:type="gramEnd"/>
      <w:r w:rsidRPr="005D1C6F">
        <w:rPr>
          <w:rStyle w:val="HTMLCode"/>
          <w:rFonts w:eastAsiaTheme="minorHAnsi"/>
          <w:lang w:val="en-US"/>
        </w:rPr>
        <w:t>: 10px; width: 200px; height: 200px; float: left; }</w:t>
      </w:r>
    </w:p>
    <w:p w14:paraId="0B831433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  #one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linear-gradient(to left, black, red); }</w:t>
      </w:r>
    </w:p>
    <w:p w14:paraId="3EAA96C2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  #two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linear-gradient(to top left, black, red); }</w:t>
      </w:r>
    </w:p>
    <w:p w14:paraId="31666D17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  #three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linear-gradient(65deg, black, yellow); }</w:t>
      </w:r>
    </w:p>
    <w:p w14:paraId="4173D250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&lt;/style&gt;</w:t>
      </w:r>
    </w:p>
    <w:p w14:paraId="1358216E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>&lt;/head&gt;</w:t>
      </w:r>
    </w:p>
    <w:p w14:paraId="37072EAF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>&lt;body&gt;</w:t>
      </w:r>
    </w:p>
    <w:p w14:paraId="2996D27B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&lt;div id="one"&gt;&lt;/div&gt;</w:t>
      </w:r>
    </w:p>
    <w:p w14:paraId="1A158989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&lt;div id="two"&gt;&lt;/div&gt;</w:t>
      </w:r>
    </w:p>
    <w:p w14:paraId="4749FFDF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&lt;div id="three"&gt;&lt;/div&gt;</w:t>
      </w:r>
    </w:p>
    <w:p w14:paraId="7CE9E334" w14:textId="77777777" w:rsidR="00EE1EC3" w:rsidRPr="005D1C6F" w:rsidRDefault="00EE1EC3" w:rsidP="00EE1EC3">
      <w:pPr>
        <w:pStyle w:val="code"/>
        <w:rPr>
          <w:rStyle w:val="HTMLCode"/>
          <w:rFonts w:eastAsiaTheme="minorHAnsi"/>
        </w:rPr>
      </w:pPr>
      <w:r w:rsidRPr="005D1C6F">
        <w:rPr>
          <w:rStyle w:val="HTMLCode"/>
          <w:rFonts w:eastAsiaTheme="minorHAnsi"/>
        </w:rPr>
        <w:t>&lt;/body&gt;</w:t>
      </w:r>
    </w:p>
    <w:p w14:paraId="33BE2FE3" w14:textId="77777777" w:rsidR="00EE1EC3" w:rsidRPr="005D1C6F" w:rsidRDefault="00EE1EC3" w:rsidP="00EE1EC3">
      <w:pPr>
        <w:pStyle w:val="code"/>
      </w:pPr>
      <w:r w:rsidRPr="005D1C6F">
        <w:rPr>
          <w:rStyle w:val="HTMLCode"/>
          <w:rFonts w:eastAsiaTheme="minorHAnsi"/>
        </w:rPr>
        <w:t>&lt;/html&gt;</w:t>
      </w:r>
    </w:p>
    <w:p w14:paraId="223FE3D2" w14:textId="77777777" w:rsidR="00EE1EC3" w:rsidRPr="005D1C6F" w:rsidRDefault="00EE1EC3" w:rsidP="00EE1EC3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5D1C6F">
        <w:rPr>
          <w:noProof/>
          <w:lang w:eastAsia="ru-RU"/>
        </w:rPr>
        <w:lastRenderedPageBreak/>
        <w:drawing>
          <wp:inline distT="0" distB="0" distL="0" distR="0" wp14:anchorId="72F0FD94" wp14:editId="223D14DF">
            <wp:extent cx="1321307" cy="1199072"/>
            <wp:effectExtent l="0" t="0" r="0" b="12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022" t="33066" r="16943" b="11994"/>
                    <a:stretch/>
                  </pic:blipFill>
                  <pic:spPr bwMode="auto">
                    <a:xfrm>
                      <a:off x="0" y="0"/>
                      <a:ext cx="1328532" cy="120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3A64A" w14:textId="77777777" w:rsidR="00EE1EC3" w:rsidRPr="005D1C6F" w:rsidRDefault="00EE1EC3" w:rsidP="00EE1EC3">
      <w:pPr>
        <w:pStyle w:val="text"/>
      </w:pPr>
      <w:r w:rsidRPr="005D1C6F">
        <w:t>Как уже упоминалось, линейный градиент может включать список более чем из двух цветов, разделяемых запятой, браузер будет их равномерно распределять по всей доступной области:</w:t>
      </w:r>
    </w:p>
    <w:p w14:paraId="74DF24CB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div { </w:t>
      </w:r>
    </w:p>
    <w:p w14:paraId="2F937DA0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margin: 10px;</w:t>
      </w:r>
    </w:p>
    <w:p w14:paraId="484742F5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width: 200px;</w:t>
      </w:r>
    </w:p>
    <w:p w14:paraId="70E0970E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height: 200px;</w:t>
      </w:r>
    </w:p>
    <w:p w14:paraId="730FDD0F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float: left;</w:t>
      </w:r>
    </w:p>
    <w:p w14:paraId="42A074B9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>}</w:t>
      </w:r>
    </w:p>
    <w:p w14:paraId="20AAA2D1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#one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linear-gradient(to right, red, blue, yellow); }</w:t>
      </w:r>
    </w:p>
    <w:p w14:paraId="4D34FBF3" w14:textId="77777777" w:rsidR="00EE1EC3" w:rsidRPr="005D1C6F" w:rsidRDefault="00EE1EC3" w:rsidP="00EE1EC3">
      <w:pPr>
        <w:pStyle w:val="code"/>
        <w:ind w:right="-2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#two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linear-gradient(to top</w:t>
      </w:r>
      <w:r w:rsidRPr="005D1C6F">
        <w:rPr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left, blue, white, blue); }</w:t>
      </w:r>
    </w:p>
    <w:p w14:paraId="04B272D2" w14:textId="77777777" w:rsidR="00EE1EC3" w:rsidRPr="005D1C6F" w:rsidRDefault="00EE1EC3" w:rsidP="00EE1EC3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5D1C6F">
        <w:rPr>
          <w:noProof/>
          <w:lang w:eastAsia="ru-RU"/>
        </w:rPr>
        <w:drawing>
          <wp:inline distT="0" distB="0" distL="0" distR="0" wp14:anchorId="1C567D77" wp14:editId="3D17F886">
            <wp:extent cx="1492370" cy="76599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9472" t="44000" r="16643" b="25063"/>
                    <a:stretch/>
                  </pic:blipFill>
                  <pic:spPr bwMode="auto">
                    <a:xfrm>
                      <a:off x="0" y="0"/>
                      <a:ext cx="1493922" cy="76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B9816" w14:textId="77777777" w:rsidR="00EE1EC3" w:rsidRPr="005D1C6F" w:rsidRDefault="00EE1EC3" w:rsidP="00EE1EC3">
      <w:pPr>
        <w:pStyle w:val="text"/>
      </w:pPr>
      <w:r w:rsidRPr="005D1C6F">
        <w:t xml:space="preserve">После цвета допускается указывать стоп позицию для него, которая определяет место расположение цвета (где один цвет начинает переходить в другой) относительно начальной и конечной точки градиента. </w:t>
      </w:r>
    </w:p>
    <w:p w14:paraId="05366DDF" w14:textId="77777777" w:rsidR="00EE1EC3" w:rsidRPr="005D1C6F" w:rsidRDefault="00EE1EC3" w:rsidP="00EE1EC3">
      <w:pPr>
        <w:pStyle w:val="text"/>
      </w:pPr>
      <w:r w:rsidRPr="005D1C6F">
        <w:t>Стоп позиция указывается с помощью единиц измерения поддерживаемых в CSS или с помощью процентов. При использовании процентов, расположение стоп позиции вычисляется в зависимости от длины линии градиента. Значение 0% является начальной точкой градиента, 100% - конечной.</w:t>
      </w:r>
    </w:p>
    <w:p w14:paraId="1421AA61" w14:textId="77777777" w:rsidR="00EE1EC3" w:rsidRPr="005D1C6F" w:rsidRDefault="00EE1EC3" w:rsidP="00EE1EC3">
      <w:pPr>
        <w:pStyle w:val="code"/>
        <w:rPr>
          <w:szCs w:val="20"/>
        </w:rPr>
      </w:pPr>
      <w:r w:rsidRPr="005D1C6F">
        <w:rPr>
          <w:rStyle w:val="HTMLCode"/>
          <w:rFonts w:eastAsiaTheme="minorHAnsi"/>
          <w:lang w:val="en-US"/>
        </w:rPr>
        <w:t>div</w:t>
      </w:r>
      <w:r w:rsidRPr="005D1C6F">
        <w:rPr>
          <w:rStyle w:val="HTMLCode"/>
          <w:rFonts w:eastAsiaTheme="minorHAnsi"/>
        </w:rPr>
        <w:t xml:space="preserve"> { </w:t>
      </w:r>
    </w:p>
    <w:p w14:paraId="6A91FEB6" w14:textId="77777777" w:rsidR="00EE1EC3" w:rsidRPr="005D1C6F" w:rsidRDefault="00EE1EC3" w:rsidP="00EE1EC3">
      <w:pPr>
        <w:pStyle w:val="code"/>
        <w:rPr>
          <w:szCs w:val="20"/>
        </w:rPr>
      </w:pPr>
      <w:r w:rsidRPr="005D1C6F">
        <w:rPr>
          <w:rStyle w:val="HTMLCode"/>
          <w:rFonts w:eastAsiaTheme="minorHAnsi"/>
        </w:rPr>
        <w:t xml:space="preserve">  </w:t>
      </w:r>
      <w:r w:rsidRPr="005D1C6F">
        <w:rPr>
          <w:rStyle w:val="HTMLCode"/>
          <w:rFonts w:eastAsiaTheme="minorHAnsi"/>
          <w:lang w:val="en-US"/>
        </w:rPr>
        <w:t>margin</w:t>
      </w:r>
      <w:r w:rsidRPr="005D1C6F">
        <w:rPr>
          <w:rStyle w:val="HTMLCode"/>
          <w:rFonts w:eastAsiaTheme="minorHAnsi"/>
        </w:rPr>
        <w:t>: 10</w:t>
      </w:r>
      <w:r w:rsidRPr="005D1C6F">
        <w:rPr>
          <w:rStyle w:val="HTMLCode"/>
          <w:rFonts w:eastAsiaTheme="minorHAnsi"/>
          <w:lang w:val="en-US"/>
        </w:rPr>
        <w:t>px</w:t>
      </w:r>
      <w:r w:rsidRPr="005D1C6F">
        <w:rPr>
          <w:rStyle w:val="HTMLCode"/>
          <w:rFonts w:eastAsiaTheme="minorHAnsi"/>
        </w:rPr>
        <w:t>;</w:t>
      </w:r>
    </w:p>
    <w:p w14:paraId="7DE58426" w14:textId="77777777" w:rsidR="00EE1EC3" w:rsidRPr="005D1C6F" w:rsidRDefault="00EE1EC3" w:rsidP="00EE1EC3">
      <w:pPr>
        <w:pStyle w:val="code"/>
        <w:rPr>
          <w:szCs w:val="20"/>
        </w:rPr>
      </w:pPr>
      <w:r w:rsidRPr="005D1C6F">
        <w:rPr>
          <w:rStyle w:val="HTMLCode"/>
          <w:rFonts w:eastAsiaTheme="minorHAnsi"/>
        </w:rPr>
        <w:t xml:space="preserve">  </w:t>
      </w:r>
      <w:r w:rsidRPr="005D1C6F">
        <w:rPr>
          <w:rStyle w:val="HTMLCode"/>
          <w:rFonts w:eastAsiaTheme="minorHAnsi"/>
          <w:lang w:val="en-US"/>
        </w:rPr>
        <w:t>width</w:t>
      </w:r>
      <w:r w:rsidRPr="005D1C6F">
        <w:rPr>
          <w:rStyle w:val="HTMLCode"/>
          <w:rFonts w:eastAsiaTheme="minorHAnsi"/>
        </w:rPr>
        <w:t>: 200</w:t>
      </w:r>
      <w:r w:rsidRPr="005D1C6F">
        <w:rPr>
          <w:rStyle w:val="HTMLCode"/>
          <w:rFonts w:eastAsiaTheme="minorHAnsi"/>
          <w:lang w:val="en-US"/>
        </w:rPr>
        <w:t>px</w:t>
      </w:r>
      <w:r w:rsidRPr="005D1C6F">
        <w:rPr>
          <w:rStyle w:val="HTMLCode"/>
          <w:rFonts w:eastAsiaTheme="minorHAnsi"/>
        </w:rPr>
        <w:t>;</w:t>
      </w:r>
    </w:p>
    <w:p w14:paraId="690BA58E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</w:rPr>
        <w:t xml:space="preserve">  </w:t>
      </w:r>
      <w:r w:rsidRPr="005D1C6F">
        <w:rPr>
          <w:rStyle w:val="HTMLCode"/>
          <w:rFonts w:eastAsiaTheme="minorHAnsi"/>
          <w:lang w:val="en-US"/>
        </w:rPr>
        <w:t>height: 200px;</w:t>
      </w:r>
    </w:p>
    <w:p w14:paraId="7EDB2D3F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float: left;</w:t>
      </w:r>
    </w:p>
    <w:p w14:paraId="3963C2F9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>}</w:t>
      </w:r>
    </w:p>
    <w:p w14:paraId="433B9250" w14:textId="77777777" w:rsidR="00EE1EC3" w:rsidRPr="005D1C6F" w:rsidRDefault="00EE1EC3" w:rsidP="00EE1EC3">
      <w:pPr>
        <w:pStyle w:val="code"/>
        <w:ind w:right="-2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#one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linear-gradient(to top</w:t>
      </w:r>
      <w:r w:rsidRPr="005D1C6F">
        <w:rPr>
          <w:szCs w:val="20"/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right, blue, white</w:t>
      </w:r>
      <w:r w:rsidRPr="005D1C6F">
        <w:rPr>
          <w:szCs w:val="20"/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70%, blue); }</w:t>
      </w:r>
    </w:p>
    <w:p w14:paraId="5F68E851" w14:textId="77777777" w:rsidR="00EE1EC3" w:rsidRPr="005D1C6F" w:rsidRDefault="00EE1EC3" w:rsidP="00EE1EC3">
      <w:pPr>
        <w:pStyle w:val="code"/>
        <w:ind w:right="-2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#two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linear-gradient(to right</w:t>
      </w:r>
      <w:r w:rsidRPr="005D1C6F">
        <w:rPr>
          <w:szCs w:val="20"/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bottom, yellow 10%, white, red, black</w:t>
      </w:r>
      <w:r w:rsidRPr="005D1C6F">
        <w:rPr>
          <w:szCs w:val="20"/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90%);}</w:t>
      </w:r>
    </w:p>
    <w:p w14:paraId="56A562C9" w14:textId="77777777" w:rsidR="00EE1EC3" w:rsidRPr="005D1C6F" w:rsidRDefault="00EE1EC3" w:rsidP="00EE1EC3">
      <w:pPr>
        <w:pStyle w:val="code"/>
        <w:ind w:right="-2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#three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linear-gradient(to right, black</w:t>
      </w:r>
      <w:r w:rsidRPr="005D1C6F">
        <w:rPr>
          <w:szCs w:val="20"/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10%, yellow, black</w:t>
      </w:r>
      <w:r w:rsidRPr="005D1C6F">
        <w:rPr>
          <w:szCs w:val="20"/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90%); }</w:t>
      </w:r>
    </w:p>
    <w:p w14:paraId="21CBA06C" w14:textId="77777777" w:rsidR="00EE1EC3" w:rsidRPr="005D1C6F" w:rsidRDefault="00EE1EC3" w:rsidP="00EE1EC3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5D1C6F">
        <w:rPr>
          <w:noProof/>
          <w:lang w:eastAsia="ru-RU"/>
        </w:rPr>
        <w:drawing>
          <wp:inline distT="0" distB="0" distL="0" distR="0" wp14:anchorId="5BA612A8" wp14:editId="0D26990A">
            <wp:extent cx="1328468" cy="1210905"/>
            <wp:effectExtent l="0" t="0" r="5080" b="889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9472" t="28000" r="16643" b="17060"/>
                    <a:stretch/>
                  </pic:blipFill>
                  <pic:spPr bwMode="auto">
                    <a:xfrm>
                      <a:off x="0" y="0"/>
                      <a:ext cx="1329850" cy="121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61C30" w14:textId="77777777" w:rsidR="00EE1EC3" w:rsidRPr="005D1C6F" w:rsidRDefault="00EE1EC3" w:rsidP="00EE1EC3">
      <w:pPr>
        <w:pStyle w:val="text"/>
      </w:pPr>
      <w:r w:rsidRPr="005D1C6F">
        <w:lastRenderedPageBreak/>
        <w:t>Значение цвета можно указывать различными способами, например: указать имя цвета, использовать</w:t>
      </w:r>
      <w:r w:rsidRPr="005D1C6F">
        <w:rPr>
          <w:rStyle w:val="apple-converted-space"/>
          <w:rFonts w:ascii="Verdana" w:hAnsi="Verdana"/>
          <w:sz w:val="20"/>
        </w:rPr>
        <w:t xml:space="preserve"> </w:t>
      </w:r>
      <w:r w:rsidRPr="005D1C6F">
        <w:rPr>
          <w:rFonts w:ascii="Verdana" w:eastAsiaTheme="majorEastAsia" w:hAnsi="Verdana"/>
          <w:sz w:val="20"/>
        </w:rPr>
        <w:t>шестнадцатеричные значения</w:t>
      </w:r>
      <w:r w:rsidRPr="005D1C6F">
        <w:rPr>
          <w:rStyle w:val="apple-converted-space"/>
          <w:rFonts w:ascii="Verdana" w:hAnsi="Verdana"/>
          <w:sz w:val="20"/>
        </w:rPr>
        <w:t xml:space="preserve"> </w:t>
      </w:r>
      <w:r w:rsidRPr="005D1C6F">
        <w:t>(HEX), с помощью синтаксиса</w:t>
      </w:r>
      <w:r w:rsidRPr="005D1C6F">
        <w:rPr>
          <w:rStyle w:val="apple-converted-space"/>
          <w:rFonts w:ascii="Verdana" w:hAnsi="Verdana"/>
          <w:sz w:val="20"/>
        </w:rPr>
        <w:t xml:space="preserve"> </w:t>
      </w:r>
      <w:r w:rsidRPr="005D1C6F">
        <w:rPr>
          <w:rFonts w:ascii="Verdana" w:eastAsiaTheme="majorEastAsia" w:hAnsi="Verdana"/>
          <w:sz w:val="20"/>
        </w:rPr>
        <w:t>RGB</w:t>
      </w:r>
      <w:r w:rsidRPr="005D1C6F">
        <w:rPr>
          <w:rStyle w:val="apple-converted-space"/>
          <w:rFonts w:ascii="Verdana" w:hAnsi="Verdana"/>
          <w:sz w:val="20"/>
        </w:rPr>
        <w:t xml:space="preserve"> </w:t>
      </w:r>
      <w:r w:rsidRPr="005D1C6F">
        <w:t>(RGBA) или</w:t>
      </w:r>
      <w:r w:rsidRPr="005D1C6F">
        <w:rPr>
          <w:rStyle w:val="apple-converted-space"/>
          <w:rFonts w:ascii="Verdana" w:hAnsi="Verdana"/>
          <w:sz w:val="20"/>
        </w:rPr>
        <w:t xml:space="preserve"> </w:t>
      </w:r>
      <w:r w:rsidRPr="005D1C6F">
        <w:rPr>
          <w:rFonts w:ascii="Verdana" w:eastAsiaTheme="majorEastAsia" w:hAnsi="Verdana"/>
          <w:sz w:val="20"/>
        </w:rPr>
        <w:t>HSL</w:t>
      </w:r>
      <w:r w:rsidRPr="005D1C6F">
        <w:rPr>
          <w:rStyle w:val="Hyperlink"/>
          <w:rFonts w:ascii="Verdana" w:eastAsiaTheme="majorEastAsia" w:hAnsi="Verdana"/>
          <w:color w:val="33801A"/>
          <w:sz w:val="20"/>
        </w:rPr>
        <w:t xml:space="preserve"> </w:t>
      </w:r>
      <w:r w:rsidRPr="005D1C6F">
        <w:t xml:space="preserve">(HSL, </w:t>
      </w:r>
      <w:r w:rsidRPr="005D1C6F">
        <w:rPr>
          <w:rFonts w:ascii="Verdana" w:hAnsi="Verdana"/>
          <w:sz w:val="20"/>
          <w:shd w:val="clear" w:color="auto" w:fill="FAFDFB"/>
        </w:rPr>
        <w:t>(</w:t>
      </w:r>
      <w:r w:rsidRPr="005D1C6F">
        <w:rPr>
          <w:rStyle w:val="reftag"/>
          <w:rFonts w:ascii="Verdana" w:eastAsiaTheme="majorEastAsia" w:hAnsi="Verdana"/>
          <w:b/>
          <w:bCs/>
          <w:color w:val="FF7700"/>
          <w:sz w:val="20"/>
          <w:shd w:val="clear" w:color="auto" w:fill="FAFDFB"/>
        </w:rPr>
        <w:t>h</w:t>
      </w:r>
      <w:r w:rsidRPr="005D1C6F">
        <w:rPr>
          <w:rFonts w:ascii="Verdana" w:hAnsi="Verdana"/>
          <w:sz w:val="20"/>
          <w:shd w:val="clear" w:color="auto" w:fill="FAFDFB"/>
        </w:rPr>
        <w:t xml:space="preserve">ue, </w:t>
      </w:r>
      <w:r w:rsidRPr="005D1C6F">
        <w:rPr>
          <w:rStyle w:val="reftag"/>
          <w:rFonts w:ascii="Verdana" w:eastAsiaTheme="majorEastAsia" w:hAnsi="Verdana"/>
          <w:b/>
          <w:bCs/>
          <w:color w:val="FF7700"/>
          <w:sz w:val="20"/>
          <w:shd w:val="clear" w:color="auto" w:fill="FAFDFB"/>
        </w:rPr>
        <w:t>s</w:t>
      </w:r>
      <w:r w:rsidRPr="005D1C6F">
        <w:rPr>
          <w:rFonts w:ascii="Verdana" w:hAnsi="Verdana"/>
          <w:sz w:val="20"/>
          <w:shd w:val="clear" w:color="auto" w:fill="FAFDFB"/>
        </w:rPr>
        <w:t xml:space="preserve">aturation, </w:t>
      </w:r>
      <w:r w:rsidRPr="005D1C6F">
        <w:rPr>
          <w:rStyle w:val="reftag"/>
          <w:rFonts w:ascii="Verdana" w:eastAsiaTheme="majorEastAsia" w:hAnsi="Verdana"/>
          <w:b/>
          <w:bCs/>
          <w:color w:val="FF7700"/>
          <w:sz w:val="20"/>
          <w:shd w:val="clear" w:color="auto" w:fill="FAFDFB"/>
        </w:rPr>
        <w:t>l</w:t>
      </w:r>
      <w:r w:rsidRPr="005D1C6F">
        <w:rPr>
          <w:rFonts w:ascii="Verdana" w:hAnsi="Verdana"/>
          <w:sz w:val="20"/>
          <w:shd w:val="clear" w:color="auto" w:fill="FAFDFB"/>
        </w:rPr>
        <w:t>ightness) описывает цвета основанные на оттенке (hue), насыщенности (saturation) и осветлении (lightness)</w:t>
      </w:r>
      <w:r w:rsidRPr="005D1C6F">
        <w:t>). Например, использование градиента с прозрачностью может быть использовано в сочетании с фоновым изображением, расположенным под градиентом для создания интересных визуальных эффектов:</w:t>
      </w:r>
    </w:p>
    <w:p w14:paraId="000425D3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>&lt;!DOCTYPE html&gt;</w:t>
      </w:r>
    </w:p>
    <w:p w14:paraId="3A2BAE99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>&lt;html&gt;</w:t>
      </w:r>
    </w:p>
    <w:p w14:paraId="38D5FE19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>&lt;head&gt;</w:t>
      </w:r>
    </w:p>
    <w:p w14:paraId="0481D69C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&lt;meta charset="utf-8"&gt;</w:t>
      </w:r>
    </w:p>
    <w:p w14:paraId="0412C3C4" w14:textId="77777777" w:rsidR="00EE1EC3" w:rsidRPr="005D1C6F" w:rsidRDefault="00EE1EC3" w:rsidP="00EE1EC3">
      <w:pPr>
        <w:pStyle w:val="code"/>
        <w:rPr>
          <w:rStyle w:val="HTMLCode"/>
          <w:rFonts w:eastAsiaTheme="minorHAnsi"/>
        </w:rPr>
      </w:pPr>
      <w:r w:rsidRPr="005D1C6F">
        <w:rPr>
          <w:rStyle w:val="HTMLCode"/>
          <w:rFonts w:eastAsiaTheme="minorHAnsi"/>
          <w:lang w:val="en-US"/>
        </w:rPr>
        <w:t xml:space="preserve">  </w:t>
      </w:r>
      <w:r w:rsidRPr="005D1C6F">
        <w:rPr>
          <w:rStyle w:val="HTMLCode"/>
          <w:rFonts w:eastAsiaTheme="minorHAnsi"/>
        </w:rPr>
        <w:t>&lt;title&gt;Название документа&lt;/title&gt;</w:t>
      </w:r>
    </w:p>
    <w:p w14:paraId="5EECE64E" w14:textId="77777777" w:rsidR="00EE1EC3" w:rsidRPr="005D1C6F" w:rsidRDefault="00EE1EC3" w:rsidP="00EE1EC3">
      <w:pPr>
        <w:pStyle w:val="code"/>
        <w:rPr>
          <w:rStyle w:val="HTMLCode"/>
          <w:rFonts w:eastAsiaTheme="minorHAnsi"/>
        </w:rPr>
      </w:pPr>
      <w:r w:rsidRPr="005D1C6F">
        <w:rPr>
          <w:rStyle w:val="HTMLCode"/>
          <w:rFonts w:eastAsiaTheme="minorHAnsi"/>
        </w:rPr>
        <w:t xml:space="preserve">  &lt;style&gt;</w:t>
      </w:r>
    </w:p>
    <w:p w14:paraId="414C2FB4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</w:rPr>
        <w:t xml:space="preserve">    </w:t>
      </w:r>
      <w:r w:rsidRPr="005D1C6F">
        <w:rPr>
          <w:rStyle w:val="HTMLCode"/>
          <w:rFonts w:eastAsiaTheme="minorHAnsi"/>
          <w:lang w:val="en-US"/>
        </w:rPr>
        <w:t xml:space="preserve">div </w:t>
      </w:r>
      <w:proofErr w:type="gramStart"/>
      <w:r w:rsidRPr="005D1C6F">
        <w:rPr>
          <w:rStyle w:val="HTMLCode"/>
          <w:rFonts w:eastAsiaTheme="minorHAnsi"/>
          <w:lang w:val="en-US"/>
        </w:rPr>
        <w:t>{ margin</w:t>
      </w:r>
      <w:proofErr w:type="gramEnd"/>
      <w:r w:rsidRPr="005D1C6F">
        <w:rPr>
          <w:rStyle w:val="HTMLCode"/>
          <w:rFonts w:eastAsiaTheme="minorHAnsi"/>
          <w:lang w:val="en-US"/>
        </w:rPr>
        <w:t>: 10px; width: 300px; height: 100px; }</w:t>
      </w:r>
    </w:p>
    <w:p w14:paraId="22CEDF6A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  #one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 xml:space="preserve">: linear-gradient(to left, </w:t>
      </w:r>
      <w:proofErr w:type="spellStart"/>
      <w:r w:rsidRPr="005D1C6F">
        <w:rPr>
          <w:rStyle w:val="HTMLCode"/>
          <w:rFonts w:eastAsiaTheme="minorHAnsi"/>
          <w:lang w:val="en-US"/>
        </w:rPr>
        <w:t>rgb</w:t>
      </w:r>
      <w:proofErr w:type="spellEnd"/>
      <w:r w:rsidRPr="005D1C6F">
        <w:rPr>
          <w:rStyle w:val="HTMLCode"/>
          <w:rFonts w:eastAsiaTheme="minorHAnsi"/>
          <w:lang w:val="en-US"/>
        </w:rPr>
        <w:t xml:space="preserve">(255,255,255), </w:t>
      </w:r>
      <w:proofErr w:type="spellStart"/>
      <w:r w:rsidRPr="005D1C6F">
        <w:rPr>
          <w:rStyle w:val="HTMLCode"/>
          <w:rFonts w:eastAsiaTheme="minorHAnsi"/>
          <w:lang w:val="en-US"/>
        </w:rPr>
        <w:t>rgba</w:t>
      </w:r>
      <w:proofErr w:type="spellEnd"/>
      <w:r w:rsidRPr="005D1C6F">
        <w:rPr>
          <w:rStyle w:val="HTMLCode"/>
          <w:rFonts w:eastAsiaTheme="minorHAnsi"/>
          <w:lang w:val="en-US"/>
        </w:rPr>
        <w:t>(255,255,255,0)),</w:t>
      </w:r>
    </w:p>
    <w:p w14:paraId="755DA2DF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          </w:t>
      </w:r>
      <w:proofErr w:type="spellStart"/>
      <w:r w:rsidRPr="005D1C6F">
        <w:rPr>
          <w:rStyle w:val="HTMLCode"/>
          <w:rFonts w:eastAsiaTheme="minorHAnsi"/>
          <w:lang w:val="en-US"/>
        </w:rPr>
        <w:t>url</w:t>
      </w:r>
      <w:proofErr w:type="spellEnd"/>
      <w:r w:rsidRPr="005D1C6F">
        <w:rPr>
          <w:rStyle w:val="HTMLCode"/>
          <w:rFonts w:eastAsiaTheme="minorHAnsi"/>
          <w:lang w:val="en-US"/>
        </w:rPr>
        <w:t>(for_gradient.jpg)</w:t>
      </w:r>
      <w:proofErr w:type="gramStart"/>
      <w:r w:rsidRPr="005D1C6F">
        <w:rPr>
          <w:rStyle w:val="HTMLCode"/>
          <w:rFonts w:eastAsiaTheme="minorHAnsi"/>
          <w:lang w:val="en-US"/>
        </w:rPr>
        <w:t>; }</w:t>
      </w:r>
      <w:proofErr w:type="gramEnd"/>
    </w:p>
    <w:p w14:paraId="243E3C26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  #two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 xml:space="preserve">-image: </w:t>
      </w:r>
      <w:proofErr w:type="spellStart"/>
      <w:r w:rsidRPr="005D1C6F">
        <w:rPr>
          <w:rStyle w:val="HTMLCode"/>
          <w:rFonts w:eastAsiaTheme="minorHAnsi"/>
          <w:lang w:val="en-US"/>
        </w:rPr>
        <w:t>url</w:t>
      </w:r>
      <w:proofErr w:type="spellEnd"/>
      <w:r w:rsidRPr="005D1C6F">
        <w:rPr>
          <w:rStyle w:val="HTMLCode"/>
          <w:rFonts w:eastAsiaTheme="minorHAnsi"/>
          <w:lang w:val="en-US"/>
        </w:rPr>
        <w:t>(for_gradient.jpg); }</w:t>
      </w:r>
    </w:p>
    <w:p w14:paraId="02965074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&lt;/style&gt;</w:t>
      </w:r>
    </w:p>
    <w:p w14:paraId="5B993307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>&lt;/head&gt;</w:t>
      </w:r>
    </w:p>
    <w:p w14:paraId="1F4778ED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>&lt;body&gt;</w:t>
      </w:r>
    </w:p>
    <w:p w14:paraId="13F6DD5D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</w:p>
    <w:p w14:paraId="0096F448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&lt;div id="one"&gt;&lt;/div&gt;</w:t>
      </w:r>
    </w:p>
    <w:p w14:paraId="3A262A2D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&lt;div id="two"&gt;&lt;/div&gt;</w:t>
      </w:r>
    </w:p>
    <w:p w14:paraId="652CC6C8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</w:p>
    <w:p w14:paraId="01D2C213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>&lt;/body&gt;</w:t>
      </w:r>
    </w:p>
    <w:p w14:paraId="0D6BF719" w14:textId="77777777" w:rsidR="00EE1EC3" w:rsidRPr="005D1C6F" w:rsidRDefault="00EE1EC3" w:rsidP="00EE1EC3">
      <w:pPr>
        <w:pStyle w:val="code"/>
        <w:rPr>
          <w:szCs w:val="20"/>
        </w:rPr>
      </w:pPr>
      <w:r w:rsidRPr="005D1C6F">
        <w:rPr>
          <w:rStyle w:val="HTMLCode"/>
          <w:rFonts w:eastAsiaTheme="minorHAnsi"/>
        </w:rPr>
        <w:t>&lt;/html&gt;</w:t>
      </w:r>
    </w:p>
    <w:p w14:paraId="01F3234D" w14:textId="77777777" w:rsidR="00EE1EC3" w:rsidRPr="005D1C6F" w:rsidRDefault="00EE1EC3" w:rsidP="00EE1EC3">
      <w:pPr>
        <w:jc w:val="center"/>
        <w:rPr>
          <w:rFonts w:ascii="Times New Roman" w:hAnsi="Times New Roman"/>
          <w:sz w:val="24"/>
          <w:szCs w:val="24"/>
        </w:rPr>
      </w:pPr>
      <w:r w:rsidRPr="005D1C6F">
        <w:rPr>
          <w:noProof/>
          <w:lang w:eastAsia="ru-RU"/>
        </w:rPr>
        <w:drawing>
          <wp:inline distT="0" distB="0" distL="0" distR="0" wp14:anchorId="1CC9DE97" wp14:editId="076D050D">
            <wp:extent cx="2027207" cy="1321101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9472" t="43200" r="23839" b="25863"/>
                    <a:stretch/>
                  </pic:blipFill>
                  <pic:spPr bwMode="auto">
                    <a:xfrm>
                      <a:off x="0" y="0"/>
                      <a:ext cx="2029316" cy="132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DE157" w14:textId="77777777" w:rsidR="00EE1EC3" w:rsidRPr="005D1C6F" w:rsidRDefault="00EE1EC3" w:rsidP="00EE1EC3">
      <w:pPr>
        <w:pStyle w:val="Heading3"/>
      </w:pPr>
      <w:bookmarkStart w:id="1" w:name="_Toc113284120"/>
      <w:r w:rsidRPr="005D1C6F">
        <w:t>3.7.2. Радиальный градиент</w:t>
      </w:r>
      <w:bookmarkEnd w:id="1"/>
    </w:p>
    <w:p w14:paraId="2EDAB26E" w14:textId="77777777" w:rsidR="00EE1EC3" w:rsidRPr="005D1C6F" w:rsidRDefault="00EE1EC3" w:rsidP="00EE1EC3">
      <w:pPr>
        <w:pStyle w:val="text"/>
      </w:pPr>
      <w:r w:rsidRPr="005D1C6F">
        <w:t xml:space="preserve">Радиальный градиент распространяется из центральной точки градиента во все стороны в форме круга или эллипса (форма по умолчанию), демонстрируя плавный переход от одного оттенка цвета к другому. Радиальный градиент создаётся с помощью функции </w:t>
      </w:r>
      <w:r w:rsidRPr="005D1C6F">
        <w:rPr>
          <w:b/>
        </w:rPr>
        <w:t>radial-gradient()</w:t>
      </w:r>
      <w:r w:rsidRPr="005D1C6F">
        <w:t>. Функция создаёт изображение, которое представляет собой радиальный градиент между указанными оттенками цветов. По умолчанию размер градиента соответствует размеру элемента, к которому он применён.</w:t>
      </w:r>
    </w:p>
    <w:p w14:paraId="16FBFF0E" w14:textId="77777777" w:rsidR="00EE1EC3" w:rsidRPr="005D1C6F" w:rsidRDefault="00EE1EC3" w:rsidP="00EE1EC3">
      <w:pPr>
        <w:pStyle w:val="text"/>
      </w:pPr>
      <w:r w:rsidRPr="005D1C6F">
        <w:t>Функция radial-gradient() принимает следующие, разделяемые запятой, аргументы:</w:t>
      </w:r>
    </w:p>
    <w:p w14:paraId="5C746E70" w14:textId="77777777" w:rsidR="00EE1EC3" w:rsidRPr="005D1C6F" w:rsidRDefault="00EE1EC3" w:rsidP="00EE1EC3">
      <w:pPr>
        <w:pStyle w:val="textbullet"/>
      </w:pPr>
      <w:r w:rsidRPr="005D1C6F">
        <w:t>В качестве первого аргумента указываются ключевые слова и/или единицы измерения CSS, определяющие конечную форму, размер и начальное расположение градиента. Необязательный аргумент.</w:t>
      </w:r>
    </w:p>
    <w:p w14:paraId="79BD9AEC" w14:textId="77777777" w:rsidR="00EE1EC3" w:rsidRPr="005D1C6F" w:rsidRDefault="00EE1EC3" w:rsidP="00EE1EC3">
      <w:pPr>
        <w:pStyle w:val="textbullet"/>
        <w:spacing w:after="120" w:afterAutospacing="0"/>
      </w:pPr>
      <w:r w:rsidRPr="005D1C6F">
        <w:lastRenderedPageBreak/>
        <w:t>Разделяемый запятыми список, состоящий из двух или более цветов, за каждым из которых может следовать стоп позиция.</w:t>
      </w:r>
    </w:p>
    <w:p w14:paraId="79ED4093" w14:textId="77777777" w:rsidR="00EE1EC3" w:rsidRPr="005D1C6F" w:rsidRDefault="00EE1EC3" w:rsidP="00EE1EC3">
      <w:pPr>
        <w:pStyle w:val="text"/>
      </w:pPr>
      <w:r w:rsidRPr="005D1C6F">
        <w:t>Простейший радиальный градиент требует только два аргумента, определяющие начальный и конечный цвет:</w:t>
      </w:r>
    </w:p>
    <w:p w14:paraId="1DD33686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>div {</w:t>
      </w:r>
    </w:p>
    <w:p w14:paraId="4ADF748B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background-image: radial-</w:t>
      </w:r>
      <w:proofErr w:type="gramStart"/>
      <w:r w:rsidRPr="005D1C6F">
        <w:rPr>
          <w:rStyle w:val="HTMLCode"/>
          <w:rFonts w:eastAsiaTheme="minorHAnsi"/>
          <w:lang w:val="en-US"/>
        </w:rPr>
        <w:t>gradient(</w:t>
      </w:r>
      <w:proofErr w:type="gramEnd"/>
      <w:r w:rsidRPr="005D1C6F">
        <w:rPr>
          <w:rStyle w:val="HTMLCode"/>
          <w:rFonts w:eastAsiaTheme="minorHAnsi"/>
          <w:lang w:val="en-US"/>
        </w:rPr>
        <w:t>cyan, indigo);</w:t>
      </w:r>
    </w:p>
    <w:p w14:paraId="7986C55F" w14:textId="77777777" w:rsidR="00EE1EC3" w:rsidRPr="005D1C6F" w:rsidRDefault="00EE1EC3" w:rsidP="00EE1EC3">
      <w:pPr>
        <w:pStyle w:val="code"/>
      </w:pPr>
      <w:r w:rsidRPr="005D1C6F">
        <w:rPr>
          <w:rStyle w:val="HTMLCode"/>
          <w:rFonts w:eastAsiaTheme="minorHAnsi"/>
          <w:lang w:val="en-US"/>
        </w:rPr>
        <w:t xml:space="preserve">  </w:t>
      </w:r>
      <w:r w:rsidRPr="005D1C6F">
        <w:rPr>
          <w:rStyle w:val="HTMLCode"/>
          <w:rFonts w:eastAsiaTheme="minorHAnsi"/>
        </w:rPr>
        <w:t>width: 400px;</w:t>
      </w:r>
    </w:p>
    <w:p w14:paraId="424EB54A" w14:textId="77777777" w:rsidR="00EE1EC3" w:rsidRPr="005D1C6F" w:rsidRDefault="00EE1EC3" w:rsidP="00EE1EC3">
      <w:pPr>
        <w:pStyle w:val="code"/>
      </w:pPr>
      <w:r w:rsidRPr="005D1C6F">
        <w:rPr>
          <w:rStyle w:val="HTMLCode"/>
          <w:rFonts w:eastAsiaTheme="minorHAnsi"/>
        </w:rPr>
        <w:t xml:space="preserve">  height: 100px;</w:t>
      </w:r>
    </w:p>
    <w:p w14:paraId="608DA163" w14:textId="77777777" w:rsidR="00EE1EC3" w:rsidRPr="005D1C6F" w:rsidRDefault="00EE1EC3" w:rsidP="00EE1EC3">
      <w:pPr>
        <w:pStyle w:val="code"/>
      </w:pPr>
      <w:r w:rsidRPr="005D1C6F">
        <w:rPr>
          <w:rStyle w:val="HTMLCode"/>
          <w:rFonts w:eastAsiaTheme="minorHAnsi"/>
        </w:rPr>
        <w:t>}</w:t>
      </w:r>
    </w:p>
    <w:p w14:paraId="34753413" w14:textId="77777777" w:rsidR="00EE1EC3" w:rsidRPr="005D1C6F" w:rsidRDefault="00EE1EC3" w:rsidP="00EE1EC3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5D1C6F">
        <w:rPr>
          <w:noProof/>
          <w:lang w:eastAsia="ru-RU"/>
        </w:rPr>
        <w:drawing>
          <wp:inline distT="0" distB="0" distL="0" distR="0" wp14:anchorId="7C676E0E" wp14:editId="26F600FB">
            <wp:extent cx="1768415" cy="543465"/>
            <wp:effectExtent l="0" t="0" r="381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9772" t="44000" r="19492" b="39198"/>
                    <a:stretch/>
                  </pic:blipFill>
                  <pic:spPr bwMode="auto">
                    <a:xfrm>
                      <a:off x="0" y="0"/>
                      <a:ext cx="1770255" cy="54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B7FF7" w14:textId="77777777" w:rsidR="00EE1EC3" w:rsidRPr="005D1C6F" w:rsidRDefault="00EE1EC3" w:rsidP="00EE1EC3">
      <w:pPr>
        <w:pStyle w:val="text"/>
      </w:pPr>
      <w:r w:rsidRPr="005D1C6F">
        <w:t>Как и в случае использования линейных градиентов, радиальный градиент может включать список более чем из двух цветов, и к любому цвету можно указать стоп позицию.</w:t>
      </w:r>
    </w:p>
    <w:p w14:paraId="4448F003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div { </w:t>
      </w:r>
    </w:p>
    <w:p w14:paraId="3D2C6F4B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width: 400px;</w:t>
      </w:r>
    </w:p>
    <w:p w14:paraId="6CB65FAB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height: 100px;</w:t>
      </w:r>
    </w:p>
    <w:p w14:paraId="2B8111A4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margin: 10px;</w:t>
      </w:r>
    </w:p>
    <w:p w14:paraId="118E976C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>}</w:t>
      </w:r>
    </w:p>
    <w:p w14:paraId="2653D1B8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#one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radial-gradient(cyan, yellow, indigo, white); }</w:t>
      </w:r>
    </w:p>
    <w:p w14:paraId="78A13E42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#two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radial-gradient(cyan, yellow 10%, indigo 30%, white</w:t>
      </w:r>
      <w:r w:rsidRPr="005D1C6F">
        <w:rPr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50%); }</w:t>
      </w:r>
    </w:p>
    <w:p w14:paraId="5CDE4F94" w14:textId="77777777" w:rsidR="00EE1EC3" w:rsidRPr="005D1C6F" w:rsidRDefault="00EE1EC3" w:rsidP="00EE1EC3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5D1C6F">
        <w:rPr>
          <w:noProof/>
          <w:lang w:eastAsia="ru-RU"/>
        </w:rPr>
        <w:drawing>
          <wp:inline distT="0" distB="0" distL="0" distR="0" wp14:anchorId="46905441" wp14:editId="29FD2EDC">
            <wp:extent cx="1932317" cy="923027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9622" t="43200" r="16793" b="28263"/>
                    <a:stretch/>
                  </pic:blipFill>
                  <pic:spPr bwMode="auto">
                    <a:xfrm>
                      <a:off x="0" y="0"/>
                      <a:ext cx="1934326" cy="92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FC64B" w14:textId="77777777" w:rsidR="00EE1EC3" w:rsidRPr="005D1C6F" w:rsidRDefault="00EE1EC3" w:rsidP="00EE1EC3">
      <w:pPr>
        <w:pStyle w:val="text"/>
      </w:pPr>
      <w:r w:rsidRPr="005D1C6F">
        <w:t xml:space="preserve">Форму радиального градиента можно определить с помощью ключевых слов </w:t>
      </w:r>
      <w:r w:rsidRPr="005D1C6F">
        <w:rPr>
          <w:b/>
        </w:rPr>
        <w:t>circle</w:t>
      </w:r>
      <w:r w:rsidRPr="005D1C6F">
        <w:t xml:space="preserve"> (круг) и </w:t>
      </w:r>
      <w:r w:rsidRPr="005D1C6F">
        <w:rPr>
          <w:b/>
        </w:rPr>
        <w:t>ellipse</w:t>
      </w:r>
      <w:r w:rsidRPr="005D1C6F">
        <w:t xml:space="preserve"> (эллипс), указав одно из них в качестве первого аргумента:</w:t>
      </w:r>
    </w:p>
    <w:p w14:paraId="278709CF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div { </w:t>
      </w:r>
    </w:p>
    <w:p w14:paraId="02900685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width: 400px;</w:t>
      </w:r>
    </w:p>
    <w:p w14:paraId="6A56D842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height: 100px;</w:t>
      </w:r>
    </w:p>
    <w:p w14:paraId="20B341CF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margin: 10px;</w:t>
      </w:r>
    </w:p>
    <w:p w14:paraId="17F066E9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>}</w:t>
      </w:r>
    </w:p>
    <w:p w14:paraId="7CA8C1C5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#one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radial-gradient(ellipse, cyan, indigo); }</w:t>
      </w:r>
    </w:p>
    <w:p w14:paraId="711EAD8E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#two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radial-gradient(circle, cyan, indigo); }</w:t>
      </w:r>
    </w:p>
    <w:p w14:paraId="40F51EB1" w14:textId="77777777" w:rsidR="00EE1EC3" w:rsidRPr="005D1C6F" w:rsidRDefault="00EE1EC3" w:rsidP="00EE1EC3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5D1C6F">
        <w:rPr>
          <w:noProof/>
          <w:lang w:eastAsia="ru-RU"/>
        </w:rPr>
        <w:drawing>
          <wp:inline distT="0" distB="0" distL="0" distR="0" wp14:anchorId="70FB8150" wp14:editId="7B9CE0A1">
            <wp:extent cx="1328468" cy="725737"/>
            <wp:effectExtent l="0" t="0" r="508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9472" t="43466" r="18142" b="25063"/>
                    <a:stretch/>
                  </pic:blipFill>
                  <pic:spPr bwMode="auto">
                    <a:xfrm>
                      <a:off x="0" y="0"/>
                      <a:ext cx="1329849" cy="72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73AC1" w14:textId="77777777" w:rsidR="00EE1EC3" w:rsidRPr="005D1C6F" w:rsidRDefault="00EE1EC3" w:rsidP="00EE1EC3">
      <w:pPr>
        <w:pStyle w:val="text"/>
      </w:pPr>
      <w:r w:rsidRPr="005D1C6F">
        <w:t xml:space="preserve">По умолчанию браузер располагает центральную точку радиального градиента в центре элемента. Центр градиента можно позиционировать с помощью ключевого слова </w:t>
      </w:r>
      <w:r w:rsidRPr="005D1C6F">
        <w:rPr>
          <w:b/>
        </w:rPr>
        <w:t>at</w:t>
      </w:r>
      <w:r w:rsidRPr="005D1C6F">
        <w:t>, за которым располагаются ключевые слова (</w:t>
      </w:r>
      <w:r w:rsidRPr="005D1C6F">
        <w:rPr>
          <w:b/>
        </w:rPr>
        <w:t>top, left, right, bottom, center</w:t>
      </w:r>
      <w:r w:rsidRPr="005D1C6F">
        <w:t>) или значения в указанных единицах измерения CSS:</w:t>
      </w:r>
    </w:p>
    <w:tbl>
      <w:tblPr>
        <w:tblW w:w="8991" w:type="dxa"/>
        <w:tblBorders>
          <w:top w:val="single" w:sz="6" w:space="0" w:color="B2B2B2"/>
          <w:left w:val="single" w:sz="6" w:space="0" w:color="B2B2B2"/>
          <w:bottom w:val="single" w:sz="6" w:space="0" w:color="B2B2B2"/>
          <w:right w:val="single" w:sz="6" w:space="0" w:color="B2B2B2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7491"/>
      </w:tblGrid>
      <w:tr w:rsidR="00EE1EC3" w:rsidRPr="005D1C6F" w14:paraId="009A1B7D" w14:textId="77777777" w:rsidTr="006758DA"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14:paraId="2885B869" w14:textId="77777777" w:rsidR="00EE1EC3" w:rsidRPr="005D1C6F" w:rsidRDefault="00EE1EC3" w:rsidP="006758DA">
            <w:pPr>
              <w:spacing w:after="120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 w:rsidRPr="005D1C6F"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lastRenderedPageBreak/>
              <w:t>Значение</w:t>
            </w:r>
          </w:p>
        </w:tc>
        <w:tc>
          <w:tcPr>
            <w:tcW w:w="7491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14:paraId="2D0053C3" w14:textId="77777777" w:rsidR="00EE1EC3" w:rsidRPr="005D1C6F" w:rsidRDefault="00EE1EC3" w:rsidP="006758DA">
            <w:pPr>
              <w:spacing w:after="120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 w:rsidRPr="005D1C6F"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Описание</w:t>
            </w:r>
          </w:p>
        </w:tc>
      </w:tr>
      <w:tr w:rsidR="00EE1EC3" w:rsidRPr="005D1C6F" w14:paraId="578815C9" w14:textId="77777777" w:rsidTr="006758DA">
        <w:tc>
          <w:tcPr>
            <w:tcW w:w="1500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331D2E01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  <w:lang w:val="en-US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t xml:space="preserve">left </w:t>
            </w:r>
            <w:proofErr w:type="spellStart"/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t>top</w:t>
            </w:r>
            <w:proofErr w:type="spellEnd"/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br/>
              <w:t>left center</w:t>
            </w:r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br/>
              <w:t>left bottom</w:t>
            </w:r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br/>
              <w:t xml:space="preserve">right </w:t>
            </w:r>
            <w:proofErr w:type="spellStart"/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t>top</w:t>
            </w:r>
            <w:proofErr w:type="spellEnd"/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br/>
              <w:t>right center</w:t>
            </w:r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br/>
              <w:t>right bottom</w:t>
            </w:r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br/>
              <w:t>center top</w:t>
            </w:r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br/>
              <w:t xml:space="preserve">center </w:t>
            </w:r>
            <w:proofErr w:type="spellStart"/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t>center</w:t>
            </w:r>
            <w:proofErr w:type="spellEnd"/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br/>
            </w:r>
            <w:proofErr w:type="spellStart"/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t>center</w:t>
            </w:r>
            <w:proofErr w:type="spellEnd"/>
            <w:r w:rsidRPr="005D1C6F">
              <w:rPr>
                <w:rFonts w:ascii="Verdana" w:hAnsi="Verdana"/>
                <w:color w:val="000000"/>
                <w:sz w:val="18"/>
                <w:szCs w:val="18"/>
                <w:lang w:val="en-US"/>
              </w:rPr>
              <w:t xml:space="preserve"> bottom</w:t>
            </w:r>
          </w:p>
        </w:tc>
        <w:tc>
          <w:tcPr>
            <w:tcW w:w="7491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017A9A8F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Если указывается только одно ключевое слово, второе будет "center".</w:t>
            </w:r>
          </w:p>
        </w:tc>
      </w:tr>
      <w:tr w:rsidR="00EE1EC3" w:rsidRPr="005D1C6F" w14:paraId="2376DF44" w14:textId="77777777" w:rsidTr="006758DA"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1AB89A33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x% y%</w:t>
            </w:r>
          </w:p>
        </w:tc>
        <w:tc>
          <w:tcPr>
            <w:tcW w:w="7491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37005984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Первое значение это горизонтальная позиция, второе значение вертикальная. Верхний левый угол это позиция 0% 0%. Правый нижний угол это позиция 100% 100%. Если вы указываете только одно значение, другое значение будет 50%.</w:t>
            </w:r>
          </w:p>
        </w:tc>
      </w:tr>
      <w:tr w:rsidR="00EE1EC3" w:rsidRPr="005D1C6F" w14:paraId="5A0545E5" w14:textId="77777777" w:rsidTr="006758DA"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22600407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x-pos y-pos</w:t>
            </w:r>
          </w:p>
        </w:tc>
        <w:tc>
          <w:tcPr>
            <w:tcW w:w="7491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58874F97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Первое значение это горизонтальная позиция, второе - вертикальная. Верхний левый угол это позиция 0 0. Единицы измерения могут быть пикселями (0px 0px) или любой другой CSS единицей измерения. Если вы указываете только одно значение, другое значение будет 50%. Вы можете сочетать % и единицы измерения.</w:t>
            </w:r>
          </w:p>
        </w:tc>
      </w:tr>
    </w:tbl>
    <w:p w14:paraId="17574D91" w14:textId="77777777" w:rsidR="00EE1EC3" w:rsidRPr="005D1C6F" w:rsidRDefault="00EE1EC3" w:rsidP="00EE1EC3">
      <w:pPr>
        <w:pStyle w:val="text"/>
      </w:pPr>
      <w:r w:rsidRPr="005D1C6F">
        <w:t>Позиционирование градиента указывается до значений цветовых оттенков, но после ключевого слова, определяющего форму градиента (если оно указано):</w:t>
      </w:r>
    </w:p>
    <w:p w14:paraId="0B477252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div { </w:t>
      </w:r>
    </w:p>
    <w:p w14:paraId="4EF96192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width: 400px;</w:t>
      </w:r>
    </w:p>
    <w:p w14:paraId="5020F734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height: 100px;</w:t>
      </w:r>
    </w:p>
    <w:p w14:paraId="1BB86594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margin: 10px;</w:t>
      </w:r>
    </w:p>
    <w:p w14:paraId="0C1D9086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>}</w:t>
      </w:r>
    </w:p>
    <w:p w14:paraId="653E092B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#one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radial-gradient(at right, cyan, indigo); }</w:t>
      </w:r>
    </w:p>
    <w:p w14:paraId="17F2A212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#two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radial-gradient(circle</w:t>
      </w:r>
      <w:r w:rsidRPr="005D1C6F">
        <w:rPr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at 300px</w:t>
      </w:r>
      <w:r w:rsidRPr="005D1C6F">
        <w:rPr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50px, cyan, indigo, yellow); }</w:t>
      </w:r>
    </w:p>
    <w:p w14:paraId="52405226" w14:textId="77777777" w:rsidR="00EE1EC3" w:rsidRPr="005D1C6F" w:rsidRDefault="00EE1EC3" w:rsidP="00EE1EC3">
      <w:pPr>
        <w:pStyle w:val="code"/>
        <w:rPr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#three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radial-gradient(circle</w:t>
      </w:r>
      <w:r w:rsidRPr="005D1C6F">
        <w:rPr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at top</w:t>
      </w:r>
      <w:r w:rsidRPr="005D1C6F">
        <w:rPr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left, cyan, indigo, yellow); }</w:t>
      </w:r>
    </w:p>
    <w:p w14:paraId="089C4BD5" w14:textId="77777777" w:rsidR="00EE1EC3" w:rsidRPr="005D1C6F" w:rsidRDefault="00EE1EC3" w:rsidP="00EE1EC3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5D1C6F">
        <w:rPr>
          <w:noProof/>
          <w:lang w:eastAsia="ru-RU"/>
        </w:rPr>
        <w:drawing>
          <wp:inline distT="0" distB="0" distL="0" distR="0" wp14:anchorId="4C628962" wp14:editId="7B3D490B">
            <wp:extent cx="931653" cy="777802"/>
            <wp:effectExtent l="0" t="0" r="1905" b="381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9772" t="43200" r="17543" b="8260"/>
                    <a:stretch/>
                  </pic:blipFill>
                  <pic:spPr bwMode="auto">
                    <a:xfrm>
                      <a:off x="0" y="0"/>
                      <a:ext cx="932623" cy="77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5DD8D" w14:textId="77777777" w:rsidR="00EE1EC3" w:rsidRPr="005D1C6F" w:rsidRDefault="00EE1EC3" w:rsidP="00EE1EC3">
      <w:pPr>
        <w:pStyle w:val="text"/>
      </w:pPr>
      <w:r w:rsidRPr="005D1C6F">
        <w:t>Размер градиента (на сколько большой должна быть конечная форма градиента), можно определить с помощью одного из четырёх ключевых словосочетаний или указания радиуса с помощью единиц измерения CSS (для определения радиуса нельзя использовать проценты).</w:t>
      </w:r>
    </w:p>
    <w:tbl>
      <w:tblPr>
        <w:tblW w:w="9087" w:type="dxa"/>
        <w:tblBorders>
          <w:top w:val="single" w:sz="6" w:space="0" w:color="B2B2B2"/>
          <w:left w:val="single" w:sz="6" w:space="0" w:color="B2B2B2"/>
          <w:bottom w:val="single" w:sz="6" w:space="0" w:color="B2B2B2"/>
          <w:right w:val="single" w:sz="6" w:space="0" w:color="B2B2B2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490"/>
        <w:gridCol w:w="4807"/>
        <w:gridCol w:w="2790"/>
      </w:tblGrid>
      <w:tr w:rsidR="00EE1EC3" w:rsidRPr="005D1C6F" w14:paraId="105B01CD" w14:textId="77777777" w:rsidTr="006758DA"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14:paraId="34E16CC0" w14:textId="77777777" w:rsidR="00EE1EC3" w:rsidRPr="005D1C6F" w:rsidRDefault="00EE1EC3" w:rsidP="006758DA">
            <w:pPr>
              <w:spacing w:after="120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 w:rsidRPr="005D1C6F"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Ключевые слова</w:t>
            </w:r>
          </w:p>
        </w:tc>
        <w:tc>
          <w:tcPr>
            <w:tcW w:w="4807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nil"/>
            </w:tcBorders>
            <w:shd w:val="clear" w:color="auto" w:fill="006B00"/>
            <w:vAlign w:val="center"/>
            <w:hideMark/>
          </w:tcPr>
          <w:p w14:paraId="4715C569" w14:textId="77777777" w:rsidR="00EE1EC3" w:rsidRPr="005D1C6F" w:rsidRDefault="00EE1EC3" w:rsidP="006758DA">
            <w:pPr>
              <w:spacing w:after="120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 w:rsidRPr="005D1C6F"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Описание</w:t>
            </w:r>
          </w:p>
        </w:tc>
        <w:tc>
          <w:tcPr>
            <w:tcW w:w="0" w:type="auto"/>
            <w:tcBorders>
              <w:top w:val="single" w:sz="6" w:space="0" w:color="B2B2B2"/>
              <w:left w:val="nil"/>
              <w:bottom w:val="single" w:sz="6" w:space="0" w:color="B2B2B2"/>
              <w:right w:val="single" w:sz="6" w:space="0" w:color="B2B2B2"/>
            </w:tcBorders>
            <w:shd w:val="clear" w:color="auto" w:fill="006B00"/>
            <w:vAlign w:val="center"/>
            <w:hideMark/>
          </w:tcPr>
          <w:p w14:paraId="294327CF" w14:textId="77777777" w:rsidR="00EE1EC3" w:rsidRPr="005D1C6F" w:rsidRDefault="00EE1EC3" w:rsidP="006758DA">
            <w:pPr>
              <w:spacing w:after="120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</w:p>
        </w:tc>
      </w:tr>
      <w:tr w:rsidR="00EE1EC3" w:rsidRPr="005D1C6F" w14:paraId="78D4FC45" w14:textId="77777777" w:rsidTr="006758DA"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0E60C189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closest-side</w:t>
            </w:r>
          </w:p>
        </w:tc>
        <w:tc>
          <w:tcPr>
            <w:tcW w:w="4807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30ED50C1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Конечный размер градиента зависит от расстояния между центром градиента и ближайшей к нему стороной элемента (для круга) или от расстояния между центром и двумя ближайшими к нему сторонами элемента (для эллипса).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1B3FC77E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noProof/>
                <w:color w:val="000000"/>
                <w:sz w:val="18"/>
                <w:szCs w:val="18"/>
                <w:lang w:eastAsia="ru-RU"/>
              </w:rPr>
              <w:drawing>
                <wp:inline distT="0" distB="0" distL="0" distR="0" wp14:anchorId="79282008" wp14:editId="1361C89F">
                  <wp:extent cx="1595755" cy="845185"/>
                  <wp:effectExtent l="0" t="0" r="4445" b="0"/>
                  <wp:docPr id="42" name="Рисунок 42" descr="closest-si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closest-si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755" cy="84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EC3" w:rsidRPr="005D1C6F" w14:paraId="4353C6F4" w14:textId="77777777" w:rsidTr="006758DA"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1DDED88E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closest-corner</w:t>
            </w:r>
          </w:p>
        </w:tc>
        <w:tc>
          <w:tcPr>
            <w:tcW w:w="4807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0926923C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Конечный размер градиента зависит от расстояния между центром градиента и ближайшим к нему углом элемента.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27C4C8B0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noProof/>
                <w:color w:val="000000"/>
                <w:sz w:val="18"/>
                <w:szCs w:val="18"/>
                <w:lang w:eastAsia="ru-RU"/>
              </w:rPr>
              <w:drawing>
                <wp:inline distT="0" distB="0" distL="0" distR="0" wp14:anchorId="295A3D07" wp14:editId="05E3F10A">
                  <wp:extent cx="1691005" cy="845185"/>
                  <wp:effectExtent l="0" t="0" r="4445" b="0"/>
                  <wp:docPr id="41" name="Рисунок 41" descr="closest-corn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closest-corn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005" cy="845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EC3" w:rsidRPr="005D1C6F" w14:paraId="571992EC" w14:textId="77777777" w:rsidTr="006758DA"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00044F45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farthest-side</w:t>
            </w:r>
          </w:p>
        </w:tc>
        <w:tc>
          <w:tcPr>
            <w:tcW w:w="4807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4061A843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Конечный размер градиента зависит от расстояния между центром градиента и самой дальней от него стороны элемента (для круга) или от расстояния между центром градиента и двумя самыми дальними от него сторонами (для эллипса).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7D80F3E5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noProof/>
                <w:color w:val="000000"/>
                <w:sz w:val="18"/>
                <w:szCs w:val="18"/>
                <w:lang w:eastAsia="ru-RU"/>
              </w:rPr>
              <w:drawing>
                <wp:inline distT="0" distB="0" distL="0" distR="0" wp14:anchorId="14A2C8A7" wp14:editId="43F8751A">
                  <wp:extent cx="1630680" cy="802005"/>
                  <wp:effectExtent l="0" t="0" r="7620" b="0"/>
                  <wp:docPr id="40" name="Рисунок 40" descr="farthest-si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farthest-si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80" cy="802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1EC3" w:rsidRPr="005D1C6F" w14:paraId="6265929F" w14:textId="77777777" w:rsidTr="006758DA"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0B2655F5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farthest-corner</w:t>
            </w:r>
          </w:p>
        </w:tc>
        <w:tc>
          <w:tcPr>
            <w:tcW w:w="4807" w:type="dxa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58BC52E5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color w:val="000000"/>
                <w:sz w:val="18"/>
                <w:szCs w:val="18"/>
              </w:rPr>
              <w:t>Конечный размер градиента зависит от расстояния между центром градиента и самым дальним от него углом элемента. Используется по умолчанию для формы круга или эллипса.</w:t>
            </w:r>
          </w:p>
        </w:tc>
        <w:tc>
          <w:tcPr>
            <w:tcW w:w="0" w:type="auto"/>
            <w:tcBorders>
              <w:top w:val="single" w:sz="6" w:space="0" w:color="B2B2B2"/>
              <w:left w:val="single" w:sz="6" w:space="0" w:color="B2B2B2"/>
              <w:bottom w:val="single" w:sz="6" w:space="0" w:color="B2B2B2"/>
              <w:right w:val="single" w:sz="6" w:space="0" w:color="B2B2B2"/>
            </w:tcBorders>
            <w:shd w:val="clear" w:color="auto" w:fill="FFFFFF"/>
            <w:vAlign w:val="center"/>
            <w:hideMark/>
          </w:tcPr>
          <w:p w14:paraId="4BC5128D" w14:textId="77777777" w:rsidR="00EE1EC3" w:rsidRPr="005D1C6F" w:rsidRDefault="00EE1EC3" w:rsidP="006758DA">
            <w:pPr>
              <w:spacing w:after="12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D1C6F">
              <w:rPr>
                <w:rFonts w:ascii="Verdana" w:hAnsi="Verdana"/>
                <w:noProof/>
                <w:color w:val="000000"/>
                <w:sz w:val="18"/>
                <w:szCs w:val="18"/>
                <w:lang w:eastAsia="ru-RU"/>
              </w:rPr>
              <w:drawing>
                <wp:inline distT="0" distB="0" distL="0" distR="0" wp14:anchorId="2DB13665" wp14:editId="02809344">
                  <wp:extent cx="1630680" cy="784860"/>
                  <wp:effectExtent l="0" t="0" r="7620" b="0"/>
                  <wp:docPr id="39" name="Рисунок 39" descr="farthest-corn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farthest-corn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8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B6D113" w14:textId="77777777" w:rsidR="00EE1EC3" w:rsidRPr="005D1C6F" w:rsidRDefault="00EE1EC3" w:rsidP="00EE1EC3">
      <w:pPr>
        <w:pStyle w:val="text"/>
      </w:pPr>
      <w:r w:rsidRPr="005D1C6F">
        <w:t>Ключевые слова, определяющие размер градиента, или радиус указываются до или после ключевого слова, определяющего форму, и обязательно до определения позиции.</w:t>
      </w:r>
    </w:p>
    <w:p w14:paraId="197FB4A6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div { </w:t>
      </w:r>
    </w:p>
    <w:p w14:paraId="534209C3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width: 400px;</w:t>
      </w:r>
    </w:p>
    <w:p w14:paraId="277D664B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height: 100px;</w:t>
      </w:r>
    </w:p>
    <w:p w14:paraId="10CA06AB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  margin: 10px;</w:t>
      </w:r>
    </w:p>
    <w:p w14:paraId="316E832C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>}</w:t>
      </w:r>
    </w:p>
    <w:p w14:paraId="77AAF989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#one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radial-gradient(circle</w:t>
      </w:r>
      <w:r w:rsidRPr="005D1C6F">
        <w:rPr>
          <w:szCs w:val="20"/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closest-corner at 100px, cyan 50%, indigo); }</w:t>
      </w:r>
    </w:p>
    <w:p w14:paraId="7533F2B4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#two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radial-gradient(circle</w:t>
      </w:r>
      <w:r w:rsidRPr="005D1C6F">
        <w:rPr>
          <w:szCs w:val="20"/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closest-side, cyan, red, indigo); }</w:t>
      </w:r>
    </w:p>
    <w:p w14:paraId="64F2DFFF" w14:textId="77777777" w:rsidR="00EE1EC3" w:rsidRPr="005D1C6F" w:rsidRDefault="00EE1EC3" w:rsidP="00EE1EC3">
      <w:pPr>
        <w:pStyle w:val="code"/>
        <w:rPr>
          <w:szCs w:val="20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#three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radial-gradient(100px</w:t>
      </w:r>
      <w:r w:rsidRPr="005D1C6F">
        <w:rPr>
          <w:szCs w:val="20"/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circle</w:t>
      </w:r>
      <w:r w:rsidRPr="005D1C6F">
        <w:rPr>
          <w:szCs w:val="20"/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at 200px, cyan 50%, indigo); }</w:t>
      </w:r>
    </w:p>
    <w:p w14:paraId="5488162C" w14:textId="77777777" w:rsidR="00EE1EC3" w:rsidRPr="005D1C6F" w:rsidRDefault="00EE1EC3" w:rsidP="00EE1EC3">
      <w:pPr>
        <w:pStyle w:val="code"/>
        <w:rPr>
          <w:rStyle w:val="HTMLCode"/>
          <w:rFonts w:eastAsiaTheme="minorHAnsi"/>
          <w:lang w:val="en-US"/>
        </w:rPr>
      </w:pPr>
      <w:r w:rsidRPr="005D1C6F">
        <w:rPr>
          <w:rStyle w:val="HTMLCode"/>
          <w:rFonts w:eastAsiaTheme="minorHAnsi"/>
          <w:lang w:val="en-US"/>
        </w:rPr>
        <w:t xml:space="preserve">#four </w:t>
      </w:r>
      <w:proofErr w:type="gramStart"/>
      <w:r w:rsidRPr="005D1C6F">
        <w:rPr>
          <w:rStyle w:val="HTMLCode"/>
          <w:rFonts w:eastAsiaTheme="minorHAnsi"/>
          <w:lang w:val="en-US"/>
        </w:rPr>
        <w:t>{ background</w:t>
      </w:r>
      <w:proofErr w:type="gramEnd"/>
      <w:r w:rsidRPr="005D1C6F">
        <w:rPr>
          <w:rStyle w:val="HTMLCode"/>
          <w:rFonts w:eastAsiaTheme="minorHAnsi"/>
          <w:lang w:val="en-US"/>
        </w:rPr>
        <w:t>-image: radial-gradient(170px</w:t>
      </w:r>
      <w:r w:rsidRPr="005D1C6F">
        <w:rPr>
          <w:szCs w:val="20"/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>50px</w:t>
      </w:r>
      <w:r w:rsidRPr="005D1C6F">
        <w:rPr>
          <w:szCs w:val="20"/>
          <w:lang w:val="en-US"/>
        </w:rPr>
        <w:t xml:space="preserve"> </w:t>
      </w:r>
      <w:r w:rsidRPr="005D1C6F">
        <w:rPr>
          <w:rStyle w:val="HTMLCode"/>
          <w:rFonts w:eastAsiaTheme="minorHAnsi"/>
          <w:lang w:val="en-US"/>
        </w:rPr>
        <w:t xml:space="preserve">ellipse at 175px, cyan,#90EE90, </w:t>
      </w:r>
      <w:proofErr w:type="spellStart"/>
      <w:r w:rsidRPr="005D1C6F">
        <w:rPr>
          <w:rStyle w:val="HTMLCode"/>
          <w:rFonts w:eastAsiaTheme="minorHAnsi"/>
          <w:lang w:val="en-US"/>
        </w:rPr>
        <w:t>rgba</w:t>
      </w:r>
      <w:proofErr w:type="spellEnd"/>
      <w:r w:rsidRPr="005D1C6F">
        <w:rPr>
          <w:rStyle w:val="HTMLCode"/>
          <w:rFonts w:eastAsiaTheme="minorHAnsi"/>
          <w:lang w:val="en-US"/>
        </w:rPr>
        <w:t>(172,160,160,0)); }</w:t>
      </w:r>
    </w:p>
    <w:p w14:paraId="67F7DF1B" w14:textId="77777777" w:rsidR="009772C4" w:rsidRPr="00EE1EC3" w:rsidRDefault="009772C4">
      <w:pPr>
        <w:rPr>
          <w:lang w:val="en-US"/>
        </w:rPr>
      </w:pPr>
    </w:p>
    <w:sectPr w:rsidR="009772C4" w:rsidRPr="00EE1E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7465FF"/>
    <w:multiLevelType w:val="multilevel"/>
    <w:tmpl w:val="3F96D886"/>
    <w:lvl w:ilvl="0">
      <w:start w:val="1"/>
      <w:numFmt w:val="bullet"/>
      <w:pStyle w:val="tex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EC3"/>
    <w:rsid w:val="009772C4"/>
    <w:rsid w:val="00D51037"/>
    <w:rsid w:val="00EE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C7457"/>
  <w15:chartTrackingRefBased/>
  <w15:docId w15:val="{A733BABF-3CB5-4A8C-A046-961DD05C3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EC3"/>
    <w:pPr>
      <w:spacing w:after="200" w:line="276" w:lineRule="auto"/>
    </w:pPr>
    <w:rPr>
      <w:lang w:val="ru-RU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EE1EC3"/>
    <w:pPr>
      <w:keepNext/>
      <w:keepLines/>
      <w:spacing w:before="200" w:after="0" w:line="259" w:lineRule="auto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EC3"/>
    <w:pPr>
      <w:keepNext/>
      <w:keepLines/>
      <w:spacing w:before="200" w:after="0" w:line="259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EE1EC3"/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EE1EC3"/>
    <w:rPr>
      <w:rFonts w:asciiTheme="majorHAnsi" w:eastAsiaTheme="majorEastAsia" w:hAnsiTheme="majorHAnsi" w:cstheme="majorBidi"/>
      <w:b/>
      <w:bCs/>
      <w:color w:val="000000" w:themeColor="text1"/>
      <w:sz w:val="26"/>
      <w:lang w:val="ru-RU"/>
    </w:rPr>
  </w:style>
  <w:style w:type="paragraph" w:styleId="NormalWeb">
    <w:name w:val="Normal (Web)"/>
    <w:basedOn w:val="Normal"/>
    <w:uiPriority w:val="99"/>
    <w:unhideWhenUsed/>
    <w:rsid w:val="00EE1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EE1EC3"/>
  </w:style>
  <w:style w:type="character" w:styleId="Hyperlink">
    <w:name w:val="Hyperlink"/>
    <w:basedOn w:val="DefaultParagraphFont"/>
    <w:uiPriority w:val="99"/>
    <w:unhideWhenUsed/>
    <w:rsid w:val="00EE1EC3"/>
    <w:rPr>
      <w:color w:val="0000FF"/>
      <w:u w:val="single"/>
    </w:rPr>
  </w:style>
  <w:style w:type="character" w:customStyle="1" w:styleId="reftag">
    <w:name w:val="reftag"/>
    <w:basedOn w:val="DefaultParagraphFont"/>
    <w:rsid w:val="00EE1EC3"/>
  </w:style>
  <w:style w:type="character" w:styleId="HTMLCode">
    <w:name w:val="HTML Code"/>
    <w:basedOn w:val="DefaultParagraphFont"/>
    <w:uiPriority w:val="99"/>
    <w:semiHidden/>
    <w:unhideWhenUsed/>
    <w:rsid w:val="00EE1EC3"/>
    <w:rPr>
      <w:rFonts w:ascii="Courier New" w:eastAsia="Times New Roman" w:hAnsi="Courier New" w:cs="Courier New"/>
      <w:sz w:val="20"/>
      <w:szCs w:val="20"/>
    </w:rPr>
  </w:style>
  <w:style w:type="paragraph" w:customStyle="1" w:styleId="text">
    <w:name w:val="text"/>
    <w:basedOn w:val="Normal"/>
    <w:qFormat/>
    <w:rsid w:val="00EE1EC3"/>
    <w:pPr>
      <w:spacing w:after="120" w:line="340" w:lineRule="atLeast"/>
      <w:jc w:val="both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customStyle="1" w:styleId="textbullet">
    <w:name w:val="text_bullet"/>
    <w:basedOn w:val="Normal"/>
    <w:qFormat/>
    <w:rsid w:val="00EE1EC3"/>
    <w:pPr>
      <w:numPr>
        <w:numId w:val="1"/>
      </w:numPr>
      <w:spacing w:before="100" w:beforeAutospacing="1" w:after="100" w:afterAutospacing="1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code">
    <w:name w:val="code"/>
    <w:basedOn w:val="Normal"/>
    <w:qFormat/>
    <w:rsid w:val="00EE1EC3"/>
    <w:pPr>
      <w:spacing w:after="0" w:line="240" w:lineRule="auto"/>
      <w:ind w:right="1134"/>
    </w:pPr>
    <w:rPr>
      <w:rFonts w:ascii="Courier New" w:eastAsia="Times New Roman" w:hAnsi="Courier New" w:cs="Courier New"/>
      <w:sz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970C0F3A94FC44BE2BF45ADF8ED719" ma:contentTypeVersion="13" ma:contentTypeDescription="Create a new document." ma:contentTypeScope="" ma:versionID="bf383eca18ca596308262e1ccce621f9">
  <xsd:schema xmlns:xsd="http://www.w3.org/2001/XMLSchema" xmlns:xs="http://www.w3.org/2001/XMLSchema" xmlns:p="http://schemas.microsoft.com/office/2006/metadata/properties" xmlns:ns2="eeb11b2e-8bfb-4e4a-a2e5-5df3787c7de2" xmlns:ns3="04ebbaf3-e793-4444-b782-392855475ee0" targetNamespace="http://schemas.microsoft.com/office/2006/metadata/properties" ma:root="true" ma:fieldsID="9e0f6a020a6b5a96543293ae680f72d6" ns2:_="" ns3:_="">
    <xsd:import namespace="eeb11b2e-8bfb-4e4a-a2e5-5df3787c7de2"/>
    <xsd:import namespace="04ebbaf3-e793-4444-b782-392855475ee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b11b2e-8bfb-4e4a-a2e5-5df3787c7d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b201aa81-cdab-48a9-a97d-51e43b1a05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ebbaf3-e793-4444-b782-392855475ee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a84b5a6c-3515-436b-a5aa-2baa4bac24c4}" ma:internalName="TaxCatchAll" ma:showField="CatchAllData" ma:web="04ebbaf3-e793-4444-b782-392855475ee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4F4CDA4-AECF-4353-B916-636D37D6682A}"/>
</file>

<file path=customXml/itemProps2.xml><?xml version="1.0" encoding="utf-8"?>
<ds:datastoreItem xmlns:ds="http://schemas.openxmlformats.org/officeDocument/2006/customXml" ds:itemID="{332F12BB-8231-4C36-85D8-140172C2A1A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1570</Words>
  <Characters>9107</Characters>
  <Application>Microsoft Office Word</Application>
  <DocSecurity>0</DocSecurity>
  <Lines>75</Lines>
  <Paragraphs>21</Paragraphs>
  <ScaleCrop>false</ScaleCrop>
  <Company/>
  <LinksUpToDate>false</LinksUpToDate>
  <CharactersWithSpaces>10656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</dc:creator>
  <cp:keywords/>
  <dc:description/>
  <cp:lastModifiedBy>Svetlana</cp:lastModifiedBy>
  <cp:revision>1</cp:revision>
  <dcterms:created xsi:type="dcterms:W3CDTF">2023-08-24T06:47:00Z</dcterms:created>
  <dcterms:modified xsi:type="dcterms:W3CDTF">2023-08-24T06:47:00Z</dcterms:modified>
</cp:coreProperties>
</file>