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B80" w:rsidRPr="00C53B00" w:rsidRDefault="00743611">
      <w:pPr>
        <w:rPr>
          <w:b/>
          <w:sz w:val="32"/>
          <w:szCs w:val="32"/>
        </w:rPr>
      </w:pPr>
      <w:r w:rsidRPr="00C53B00">
        <w:rPr>
          <w:b/>
          <w:sz w:val="32"/>
          <w:szCs w:val="32"/>
        </w:rPr>
        <w:t>CAPTIONS:</w:t>
      </w:r>
    </w:p>
    <w:p w:rsidR="00743611" w:rsidRPr="00C53B00" w:rsidRDefault="00743611" w:rsidP="00205809">
      <w:pPr>
        <w:rPr>
          <w:sz w:val="32"/>
          <w:szCs w:val="32"/>
        </w:rPr>
      </w:pPr>
    </w:p>
    <w:p w:rsidR="00743611" w:rsidRPr="00C53B00" w:rsidRDefault="00743611" w:rsidP="00205809">
      <w:pPr>
        <w:rPr>
          <w:sz w:val="32"/>
          <w:szCs w:val="32"/>
        </w:rPr>
      </w:pPr>
    </w:p>
    <w:p w:rsidR="00006B80" w:rsidRPr="00C53B00" w:rsidRDefault="00205809" w:rsidP="00205809">
      <w:pPr>
        <w:rPr>
          <w:b/>
          <w:sz w:val="32"/>
          <w:szCs w:val="32"/>
        </w:rPr>
      </w:pPr>
      <w:r w:rsidRPr="00C53B00">
        <w:rPr>
          <w:b/>
          <w:sz w:val="32"/>
          <w:szCs w:val="32"/>
        </w:rPr>
        <w:t>-</w:t>
      </w:r>
      <w:r w:rsidRPr="00C53B00">
        <w:rPr>
          <w:b/>
          <w:sz w:val="32"/>
          <w:szCs w:val="32"/>
        </w:rPr>
        <w:tab/>
      </w:r>
      <w:r w:rsidR="00871673">
        <w:rPr>
          <w:b/>
          <w:sz w:val="32"/>
          <w:szCs w:val="32"/>
        </w:rPr>
        <w:t>Greek Vase with Different Sportsmen</w:t>
      </w:r>
      <w:r w:rsidR="00006B80" w:rsidRPr="00C53B00">
        <w:rPr>
          <w:b/>
          <w:sz w:val="32"/>
          <w:szCs w:val="32"/>
        </w:rPr>
        <w:t xml:space="preserve"> </w:t>
      </w:r>
      <w:r w:rsidR="00CE7427">
        <w:rPr>
          <w:b/>
          <w:sz w:val="32"/>
          <w:szCs w:val="32"/>
        </w:rPr>
        <w:t>– ca.</w:t>
      </w:r>
    </w:p>
    <w:p w:rsidR="00205809" w:rsidRPr="00C53B00" w:rsidRDefault="00205809" w:rsidP="00205809">
      <w:pPr>
        <w:rPr>
          <w:sz w:val="32"/>
          <w:szCs w:val="32"/>
        </w:rPr>
      </w:pPr>
    </w:p>
    <w:p w:rsidR="00205809" w:rsidRPr="00C53B00" w:rsidRDefault="00871673" w:rsidP="00205809">
      <w:pPr>
        <w:rPr>
          <w:sz w:val="32"/>
          <w:szCs w:val="32"/>
        </w:rPr>
      </w:pPr>
      <w:r>
        <w:rPr>
          <w:sz w:val="32"/>
          <w:szCs w:val="32"/>
        </w:rPr>
        <w:t xml:space="preserve">In this image </w:t>
      </w:r>
      <w:r w:rsidR="00205809" w:rsidRPr="00C53B00">
        <w:rPr>
          <w:sz w:val="32"/>
          <w:szCs w:val="32"/>
        </w:rPr>
        <w:t>ancient Greek athletes are depicted.  They are posed in what we call "classical" style.  </w:t>
      </w:r>
      <w:r w:rsidR="00C630F8">
        <w:rPr>
          <w:sz w:val="32"/>
          <w:szCs w:val="32"/>
        </w:rPr>
        <w:t xml:space="preserve"> Classical style refers to this period of Antiquity in which the ideal was based on </w:t>
      </w:r>
      <w:r>
        <w:rPr>
          <w:sz w:val="32"/>
          <w:szCs w:val="32"/>
        </w:rPr>
        <w:t xml:space="preserve">orderliness, </w:t>
      </w:r>
      <w:r w:rsidR="00C630F8" w:rsidRPr="00C630F8">
        <w:rPr>
          <w:sz w:val="32"/>
          <w:szCs w:val="32"/>
        </w:rPr>
        <w:t>geo</w:t>
      </w:r>
      <w:r w:rsidR="00C630F8">
        <w:rPr>
          <w:sz w:val="32"/>
          <w:szCs w:val="32"/>
        </w:rPr>
        <w:t>metry and</w:t>
      </w:r>
      <w:r w:rsidR="00C630F8" w:rsidRPr="00C630F8">
        <w:rPr>
          <w:sz w:val="32"/>
          <w:szCs w:val="32"/>
        </w:rPr>
        <w:t xml:space="preserve"> the im</w:t>
      </w:r>
      <w:r w:rsidR="00C630F8">
        <w:rPr>
          <w:sz w:val="32"/>
          <w:szCs w:val="32"/>
        </w:rPr>
        <w:t xml:space="preserve">portance of rigorous discipline.  </w:t>
      </w:r>
      <w:r w:rsidR="00205809" w:rsidRPr="00C53B00">
        <w:rPr>
          <w:sz w:val="32"/>
          <w:szCs w:val="32"/>
        </w:rPr>
        <w:t>We recognize a tension in their pose that is reminiscent of ballet choreography of the 20th century.   </w:t>
      </w:r>
    </w:p>
    <w:p w:rsidR="00205809" w:rsidRPr="00C53B00" w:rsidRDefault="00205809" w:rsidP="00205809">
      <w:pPr>
        <w:rPr>
          <w:sz w:val="32"/>
          <w:szCs w:val="32"/>
        </w:rPr>
      </w:pPr>
    </w:p>
    <w:p w:rsidR="00006B80" w:rsidRPr="00C53B00" w:rsidRDefault="00914A7B" w:rsidP="00914A7B">
      <w:pPr>
        <w:rPr>
          <w:b/>
          <w:sz w:val="32"/>
          <w:szCs w:val="32"/>
        </w:rPr>
      </w:pPr>
      <w:r w:rsidRPr="00C53B00">
        <w:rPr>
          <w:b/>
          <w:sz w:val="32"/>
          <w:szCs w:val="32"/>
        </w:rPr>
        <w:t xml:space="preserve">-  </w:t>
      </w:r>
      <w:r w:rsidRPr="00C53B00">
        <w:rPr>
          <w:b/>
          <w:sz w:val="32"/>
          <w:szCs w:val="32"/>
        </w:rPr>
        <w:tab/>
      </w:r>
      <w:r w:rsidR="00006B80" w:rsidRPr="00C53B00">
        <w:rPr>
          <w:b/>
          <w:sz w:val="32"/>
          <w:szCs w:val="32"/>
        </w:rPr>
        <w:t xml:space="preserve">Apollo Belvedere – ca. </w:t>
      </w:r>
      <w:r w:rsidR="00AD4B72" w:rsidRPr="00C53B00">
        <w:rPr>
          <w:b/>
          <w:sz w:val="32"/>
          <w:szCs w:val="32"/>
        </w:rPr>
        <w:t>130</w:t>
      </w:r>
      <w:r w:rsidR="00006B80" w:rsidRPr="00C53B00">
        <w:rPr>
          <w:b/>
          <w:sz w:val="32"/>
          <w:szCs w:val="32"/>
        </w:rPr>
        <w:t xml:space="preserve">BC </w:t>
      </w:r>
    </w:p>
    <w:p w:rsidR="00914A7B" w:rsidRPr="00C53B00" w:rsidRDefault="00914A7B" w:rsidP="00914A7B">
      <w:pPr>
        <w:rPr>
          <w:sz w:val="32"/>
          <w:szCs w:val="32"/>
        </w:rPr>
      </w:pPr>
    </w:p>
    <w:p w:rsidR="00914A7B" w:rsidRPr="00C53B00" w:rsidRDefault="00914A7B" w:rsidP="00914A7B">
      <w:pPr>
        <w:rPr>
          <w:sz w:val="32"/>
          <w:szCs w:val="32"/>
        </w:rPr>
      </w:pPr>
      <w:r w:rsidRPr="00C53B00">
        <w:rPr>
          <w:sz w:val="32"/>
          <w:szCs w:val="32"/>
        </w:rPr>
        <w:t xml:space="preserve">Apollo: ancient god of music, poetry, dance and the sun.  This marble statue is a copy of the original bronze version from 320 BC.  Apollo is one of the foremost gods of antiquity, an inspiration to artists, poets and choreographers throughout time.  The power of Apollo as a symbol for art and beauty </w:t>
      </w:r>
      <w:r w:rsidR="00177D78">
        <w:rPr>
          <w:sz w:val="32"/>
          <w:szCs w:val="32"/>
        </w:rPr>
        <w:t xml:space="preserve">is timeless -  Balanchine’s </w:t>
      </w:r>
      <w:r w:rsidR="00177D78" w:rsidRPr="00177D78">
        <w:rPr>
          <w:i/>
          <w:sz w:val="32"/>
          <w:szCs w:val="32"/>
        </w:rPr>
        <w:t>Apollo</w:t>
      </w:r>
      <w:r w:rsidRPr="00C53B00">
        <w:rPr>
          <w:sz w:val="32"/>
          <w:szCs w:val="32"/>
        </w:rPr>
        <w:t xml:space="preserve"> </w:t>
      </w:r>
      <w:r w:rsidR="00177D78">
        <w:rPr>
          <w:sz w:val="32"/>
          <w:szCs w:val="32"/>
        </w:rPr>
        <w:t xml:space="preserve">has been </w:t>
      </w:r>
      <w:r w:rsidRPr="00C53B00">
        <w:rPr>
          <w:sz w:val="32"/>
          <w:szCs w:val="32"/>
        </w:rPr>
        <w:t xml:space="preserve">performed </w:t>
      </w:r>
      <w:r w:rsidR="00177D78">
        <w:rPr>
          <w:sz w:val="32"/>
          <w:szCs w:val="32"/>
        </w:rPr>
        <w:t xml:space="preserve">over a span of almost 100 years, from </w:t>
      </w:r>
      <w:r w:rsidRPr="00C53B00">
        <w:rPr>
          <w:sz w:val="32"/>
          <w:szCs w:val="32"/>
        </w:rPr>
        <w:t>Lew Christensen in 1928 to Chase Finlay in 2013.</w:t>
      </w:r>
    </w:p>
    <w:p w:rsidR="00914A7B" w:rsidRPr="00C53B00" w:rsidRDefault="00914A7B" w:rsidP="00914A7B">
      <w:pPr>
        <w:rPr>
          <w:sz w:val="32"/>
          <w:szCs w:val="32"/>
        </w:rPr>
      </w:pPr>
    </w:p>
    <w:p w:rsidR="00006B80" w:rsidRPr="00C53B00" w:rsidRDefault="00006B80" w:rsidP="00006B80">
      <w:pPr>
        <w:rPr>
          <w:b/>
          <w:sz w:val="32"/>
          <w:szCs w:val="32"/>
        </w:rPr>
      </w:pPr>
      <w:r w:rsidRPr="00C53B00">
        <w:rPr>
          <w:b/>
          <w:bCs/>
          <w:sz w:val="32"/>
          <w:szCs w:val="32"/>
        </w:rPr>
        <w:t>-</w:t>
      </w:r>
      <w:r w:rsidRPr="00C53B00">
        <w:rPr>
          <w:b/>
          <w:bCs/>
          <w:sz w:val="32"/>
          <w:szCs w:val="32"/>
        </w:rPr>
        <w:tab/>
      </w:r>
      <w:r w:rsidRPr="00C53B00">
        <w:rPr>
          <w:b/>
          <w:sz w:val="32"/>
          <w:szCs w:val="32"/>
        </w:rPr>
        <w:t>1490:  Vitruvian Man, Leonardo Da Vinci</w:t>
      </w:r>
    </w:p>
    <w:p w:rsidR="00C73742" w:rsidRPr="00C53B00" w:rsidRDefault="00C73742" w:rsidP="00006B80">
      <w:pPr>
        <w:rPr>
          <w:sz w:val="32"/>
          <w:szCs w:val="32"/>
        </w:rPr>
      </w:pPr>
    </w:p>
    <w:p w:rsidR="00C73742" w:rsidRPr="00686A1D" w:rsidRDefault="00CA313B" w:rsidP="00006B80">
      <w:pPr>
        <w:rPr>
          <w:sz w:val="32"/>
          <w:szCs w:val="32"/>
        </w:rPr>
      </w:pPr>
      <w:r>
        <w:rPr>
          <w:sz w:val="32"/>
          <w:szCs w:val="32"/>
        </w:rPr>
        <w:t>This drawing</w:t>
      </w:r>
      <w:r w:rsidR="004E4FE9" w:rsidRPr="004E4FE9">
        <w:rPr>
          <w:sz w:val="32"/>
          <w:szCs w:val="32"/>
        </w:rPr>
        <w:t xml:space="preserve"> is often used as an implied symbol of the </w:t>
      </w:r>
      <w:r>
        <w:rPr>
          <w:sz w:val="32"/>
          <w:szCs w:val="32"/>
        </w:rPr>
        <w:t>symmetry</w:t>
      </w:r>
      <w:r w:rsidR="004E4FE9" w:rsidRPr="004E4FE9">
        <w:rPr>
          <w:sz w:val="32"/>
          <w:szCs w:val="32"/>
        </w:rPr>
        <w:t xml:space="preserve"> of the human body, and by extension, of the</w:t>
      </w:r>
      <w:r>
        <w:rPr>
          <w:color w:val="1D1B11" w:themeColor="background2" w:themeShade="1A"/>
          <w:sz w:val="32"/>
          <w:szCs w:val="32"/>
        </w:rPr>
        <w:t xml:space="preserve"> universe </w:t>
      </w:r>
      <w:r>
        <w:rPr>
          <w:sz w:val="32"/>
          <w:szCs w:val="32"/>
        </w:rPr>
        <w:t xml:space="preserve">as a whole.  </w:t>
      </w:r>
      <w:r w:rsidR="00686A1D">
        <w:rPr>
          <w:sz w:val="32"/>
          <w:szCs w:val="32"/>
        </w:rPr>
        <w:t xml:space="preserve">Leonardo based his drawing on the writings of the ancient Roman architect, Vitruvius in his treatise </w:t>
      </w:r>
      <w:r w:rsidR="00686A1D" w:rsidRPr="00686A1D">
        <w:rPr>
          <w:i/>
          <w:sz w:val="32"/>
          <w:szCs w:val="32"/>
        </w:rPr>
        <w:t>Da Architectura</w:t>
      </w:r>
      <w:r w:rsidR="00686A1D">
        <w:rPr>
          <w:i/>
          <w:sz w:val="32"/>
          <w:szCs w:val="32"/>
        </w:rPr>
        <w:t>.</w:t>
      </w:r>
    </w:p>
    <w:p w:rsidR="00893603" w:rsidRDefault="00893603" w:rsidP="00006B80">
      <w:pPr>
        <w:rPr>
          <w:sz w:val="32"/>
          <w:szCs w:val="32"/>
        </w:rPr>
      </w:pPr>
    </w:p>
    <w:p w:rsidR="00893603" w:rsidRDefault="00893603" w:rsidP="00006B80">
      <w:pPr>
        <w:rPr>
          <w:sz w:val="32"/>
          <w:szCs w:val="32"/>
        </w:rPr>
      </w:pPr>
    </w:p>
    <w:p w:rsidR="00893603" w:rsidRDefault="00893603" w:rsidP="00006B80">
      <w:pPr>
        <w:rPr>
          <w:sz w:val="32"/>
          <w:szCs w:val="32"/>
        </w:rPr>
      </w:pPr>
    </w:p>
    <w:p w:rsidR="00893603" w:rsidRDefault="00893603" w:rsidP="00006B80">
      <w:pPr>
        <w:rPr>
          <w:sz w:val="32"/>
          <w:szCs w:val="32"/>
        </w:rPr>
      </w:pPr>
    </w:p>
    <w:p w:rsidR="00006B80" w:rsidRPr="00BB2193" w:rsidRDefault="00006B80" w:rsidP="00006B80">
      <w:pPr>
        <w:rPr>
          <w:b/>
          <w:sz w:val="32"/>
          <w:szCs w:val="32"/>
        </w:rPr>
      </w:pPr>
      <w:r w:rsidRPr="00BB2193">
        <w:rPr>
          <w:b/>
          <w:sz w:val="32"/>
          <w:szCs w:val="32"/>
        </w:rPr>
        <w:t>-</w:t>
      </w:r>
      <w:r w:rsidRPr="00BB2193">
        <w:rPr>
          <w:b/>
          <w:sz w:val="32"/>
          <w:szCs w:val="32"/>
        </w:rPr>
        <w:tab/>
        <w:t xml:space="preserve">1634, Nicolas Poussin – Dance to the Music of Time </w:t>
      </w:r>
    </w:p>
    <w:p w:rsidR="00C53B00" w:rsidRDefault="00C53B00" w:rsidP="00006B80">
      <w:pPr>
        <w:rPr>
          <w:sz w:val="32"/>
          <w:szCs w:val="32"/>
        </w:rPr>
      </w:pPr>
    </w:p>
    <w:p w:rsidR="00A15079" w:rsidRPr="00C53B00" w:rsidRDefault="00A15079" w:rsidP="00006B80">
      <w:pPr>
        <w:rPr>
          <w:sz w:val="32"/>
          <w:szCs w:val="32"/>
        </w:rPr>
      </w:pPr>
      <w:r>
        <w:rPr>
          <w:sz w:val="32"/>
          <w:szCs w:val="32"/>
        </w:rPr>
        <w:t>Nicolas Poussin, French painter, drew on subjects of antiquity for his paintings.  He is considered a “classicist” because of</w:t>
      </w:r>
      <w:r w:rsidR="00FB4813">
        <w:rPr>
          <w:sz w:val="32"/>
          <w:szCs w:val="32"/>
        </w:rPr>
        <w:t xml:space="preserve"> his preference for clarity, </w:t>
      </w:r>
      <w:r>
        <w:rPr>
          <w:sz w:val="32"/>
          <w:szCs w:val="32"/>
        </w:rPr>
        <w:t>order and l</w:t>
      </w:r>
      <w:r w:rsidR="00FB4813">
        <w:rPr>
          <w:sz w:val="32"/>
          <w:szCs w:val="32"/>
        </w:rPr>
        <w:t>ine</w:t>
      </w:r>
      <w:r>
        <w:rPr>
          <w:sz w:val="32"/>
          <w:szCs w:val="32"/>
        </w:rPr>
        <w:t xml:space="preserve"> over color.</w:t>
      </w:r>
      <w:r w:rsidR="00FB4813">
        <w:rPr>
          <w:sz w:val="32"/>
          <w:szCs w:val="32"/>
        </w:rPr>
        <w:t xml:space="preserve">  In this painting he depicts the Four Seasons dancing, whi</w:t>
      </w:r>
      <w:r w:rsidR="00C73BED">
        <w:rPr>
          <w:sz w:val="32"/>
          <w:szCs w:val="32"/>
        </w:rPr>
        <w:t>le Time plays a lyre</w:t>
      </w:r>
      <w:r w:rsidR="00FB4813">
        <w:rPr>
          <w:sz w:val="32"/>
          <w:szCs w:val="32"/>
        </w:rPr>
        <w:t>, and Apollo the sun-god in</w:t>
      </w:r>
      <w:r w:rsidR="003653C2">
        <w:rPr>
          <w:sz w:val="32"/>
          <w:szCs w:val="32"/>
        </w:rPr>
        <w:t xml:space="preserve"> his chariot, flies across</w:t>
      </w:r>
      <w:r w:rsidR="00FB4813">
        <w:rPr>
          <w:sz w:val="32"/>
          <w:szCs w:val="32"/>
        </w:rPr>
        <w:t xml:space="preserve"> the morning sky.</w:t>
      </w:r>
    </w:p>
    <w:p w:rsidR="00C53B00" w:rsidRPr="00C53B00" w:rsidRDefault="00C53B00" w:rsidP="00006B80">
      <w:pPr>
        <w:rPr>
          <w:sz w:val="32"/>
          <w:szCs w:val="32"/>
        </w:rPr>
      </w:pPr>
    </w:p>
    <w:p w:rsidR="00006B80" w:rsidRPr="00BB2193" w:rsidRDefault="00006B80" w:rsidP="00006B80">
      <w:pPr>
        <w:rPr>
          <w:b/>
          <w:sz w:val="32"/>
          <w:szCs w:val="32"/>
        </w:rPr>
      </w:pPr>
      <w:r w:rsidRPr="00BB2193">
        <w:rPr>
          <w:b/>
          <w:sz w:val="32"/>
          <w:szCs w:val="32"/>
        </w:rPr>
        <w:t>-</w:t>
      </w:r>
      <w:r w:rsidRPr="00BB2193">
        <w:rPr>
          <w:b/>
          <w:sz w:val="32"/>
          <w:szCs w:val="32"/>
        </w:rPr>
        <w:tab/>
        <w:t>1653, Louis XIV a</w:t>
      </w:r>
      <w:r w:rsidR="00BB2193">
        <w:rPr>
          <w:b/>
          <w:sz w:val="32"/>
          <w:szCs w:val="32"/>
        </w:rPr>
        <w:t>s Apollo, Le Ballet de la Nuit</w:t>
      </w:r>
    </w:p>
    <w:p w:rsidR="00C53B00" w:rsidRPr="00C53B00" w:rsidRDefault="00C53B00" w:rsidP="00006B80">
      <w:pPr>
        <w:rPr>
          <w:sz w:val="32"/>
          <w:szCs w:val="32"/>
        </w:rPr>
      </w:pPr>
    </w:p>
    <w:p w:rsidR="00C53B00" w:rsidRDefault="0001447A" w:rsidP="00006B80">
      <w:pPr>
        <w:rPr>
          <w:sz w:val="32"/>
          <w:szCs w:val="32"/>
        </w:rPr>
      </w:pPr>
      <w:r>
        <w:rPr>
          <w:sz w:val="32"/>
          <w:szCs w:val="32"/>
        </w:rPr>
        <w:t>LOUIS XIV cam</w:t>
      </w:r>
      <w:r w:rsidR="00A84921">
        <w:rPr>
          <w:sz w:val="32"/>
          <w:szCs w:val="32"/>
        </w:rPr>
        <w:t xml:space="preserve">e to the throne at a very young age and ruled over France for more than 60 years.  </w:t>
      </w:r>
      <w:r w:rsidR="00A84921" w:rsidRPr="00A84921">
        <w:rPr>
          <w:sz w:val="32"/>
          <w:szCs w:val="32"/>
        </w:rPr>
        <w:t>He is most associated with Apollo, the sun god, and became known as the Roi Soleil.  He performed as Apollo in various ballets between 1651-1670</w:t>
      </w:r>
      <w:r w:rsidR="00A84921">
        <w:rPr>
          <w:sz w:val="32"/>
          <w:szCs w:val="32"/>
        </w:rPr>
        <w:t xml:space="preserve">. </w:t>
      </w:r>
      <w:r w:rsidR="00124601">
        <w:rPr>
          <w:sz w:val="32"/>
          <w:szCs w:val="32"/>
        </w:rPr>
        <w:t>In 1661</w:t>
      </w:r>
      <w:r>
        <w:rPr>
          <w:sz w:val="32"/>
          <w:szCs w:val="32"/>
        </w:rPr>
        <w:t xml:space="preserve"> he pe</w:t>
      </w:r>
      <w:r w:rsidR="00124601">
        <w:rPr>
          <w:sz w:val="32"/>
          <w:szCs w:val="32"/>
        </w:rPr>
        <w:t xml:space="preserve">rmitted </w:t>
      </w:r>
      <w:r w:rsidR="00A84921">
        <w:rPr>
          <w:sz w:val="32"/>
          <w:szCs w:val="32"/>
        </w:rPr>
        <w:t xml:space="preserve">the </w:t>
      </w:r>
      <w:r>
        <w:rPr>
          <w:sz w:val="32"/>
          <w:szCs w:val="32"/>
        </w:rPr>
        <w:t xml:space="preserve">Academie </w:t>
      </w:r>
      <w:r w:rsidR="00124601">
        <w:rPr>
          <w:sz w:val="32"/>
          <w:szCs w:val="32"/>
        </w:rPr>
        <w:t xml:space="preserve">Royale </w:t>
      </w:r>
      <w:r>
        <w:rPr>
          <w:sz w:val="32"/>
          <w:szCs w:val="32"/>
        </w:rPr>
        <w:t>de Danse to be established.  Many academies were opening in Europe during this period with academicians specifically returning to the ancient sensibilities, philosophies and aesthetics of the ancient classical Greeks.</w:t>
      </w:r>
    </w:p>
    <w:p w:rsidR="00E54D61" w:rsidRDefault="0001447A" w:rsidP="00006B80">
      <w:pPr>
        <w:rPr>
          <w:sz w:val="32"/>
          <w:szCs w:val="32"/>
        </w:rPr>
      </w:pPr>
      <w:r>
        <w:rPr>
          <w:sz w:val="32"/>
          <w:szCs w:val="32"/>
        </w:rPr>
        <w:tab/>
      </w:r>
    </w:p>
    <w:p w:rsidR="0001447A" w:rsidRPr="00C53B00" w:rsidRDefault="0001447A" w:rsidP="00006B80">
      <w:pPr>
        <w:rPr>
          <w:sz w:val="32"/>
          <w:szCs w:val="32"/>
        </w:rPr>
      </w:pPr>
      <w:r>
        <w:rPr>
          <w:sz w:val="32"/>
          <w:szCs w:val="32"/>
        </w:rPr>
        <w:t xml:space="preserve"> </w:t>
      </w:r>
    </w:p>
    <w:p w:rsidR="00006B80" w:rsidRPr="00C53B00" w:rsidRDefault="00006B80" w:rsidP="00006B80">
      <w:pPr>
        <w:rPr>
          <w:sz w:val="32"/>
          <w:szCs w:val="32"/>
        </w:rPr>
      </w:pPr>
      <w:r w:rsidRPr="00BB2193">
        <w:rPr>
          <w:b/>
          <w:sz w:val="32"/>
          <w:szCs w:val="32"/>
        </w:rPr>
        <w:t xml:space="preserve">- </w:t>
      </w:r>
      <w:r w:rsidRPr="00BB2193">
        <w:rPr>
          <w:b/>
          <w:sz w:val="32"/>
          <w:szCs w:val="32"/>
        </w:rPr>
        <w:tab/>
        <w:t>1680’s, Jean Pierre Beauchamp, Ballet’s FIVE POSITIONS</w:t>
      </w:r>
      <w:r w:rsidRPr="00C53B00">
        <w:rPr>
          <w:sz w:val="32"/>
          <w:szCs w:val="32"/>
        </w:rPr>
        <w:t xml:space="preserve"> </w:t>
      </w:r>
    </w:p>
    <w:p w:rsidR="004B597F" w:rsidRDefault="004B597F" w:rsidP="00006B80">
      <w:pPr>
        <w:rPr>
          <w:sz w:val="32"/>
          <w:szCs w:val="32"/>
        </w:rPr>
      </w:pPr>
    </w:p>
    <w:p w:rsidR="00BB2193" w:rsidRDefault="004B597F" w:rsidP="00006B80">
      <w:pPr>
        <w:rPr>
          <w:sz w:val="32"/>
          <w:szCs w:val="32"/>
        </w:rPr>
      </w:pPr>
      <w:r>
        <w:rPr>
          <w:sz w:val="32"/>
          <w:szCs w:val="32"/>
        </w:rPr>
        <w:t>Under King Louis XIV’s reign the Academie de Danse professionalized dance</w:t>
      </w:r>
      <w:r w:rsidR="00313BD8">
        <w:rPr>
          <w:sz w:val="32"/>
          <w:szCs w:val="32"/>
        </w:rPr>
        <w:t>,</w:t>
      </w:r>
      <w:r>
        <w:rPr>
          <w:sz w:val="32"/>
          <w:szCs w:val="32"/>
        </w:rPr>
        <w:t xml:space="preserve"> which had previously been performed only by courtesans and royalty.  King Louis stopped performing in 1670 making room for the serious training of dancers.  Jean-Pierre Beauchamp, Ballet-Master to the King and Academie, codified the Five Positions of Ballet, later published by </w:t>
      </w:r>
      <w:r w:rsidR="00F07CEE">
        <w:rPr>
          <w:sz w:val="32"/>
          <w:szCs w:val="32"/>
        </w:rPr>
        <w:t xml:space="preserve">Pierre </w:t>
      </w:r>
      <w:r>
        <w:rPr>
          <w:sz w:val="32"/>
          <w:szCs w:val="32"/>
        </w:rPr>
        <w:t xml:space="preserve">Rameau in </w:t>
      </w:r>
      <w:r w:rsidRPr="00EB4CD2">
        <w:rPr>
          <w:i/>
          <w:sz w:val="32"/>
          <w:szCs w:val="32"/>
        </w:rPr>
        <w:t>The Dancing Master</w:t>
      </w:r>
      <w:r>
        <w:rPr>
          <w:sz w:val="32"/>
          <w:szCs w:val="32"/>
        </w:rPr>
        <w:t>.</w:t>
      </w:r>
    </w:p>
    <w:p w:rsidR="004B597F" w:rsidRDefault="004B597F" w:rsidP="00006B80">
      <w:pPr>
        <w:rPr>
          <w:sz w:val="32"/>
          <w:szCs w:val="32"/>
        </w:rPr>
      </w:pPr>
    </w:p>
    <w:p w:rsidR="00893603" w:rsidRDefault="00893603" w:rsidP="00006B80">
      <w:pPr>
        <w:rPr>
          <w:b/>
          <w:sz w:val="32"/>
          <w:szCs w:val="32"/>
        </w:rPr>
      </w:pPr>
    </w:p>
    <w:p w:rsidR="00893603" w:rsidRDefault="00893603" w:rsidP="00006B80">
      <w:pPr>
        <w:rPr>
          <w:b/>
          <w:sz w:val="32"/>
          <w:szCs w:val="32"/>
        </w:rPr>
      </w:pPr>
    </w:p>
    <w:p w:rsidR="00006B80" w:rsidRDefault="00006B80" w:rsidP="00006B80">
      <w:pPr>
        <w:rPr>
          <w:b/>
          <w:sz w:val="32"/>
          <w:szCs w:val="32"/>
        </w:rPr>
      </w:pPr>
      <w:r w:rsidRPr="00BB2193">
        <w:rPr>
          <w:b/>
          <w:sz w:val="32"/>
          <w:szCs w:val="32"/>
        </w:rPr>
        <w:t xml:space="preserve">- </w:t>
      </w:r>
      <w:r w:rsidRPr="00BB2193">
        <w:rPr>
          <w:b/>
          <w:sz w:val="32"/>
          <w:szCs w:val="32"/>
        </w:rPr>
        <w:tab/>
      </w:r>
      <w:r w:rsidR="009540D8">
        <w:rPr>
          <w:b/>
          <w:sz w:val="32"/>
          <w:szCs w:val="32"/>
        </w:rPr>
        <w:t>Mercury by da Bologna</w:t>
      </w:r>
      <w:r w:rsidR="00EB4CD2">
        <w:rPr>
          <w:b/>
          <w:sz w:val="32"/>
          <w:szCs w:val="32"/>
        </w:rPr>
        <w:t xml:space="preserve"> (1580)</w:t>
      </w:r>
      <w:r w:rsidR="009540D8">
        <w:rPr>
          <w:b/>
          <w:sz w:val="32"/>
          <w:szCs w:val="32"/>
        </w:rPr>
        <w:t xml:space="preserve"> and </w:t>
      </w:r>
      <w:r w:rsidRPr="00BB2193">
        <w:rPr>
          <w:b/>
          <w:sz w:val="32"/>
          <w:szCs w:val="32"/>
        </w:rPr>
        <w:t>Maria Tallchief</w:t>
      </w:r>
      <w:r w:rsidR="009540D8">
        <w:rPr>
          <w:b/>
          <w:sz w:val="32"/>
          <w:szCs w:val="32"/>
        </w:rPr>
        <w:t>,</w:t>
      </w:r>
      <w:r w:rsidR="00CB740B">
        <w:rPr>
          <w:b/>
          <w:sz w:val="32"/>
          <w:szCs w:val="32"/>
        </w:rPr>
        <w:t xml:space="preserve"> in Attitude</w:t>
      </w:r>
      <w:r w:rsidR="00EB4CD2">
        <w:rPr>
          <w:b/>
          <w:sz w:val="32"/>
          <w:szCs w:val="32"/>
        </w:rPr>
        <w:t xml:space="preserve"> (</w:t>
      </w:r>
      <w:r w:rsidR="00CB740B">
        <w:rPr>
          <w:b/>
          <w:sz w:val="32"/>
          <w:szCs w:val="32"/>
        </w:rPr>
        <w:t>195?)</w:t>
      </w:r>
    </w:p>
    <w:p w:rsidR="00BB2193" w:rsidRDefault="00BB2193" w:rsidP="00006B80">
      <w:pPr>
        <w:rPr>
          <w:b/>
          <w:sz w:val="32"/>
          <w:szCs w:val="32"/>
        </w:rPr>
      </w:pPr>
    </w:p>
    <w:p w:rsidR="00667FE1" w:rsidRPr="00703CCA" w:rsidRDefault="00703CCA" w:rsidP="00006B80">
      <w:pPr>
        <w:rPr>
          <w:sz w:val="32"/>
          <w:szCs w:val="32"/>
        </w:rPr>
      </w:pPr>
      <w:r>
        <w:rPr>
          <w:sz w:val="32"/>
          <w:szCs w:val="32"/>
        </w:rPr>
        <w:t>Mercury is the winged messenger of the Greek gods and in this sculpture you see him poised for flight.  Next to him stands Mar</w:t>
      </w:r>
      <w:r w:rsidR="007F3FF6">
        <w:rPr>
          <w:sz w:val="32"/>
          <w:szCs w:val="32"/>
        </w:rPr>
        <w:t>ia Tallchief, posed in Attitude</w:t>
      </w:r>
      <w:r w:rsidR="0097224D">
        <w:rPr>
          <w:sz w:val="32"/>
          <w:szCs w:val="32"/>
        </w:rPr>
        <w:t xml:space="preserve"> as</w:t>
      </w:r>
      <w:r w:rsidR="007F3FF6">
        <w:rPr>
          <w:sz w:val="32"/>
          <w:szCs w:val="32"/>
        </w:rPr>
        <w:t xml:space="preserve"> from </w:t>
      </w:r>
      <w:r w:rsidR="0097224D" w:rsidRPr="0097224D">
        <w:rPr>
          <w:i/>
          <w:sz w:val="32"/>
          <w:szCs w:val="32"/>
        </w:rPr>
        <w:t>Swan Lake</w:t>
      </w:r>
      <w:r w:rsidR="0097224D">
        <w:rPr>
          <w:sz w:val="32"/>
          <w:szCs w:val="32"/>
        </w:rPr>
        <w:t xml:space="preserve">.  </w:t>
      </w:r>
      <w:r w:rsidR="00E54D61">
        <w:rPr>
          <w:sz w:val="32"/>
          <w:szCs w:val="32"/>
        </w:rPr>
        <w:t xml:space="preserve">Compare </w:t>
      </w:r>
      <w:r w:rsidR="0097224D">
        <w:rPr>
          <w:sz w:val="32"/>
          <w:szCs w:val="32"/>
        </w:rPr>
        <w:t xml:space="preserve">the </w:t>
      </w:r>
      <w:r w:rsidR="00E54D61">
        <w:rPr>
          <w:sz w:val="32"/>
          <w:szCs w:val="32"/>
        </w:rPr>
        <w:t>elegant reach of Mercury and Maria Tallchief,</w:t>
      </w:r>
      <w:r w:rsidR="00C05AC5">
        <w:rPr>
          <w:sz w:val="32"/>
          <w:szCs w:val="32"/>
        </w:rPr>
        <w:t xml:space="preserve"> and note the span of centuries over which these photos make reference</w:t>
      </w:r>
      <w:r w:rsidR="007F3FF6">
        <w:rPr>
          <w:sz w:val="32"/>
          <w:szCs w:val="32"/>
        </w:rPr>
        <w:t>.</w:t>
      </w:r>
    </w:p>
    <w:p w:rsidR="00BB2193" w:rsidRPr="00BB2193" w:rsidRDefault="00BB2193" w:rsidP="00006B80">
      <w:pPr>
        <w:rPr>
          <w:b/>
          <w:sz w:val="32"/>
          <w:szCs w:val="32"/>
        </w:rPr>
      </w:pPr>
    </w:p>
    <w:p w:rsidR="00006B80" w:rsidRDefault="00AE2EEB" w:rsidP="00006B80">
      <w:pPr>
        <w:rPr>
          <w:b/>
          <w:sz w:val="32"/>
          <w:szCs w:val="32"/>
        </w:rPr>
      </w:pPr>
      <w:r>
        <w:rPr>
          <w:b/>
          <w:sz w:val="32"/>
          <w:szCs w:val="32"/>
        </w:rPr>
        <w:t>-</w:t>
      </w:r>
      <w:r>
        <w:rPr>
          <w:b/>
          <w:sz w:val="32"/>
          <w:szCs w:val="32"/>
        </w:rPr>
        <w:tab/>
        <w:t xml:space="preserve">1912, </w:t>
      </w:r>
      <w:r w:rsidR="00006B80" w:rsidRPr="00BB2193">
        <w:rPr>
          <w:b/>
          <w:sz w:val="32"/>
          <w:szCs w:val="32"/>
        </w:rPr>
        <w:t>NIJINSKY – Afternoon of the Faun  (photo Baron de Meyer)</w:t>
      </w:r>
    </w:p>
    <w:p w:rsidR="00BB2193" w:rsidRDefault="00BB2193" w:rsidP="00006B80">
      <w:pPr>
        <w:rPr>
          <w:b/>
          <w:sz w:val="32"/>
          <w:szCs w:val="32"/>
        </w:rPr>
      </w:pPr>
    </w:p>
    <w:p w:rsidR="00667FE1" w:rsidRDefault="002A77AE" w:rsidP="00006B80">
      <w:pPr>
        <w:rPr>
          <w:sz w:val="32"/>
          <w:szCs w:val="32"/>
        </w:rPr>
      </w:pPr>
      <w:r>
        <w:rPr>
          <w:sz w:val="32"/>
          <w:szCs w:val="32"/>
        </w:rPr>
        <w:t>Vac</w:t>
      </w:r>
      <w:r w:rsidR="00AE2EEB">
        <w:rPr>
          <w:sz w:val="32"/>
          <w:szCs w:val="32"/>
        </w:rPr>
        <w:t>lav Nijinsky revolutionized ballet at the turn of the 20</w:t>
      </w:r>
      <w:r w:rsidR="00AE2EEB" w:rsidRPr="00AE2EEB">
        <w:rPr>
          <w:sz w:val="32"/>
          <w:szCs w:val="32"/>
          <w:vertAlign w:val="superscript"/>
        </w:rPr>
        <w:t>th</w:t>
      </w:r>
      <w:r w:rsidR="00AE2EEB">
        <w:rPr>
          <w:sz w:val="32"/>
          <w:szCs w:val="32"/>
        </w:rPr>
        <w:t xml:space="preserve"> century.  Despite his departure from the classical ballet style, in </w:t>
      </w:r>
      <w:r w:rsidR="00D93C99">
        <w:rPr>
          <w:i/>
          <w:sz w:val="32"/>
          <w:szCs w:val="32"/>
        </w:rPr>
        <w:t xml:space="preserve">Afternoon of the Faun, </w:t>
      </w:r>
      <w:r w:rsidR="00AE2EEB">
        <w:rPr>
          <w:sz w:val="32"/>
          <w:szCs w:val="32"/>
        </w:rPr>
        <w:t>Nijinsky makes reference to ancient Greece through his frieze-like compositions, reminiscent of a Greek vase.</w:t>
      </w:r>
    </w:p>
    <w:p w:rsidR="00AE2EEB" w:rsidRPr="00667FE1" w:rsidRDefault="00AE2EEB" w:rsidP="00006B80">
      <w:pPr>
        <w:rPr>
          <w:sz w:val="32"/>
          <w:szCs w:val="32"/>
        </w:rPr>
      </w:pPr>
    </w:p>
    <w:p w:rsidR="00006B80" w:rsidRDefault="00006B80" w:rsidP="00006B80">
      <w:pPr>
        <w:rPr>
          <w:b/>
          <w:sz w:val="32"/>
          <w:szCs w:val="32"/>
        </w:rPr>
      </w:pPr>
      <w:r w:rsidRPr="00BB2193">
        <w:rPr>
          <w:b/>
          <w:sz w:val="32"/>
          <w:szCs w:val="32"/>
        </w:rPr>
        <w:t>-</w:t>
      </w:r>
      <w:r w:rsidRPr="00BB2193">
        <w:rPr>
          <w:b/>
          <w:sz w:val="32"/>
          <w:szCs w:val="32"/>
        </w:rPr>
        <w:tab/>
        <w:t>1921, Diaghilev &amp; Stravinsky</w:t>
      </w:r>
    </w:p>
    <w:p w:rsidR="00F07CEE" w:rsidRDefault="00F07CEE" w:rsidP="00006B80">
      <w:pPr>
        <w:rPr>
          <w:b/>
          <w:sz w:val="32"/>
          <w:szCs w:val="32"/>
        </w:rPr>
      </w:pPr>
    </w:p>
    <w:p w:rsidR="00F07CEE" w:rsidRPr="00F07CEE" w:rsidRDefault="00E227B1" w:rsidP="00006B80">
      <w:pPr>
        <w:rPr>
          <w:sz w:val="32"/>
          <w:szCs w:val="32"/>
        </w:rPr>
      </w:pPr>
      <w:r>
        <w:rPr>
          <w:sz w:val="32"/>
          <w:szCs w:val="32"/>
        </w:rPr>
        <w:t>Serge Dia</w:t>
      </w:r>
      <w:r w:rsidR="00F07CEE">
        <w:rPr>
          <w:sz w:val="32"/>
          <w:szCs w:val="32"/>
        </w:rPr>
        <w:t>ghilev kept ballet alive and thriving between the Russian Revol</w:t>
      </w:r>
      <w:r>
        <w:rPr>
          <w:sz w:val="32"/>
          <w:szCs w:val="32"/>
        </w:rPr>
        <w:t>ution, World War I and the lead-</w:t>
      </w:r>
      <w:r w:rsidR="00F07CEE">
        <w:rPr>
          <w:sz w:val="32"/>
          <w:szCs w:val="32"/>
        </w:rPr>
        <w:t>up to World II with his daring and</w:t>
      </w:r>
      <w:r w:rsidR="00F07CEE" w:rsidRPr="00F07CEE">
        <w:rPr>
          <w:sz w:val="32"/>
          <w:szCs w:val="32"/>
        </w:rPr>
        <w:t xml:space="preserve"> </w:t>
      </w:r>
      <w:r w:rsidR="00F07CEE">
        <w:rPr>
          <w:sz w:val="32"/>
          <w:szCs w:val="32"/>
        </w:rPr>
        <w:t>innovations.  Igor Stravinsky returned to classical principles in his compositions and paved the way for modern classical music.</w:t>
      </w:r>
      <w:r w:rsidR="00241622">
        <w:rPr>
          <w:sz w:val="32"/>
          <w:szCs w:val="32"/>
        </w:rPr>
        <w:t xml:space="preserve">  </w:t>
      </w:r>
      <w:r w:rsidR="00241622" w:rsidRPr="00241622">
        <w:rPr>
          <w:sz w:val="32"/>
          <w:szCs w:val="32"/>
        </w:rPr>
        <w:t> Together with many leading artists of the day they were the original Ballets Russes.</w:t>
      </w:r>
    </w:p>
    <w:p w:rsidR="00BB2193" w:rsidRDefault="00BB2193" w:rsidP="00006B80">
      <w:pPr>
        <w:rPr>
          <w:sz w:val="32"/>
          <w:szCs w:val="32"/>
        </w:rPr>
      </w:pPr>
    </w:p>
    <w:p w:rsidR="00006B80" w:rsidRDefault="00006B80" w:rsidP="00006B80">
      <w:pPr>
        <w:rPr>
          <w:b/>
          <w:sz w:val="32"/>
          <w:szCs w:val="32"/>
        </w:rPr>
      </w:pPr>
      <w:r w:rsidRPr="00BB2193">
        <w:rPr>
          <w:b/>
          <w:sz w:val="32"/>
          <w:szCs w:val="32"/>
        </w:rPr>
        <w:t>-</w:t>
      </w:r>
      <w:r w:rsidRPr="00BB2193">
        <w:rPr>
          <w:b/>
          <w:sz w:val="32"/>
          <w:szCs w:val="32"/>
        </w:rPr>
        <w:tab/>
        <w:t>LK &amp; GB with Noguchi’s Lyre, uncredited photo/Ballet Society Collection</w:t>
      </w:r>
    </w:p>
    <w:p w:rsidR="00BB2193" w:rsidRDefault="00BB2193" w:rsidP="00006B80">
      <w:pPr>
        <w:rPr>
          <w:b/>
          <w:sz w:val="32"/>
          <w:szCs w:val="32"/>
        </w:rPr>
      </w:pPr>
    </w:p>
    <w:p w:rsidR="00BB2193" w:rsidRDefault="00CB3495" w:rsidP="00006B80">
      <w:pPr>
        <w:rPr>
          <w:sz w:val="32"/>
          <w:szCs w:val="32"/>
        </w:rPr>
      </w:pPr>
      <w:r>
        <w:rPr>
          <w:sz w:val="32"/>
          <w:szCs w:val="32"/>
        </w:rPr>
        <w:t>Lincoln Kirstein and George Balanchine met in 1933 in Paris.  Europe was in great upheaval with an economic depression and war on the way. Balanchine was looking for a home where he could develop his own choreography but to no avail.  Lincoln Kirstein invited him to America to start his own sc</w:t>
      </w:r>
      <w:r w:rsidR="007659FD">
        <w:rPr>
          <w:sz w:val="32"/>
          <w:szCs w:val="32"/>
        </w:rPr>
        <w:t xml:space="preserve">hool and be free to choreograph </w:t>
      </w:r>
      <w:r w:rsidR="007D1769">
        <w:rPr>
          <w:sz w:val="32"/>
          <w:szCs w:val="32"/>
        </w:rPr>
        <w:t xml:space="preserve">without constraints. </w:t>
      </w:r>
      <w:r w:rsidR="00EF44FD">
        <w:rPr>
          <w:sz w:val="32"/>
          <w:szCs w:val="32"/>
        </w:rPr>
        <w:t xml:space="preserve">  Classicism continued to influence the arts, </w:t>
      </w:r>
      <w:r w:rsidR="00EE5448">
        <w:rPr>
          <w:sz w:val="32"/>
          <w:szCs w:val="32"/>
        </w:rPr>
        <w:t>despite enormous changes</w:t>
      </w:r>
      <w:r w:rsidR="007659FD">
        <w:rPr>
          <w:sz w:val="32"/>
          <w:szCs w:val="32"/>
        </w:rPr>
        <w:t xml:space="preserve"> happening</w:t>
      </w:r>
      <w:r w:rsidR="00EE5448">
        <w:rPr>
          <w:sz w:val="32"/>
          <w:szCs w:val="32"/>
        </w:rPr>
        <w:t xml:space="preserve"> in technology</w:t>
      </w:r>
      <w:r w:rsidR="007659FD">
        <w:rPr>
          <w:sz w:val="32"/>
          <w:szCs w:val="32"/>
        </w:rPr>
        <w:t xml:space="preserve"> and worldviews</w:t>
      </w:r>
      <w:r w:rsidR="00EE5448">
        <w:rPr>
          <w:sz w:val="32"/>
          <w:szCs w:val="32"/>
        </w:rPr>
        <w:t xml:space="preserve">, </w:t>
      </w:r>
      <w:r w:rsidR="00EF44FD">
        <w:rPr>
          <w:sz w:val="32"/>
          <w:szCs w:val="32"/>
        </w:rPr>
        <w:t xml:space="preserve">represented here by </w:t>
      </w:r>
      <w:r w:rsidR="00EE5448">
        <w:rPr>
          <w:sz w:val="32"/>
          <w:szCs w:val="32"/>
        </w:rPr>
        <w:t xml:space="preserve">Isamu </w:t>
      </w:r>
      <w:r w:rsidR="00EF44FD">
        <w:rPr>
          <w:sz w:val="32"/>
          <w:szCs w:val="32"/>
        </w:rPr>
        <w:t>Noguchi’s lyre from Balanchine/Stravinsky</w:t>
      </w:r>
      <w:r w:rsidR="00EE5448">
        <w:rPr>
          <w:sz w:val="32"/>
          <w:szCs w:val="32"/>
        </w:rPr>
        <w:t>/Noguchi</w:t>
      </w:r>
      <w:r w:rsidR="00EF44FD">
        <w:rPr>
          <w:sz w:val="32"/>
          <w:szCs w:val="32"/>
        </w:rPr>
        <w:t xml:space="preserve">’s </w:t>
      </w:r>
      <w:r w:rsidR="00EF44FD" w:rsidRPr="00EF44FD">
        <w:rPr>
          <w:i/>
          <w:sz w:val="32"/>
          <w:szCs w:val="32"/>
        </w:rPr>
        <w:t>Orpheus</w:t>
      </w:r>
      <w:r w:rsidR="003F7346">
        <w:rPr>
          <w:sz w:val="32"/>
          <w:szCs w:val="32"/>
        </w:rPr>
        <w:t>.</w:t>
      </w:r>
    </w:p>
    <w:p w:rsidR="00EF44FD" w:rsidRPr="00BB2193" w:rsidRDefault="00EF44FD" w:rsidP="00006B80">
      <w:pPr>
        <w:rPr>
          <w:b/>
          <w:sz w:val="32"/>
          <w:szCs w:val="32"/>
        </w:rPr>
      </w:pPr>
    </w:p>
    <w:p w:rsidR="008168E1" w:rsidRPr="00BB2193" w:rsidRDefault="008168E1" w:rsidP="00006B80">
      <w:pPr>
        <w:rPr>
          <w:b/>
          <w:sz w:val="32"/>
          <w:szCs w:val="32"/>
        </w:rPr>
      </w:pPr>
      <w:r w:rsidRPr="00BB2193">
        <w:rPr>
          <w:b/>
          <w:sz w:val="32"/>
          <w:szCs w:val="32"/>
        </w:rPr>
        <w:t>-</w:t>
      </w:r>
      <w:r w:rsidRPr="00BB2193">
        <w:rPr>
          <w:b/>
          <w:sz w:val="32"/>
          <w:szCs w:val="32"/>
        </w:rPr>
        <w:tab/>
        <w:t>Arthur Mitchell &amp; Diana Adams, AGON</w:t>
      </w:r>
      <w:r w:rsidR="0034121C">
        <w:rPr>
          <w:b/>
          <w:sz w:val="32"/>
          <w:szCs w:val="32"/>
        </w:rPr>
        <w:t>, 1957 (photo Martha Swope)</w:t>
      </w:r>
    </w:p>
    <w:p w:rsidR="00BB2193" w:rsidRDefault="00BB2193" w:rsidP="00006B80">
      <w:pPr>
        <w:rPr>
          <w:b/>
          <w:sz w:val="32"/>
          <w:szCs w:val="32"/>
        </w:rPr>
      </w:pPr>
    </w:p>
    <w:p w:rsidR="0034121C" w:rsidRPr="0034121C" w:rsidRDefault="0034121C" w:rsidP="00006B80">
      <w:pPr>
        <w:rPr>
          <w:sz w:val="32"/>
          <w:szCs w:val="32"/>
        </w:rPr>
      </w:pPr>
      <w:r w:rsidRPr="0034121C">
        <w:rPr>
          <w:sz w:val="32"/>
          <w:szCs w:val="32"/>
        </w:rPr>
        <w:t>Arthur Mitchell</w:t>
      </w:r>
      <w:r>
        <w:rPr>
          <w:sz w:val="32"/>
          <w:szCs w:val="32"/>
        </w:rPr>
        <w:t xml:space="preserve">, an African American dancer, studied at the School of American Ballet and went on to become one of NYCB’s principal dancers.  He said: </w:t>
      </w:r>
      <w:r w:rsidRPr="0034121C">
        <w:rPr>
          <w:sz w:val="32"/>
          <w:szCs w:val="32"/>
        </w:rPr>
        <w:t>"The myth was that because you were black that you could not do classical dance. I proved that to be wrong."</w:t>
      </w:r>
    </w:p>
    <w:p w:rsidR="00300FA5" w:rsidRPr="0034121C" w:rsidRDefault="0034121C" w:rsidP="00006B80">
      <w:pPr>
        <w:rPr>
          <w:sz w:val="32"/>
          <w:szCs w:val="32"/>
        </w:rPr>
      </w:pPr>
      <w:r w:rsidRPr="0034121C">
        <w:rPr>
          <w:sz w:val="32"/>
          <w:szCs w:val="32"/>
        </w:rPr>
        <w:t xml:space="preserve">He is depicted here with principal dancer Diana Adams, in the </w:t>
      </w:r>
      <w:r w:rsidR="00837C2B">
        <w:rPr>
          <w:sz w:val="32"/>
          <w:szCs w:val="32"/>
        </w:rPr>
        <w:t xml:space="preserve">rehearsal of the </w:t>
      </w:r>
      <w:r w:rsidRPr="0034121C">
        <w:rPr>
          <w:sz w:val="32"/>
          <w:szCs w:val="32"/>
        </w:rPr>
        <w:t>pas de deux that broke race barriers onst</w:t>
      </w:r>
      <w:r>
        <w:rPr>
          <w:sz w:val="32"/>
          <w:szCs w:val="32"/>
        </w:rPr>
        <w:t>age and advanced the state of ba</w:t>
      </w:r>
      <w:r w:rsidRPr="0034121C">
        <w:rPr>
          <w:sz w:val="32"/>
          <w:szCs w:val="32"/>
        </w:rPr>
        <w:t>llet through sheer ground-breaking choreography.</w:t>
      </w:r>
    </w:p>
    <w:p w:rsidR="00BB2193" w:rsidRPr="00BB2193" w:rsidRDefault="00BB2193" w:rsidP="00006B80">
      <w:pPr>
        <w:rPr>
          <w:b/>
          <w:sz w:val="32"/>
          <w:szCs w:val="32"/>
        </w:rPr>
      </w:pPr>
    </w:p>
    <w:p w:rsidR="00006B80" w:rsidRDefault="00006B80" w:rsidP="00006B80">
      <w:pPr>
        <w:rPr>
          <w:b/>
          <w:sz w:val="32"/>
          <w:szCs w:val="32"/>
        </w:rPr>
      </w:pPr>
      <w:r w:rsidRPr="00BB2193">
        <w:rPr>
          <w:b/>
          <w:sz w:val="32"/>
          <w:szCs w:val="32"/>
        </w:rPr>
        <w:t>-</w:t>
      </w:r>
      <w:r w:rsidRPr="00BB2193">
        <w:rPr>
          <w:b/>
          <w:sz w:val="32"/>
          <w:szCs w:val="32"/>
        </w:rPr>
        <w:tab/>
      </w:r>
      <w:r w:rsidR="00D8456C">
        <w:rPr>
          <w:b/>
          <w:sz w:val="32"/>
          <w:szCs w:val="32"/>
        </w:rPr>
        <w:t>Three Dancers in an</w:t>
      </w:r>
      <w:r w:rsidR="00D543DD">
        <w:rPr>
          <w:b/>
          <w:sz w:val="32"/>
          <w:szCs w:val="32"/>
        </w:rPr>
        <w:t xml:space="preserve"> Exercise Hall, Edgar Degas, 187</w:t>
      </w:r>
      <w:r w:rsidR="00D8456C">
        <w:rPr>
          <w:b/>
          <w:sz w:val="32"/>
          <w:szCs w:val="32"/>
        </w:rPr>
        <w:t>?</w:t>
      </w:r>
    </w:p>
    <w:p w:rsidR="00D8456C" w:rsidRPr="00D8456C" w:rsidRDefault="00D8456C" w:rsidP="00006B80">
      <w:pPr>
        <w:rPr>
          <w:sz w:val="32"/>
          <w:szCs w:val="32"/>
        </w:rPr>
      </w:pPr>
    </w:p>
    <w:p w:rsidR="00006B80" w:rsidRDefault="00E4701A" w:rsidP="00006B80">
      <w:pPr>
        <w:rPr>
          <w:sz w:val="32"/>
          <w:szCs w:val="32"/>
        </w:rPr>
      </w:pPr>
      <w:r>
        <w:rPr>
          <w:sz w:val="32"/>
          <w:szCs w:val="32"/>
        </w:rPr>
        <w:t xml:space="preserve">Edgar Degas, very much influenced by the Greek movement and tradition, reminds us in this canvas of the ballet student’s lifelong devotion to study, </w:t>
      </w:r>
      <w:r w:rsidR="00723597">
        <w:rPr>
          <w:sz w:val="32"/>
          <w:szCs w:val="32"/>
        </w:rPr>
        <w:t>self-discipline and practice.</w:t>
      </w:r>
    </w:p>
    <w:p w:rsidR="00723597" w:rsidRPr="00C53B00" w:rsidRDefault="00723597" w:rsidP="00006B80">
      <w:pPr>
        <w:rPr>
          <w:sz w:val="32"/>
          <w:szCs w:val="32"/>
        </w:rPr>
      </w:pPr>
    </w:p>
    <w:p w:rsidR="00F26ABC" w:rsidRPr="00F26ABC" w:rsidRDefault="00F26ABC" w:rsidP="00C06D75">
      <w:pPr>
        <w:rPr>
          <w:sz w:val="32"/>
          <w:szCs w:val="32"/>
        </w:rPr>
      </w:pPr>
    </w:p>
    <w:p w:rsidR="00006B80" w:rsidRPr="00C53B00" w:rsidRDefault="00006B80">
      <w:pPr>
        <w:rPr>
          <w:sz w:val="32"/>
          <w:szCs w:val="32"/>
        </w:rPr>
      </w:pPr>
    </w:p>
    <w:p w:rsidR="00006B80" w:rsidRPr="00C53B00" w:rsidRDefault="0083574D">
      <w:pPr>
        <w:rPr>
          <w:sz w:val="32"/>
          <w:szCs w:val="32"/>
        </w:rPr>
      </w:pPr>
      <w:r>
        <w:rPr>
          <w:sz w:val="32"/>
          <w:szCs w:val="32"/>
        </w:rPr>
        <w:t>CREDITS</w:t>
      </w:r>
      <w:r w:rsidR="00006B80" w:rsidRPr="00C53B00">
        <w:rPr>
          <w:sz w:val="32"/>
          <w:szCs w:val="32"/>
        </w:rPr>
        <w:t>:</w:t>
      </w:r>
    </w:p>
    <w:p w:rsidR="008168E1" w:rsidRPr="00C53B00" w:rsidRDefault="008168E1">
      <w:pPr>
        <w:rPr>
          <w:sz w:val="32"/>
          <w:szCs w:val="32"/>
        </w:rPr>
      </w:pPr>
    </w:p>
    <w:p w:rsidR="001C0BF0" w:rsidRDefault="008168E1" w:rsidP="00C9397C">
      <w:pPr>
        <w:rPr>
          <w:sz w:val="32"/>
          <w:szCs w:val="32"/>
        </w:rPr>
      </w:pPr>
      <w:r w:rsidRPr="00C53B00">
        <w:rPr>
          <w:sz w:val="32"/>
          <w:szCs w:val="32"/>
        </w:rPr>
        <w:t>1.</w:t>
      </w:r>
      <w:r w:rsidR="00AD4B72" w:rsidRPr="00C53B00">
        <w:rPr>
          <w:sz w:val="32"/>
          <w:szCs w:val="32"/>
        </w:rPr>
        <w:t xml:space="preserve">  </w:t>
      </w:r>
      <w:r w:rsidR="00C14678" w:rsidRPr="00C14678">
        <w:rPr>
          <w:sz w:val="32"/>
          <w:szCs w:val="32"/>
        </w:rPr>
        <w:t>Staatliche Antikensammlungen</w:t>
      </w:r>
      <w:r w:rsidR="00C14678">
        <w:rPr>
          <w:sz w:val="32"/>
          <w:szCs w:val="32"/>
        </w:rPr>
        <w:t>, Munich, Germany</w:t>
      </w:r>
      <w:bookmarkStart w:id="0" w:name="_GoBack"/>
      <w:bookmarkEnd w:id="0"/>
    </w:p>
    <w:p w:rsidR="00D316AF" w:rsidRDefault="00D316AF">
      <w:pPr>
        <w:rPr>
          <w:sz w:val="32"/>
          <w:szCs w:val="32"/>
        </w:rPr>
      </w:pPr>
    </w:p>
    <w:p w:rsidR="005B1A65" w:rsidRPr="005B1A65" w:rsidRDefault="00D316AF" w:rsidP="005B1A65">
      <w:pPr>
        <w:rPr>
          <w:sz w:val="32"/>
          <w:szCs w:val="32"/>
        </w:rPr>
      </w:pPr>
      <w:r w:rsidRPr="005B1A65">
        <w:rPr>
          <w:sz w:val="32"/>
          <w:szCs w:val="32"/>
        </w:rPr>
        <w:t xml:space="preserve">2.  </w:t>
      </w:r>
      <w:r w:rsidR="005B1A65" w:rsidRPr="005B1A65">
        <w:rPr>
          <w:sz w:val="32"/>
          <w:szCs w:val="32"/>
        </w:rPr>
        <w:t xml:space="preserve"> Museo Pio-Clementino, Vatican</w:t>
      </w:r>
      <w:r w:rsidR="004E4E6C">
        <w:rPr>
          <w:sz w:val="32"/>
          <w:szCs w:val="32"/>
        </w:rPr>
        <w:t xml:space="preserve">.  </w:t>
      </w:r>
      <w:r w:rsidR="004E4E6C" w:rsidRPr="004E4E6C">
        <w:rPr>
          <w:sz w:val="32"/>
          <w:szCs w:val="32"/>
        </w:rPr>
        <w:t>photo: Marie-Lan Nguyen (public domain)</w:t>
      </w:r>
    </w:p>
    <w:p w:rsidR="00D316AF" w:rsidRDefault="00D316AF">
      <w:pPr>
        <w:rPr>
          <w:sz w:val="32"/>
          <w:szCs w:val="32"/>
        </w:rPr>
      </w:pPr>
    </w:p>
    <w:p w:rsidR="005B1A65" w:rsidRDefault="005B1A65">
      <w:pPr>
        <w:rPr>
          <w:sz w:val="32"/>
          <w:szCs w:val="32"/>
        </w:rPr>
      </w:pPr>
      <w:r>
        <w:rPr>
          <w:sz w:val="32"/>
          <w:szCs w:val="32"/>
        </w:rPr>
        <w:t xml:space="preserve">3.  </w:t>
      </w:r>
      <w:r w:rsidR="00503D0B">
        <w:rPr>
          <w:sz w:val="32"/>
          <w:szCs w:val="32"/>
        </w:rPr>
        <w:t xml:space="preserve"> NYPL of Performing Arts, gift of William Machado via Peter Kayafas</w:t>
      </w:r>
    </w:p>
    <w:p w:rsidR="00503D0B" w:rsidRDefault="00503D0B">
      <w:pPr>
        <w:rPr>
          <w:sz w:val="32"/>
          <w:szCs w:val="32"/>
        </w:rPr>
      </w:pPr>
    </w:p>
    <w:p w:rsidR="00503D0B" w:rsidRDefault="00503D0B">
      <w:pPr>
        <w:rPr>
          <w:sz w:val="32"/>
          <w:szCs w:val="32"/>
        </w:rPr>
      </w:pPr>
      <w:r>
        <w:rPr>
          <w:sz w:val="32"/>
          <w:szCs w:val="32"/>
        </w:rPr>
        <w:t xml:space="preserve">4. </w:t>
      </w:r>
      <w:r w:rsidR="00D543DD">
        <w:rPr>
          <w:sz w:val="32"/>
          <w:szCs w:val="32"/>
        </w:rPr>
        <w:t xml:space="preserve"> </w:t>
      </w:r>
      <w:r>
        <w:rPr>
          <w:sz w:val="32"/>
          <w:szCs w:val="32"/>
        </w:rPr>
        <w:t xml:space="preserve"> </w:t>
      </w:r>
      <w:r w:rsidRPr="00503D0B">
        <w:rPr>
          <w:sz w:val="32"/>
          <w:szCs w:val="32"/>
        </w:rPr>
        <w:t>Wallace Collection, London</w:t>
      </w:r>
    </w:p>
    <w:p w:rsidR="009540D8" w:rsidRDefault="009540D8">
      <w:pPr>
        <w:rPr>
          <w:sz w:val="32"/>
          <w:szCs w:val="32"/>
        </w:rPr>
      </w:pPr>
    </w:p>
    <w:p w:rsidR="009540D8" w:rsidRDefault="009540D8">
      <w:pPr>
        <w:rPr>
          <w:sz w:val="32"/>
          <w:szCs w:val="32"/>
        </w:rPr>
      </w:pPr>
      <w:r>
        <w:rPr>
          <w:sz w:val="32"/>
          <w:szCs w:val="32"/>
        </w:rPr>
        <w:t>5.</w:t>
      </w:r>
      <w:r w:rsidR="0083574D">
        <w:rPr>
          <w:sz w:val="32"/>
          <w:szCs w:val="32"/>
        </w:rPr>
        <w:t xml:space="preserve">  </w:t>
      </w:r>
      <w:r w:rsidR="00E8658B">
        <w:rPr>
          <w:sz w:val="32"/>
          <w:szCs w:val="32"/>
        </w:rPr>
        <w:t xml:space="preserve"> </w:t>
      </w:r>
      <w:r w:rsidR="0083574D">
        <w:rPr>
          <w:sz w:val="32"/>
          <w:szCs w:val="32"/>
        </w:rPr>
        <w:t>Roi-Soleil, public doma</w:t>
      </w:r>
      <w:r w:rsidR="006B5695">
        <w:rPr>
          <w:sz w:val="32"/>
          <w:szCs w:val="32"/>
        </w:rPr>
        <w:t>i</w:t>
      </w:r>
      <w:r w:rsidR="0083574D">
        <w:rPr>
          <w:sz w:val="32"/>
          <w:szCs w:val="32"/>
        </w:rPr>
        <w:t>n?</w:t>
      </w:r>
    </w:p>
    <w:p w:rsidR="0083574D" w:rsidRDefault="0083574D">
      <w:pPr>
        <w:rPr>
          <w:sz w:val="32"/>
          <w:szCs w:val="32"/>
        </w:rPr>
      </w:pPr>
    </w:p>
    <w:p w:rsidR="00AD4B72" w:rsidRDefault="009540D8">
      <w:pPr>
        <w:rPr>
          <w:sz w:val="32"/>
          <w:szCs w:val="32"/>
        </w:rPr>
      </w:pPr>
      <w:r>
        <w:rPr>
          <w:sz w:val="32"/>
          <w:szCs w:val="32"/>
        </w:rPr>
        <w:t xml:space="preserve">6.  </w:t>
      </w:r>
      <w:r w:rsidRPr="002509F5">
        <w:rPr>
          <w:sz w:val="32"/>
          <w:szCs w:val="32"/>
        </w:rPr>
        <w:t xml:space="preserve"> “The Five Positions of Dancing" from </w:t>
      </w:r>
      <w:r w:rsidRPr="002509F5">
        <w:rPr>
          <w:i/>
          <w:iCs/>
          <w:sz w:val="32"/>
          <w:szCs w:val="32"/>
        </w:rPr>
        <w:t>Analysis of Country Dancing, </w:t>
      </w:r>
      <w:r>
        <w:rPr>
          <w:sz w:val="32"/>
          <w:szCs w:val="32"/>
        </w:rPr>
        <w:t>Thomas Wilson, 1811</w:t>
      </w:r>
      <w:r w:rsidR="0083574D">
        <w:rPr>
          <w:sz w:val="32"/>
          <w:szCs w:val="32"/>
        </w:rPr>
        <w:t xml:space="preserve"> public domain?</w:t>
      </w:r>
    </w:p>
    <w:p w:rsidR="009540D8" w:rsidRDefault="009540D8">
      <w:pPr>
        <w:rPr>
          <w:sz w:val="32"/>
          <w:szCs w:val="32"/>
        </w:rPr>
      </w:pPr>
    </w:p>
    <w:p w:rsidR="009540D8" w:rsidRDefault="009540D8">
      <w:pPr>
        <w:rPr>
          <w:sz w:val="32"/>
          <w:szCs w:val="32"/>
        </w:rPr>
      </w:pPr>
      <w:r>
        <w:rPr>
          <w:sz w:val="32"/>
          <w:szCs w:val="32"/>
        </w:rPr>
        <w:t xml:space="preserve">7.   </w:t>
      </w:r>
      <w:r>
        <w:rPr>
          <w:i/>
          <w:sz w:val="32"/>
          <w:szCs w:val="32"/>
        </w:rPr>
        <w:t>Mercury,</w:t>
      </w:r>
      <w:r>
        <w:rPr>
          <w:sz w:val="32"/>
          <w:szCs w:val="32"/>
        </w:rPr>
        <w:t xml:space="preserve"> by Giovanni da Bologna, 1580</w:t>
      </w:r>
      <w:r w:rsidR="00893603">
        <w:rPr>
          <w:sz w:val="32"/>
          <w:szCs w:val="32"/>
        </w:rPr>
        <w:t>, public domain?</w:t>
      </w:r>
    </w:p>
    <w:p w:rsidR="009540D8" w:rsidRDefault="009540D8">
      <w:pPr>
        <w:rPr>
          <w:sz w:val="32"/>
          <w:szCs w:val="32"/>
        </w:rPr>
      </w:pPr>
      <w:r>
        <w:rPr>
          <w:sz w:val="32"/>
          <w:szCs w:val="32"/>
        </w:rPr>
        <w:t xml:space="preserve">      </w:t>
      </w:r>
      <w:r w:rsidR="00E8658B">
        <w:rPr>
          <w:sz w:val="32"/>
          <w:szCs w:val="32"/>
        </w:rPr>
        <w:t xml:space="preserve"> </w:t>
      </w:r>
      <w:r>
        <w:rPr>
          <w:sz w:val="32"/>
          <w:szCs w:val="32"/>
        </w:rPr>
        <w:t xml:space="preserve">Maria Tallchief in </w:t>
      </w:r>
      <w:r>
        <w:rPr>
          <w:i/>
          <w:sz w:val="32"/>
          <w:szCs w:val="32"/>
        </w:rPr>
        <w:t xml:space="preserve">Swan Lake, </w:t>
      </w:r>
      <w:r>
        <w:rPr>
          <w:sz w:val="32"/>
          <w:szCs w:val="32"/>
        </w:rPr>
        <w:t>Martha Swope</w:t>
      </w:r>
      <w:r w:rsidR="006B5695">
        <w:rPr>
          <w:sz w:val="32"/>
          <w:szCs w:val="32"/>
        </w:rPr>
        <w:t xml:space="preserve"> (195?)</w:t>
      </w:r>
    </w:p>
    <w:p w:rsidR="009540D8" w:rsidRDefault="009540D8">
      <w:pPr>
        <w:rPr>
          <w:sz w:val="32"/>
          <w:szCs w:val="32"/>
        </w:rPr>
      </w:pPr>
    </w:p>
    <w:p w:rsidR="009540D8" w:rsidRDefault="009540D8">
      <w:pPr>
        <w:rPr>
          <w:sz w:val="32"/>
          <w:szCs w:val="32"/>
        </w:rPr>
      </w:pPr>
      <w:r>
        <w:rPr>
          <w:sz w:val="32"/>
          <w:szCs w:val="32"/>
        </w:rPr>
        <w:t xml:space="preserve">8. </w:t>
      </w:r>
      <w:r w:rsidR="0083574D">
        <w:rPr>
          <w:sz w:val="32"/>
          <w:szCs w:val="32"/>
        </w:rPr>
        <w:t xml:space="preserve"> </w:t>
      </w:r>
      <w:r>
        <w:rPr>
          <w:sz w:val="32"/>
          <w:szCs w:val="32"/>
        </w:rPr>
        <w:t xml:space="preserve"> </w:t>
      </w:r>
      <w:r w:rsidR="00E8658B">
        <w:rPr>
          <w:sz w:val="32"/>
          <w:szCs w:val="32"/>
        </w:rPr>
        <w:t xml:space="preserve"> </w:t>
      </w:r>
      <w:r w:rsidR="008C05E2">
        <w:rPr>
          <w:sz w:val="32"/>
          <w:szCs w:val="32"/>
        </w:rPr>
        <w:t>photo Baron Adolphe de Meyer, 1912</w:t>
      </w:r>
      <w:r w:rsidR="00EE6232">
        <w:rPr>
          <w:sz w:val="32"/>
          <w:szCs w:val="32"/>
        </w:rPr>
        <w:t xml:space="preserve">, </w:t>
      </w:r>
      <w:r w:rsidR="00893603">
        <w:rPr>
          <w:sz w:val="32"/>
          <w:szCs w:val="32"/>
        </w:rPr>
        <w:t>(in Eakins Press collection)</w:t>
      </w:r>
    </w:p>
    <w:p w:rsidR="0083574D" w:rsidRDefault="0083574D">
      <w:pPr>
        <w:rPr>
          <w:sz w:val="32"/>
          <w:szCs w:val="32"/>
        </w:rPr>
      </w:pPr>
    </w:p>
    <w:p w:rsidR="0083574D" w:rsidRDefault="0083574D">
      <w:pPr>
        <w:rPr>
          <w:sz w:val="32"/>
          <w:szCs w:val="32"/>
        </w:rPr>
      </w:pPr>
      <w:r>
        <w:rPr>
          <w:sz w:val="32"/>
          <w:szCs w:val="32"/>
        </w:rPr>
        <w:t xml:space="preserve">9.  </w:t>
      </w:r>
      <w:r w:rsidR="00E8658B">
        <w:rPr>
          <w:sz w:val="32"/>
          <w:szCs w:val="32"/>
        </w:rPr>
        <w:t xml:space="preserve">  </w:t>
      </w:r>
      <w:r w:rsidRPr="0083574D">
        <w:rPr>
          <w:sz w:val="32"/>
          <w:szCs w:val="32"/>
        </w:rPr>
        <w:t>Photo by Hulton Archive, Getty Images</w:t>
      </w:r>
    </w:p>
    <w:p w:rsidR="0083574D" w:rsidRDefault="0083574D">
      <w:pPr>
        <w:rPr>
          <w:sz w:val="32"/>
          <w:szCs w:val="32"/>
        </w:rPr>
      </w:pPr>
    </w:p>
    <w:p w:rsidR="0083574D" w:rsidRDefault="0083574D">
      <w:pPr>
        <w:rPr>
          <w:sz w:val="32"/>
          <w:szCs w:val="32"/>
        </w:rPr>
      </w:pPr>
      <w:r>
        <w:rPr>
          <w:sz w:val="32"/>
          <w:szCs w:val="32"/>
        </w:rPr>
        <w:t xml:space="preserve">10.  </w:t>
      </w:r>
      <w:r w:rsidRPr="0083574D">
        <w:rPr>
          <w:sz w:val="32"/>
          <w:szCs w:val="32"/>
        </w:rPr>
        <w:t>uncredited photo/Ballet Society Collection</w:t>
      </w:r>
    </w:p>
    <w:p w:rsidR="0083574D" w:rsidRDefault="0083574D">
      <w:pPr>
        <w:rPr>
          <w:sz w:val="32"/>
          <w:szCs w:val="32"/>
        </w:rPr>
      </w:pPr>
    </w:p>
    <w:p w:rsidR="0083574D" w:rsidRDefault="0083574D">
      <w:pPr>
        <w:rPr>
          <w:sz w:val="32"/>
          <w:szCs w:val="32"/>
        </w:rPr>
      </w:pPr>
      <w:r>
        <w:rPr>
          <w:sz w:val="32"/>
          <w:szCs w:val="32"/>
        </w:rPr>
        <w:t xml:space="preserve">11. </w:t>
      </w:r>
      <w:r w:rsidR="00E8658B">
        <w:rPr>
          <w:sz w:val="32"/>
          <w:szCs w:val="32"/>
        </w:rPr>
        <w:t xml:space="preserve"> </w:t>
      </w:r>
      <w:r>
        <w:rPr>
          <w:sz w:val="32"/>
          <w:szCs w:val="32"/>
        </w:rPr>
        <w:t>photo Martha Swope</w:t>
      </w:r>
      <w:r w:rsidR="00183175">
        <w:rPr>
          <w:sz w:val="32"/>
          <w:szCs w:val="32"/>
        </w:rPr>
        <w:t>, 1957</w:t>
      </w:r>
    </w:p>
    <w:p w:rsidR="0083574D" w:rsidRDefault="0083574D">
      <w:pPr>
        <w:rPr>
          <w:sz w:val="32"/>
          <w:szCs w:val="32"/>
        </w:rPr>
      </w:pPr>
    </w:p>
    <w:p w:rsidR="0083574D" w:rsidRPr="009540D8" w:rsidRDefault="0083574D">
      <w:pPr>
        <w:rPr>
          <w:sz w:val="32"/>
          <w:szCs w:val="32"/>
        </w:rPr>
      </w:pPr>
      <w:r>
        <w:rPr>
          <w:sz w:val="32"/>
          <w:szCs w:val="32"/>
        </w:rPr>
        <w:t xml:space="preserve">12.  </w:t>
      </w:r>
      <w:r w:rsidR="00E650BA">
        <w:rPr>
          <w:sz w:val="32"/>
          <w:szCs w:val="32"/>
        </w:rPr>
        <w:t>Three Dancers in an Exercise Hall, Edgar Degas,</w:t>
      </w:r>
    </w:p>
    <w:p w:rsidR="0083574D" w:rsidRDefault="0083574D">
      <w:pPr>
        <w:rPr>
          <w:sz w:val="32"/>
          <w:szCs w:val="32"/>
        </w:rPr>
      </w:pPr>
    </w:p>
    <w:p w:rsidR="0083574D" w:rsidRDefault="0083574D">
      <w:pPr>
        <w:rPr>
          <w:sz w:val="32"/>
          <w:szCs w:val="32"/>
        </w:rPr>
      </w:pPr>
    </w:p>
    <w:p w:rsidR="0083574D" w:rsidRDefault="0083574D">
      <w:pPr>
        <w:rPr>
          <w:sz w:val="32"/>
          <w:szCs w:val="32"/>
        </w:rPr>
      </w:pPr>
    </w:p>
    <w:p w:rsidR="0083574D" w:rsidRDefault="0083574D">
      <w:pPr>
        <w:rPr>
          <w:sz w:val="32"/>
          <w:szCs w:val="32"/>
        </w:rPr>
      </w:pPr>
      <w:r>
        <w:rPr>
          <w:sz w:val="32"/>
          <w:szCs w:val="32"/>
        </w:rPr>
        <w:t>LINKS:</w:t>
      </w:r>
    </w:p>
    <w:p w:rsidR="006B5695" w:rsidRDefault="006B5695">
      <w:pPr>
        <w:rPr>
          <w:sz w:val="32"/>
          <w:szCs w:val="32"/>
        </w:rPr>
      </w:pPr>
    </w:p>
    <w:p w:rsidR="006B5695" w:rsidRDefault="006B5695">
      <w:pPr>
        <w:rPr>
          <w:sz w:val="32"/>
          <w:szCs w:val="32"/>
        </w:rPr>
      </w:pPr>
      <w:r>
        <w:rPr>
          <w:sz w:val="32"/>
          <w:szCs w:val="32"/>
        </w:rPr>
        <w:t xml:space="preserve">1.  </w:t>
      </w:r>
      <w:r w:rsidR="00012FDA">
        <w:rPr>
          <w:sz w:val="32"/>
          <w:szCs w:val="32"/>
        </w:rPr>
        <w:t xml:space="preserve"> Metropolitan Museum of Art, </w:t>
      </w:r>
    </w:p>
    <w:p w:rsidR="007B0493" w:rsidRDefault="007B0493">
      <w:pPr>
        <w:rPr>
          <w:sz w:val="32"/>
          <w:szCs w:val="32"/>
        </w:rPr>
      </w:pPr>
    </w:p>
    <w:p w:rsidR="007B0493" w:rsidRDefault="007B0493">
      <w:pPr>
        <w:rPr>
          <w:sz w:val="32"/>
          <w:szCs w:val="32"/>
        </w:rPr>
      </w:pPr>
      <w:r>
        <w:rPr>
          <w:sz w:val="32"/>
          <w:szCs w:val="32"/>
        </w:rPr>
        <w:t>2</w:t>
      </w:r>
      <w:r w:rsidR="00DC7176">
        <w:rPr>
          <w:sz w:val="32"/>
          <w:szCs w:val="32"/>
        </w:rPr>
        <w:t>.</w:t>
      </w:r>
    </w:p>
    <w:p w:rsidR="007B0493" w:rsidRDefault="007B0493">
      <w:pPr>
        <w:rPr>
          <w:sz w:val="32"/>
          <w:szCs w:val="32"/>
        </w:rPr>
      </w:pPr>
    </w:p>
    <w:p w:rsidR="00012FDA" w:rsidRDefault="00CE36C5">
      <w:pPr>
        <w:rPr>
          <w:sz w:val="32"/>
          <w:szCs w:val="32"/>
        </w:rPr>
      </w:pPr>
      <w:r>
        <w:rPr>
          <w:sz w:val="32"/>
          <w:szCs w:val="32"/>
        </w:rPr>
        <w:t>3.</w:t>
      </w:r>
      <w:r w:rsidR="00012FDA">
        <w:rPr>
          <w:sz w:val="32"/>
          <w:szCs w:val="32"/>
        </w:rPr>
        <w:t xml:space="preserve">  </w:t>
      </w:r>
      <w:r>
        <w:rPr>
          <w:sz w:val="32"/>
          <w:szCs w:val="32"/>
        </w:rPr>
        <w:t xml:space="preserve">  </w:t>
      </w:r>
    </w:p>
    <w:p w:rsidR="002C74EC" w:rsidRDefault="002C74EC">
      <w:pPr>
        <w:rPr>
          <w:sz w:val="32"/>
          <w:szCs w:val="32"/>
        </w:rPr>
      </w:pPr>
    </w:p>
    <w:p w:rsidR="0083574D" w:rsidRDefault="0083574D">
      <w:pPr>
        <w:rPr>
          <w:sz w:val="32"/>
          <w:szCs w:val="32"/>
        </w:rPr>
      </w:pPr>
    </w:p>
    <w:p w:rsidR="0006000E" w:rsidRPr="00C53B00" w:rsidRDefault="006B5695">
      <w:pPr>
        <w:rPr>
          <w:sz w:val="32"/>
          <w:szCs w:val="32"/>
        </w:rPr>
      </w:pPr>
      <w:r>
        <w:rPr>
          <w:sz w:val="32"/>
          <w:szCs w:val="32"/>
        </w:rPr>
        <w:t>11.</w:t>
      </w:r>
      <w:r w:rsidR="00D316AF">
        <w:rPr>
          <w:sz w:val="32"/>
          <w:szCs w:val="32"/>
        </w:rPr>
        <w:t xml:space="preserve">  </w:t>
      </w:r>
      <w:r w:rsidR="00DF7FFD" w:rsidRPr="00C53B00">
        <w:rPr>
          <w:sz w:val="32"/>
          <w:szCs w:val="32"/>
        </w:rPr>
        <w:t>Arthur Mitchell</w:t>
      </w:r>
    </w:p>
    <w:p w:rsidR="00DF7FFD" w:rsidRDefault="00D00851">
      <w:pPr>
        <w:rPr>
          <w:sz w:val="32"/>
          <w:szCs w:val="32"/>
        </w:rPr>
      </w:pPr>
      <w:hyperlink r:id="rId6" w:history="1">
        <w:r w:rsidR="00CA7039" w:rsidRPr="00465A7C">
          <w:rPr>
            <w:rStyle w:val="Hyperlink"/>
            <w:sz w:val="32"/>
            <w:szCs w:val="32"/>
          </w:rPr>
          <w:t>http://www.kennedy-center.org/explorer/artists/?entity_id=3515</w:t>
        </w:r>
      </w:hyperlink>
    </w:p>
    <w:p w:rsidR="00723597" w:rsidRDefault="00723597">
      <w:pPr>
        <w:rPr>
          <w:sz w:val="32"/>
          <w:szCs w:val="32"/>
        </w:rPr>
      </w:pPr>
    </w:p>
    <w:p w:rsidR="00CA7039" w:rsidRDefault="00CA313B">
      <w:pPr>
        <w:rPr>
          <w:sz w:val="32"/>
          <w:szCs w:val="32"/>
        </w:rPr>
      </w:pPr>
      <w:r>
        <w:rPr>
          <w:sz w:val="32"/>
          <w:szCs w:val="32"/>
        </w:rPr>
        <w:t xml:space="preserve">12.  </w:t>
      </w:r>
      <w:r w:rsidR="00723597">
        <w:rPr>
          <w:sz w:val="32"/>
          <w:szCs w:val="32"/>
        </w:rPr>
        <w:t>Degas and the Dance , Jill DeVonyar and Richard Kendall, 2002</w:t>
      </w:r>
    </w:p>
    <w:p w:rsidR="00723597" w:rsidRDefault="00723597">
      <w:pPr>
        <w:rPr>
          <w:sz w:val="32"/>
          <w:szCs w:val="32"/>
        </w:rPr>
      </w:pPr>
    </w:p>
    <w:p w:rsidR="00723597" w:rsidRDefault="00723597">
      <w:pPr>
        <w:rPr>
          <w:sz w:val="32"/>
          <w:szCs w:val="32"/>
        </w:rPr>
      </w:pPr>
      <w:r>
        <w:rPr>
          <w:sz w:val="32"/>
          <w:szCs w:val="32"/>
        </w:rPr>
        <w:t xml:space="preserve">13.  </w:t>
      </w:r>
    </w:p>
    <w:p w:rsidR="00CA7039" w:rsidRPr="00C53B00" w:rsidRDefault="00CA7039">
      <w:pPr>
        <w:rPr>
          <w:sz w:val="32"/>
          <w:szCs w:val="32"/>
        </w:rPr>
      </w:pPr>
    </w:p>
    <w:sectPr w:rsidR="00CA7039" w:rsidRPr="00C53B00" w:rsidSect="00872384">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27CEC"/>
    <w:multiLevelType w:val="hybridMultilevel"/>
    <w:tmpl w:val="3BA2426A"/>
    <w:lvl w:ilvl="0" w:tplc="C4404D6A">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6A7A9F"/>
    <w:multiLevelType w:val="hybridMultilevel"/>
    <w:tmpl w:val="9A900F54"/>
    <w:lvl w:ilvl="0" w:tplc="8D569FEC">
      <w:start w:val="11"/>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compat>
    <w:useFELayout/>
  </w:compat>
  <w:rsids>
    <w:rsidRoot w:val="00DF7FFD"/>
    <w:rsid w:val="00006B80"/>
    <w:rsid w:val="00012FDA"/>
    <w:rsid w:val="0001447A"/>
    <w:rsid w:val="0006000E"/>
    <w:rsid w:val="000705D2"/>
    <w:rsid w:val="000E094B"/>
    <w:rsid w:val="001077B8"/>
    <w:rsid w:val="00124601"/>
    <w:rsid w:val="00177D78"/>
    <w:rsid w:val="00183175"/>
    <w:rsid w:val="001A7AE6"/>
    <w:rsid w:val="001C0BF0"/>
    <w:rsid w:val="00205809"/>
    <w:rsid w:val="00233718"/>
    <w:rsid w:val="00241622"/>
    <w:rsid w:val="002509F5"/>
    <w:rsid w:val="002A77AE"/>
    <w:rsid w:val="002C74EC"/>
    <w:rsid w:val="00300FA5"/>
    <w:rsid w:val="00313BD8"/>
    <w:rsid w:val="00316FF8"/>
    <w:rsid w:val="0034121C"/>
    <w:rsid w:val="003653C2"/>
    <w:rsid w:val="003F7346"/>
    <w:rsid w:val="00431A84"/>
    <w:rsid w:val="004B597F"/>
    <w:rsid w:val="004E4E6C"/>
    <w:rsid w:val="004E4FE9"/>
    <w:rsid w:val="00503D0B"/>
    <w:rsid w:val="00565FCB"/>
    <w:rsid w:val="00593B8B"/>
    <w:rsid w:val="005B1A65"/>
    <w:rsid w:val="005F4582"/>
    <w:rsid w:val="00623FC3"/>
    <w:rsid w:val="00667FE1"/>
    <w:rsid w:val="00686A1D"/>
    <w:rsid w:val="006A31FA"/>
    <w:rsid w:val="006B5695"/>
    <w:rsid w:val="00703CCA"/>
    <w:rsid w:val="00723597"/>
    <w:rsid w:val="00743611"/>
    <w:rsid w:val="007659FD"/>
    <w:rsid w:val="007B0493"/>
    <w:rsid w:val="007D1769"/>
    <w:rsid w:val="007F3FF6"/>
    <w:rsid w:val="007F6456"/>
    <w:rsid w:val="008168E1"/>
    <w:rsid w:val="0083574D"/>
    <w:rsid w:val="00837C2B"/>
    <w:rsid w:val="00871673"/>
    <w:rsid w:val="00872384"/>
    <w:rsid w:val="00893603"/>
    <w:rsid w:val="008C05E2"/>
    <w:rsid w:val="00914A7B"/>
    <w:rsid w:val="00944030"/>
    <w:rsid w:val="009540D8"/>
    <w:rsid w:val="0097224D"/>
    <w:rsid w:val="00A15079"/>
    <w:rsid w:val="00A27AE2"/>
    <w:rsid w:val="00A84921"/>
    <w:rsid w:val="00A868AF"/>
    <w:rsid w:val="00AD4B72"/>
    <w:rsid w:val="00AE2EEB"/>
    <w:rsid w:val="00B30F28"/>
    <w:rsid w:val="00BB2193"/>
    <w:rsid w:val="00C05AC5"/>
    <w:rsid w:val="00C06D75"/>
    <w:rsid w:val="00C14678"/>
    <w:rsid w:val="00C4395B"/>
    <w:rsid w:val="00C53B00"/>
    <w:rsid w:val="00C630F8"/>
    <w:rsid w:val="00C73742"/>
    <w:rsid w:val="00C73BED"/>
    <w:rsid w:val="00C9397C"/>
    <w:rsid w:val="00CA313B"/>
    <w:rsid w:val="00CA7039"/>
    <w:rsid w:val="00CB3495"/>
    <w:rsid w:val="00CB740B"/>
    <w:rsid w:val="00CE36C5"/>
    <w:rsid w:val="00CE7427"/>
    <w:rsid w:val="00D00851"/>
    <w:rsid w:val="00D316AF"/>
    <w:rsid w:val="00D543DD"/>
    <w:rsid w:val="00D8456C"/>
    <w:rsid w:val="00D93C99"/>
    <w:rsid w:val="00DC7176"/>
    <w:rsid w:val="00DF7FFD"/>
    <w:rsid w:val="00E227B1"/>
    <w:rsid w:val="00E4701A"/>
    <w:rsid w:val="00E54D61"/>
    <w:rsid w:val="00E650BA"/>
    <w:rsid w:val="00E777D9"/>
    <w:rsid w:val="00E8658B"/>
    <w:rsid w:val="00E928F8"/>
    <w:rsid w:val="00EB4CD2"/>
    <w:rsid w:val="00ED3D67"/>
    <w:rsid w:val="00EE5448"/>
    <w:rsid w:val="00EE6232"/>
    <w:rsid w:val="00EF44FD"/>
    <w:rsid w:val="00F07CEE"/>
    <w:rsid w:val="00F26ABC"/>
    <w:rsid w:val="00F46630"/>
    <w:rsid w:val="00FB4813"/>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05809"/>
    <w:pPr>
      <w:ind w:left="720"/>
      <w:contextualSpacing/>
    </w:pPr>
  </w:style>
  <w:style w:type="character" w:styleId="Hyperlink">
    <w:name w:val="Hyperlink"/>
    <w:basedOn w:val="DefaultParagraphFont"/>
    <w:uiPriority w:val="99"/>
    <w:unhideWhenUsed/>
    <w:rsid w:val="00CA7039"/>
    <w:rPr>
      <w:color w:val="0000FF" w:themeColor="hyperlink"/>
      <w:u w:val="single"/>
    </w:rPr>
  </w:style>
  <w:style w:type="character" w:styleId="FollowedHyperlink">
    <w:name w:val="FollowedHyperlink"/>
    <w:basedOn w:val="DefaultParagraphFont"/>
    <w:uiPriority w:val="99"/>
    <w:semiHidden/>
    <w:unhideWhenUsed/>
    <w:rsid w:val="004E4FE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809"/>
    <w:pPr>
      <w:ind w:left="720"/>
      <w:contextualSpacing/>
    </w:pPr>
  </w:style>
  <w:style w:type="character" w:styleId="Hyperlink">
    <w:name w:val="Hyperlink"/>
    <w:basedOn w:val="DefaultParagraphFont"/>
    <w:uiPriority w:val="99"/>
    <w:unhideWhenUsed/>
    <w:rsid w:val="00CA7039"/>
    <w:rPr>
      <w:color w:val="0000FF" w:themeColor="hyperlink"/>
      <w:u w:val="single"/>
    </w:rPr>
  </w:style>
  <w:style w:type="character" w:styleId="FollowedHyperlink">
    <w:name w:val="FollowedHyperlink"/>
    <w:basedOn w:val="DefaultParagraphFont"/>
    <w:uiPriority w:val="99"/>
    <w:semiHidden/>
    <w:unhideWhenUsed/>
    <w:rsid w:val="004E4FE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ennedy-center.org/explorer/artists/?entity_id=3515"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4A4DC-35BF-B948-B1A0-DEEEDCD0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884</Words>
  <Characters>5044</Characters>
  <Application>Microsoft Macintosh Word</Application>
  <DocSecurity>0</DocSecurity>
  <Lines>42</Lines>
  <Paragraphs>10</Paragraphs>
  <ScaleCrop>false</ScaleCrop>
  <Company>Ballet Society</Company>
  <LinksUpToDate>false</LinksUpToDate>
  <CharactersWithSpaces>6194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Lasalle</dc:creator>
  <cp:keywords/>
  <dc:description/>
  <cp:lastModifiedBy>Elizabeth Kidera</cp:lastModifiedBy>
  <cp:revision>2</cp:revision>
  <dcterms:created xsi:type="dcterms:W3CDTF">2013-03-08T20:00:00Z</dcterms:created>
  <dcterms:modified xsi:type="dcterms:W3CDTF">2013-03-08T20:00:00Z</dcterms:modified>
</cp:coreProperties>
</file>