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5BF9D" w14:textId="77777777" w:rsidR="00F83994" w:rsidRDefault="00F83994" w:rsidP="00F83994">
      <w:pPr>
        <w:rPr>
          <w:b/>
          <w:bCs/>
          <w:sz w:val="52"/>
          <w:szCs w:val="52"/>
          <w:u w:val="single"/>
        </w:rPr>
      </w:pPr>
      <w:r w:rsidRPr="00F83994">
        <w:rPr>
          <w:b/>
          <w:bCs/>
          <w:sz w:val="52"/>
          <w:szCs w:val="52"/>
          <w:u w:val="single"/>
        </w:rPr>
        <w:t>Key Findings after EDA</w:t>
      </w:r>
    </w:p>
    <w:p w14:paraId="6478F306" w14:textId="77777777" w:rsidR="00F83994" w:rsidRPr="00F83994" w:rsidRDefault="00F83994" w:rsidP="00F8399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83994">
        <w:rPr>
          <w:sz w:val="28"/>
          <w:szCs w:val="28"/>
        </w:rPr>
        <w:t>The correlation between churn and price variables is very low, which means that there is not a strong relationship between the two variables.</w:t>
      </w:r>
    </w:p>
    <w:p w14:paraId="0F10181B" w14:textId="77777777" w:rsidR="00F83994" w:rsidRPr="00F83994" w:rsidRDefault="00F83994" w:rsidP="00F8399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83994">
        <w:rPr>
          <w:sz w:val="28"/>
          <w:szCs w:val="28"/>
        </w:rPr>
        <w:t>Other factors, such as the quality of the product or service, the level of customer service, or the availability of alternatives, may be more important to customers than price.</w:t>
      </w:r>
    </w:p>
    <w:p w14:paraId="77797F00" w14:textId="77777777" w:rsidR="00F83994" w:rsidRPr="00F83994" w:rsidRDefault="00F83994" w:rsidP="00F8399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83994">
        <w:rPr>
          <w:sz w:val="28"/>
          <w:szCs w:val="28"/>
        </w:rPr>
        <w:t>It is important to note that correlation does not equal causation. Just because there is no strong correlation between churn and price variables does not mean that price is not a factor.</w:t>
      </w:r>
    </w:p>
    <w:p w14:paraId="7962F5B4" w14:textId="73EB5374" w:rsidR="00F83994" w:rsidRPr="00F83994" w:rsidRDefault="00F83994" w:rsidP="00F8399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83994">
        <w:rPr>
          <w:sz w:val="28"/>
          <w:szCs w:val="28"/>
        </w:rPr>
        <w:t>The best way to determine whether price is a factor in customer churn is to conduct further analysis.</w:t>
      </w:r>
    </w:p>
    <w:p w14:paraId="3B8FF2C8" w14:textId="3BA9AC3F" w:rsidR="00F83994" w:rsidRPr="00F83994" w:rsidRDefault="00F83994" w:rsidP="00F83994">
      <w:pPr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>Suggestions for Data Augmentation:</w:t>
      </w:r>
    </w:p>
    <w:p w14:paraId="1C61C770" w14:textId="619B80F4" w:rsidR="00F83994" w:rsidRPr="00F83994" w:rsidRDefault="00F83994" w:rsidP="00F83994">
      <w:pPr>
        <w:pStyle w:val="ListParagraph"/>
        <w:rPr>
          <w:sz w:val="28"/>
          <w:szCs w:val="28"/>
        </w:rPr>
      </w:pPr>
      <w:r w:rsidRPr="00F83994">
        <w:rPr>
          <w:sz w:val="28"/>
          <w:szCs w:val="28"/>
        </w:rPr>
        <w:t xml:space="preserve">The client should provide </w:t>
      </w:r>
      <w:r>
        <w:rPr>
          <w:sz w:val="28"/>
          <w:szCs w:val="28"/>
        </w:rPr>
        <w:t>me</w:t>
      </w:r>
      <w:r w:rsidRPr="00F83994">
        <w:rPr>
          <w:sz w:val="28"/>
          <w:szCs w:val="28"/>
        </w:rPr>
        <w:t xml:space="preserve"> with additional data on the following factors:</w:t>
      </w:r>
    </w:p>
    <w:p w14:paraId="6E2CD2ED" w14:textId="77777777" w:rsidR="00F83994" w:rsidRPr="00F83994" w:rsidRDefault="00F83994" w:rsidP="00F8399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83994">
        <w:rPr>
          <w:sz w:val="28"/>
          <w:szCs w:val="28"/>
        </w:rPr>
        <w:t>The quality of the product or service</w:t>
      </w:r>
    </w:p>
    <w:p w14:paraId="48A4B3A0" w14:textId="77777777" w:rsidR="00F83994" w:rsidRPr="00F83994" w:rsidRDefault="00F83994" w:rsidP="00F8399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83994">
        <w:rPr>
          <w:sz w:val="28"/>
          <w:szCs w:val="28"/>
        </w:rPr>
        <w:t>The level of customer service</w:t>
      </w:r>
    </w:p>
    <w:p w14:paraId="718BDFC2" w14:textId="77777777" w:rsidR="00F83994" w:rsidRPr="00F83994" w:rsidRDefault="00F83994" w:rsidP="00F8399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83994">
        <w:rPr>
          <w:sz w:val="28"/>
          <w:szCs w:val="28"/>
        </w:rPr>
        <w:t>The availability of alternatives</w:t>
      </w:r>
    </w:p>
    <w:p w14:paraId="002F4CF7" w14:textId="77777777" w:rsidR="00F83994" w:rsidRPr="00F83994" w:rsidRDefault="00F83994" w:rsidP="00F8399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83994">
        <w:rPr>
          <w:sz w:val="28"/>
          <w:szCs w:val="28"/>
        </w:rPr>
        <w:t>Customer satisfaction</w:t>
      </w:r>
    </w:p>
    <w:p w14:paraId="31A84725" w14:textId="77777777" w:rsidR="00F83994" w:rsidRPr="00F83994" w:rsidRDefault="00F83994" w:rsidP="00F8399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83994">
        <w:rPr>
          <w:sz w:val="28"/>
          <w:szCs w:val="28"/>
        </w:rPr>
        <w:t>Customer loyalty</w:t>
      </w:r>
    </w:p>
    <w:p w14:paraId="1FBE1EC0" w14:textId="77777777" w:rsidR="00F83994" w:rsidRPr="00F83994" w:rsidRDefault="00F83994" w:rsidP="00F8399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83994">
        <w:rPr>
          <w:sz w:val="28"/>
          <w:szCs w:val="28"/>
        </w:rPr>
        <w:t>Customer perceived value</w:t>
      </w:r>
    </w:p>
    <w:p w14:paraId="49740AB0" w14:textId="7FE22576" w:rsidR="00F83994" w:rsidRPr="00F83994" w:rsidRDefault="00F83994" w:rsidP="00F83994">
      <w:pPr>
        <w:pStyle w:val="ListParagraph"/>
        <w:rPr>
          <w:sz w:val="28"/>
          <w:szCs w:val="28"/>
        </w:rPr>
      </w:pPr>
      <w:r w:rsidRPr="00F83994">
        <w:rPr>
          <w:sz w:val="28"/>
          <w:szCs w:val="28"/>
        </w:rPr>
        <w:t xml:space="preserve">By augmenting the data in this way, </w:t>
      </w:r>
      <w:r>
        <w:rPr>
          <w:sz w:val="28"/>
          <w:szCs w:val="28"/>
        </w:rPr>
        <w:t xml:space="preserve">I </w:t>
      </w:r>
      <w:r w:rsidRPr="00F83994">
        <w:rPr>
          <w:sz w:val="28"/>
          <w:szCs w:val="28"/>
        </w:rPr>
        <w:t>will be able to conduct a more comprehensive analysis of the factors that contribute to customer churn.</w:t>
      </w:r>
    </w:p>
    <w:sectPr w:rsidR="00F83994" w:rsidRPr="00F83994" w:rsidSect="00F83994">
      <w:pgSz w:w="11906" w:h="16838"/>
      <w:pgMar w:top="1440" w:right="1440" w:bottom="1440" w:left="1440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6060E"/>
    <w:multiLevelType w:val="hybridMultilevel"/>
    <w:tmpl w:val="DECE326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96B07C3"/>
    <w:multiLevelType w:val="hybridMultilevel"/>
    <w:tmpl w:val="0B9CC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6263A0"/>
    <w:multiLevelType w:val="hybridMultilevel"/>
    <w:tmpl w:val="A0B6108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90764498">
    <w:abstractNumId w:val="1"/>
  </w:num>
  <w:num w:numId="2" w16cid:durableId="45493779">
    <w:abstractNumId w:val="2"/>
  </w:num>
  <w:num w:numId="3" w16cid:durableId="321204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994"/>
    <w:rsid w:val="0071019E"/>
    <w:rsid w:val="00F83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DD733"/>
  <w15:chartTrackingRefBased/>
  <w15:docId w15:val="{97AA1F3C-D9A0-4F63-B431-9E8BDA23A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39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5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deya hazra</dc:creator>
  <cp:keywords/>
  <dc:description/>
  <cp:lastModifiedBy>deya hazra</cp:lastModifiedBy>
  <cp:revision>1</cp:revision>
  <dcterms:created xsi:type="dcterms:W3CDTF">2023-06-22T18:32:00Z</dcterms:created>
  <dcterms:modified xsi:type="dcterms:W3CDTF">2023-06-22T18:41:00Z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2f0c79bb-4ac0-4311-8bd7-5741e601dbb1</vt:lpwstr>
  </property>
</Properties>
</file>