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E2453B"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E2453B"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E2453B"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E245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5D76F0"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5D76F0"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5D76F0"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5D76F0"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5D76F0"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5D76F0"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5D76F0"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5D76F0"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5D76F0"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E2453B"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E2453B" w:rsidP="00BF2356">
      <w:pPr>
        <w:jc w:val="center"/>
      </w:pPr>
      <w:r>
        <w:pict>
          <v:shape id="_x0000_i1035" type="#_x0000_t75" style="width:100.8pt;height:42pt">
            <v:imagedata r:id="rId22" o:title="i"/>
          </v:shape>
        </w:pict>
      </w:r>
    </w:p>
    <w:p w:rsidR="00BF2356" w:rsidRPr="00BF2356" w:rsidRDefault="00E2453B"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E2453B" w:rsidP="00630751">
      <w:pPr>
        <w:jc w:val="center"/>
        <w:rPr>
          <w:lang w:val="en-US"/>
        </w:rPr>
      </w:pPr>
      <w:r>
        <w:rPr>
          <w:lang w:val="en-US"/>
        </w:rPr>
        <w:lastRenderedPageBreak/>
        <w:pict>
          <v:shape id="_x0000_i1037" type="#_x0000_t75" style="width:108pt;height:19.8pt">
            <v:imagedata r:id="rId24" o:title="k"/>
          </v:shape>
        </w:pict>
      </w:r>
    </w:p>
    <w:p w:rsidR="00630751" w:rsidRDefault="00E2453B"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E2453B"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E2453B" w:rsidP="00312511">
      <w:pPr>
        <w:jc w:val="center"/>
        <w:rPr>
          <w:lang w:val="en-US"/>
        </w:rPr>
      </w:pPr>
      <w:r>
        <w:rPr>
          <w:lang w:val="en-US"/>
        </w:rPr>
        <w:pict>
          <v:shape id="_x0000_i1040" type="#_x0000_t75" style="width:55.8pt;height:19.8pt">
            <v:imagedata r:id="rId27" o:title="pi"/>
          </v:shape>
        </w:pict>
      </w:r>
    </w:p>
    <w:p w:rsidR="00312511" w:rsidRDefault="00E2453B"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E2453B"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E2453B"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E2453B"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E2453B"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E2453B"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E2453B"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E2453B"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E2453B"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E2453B" w:rsidP="002545B7">
      <w:pPr>
        <w:jc w:val="center"/>
        <w:rPr>
          <w:lang w:val="en-US"/>
        </w:rPr>
      </w:pPr>
      <w:r>
        <w:rPr>
          <w:lang w:val="en-US"/>
        </w:rPr>
        <w:pict>
          <v:shape id="_x0000_i1050" type="#_x0000_t75" style="width:228pt;height:25.8pt">
            <v:imagedata r:id="rId37" o:title="om"/>
          </v:shape>
        </w:pict>
      </w:r>
    </w:p>
    <w:p w:rsidR="002545B7" w:rsidRDefault="00E2453B"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E2453B" w:rsidP="00806045">
      <w:pPr>
        <w:jc w:val="center"/>
        <w:rPr>
          <w:lang w:val="en-US"/>
        </w:rPr>
      </w:pPr>
      <w:r>
        <w:rPr>
          <w:lang w:val="en-US"/>
        </w:rPr>
        <w:pict>
          <v:shape id="_x0000_i1052" type="#_x0000_t75" style="width:191.4pt;height:26.4pt">
            <v:imagedata r:id="rId39" o:title="m solution"/>
          </v:shape>
        </w:pict>
      </w:r>
    </w:p>
    <w:p w:rsidR="00806045" w:rsidRDefault="00E2453B"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E2453B" w:rsidP="008E22EB">
      <w:pPr>
        <w:jc w:val="center"/>
        <w:rPr>
          <w:lang w:val="en-US"/>
        </w:rPr>
      </w:pPr>
      <w:r>
        <w:rPr>
          <w:lang w:val="en-US"/>
        </w:rPr>
        <w:pict>
          <v:shape id="_x0000_i1054" type="#_x0000_t75" style="width:286.8pt;height:54.6pt">
            <v:imagedata r:id="rId41" o:title="alpha"/>
          </v:shape>
        </w:pict>
      </w:r>
    </w:p>
    <w:p w:rsidR="008E22EB" w:rsidRDefault="00E2453B"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E2453B"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bookmarkStart w:id="6" w:name="_Дискретна_UV_мрежа"/>
      <w:bookmarkEnd w:id="6"/>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E2453B"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E2453B" w:rsidP="00F41949">
      <w:pPr>
        <w:jc w:val="center"/>
      </w:pPr>
      <w:r>
        <w:lastRenderedPageBreak/>
        <w:pict>
          <v:shape id="_x0000_i1058" type="#_x0000_t75" style="width:177.6pt;height:28.8pt">
            <v:imagedata r:id="rId45" o:title="ui"/>
          </v:shape>
        </w:pict>
      </w:r>
    </w:p>
    <w:p w:rsidR="00F41949" w:rsidRDefault="00E2453B"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E2453B"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E2453B"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E2453B"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bookmarkStart w:id="7" w:name="_Окта-Тетра_мрежа"/>
      <w:bookmarkEnd w:id="7"/>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E2453B"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E2453B"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E2453B"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E2453B"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E2453B"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E2453B"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E2453B"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E2453B" w:rsidP="00972D4D">
      <w:pPr>
        <w:jc w:val="center"/>
        <w:rPr>
          <w:lang w:val="en-US"/>
        </w:rPr>
      </w:pPr>
      <w:r>
        <w:rPr>
          <w:lang w:val="en-US"/>
        </w:rPr>
        <w:pict>
          <v:shape id="_x0000_i1070" type="#_x0000_t75" style="width:146.4pt;height:14.4pt">
            <v:imagedata r:id="rId57" o:title="p of t"/>
          </v:shape>
        </w:pict>
      </w:r>
    </w:p>
    <w:p w:rsidR="00972D4D" w:rsidRDefault="00E2453B" w:rsidP="00972D4D">
      <w:pPr>
        <w:jc w:val="center"/>
        <w:rPr>
          <w:lang w:val="en-US"/>
        </w:rPr>
      </w:pPr>
      <w:r>
        <w:rPr>
          <w:lang w:val="en-US"/>
        </w:rPr>
        <w:pict>
          <v:shape id="_x0000_i1071" type="#_x0000_t75" style="width:254.4pt;height:13.8pt">
            <v:imagedata r:id="rId58" o:title="p of 0"/>
          </v:shape>
        </w:pict>
      </w:r>
    </w:p>
    <w:p w:rsidR="00972D4D" w:rsidRDefault="00E2453B" w:rsidP="00972D4D">
      <w:pPr>
        <w:jc w:val="center"/>
        <w:rPr>
          <w:lang w:val="en-US"/>
        </w:rPr>
      </w:pPr>
      <w:r>
        <w:rPr>
          <w:lang w:val="en-US"/>
        </w:rPr>
        <w:pict>
          <v:shape id="_x0000_i1072" type="#_x0000_t75" style="width:255pt;height:13.8pt">
            <v:imagedata r:id="rId59" o:title="p of 1"/>
          </v:shape>
        </w:pict>
      </w:r>
    </w:p>
    <w:p w:rsidR="00972D4D" w:rsidRDefault="00E2453B"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E2453B"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E2453B"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E2453B"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E2453B"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E2453B" w:rsidP="00A67FB2">
      <w:pPr>
        <w:jc w:val="center"/>
        <w:rPr>
          <w:lang w:val="en-US"/>
        </w:rPr>
      </w:pPr>
      <w:r>
        <w:rPr>
          <w:lang w:val="en-US"/>
        </w:rPr>
        <w:pict>
          <v:shape id="_x0000_i1078" type="#_x0000_t75" style="width:355.8pt;height:14.4pt">
            <v:imagedata r:id="rId65" o:title="p"/>
          </v:shape>
        </w:pict>
      </w:r>
    </w:p>
    <w:p w:rsidR="00A67FB2" w:rsidRDefault="00E2453B" w:rsidP="00A67FB2">
      <w:pPr>
        <w:jc w:val="center"/>
        <w:rPr>
          <w:lang w:val="en-US"/>
        </w:rPr>
      </w:pPr>
      <w:r>
        <w:rPr>
          <w:lang w:val="en-US"/>
        </w:rPr>
        <w:pict>
          <v:shape id="_x0000_i1079" type="#_x0000_t75" style="width:267pt;height:13.8pt">
            <v:imagedata r:id="rId66" o:title="p of A"/>
          </v:shape>
        </w:pict>
      </w:r>
    </w:p>
    <w:p w:rsidR="006A7476" w:rsidRDefault="00E2453B" w:rsidP="00A67FB2">
      <w:pPr>
        <w:jc w:val="center"/>
        <w:rPr>
          <w:lang w:val="en-US"/>
        </w:rPr>
      </w:pPr>
      <w:r>
        <w:rPr>
          <w:lang w:val="en-US"/>
        </w:rPr>
        <w:pict>
          <v:shape id="_x0000_i1080" type="#_x0000_t75" style="width:267.6pt;height:13.8pt">
            <v:imagedata r:id="rId67" o:title="p of B"/>
          </v:shape>
        </w:pict>
      </w:r>
    </w:p>
    <w:p w:rsidR="006A7476" w:rsidRDefault="00E2453B" w:rsidP="00A67FB2">
      <w:pPr>
        <w:jc w:val="center"/>
        <w:rPr>
          <w:lang w:val="en-US"/>
        </w:rPr>
      </w:pPr>
      <w:r>
        <w:rPr>
          <w:lang w:val="en-US"/>
        </w:rPr>
        <w:pict>
          <v:shape id="_x0000_i1081" type="#_x0000_t75" style="width:267.6pt;height:13.8pt">
            <v:imagedata r:id="rId68" o:title="p of C"/>
          </v:shape>
        </w:pict>
      </w:r>
    </w:p>
    <w:p w:rsidR="006A7476" w:rsidRDefault="00E2453B"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E2453B"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E2453B"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bookmarkStart w:id="8" w:name="_Усреднено_ориентирано_проекционно"/>
      <w:bookmarkEnd w:id="8"/>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E2453B"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w:t>
      </w:r>
      <w:proofErr w:type="spellStart"/>
      <w:r w:rsidR="001C168A">
        <w:rPr>
          <w:lang w:val="en-US"/>
        </w:rPr>
        <w:t>също</w:t>
      </w:r>
      <w:proofErr w:type="spellEnd"/>
      <w:r w:rsidR="001C168A">
        <w:rPr>
          <w:lang w:val="en-US"/>
        </w:rPr>
        <w:t xml:space="preserve"> </w:t>
      </w:r>
      <w:proofErr w:type="spellStart"/>
      <w:r w:rsidR="001C168A">
        <w:rPr>
          <w:lang w:val="en-US"/>
        </w:rPr>
        <w:t>има</w:t>
      </w:r>
      <w:proofErr w:type="spellEnd"/>
      <w:r w:rsidR="001C168A">
        <w:rPr>
          <w:lang w:val="en-US"/>
        </w:rPr>
        <w:t xml:space="preserve"> </w:t>
      </w:r>
      <w:proofErr w:type="spellStart"/>
      <w:r w:rsidR="001C168A">
        <w:rPr>
          <w:lang w:val="en-US"/>
        </w:rPr>
        <w:t>проекции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цялата</w:t>
      </w:r>
      <w:proofErr w:type="spellEnd"/>
      <w:r w:rsidR="001C168A">
        <w:rPr>
          <w:lang w:val="en-US"/>
        </w:rPr>
        <w:t xml:space="preserve"> </w:t>
      </w:r>
      <w:proofErr w:type="spellStart"/>
      <w:r w:rsidR="001C168A">
        <w:rPr>
          <w:lang w:val="en-US"/>
        </w:rPr>
        <w:t>си</w:t>
      </w:r>
      <w:proofErr w:type="spellEnd"/>
      <w:r w:rsidR="001C168A">
        <w:rPr>
          <w:lang w:val="en-US"/>
        </w:rPr>
        <w:t xml:space="preserve"> </w:t>
      </w:r>
      <w:proofErr w:type="spellStart"/>
      <w:r w:rsidR="001C168A">
        <w:rPr>
          <w:lang w:val="en-US"/>
        </w:rPr>
        <w:t>дължина</w:t>
      </w:r>
      <w:proofErr w:type="spellEnd"/>
      <w:r w:rsidR="001C168A">
        <w:rPr>
          <w:lang w:val="en-US"/>
        </w:rPr>
        <w:t xml:space="preserve">, </w:t>
      </w:r>
      <w:proofErr w:type="spellStart"/>
      <w:r w:rsidR="001C168A">
        <w:rPr>
          <w:lang w:val="en-US"/>
        </w:rPr>
        <w:t>но</w:t>
      </w:r>
      <w:proofErr w:type="spellEnd"/>
      <w:r w:rsidR="001C168A">
        <w:rPr>
          <w:lang w:val="en-US"/>
        </w:rPr>
        <w:t xml:space="preserve"> </w:t>
      </w:r>
      <w:proofErr w:type="spellStart"/>
      <w:r w:rsidR="001C168A">
        <w:rPr>
          <w:lang w:val="en-US"/>
        </w:rPr>
        <w:t>те</w:t>
      </w:r>
      <w:proofErr w:type="spellEnd"/>
      <w:r w:rsidR="001C168A">
        <w:rPr>
          <w:lang w:val="en-US"/>
        </w:rPr>
        <w:t xml:space="preserve"> </w:t>
      </w:r>
      <w:proofErr w:type="spellStart"/>
      <w:r w:rsidR="001C168A">
        <w:rPr>
          <w:lang w:val="en-US"/>
        </w:rPr>
        <w:t>освен</w:t>
      </w:r>
      <w:proofErr w:type="spellEnd"/>
      <w:r w:rsidR="001C168A">
        <w:rPr>
          <w:lang w:val="en-US"/>
        </w:rPr>
        <w:t xml:space="preserve">, </w:t>
      </w:r>
      <w:proofErr w:type="spellStart"/>
      <w:r w:rsidR="001C168A">
        <w:rPr>
          <w:lang w:val="en-US"/>
        </w:rPr>
        <w:t>че</w:t>
      </w:r>
      <w:proofErr w:type="spellEnd"/>
      <w:r w:rsidR="001C168A">
        <w:rPr>
          <w:lang w:val="en-US"/>
        </w:rPr>
        <w:t xml:space="preserve"> </w:t>
      </w:r>
      <w:proofErr w:type="spellStart"/>
      <w:r w:rsidR="001C168A">
        <w:rPr>
          <w:lang w:val="en-US"/>
        </w:rPr>
        <w:t>са</w:t>
      </w:r>
      <w:proofErr w:type="spellEnd"/>
      <w:r w:rsidR="001C168A">
        <w:rPr>
          <w:lang w:val="en-US"/>
        </w:rPr>
        <w:t xml:space="preserve"> </w:t>
      </w:r>
      <w:proofErr w:type="spellStart"/>
      <w:r w:rsidR="001C168A">
        <w:rPr>
          <w:lang w:val="en-US"/>
        </w:rPr>
        <w:t>доста</w:t>
      </w:r>
      <w:proofErr w:type="spellEnd"/>
      <w:r w:rsidR="001C168A">
        <w:rPr>
          <w:lang w:val="en-US"/>
        </w:rPr>
        <w:t xml:space="preserve"> </w:t>
      </w:r>
      <w:proofErr w:type="spellStart"/>
      <w:r w:rsidR="001C168A">
        <w:rPr>
          <w:lang w:val="en-US"/>
        </w:rPr>
        <w:t>по-малки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дължина</w:t>
      </w:r>
      <w:proofErr w:type="spellEnd"/>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E2453B"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E2453B"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E2453B"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E2453B"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E2453B"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E2453B"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E2453B"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Pr="00802924" w:rsidRDefault="00D27235" w:rsidP="00504363">
      <w:pPr>
        <w:pStyle w:val="Heading4"/>
        <w:jc w:val="center"/>
        <w:rPr>
          <w:lang w:val="en-US"/>
        </w:rPr>
      </w:pPr>
      <w:r>
        <w:t>Апроксимиращи алгоритми – обща информация и начални условия</w:t>
      </w:r>
    </w:p>
    <w:p w:rsidR="00504363" w:rsidRDefault="00D27235" w:rsidP="003A2471">
      <w:pPr>
        <w:jc w:val="both"/>
      </w:pPr>
      <w:r>
        <w:t>Следващите четири секции ще разяснят действието на чет</w:t>
      </w:r>
      <w:r w:rsidR="004836BC">
        <w:t>и</w:t>
      </w:r>
      <w:r>
        <w:t>ри различни вариации на апроксимиращи алгоритми. Алгоритмите са подредени хронологично според тяхното появяване, като всеки следващ се опитва да подобри резултатът на апроксимация спрямо предходния.</w:t>
      </w:r>
      <w:r w:rsidR="006149F1">
        <w:t xml:space="preserve"> </w:t>
      </w:r>
    </w:p>
    <w:p w:rsidR="006149F1" w:rsidRDefault="006149F1" w:rsidP="003A2471">
      <w:pPr>
        <w:jc w:val="both"/>
      </w:pPr>
      <w:r>
        <w:t>Всичките алгоритмите, които ще предложим, са базирани на една Окта-Тетра мрежа, от която</w:t>
      </w:r>
      <w:r w:rsidR="004836BC">
        <w:t xml:space="preserve"> се</w:t>
      </w:r>
      <w:r>
        <w:t xml:space="preserve"> избират апроксимиращи триъгълници на всяка стъпка от итерацията. Тук е моментът да кажем, че този принцип на </w:t>
      </w:r>
      <w:r w:rsidR="004836BC">
        <w:t>изчисления н</w:t>
      </w:r>
      <w:r>
        <w:t>а алгоритмите ограничава получените резултати до подмножество на всички повърхнини на Лобел. Това подмножество ползва точно две стойности на двустенните ъгли между съседните триъгълници – двустенен ъгъл на октаедър и двустенен ъгъл на тетраедър. Реално повърхнините на Лобел биха могли да имат й двустенен ъгъл на икосаедър, както и други произволни ъгли в части от повърхнината, където тя е само с единична кривина.</w:t>
      </w:r>
    </w:p>
    <w:p w:rsidR="006149F1" w:rsidRDefault="004836BC" w:rsidP="003A2471">
      <w:pPr>
        <w:jc w:val="both"/>
      </w:pPr>
      <w:r>
        <w:t xml:space="preserve">Като входни данни </w:t>
      </w:r>
      <w:r w:rsidR="00B16293">
        <w:t xml:space="preserve">алгоритмите изискват точно два параметъра, за да започнат апроксимацията. Първият параметър е повърхнината, която трябва да бъде апроксимирана. Алгоритмите в това приложение работят с дискретни </w:t>
      </w:r>
      <w:r w:rsidR="00B16293">
        <w:rPr>
          <w:lang w:val="en-US"/>
        </w:rPr>
        <w:t xml:space="preserve">UV </w:t>
      </w:r>
      <w:r w:rsidR="00B16293">
        <w:t>мрежи като вход</w:t>
      </w:r>
      <w:r w:rsidR="00A62B8D">
        <w:t>ен параметър. Вторият параметър е размерът</w:t>
      </w:r>
      <w:r w:rsidR="00B16293">
        <w:t xml:space="preserve"> на страната на равностранните триъгълници в резултатната повърхнина на Лобел. Знаейки апроксимираната </w:t>
      </w:r>
      <w:r w:rsidR="00A62B8D">
        <w:t xml:space="preserve">дискретна </w:t>
      </w:r>
      <w:r w:rsidR="00A62B8D">
        <w:rPr>
          <w:lang w:val="en-US"/>
        </w:rPr>
        <w:t xml:space="preserve">UV </w:t>
      </w:r>
      <w:r w:rsidR="00A62B8D">
        <w:t>мрежа и размера на равностранния триъгълник, алгоритъмът започва пресмятането на апроксимираща повърхнина на Лобел.</w:t>
      </w:r>
    </w:p>
    <w:p w:rsidR="004836BC" w:rsidRDefault="00A62B8D" w:rsidP="003A2471">
      <w:pPr>
        <w:jc w:val="both"/>
      </w:pPr>
      <w:r>
        <w:lastRenderedPageBreak/>
        <w:t xml:space="preserve">Всеки от алгоритмите започва пресмятането с поставянето на първия апроксимиращ равностранен триъгълник. </w:t>
      </w:r>
      <w:r w:rsidR="00131AC6">
        <w:t xml:space="preserve">Първият триъгълник се слага в единия ъгъл на </w:t>
      </w:r>
      <w:r w:rsidR="00131AC6">
        <w:rPr>
          <w:lang w:val="en-US"/>
        </w:rPr>
        <w:t xml:space="preserve">UV </w:t>
      </w:r>
      <w:r w:rsidR="00131AC6">
        <w:t>мрежата</w:t>
      </w:r>
      <w:r w:rsidR="002D1152">
        <w:t xml:space="preserve">, като идеята при неговото позициониране е той да тангира с повърхнината в този й край. Нека този първи триъгълник бъде кръстен с </w:t>
      </w:r>
      <w:r w:rsidR="002D1152" w:rsidRPr="002D1152">
        <w:rPr>
          <w:b/>
          <w:lang w:val="en-US"/>
        </w:rPr>
        <w:t>ABC</w:t>
      </w:r>
      <w:r w:rsidR="002D1152">
        <w:rPr>
          <w:lang w:val="en-US"/>
        </w:rPr>
        <w:t xml:space="preserve">. </w:t>
      </w:r>
      <w:r w:rsidR="002D1152">
        <w:t xml:space="preserve">Нека също така страната на равностранния триъгълник да бъде с размер </w:t>
      </w:r>
      <w:r w:rsidR="002D1152" w:rsidRPr="002D1152">
        <w:rPr>
          <w:b/>
        </w:rPr>
        <w:t>а</w:t>
      </w:r>
      <w:r w:rsidR="002D1152">
        <w:t xml:space="preserve">. За точките от апроксимираната дискретна </w:t>
      </w:r>
      <w:r w:rsidR="002D1152">
        <w:rPr>
          <w:lang w:val="en-US"/>
        </w:rPr>
        <w:t xml:space="preserve">UV </w:t>
      </w:r>
      <w:r w:rsidR="002D1152">
        <w:t xml:space="preserve">мрежа ще използваме означението </w:t>
      </w:r>
      <w:proofErr w:type="spellStart"/>
      <w:r w:rsidR="002D1152" w:rsidRPr="002D1152">
        <w:rPr>
          <w:b/>
          <w:lang w:val="en-US"/>
        </w:rPr>
        <w:t>R</w:t>
      </w:r>
      <w:r w:rsidR="002D1152" w:rsidRPr="002D1152">
        <w:rPr>
          <w:b/>
          <w:vertAlign w:val="subscript"/>
          <w:lang w:val="en-US"/>
        </w:rPr>
        <w:t>ij</w:t>
      </w:r>
      <w:proofErr w:type="spellEnd"/>
      <w:r w:rsidR="002D1152">
        <w:t xml:space="preserve"> от </w:t>
      </w:r>
      <w:r w:rsidR="00E2453B">
        <w:fldChar w:fldCharType="begin"/>
      </w:r>
      <w:r w:rsidR="00E2453B">
        <w:instrText xml:space="preserve"> HYPERLINK \l "_Дискретна_UV_мрежа" </w:instrText>
      </w:r>
      <w:r w:rsidR="00E2453B">
        <w:fldChar w:fldCharType="separate"/>
      </w:r>
      <w:r w:rsidR="002D1152" w:rsidRPr="002D1152">
        <w:rPr>
          <w:rStyle w:val="Hyperlink"/>
        </w:rPr>
        <w:t xml:space="preserve">секцията за дискретни </w:t>
      </w:r>
      <w:r w:rsidR="002D1152" w:rsidRPr="002D1152">
        <w:rPr>
          <w:rStyle w:val="Hyperlink"/>
          <w:lang w:val="en-US"/>
        </w:rPr>
        <w:t xml:space="preserve">UV </w:t>
      </w:r>
      <w:r w:rsidR="002D1152" w:rsidRPr="002D1152">
        <w:rPr>
          <w:rStyle w:val="Hyperlink"/>
        </w:rPr>
        <w:t>мрежи</w:t>
      </w:r>
      <w:r w:rsidR="00E2453B">
        <w:rPr>
          <w:rStyle w:val="Hyperlink"/>
        </w:rPr>
        <w:fldChar w:fldCharType="end"/>
      </w:r>
      <w:r w:rsidR="002D1152">
        <w:t>.</w:t>
      </w:r>
      <w:r w:rsidR="00BC33AC">
        <w:rPr>
          <w:lang w:val="en-US"/>
        </w:rPr>
        <w:t xml:space="preserve"> </w:t>
      </w:r>
      <w:r w:rsidR="00BC33AC">
        <w:t xml:space="preserve">С тези означения можем да пресметнем точките </w:t>
      </w:r>
      <w:r w:rsidR="00BC33AC" w:rsidRPr="00BC33AC">
        <w:rPr>
          <w:b/>
          <w:lang w:val="en-US"/>
        </w:rPr>
        <w:t>A</w:t>
      </w:r>
      <w:r w:rsidR="00BC33AC">
        <w:rPr>
          <w:lang w:val="en-US"/>
        </w:rPr>
        <w:t xml:space="preserve">, </w:t>
      </w:r>
      <w:r w:rsidR="00BC33AC" w:rsidRPr="00BC33AC">
        <w:rPr>
          <w:b/>
          <w:lang w:val="en-US"/>
        </w:rPr>
        <w:t>B</w:t>
      </w:r>
      <w:r w:rsidR="00BC33AC">
        <w:rPr>
          <w:lang w:val="en-US"/>
        </w:rPr>
        <w:t xml:space="preserve"> </w:t>
      </w:r>
      <w:r w:rsidR="00BC33AC">
        <w:t xml:space="preserve">и </w:t>
      </w:r>
      <w:r w:rsidR="00BC33AC" w:rsidRPr="00BC33AC">
        <w:rPr>
          <w:b/>
          <w:lang w:val="en-US"/>
        </w:rPr>
        <w:t>C</w:t>
      </w:r>
      <w:r w:rsidR="00BC33AC">
        <w:rPr>
          <w:lang w:val="en-US"/>
        </w:rPr>
        <w:t xml:space="preserve"> </w:t>
      </w:r>
      <w:r w:rsidR="00BC33AC">
        <w:t>по следния начин.</w:t>
      </w:r>
    </w:p>
    <w:p w:rsidR="00BC33AC" w:rsidRDefault="00E2453B" w:rsidP="00BC33AC">
      <w:pPr>
        <w:jc w:val="center"/>
      </w:pPr>
      <w:r>
        <w:pict>
          <v:shape id="_x0000_i1093" type="#_x0000_t75" style="width:69.6pt;height:18.6pt">
            <v:imagedata r:id="rId80" o:title="oa"/>
          </v:shape>
        </w:pict>
      </w:r>
    </w:p>
    <w:p w:rsidR="00BC33AC" w:rsidRDefault="00E2453B" w:rsidP="00BC33AC">
      <w:pPr>
        <w:jc w:val="center"/>
      </w:pPr>
      <w:r>
        <w:pict>
          <v:shape id="_x0000_i1094" type="#_x0000_t75" style="width:165.6pt;height:40.8pt">
            <v:imagedata r:id="rId81" o:title="ob"/>
          </v:shape>
        </w:pict>
      </w:r>
    </w:p>
    <w:p w:rsidR="00BC33AC" w:rsidRDefault="00E2453B" w:rsidP="00BC33AC">
      <w:pPr>
        <w:jc w:val="center"/>
      </w:pPr>
      <w:r>
        <w:pict>
          <v:shape id="_x0000_i1095" type="#_x0000_t75" style="width:436.8pt;height:52.8pt">
            <v:imagedata r:id="rId82" o:title="oc"/>
          </v:shape>
        </w:pict>
      </w:r>
    </w:p>
    <w:p w:rsidR="00BC33AC" w:rsidRPr="00BC33AC" w:rsidRDefault="00BC33AC" w:rsidP="003A2471">
      <w:pPr>
        <w:jc w:val="both"/>
      </w:pPr>
      <w:r>
        <w:t xml:space="preserve">На долната картинка може да се види примерна апроксимирана повърхнина с нейните </w:t>
      </w:r>
      <w:r>
        <w:rPr>
          <w:lang w:val="en-US"/>
        </w:rPr>
        <w:t xml:space="preserve">UV </w:t>
      </w:r>
      <w:r>
        <w:t>линии и първият апроксимиращ равностранен триъгълник, който е нарисуван с червено.</w:t>
      </w:r>
    </w:p>
    <w:p w:rsidR="004836BC" w:rsidRDefault="00E2453B" w:rsidP="00131AC6">
      <w:pPr>
        <w:jc w:val="center"/>
      </w:pPr>
      <w:r>
        <w:pict>
          <v:shape id="_x0000_i1096" type="#_x0000_t75" style="width:227.4pt;height:240pt">
            <v:imagedata r:id="rId83" o:title="first_triangle_calculation"/>
          </v:shape>
        </w:pict>
      </w:r>
    </w:p>
    <w:p w:rsidR="00A62B8D" w:rsidRDefault="00A62B8D" w:rsidP="003A2471">
      <w:pPr>
        <w:jc w:val="both"/>
      </w:pPr>
      <w:r>
        <w:t xml:space="preserve">Поставяйки </w:t>
      </w:r>
      <w:r w:rsidR="004836BC">
        <w:t>първия</w:t>
      </w:r>
      <w:r>
        <w:t xml:space="preserve"> ориентиран триъгълник, алгоритъмът еднозначно определя Окта-Тетра мрежата, от която в последствие ще избира следващите триъгълници. </w:t>
      </w:r>
      <w:r w:rsidR="004836BC">
        <w:t xml:space="preserve">Както беше споменато в </w:t>
      </w:r>
      <w:r w:rsidR="00E2453B">
        <w:fldChar w:fldCharType="begin"/>
      </w:r>
      <w:r w:rsidR="00E2453B">
        <w:instrText xml:space="preserve"> HYPERLINK \l "_Окта-Т</w:instrText>
      </w:r>
      <w:r w:rsidR="00E2453B">
        <w:instrText xml:space="preserve">етра_мрежа" </w:instrText>
      </w:r>
      <w:r w:rsidR="00E2453B">
        <w:fldChar w:fldCharType="separate"/>
      </w:r>
      <w:r w:rsidR="004836BC" w:rsidRPr="00131AC6">
        <w:rPr>
          <w:rStyle w:val="Hyperlink"/>
        </w:rPr>
        <w:t>секцията за Окта-Тетра мрежите</w:t>
      </w:r>
      <w:r w:rsidR="00E2453B">
        <w:rPr>
          <w:rStyle w:val="Hyperlink"/>
        </w:rPr>
        <w:fldChar w:fldCharType="end"/>
      </w:r>
      <w:r w:rsidR="004836BC">
        <w:t xml:space="preserve">, характерно за тази геометрична структура е, че до всеки триъгълник има тетраедър от лицевата му страна и </w:t>
      </w:r>
      <w:r w:rsidR="00131AC6">
        <w:t>октаедър от страната на неговия гръб.</w:t>
      </w:r>
    </w:p>
    <w:p w:rsidR="000840EF" w:rsidRPr="005D76F0" w:rsidRDefault="000840EF" w:rsidP="000840EF">
      <w:pPr>
        <w:jc w:val="both"/>
      </w:pPr>
      <w:r>
        <w:t>Алгоритъмът продължава като от избрания триъгълник добава в една опашка от стъпки следващите рекурсивни стъпки. В</w:t>
      </w:r>
      <w:r w:rsidR="00B42A13">
        <w:t>сяка</w:t>
      </w:r>
      <w:r>
        <w:t xml:space="preserve"> такава</w:t>
      </w:r>
      <w:r w:rsidR="00B42A13">
        <w:t xml:space="preserve"> стъпка</w:t>
      </w:r>
      <w:r>
        <w:t xml:space="preserve"> предлага едно множество от триъгълници, които са били съседни на последния избрах триъгълник от рекурсията. На всяка стъпка</w:t>
      </w:r>
      <w:r w:rsidR="00B42A13">
        <w:t xml:space="preserve"> </w:t>
      </w:r>
      <w:r>
        <w:t>а</w:t>
      </w:r>
      <w:r w:rsidR="00B42A13">
        <w:t>проксимиращия</w:t>
      </w:r>
      <w:r>
        <w:t>т</w:t>
      </w:r>
      <w:r w:rsidR="00B42A13">
        <w:t xml:space="preserve"> алгоритъм ще избира ще избира от </w:t>
      </w:r>
      <w:r>
        <w:t>множеството предоставени</w:t>
      </w:r>
      <w:r w:rsidR="00B42A13">
        <w:t xml:space="preserve"> триъгълници най-подходящия. </w:t>
      </w:r>
      <w:r>
        <w:t>Критерият за избора на най-добрия триъгълник е</w:t>
      </w:r>
      <w:r w:rsidR="00B42A13">
        <w:t xml:space="preserve"> </w:t>
      </w:r>
      <w:hyperlink w:anchor="_Усреднено_ориентирано_проекционно" w:history="1">
        <w:r w:rsidR="00B42A13" w:rsidRPr="000840EF">
          <w:rPr>
            <w:rStyle w:val="Hyperlink"/>
          </w:rPr>
          <w:t>усредненото ориентирано проекционно разстояние</w:t>
        </w:r>
      </w:hyperlink>
      <w:r w:rsidR="00B42A13">
        <w:t xml:space="preserve"> между триъгълника и апроксимирантата повърхнина. Триъгълникът с </w:t>
      </w:r>
      <w:r w:rsidR="00B42A13">
        <w:lastRenderedPageBreak/>
        <w:t>най-малко такова разстояние се приема за най-близък до повърхнината</w:t>
      </w:r>
      <w:r>
        <w:t xml:space="preserve"> и става част от финалната апроксимираща повърхнина на Лобел. Сметките приключват,  когато рекурсивните стъпки в опашката свършат или когато някое специфично за алгоритъма условие е изпълнено. </w:t>
      </w:r>
      <w:r w:rsidR="005D76F0">
        <w:t>Ако трябва да опишем действието на алгоритъма с точки то те биха излгеждали по следния начин:</w:t>
      </w:r>
    </w:p>
    <w:p w:rsidR="00E74B49" w:rsidRDefault="00E74B49" w:rsidP="00E74B49">
      <w:pPr>
        <w:pStyle w:val="ListParagraph"/>
        <w:numPr>
          <w:ilvl w:val="0"/>
          <w:numId w:val="6"/>
        </w:numPr>
        <w:jc w:val="both"/>
      </w:pPr>
      <w:r w:rsidRPr="00E74B49">
        <w:t>Избира се първи</w:t>
      </w:r>
      <w:r w:rsidR="00B3203A">
        <w:t xml:space="preserve">ят равностранен </w:t>
      </w:r>
      <w:r w:rsidRPr="00E74B49">
        <w:t xml:space="preserve"> триъгълник</w:t>
      </w:r>
      <w:r w:rsidR="005D76F0">
        <w:t>.</w:t>
      </w:r>
    </w:p>
    <w:p w:rsidR="00E74B49" w:rsidRDefault="00B3203A" w:rsidP="00E74B49">
      <w:pPr>
        <w:pStyle w:val="ListParagraph"/>
        <w:numPr>
          <w:ilvl w:val="0"/>
          <w:numId w:val="6"/>
        </w:numPr>
        <w:jc w:val="both"/>
      </w:pPr>
      <w:r>
        <w:t>Към опашката на рекурсивните стъпки се добавят първите стъпки, съдържащи триъгълници съседи на първия.</w:t>
      </w:r>
    </w:p>
    <w:p w:rsidR="00E74B49" w:rsidRDefault="00B3203A" w:rsidP="00E74B49">
      <w:pPr>
        <w:pStyle w:val="ListParagraph"/>
        <w:numPr>
          <w:ilvl w:val="0"/>
          <w:numId w:val="6"/>
        </w:numPr>
        <w:jc w:val="both"/>
      </w:pPr>
      <w:r>
        <w:t xml:space="preserve">Изважда се рекурсивна стъпка от опашка. </w:t>
      </w:r>
    </w:p>
    <w:p w:rsidR="00B3203A" w:rsidRDefault="00B3203A" w:rsidP="00E74B49">
      <w:pPr>
        <w:pStyle w:val="ListParagraph"/>
        <w:numPr>
          <w:ilvl w:val="0"/>
          <w:numId w:val="6"/>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p>
    <w:p w:rsidR="00B3203A" w:rsidRDefault="00B3203A" w:rsidP="00E74B49">
      <w:pPr>
        <w:pStyle w:val="ListParagraph"/>
        <w:numPr>
          <w:ilvl w:val="0"/>
          <w:numId w:val="6"/>
        </w:numPr>
        <w:jc w:val="both"/>
      </w:pPr>
      <w:r>
        <w:t>Към опашката на рекурсивните стъпки евентуално се добавят нови стъпки, съдържащи триъгълници съседи на последния избран.</w:t>
      </w:r>
    </w:p>
    <w:p w:rsidR="00B3203A" w:rsidRDefault="00B3203A" w:rsidP="00E74B49">
      <w:pPr>
        <w:pStyle w:val="ListParagraph"/>
        <w:numPr>
          <w:ilvl w:val="0"/>
          <w:numId w:val="6"/>
        </w:numPr>
        <w:jc w:val="both"/>
      </w:pPr>
      <w:r>
        <w:t xml:space="preserve">Проверява се дали алгоритъмът трябва да приключи. Краят настъпва ако са свършили стъпките в рекурсивната опашка или е изпълнено някакво специфично за алгоритъма условие. Ако не е настъпил краят, тогава се връщаме към </w:t>
      </w:r>
      <w:r w:rsidR="00362F7E" w:rsidRPr="00362F7E">
        <w:rPr>
          <w:b/>
        </w:rPr>
        <w:t>точка</w:t>
      </w:r>
      <w:r w:rsidRPr="00362F7E">
        <w:rPr>
          <w:b/>
        </w:rPr>
        <w:t xml:space="preserve"> 3</w:t>
      </w:r>
      <w:r>
        <w:t>.</w:t>
      </w:r>
    </w:p>
    <w:p w:rsidR="009753AA" w:rsidRDefault="009753AA" w:rsidP="00B3203A">
      <w:pPr>
        <w:jc w:val="both"/>
      </w:pPr>
      <w:r>
        <w:t>На долната картинка могат да се видят 3 кадъра от действието на един примерен алгоритъм  - избора на първия триъгълник, резултатът от изборите в първите няколко рекурсивни стъпки и резултатните триъгълници към края на сметките на алгоритъма.</w:t>
      </w:r>
    </w:p>
    <w:p w:rsidR="009753AA" w:rsidRDefault="009753AA" w:rsidP="009753AA">
      <w:pPr>
        <w:jc w:val="center"/>
      </w:pPr>
      <w:r>
        <w:rPr>
          <w:noProof/>
          <w:lang w:eastAsia="bg-BG"/>
        </w:rPr>
        <w:drawing>
          <wp:inline distT="0" distB="0" distL="0" distR="0">
            <wp:extent cx="4610100" cy="1577340"/>
            <wp:effectExtent l="0" t="0" r="0" b="3810"/>
            <wp:docPr id="2" name="Picture 2" descr="C:\Users\Deyan\AppData\Local\Microsoft\Windows\INetCache\Content.Word\Sample algorithm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yan\AppData\Local\Microsoft\Windows\INetCache\Content.Word\Sample algorithm step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1577340"/>
                    </a:xfrm>
                    <a:prstGeom prst="rect">
                      <a:avLst/>
                    </a:prstGeom>
                    <a:noFill/>
                    <a:ln>
                      <a:noFill/>
                    </a:ln>
                  </pic:spPr>
                </pic:pic>
              </a:graphicData>
            </a:graphic>
          </wp:inline>
        </w:drawing>
      </w:r>
    </w:p>
    <w:p w:rsidR="00B3203A" w:rsidRPr="009753AA" w:rsidRDefault="00B3203A" w:rsidP="00B3203A">
      <w:pPr>
        <w:jc w:val="both"/>
      </w:pPr>
      <w:r>
        <w:t>Разликите</w:t>
      </w:r>
      <w:r w:rsidR="009022FA">
        <w:t xml:space="preserve"> в различните алгоритми ще са основно в точка 5, където трябва да се създадат новите рекурсивни </w:t>
      </w:r>
      <w:r w:rsidR="00EF5F8B">
        <w:t>стъпки на база съсед</w:t>
      </w:r>
      <w:r w:rsidR="009022FA">
        <w:t>ите на последния избран триъгълни</w:t>
      </w:r>
      <w:r w:rsidR="00EF5F8B">
        <w:t>к</w:t>
      </w:r>
      <w:r w:rsidR="009022FA">
        <w:t>.</w:t>
      </w:r>
      <w:r w:rsidR="00EF5F8B">
        <w:t xml:space="preserve"> </w:t>
      </w:r>
      <w:r w:rsidR="009753AA">
        <w:t>Нека сега разгледаме по-детайлно всеки алгоритмите по отделно с примери.</w:t>
      </w:r>
    </w:p>
    <w:p w:rsidR="00EF5F8B" w:rsidRDefault="009753AA" w:rsidP="009753AA">
      <w:pPr>
        <w:pStyle w:val="Heading4"/>
        <w:jc w:val="center"/>
        <w:rPr>
          <w:lang w:val="en-US"/>
        </w:rPr>
      </w:pPr>
      <w:proofErr w:type="spellStart"/>
      <w:r>
        <w:rPr>
          <w:lang w:val="en-US"/>
        </w:rPr>
        <w:t>Lobel</w:t>
      </w:r>
      <w:proofErr w:type="spellEnd"/>
      <w:r>
        <w:rPr>
          <w:lang w:val="en-US"/>
        </w:rPr>
        <w:t xml:space="preserve"> Mesh Projecting Algorithm</w:t>
      </w:r>
    </w:p>
    <w:p w:rsidR="009753AA" w:rsidRPr="000F0B74" w:rsidRDefault="00806EEA" w:rsidP="009753AA">
      <w:pPr>
        <w:jc w:val="both"/>
        <w:rPr>
          <w:lang w:val="en-US"/>
        </w:rPr>
      </w:pPr>
      <w:r>
        <w:t xml:space="preserve">Името на алгоритъма идва от следната специфика </w:t>
      </w:r>
      <w:r w:rsidR="002A3C06">
        <w:t>–</w:t>
      </w:r>
      <w:r>
        <w:t xml:space="preserve"> </w:t>
      </w:r>
      <w:r w:rsidR="002A3C06">
        <w:t xml:space="preserve">при избора на най-добър триъгълник в </w:t>
      </w:r>
      <w:r w:rsidR="002A3C06" w:rsidRPr="002A3C06">
        <w:rPr>
          <w:b/>
        </w:rPr>
        <w:t>точка 4</w:t>
      </w:r>
      <w:r w:rsidR="002A3C06">
        <w:t xml:space="preserve">, алгоритъмът проектира точки от апроксимираната дискретна </w:t>
      </w:r>
      <w:r w:rsidR="002A3C06">
        <w:rPr>
          <w:lang w:val="en-US"/>
        </w:rPr>
        <w:t xml:space="preserve">UV </w:t>
      </w:r>
      <w:r w:rsidR="002A3C06">
        <w:t xml:space="preserve">мрежа в равнината на триъгълника. Точките </w:t>
      </w:r>
      <w:proofErr w:type="spellStart"/>
      <w:r w:rsidR="002A3C06" w:rsidRPr="002A3C06">
        <w:rPr>
          <w:b/>
          <w:lang w:val="en-US"/>
        </w:rPr>
        <w:t>R</w:t>
      </w:r>
      <w:r w:rsidR="002A3C06" w:rsidRPr="002A3C06">
        <w:rPr>
          <w:b/>
          <w:vertAlign w:val="subscript"/>
          <w:lang w:val="en-US"/>
        </w:rPr>
        <w:t>ij</w:t>
      </w:r>
      <w:proofErr w:type="spellEnd"/>
      <w:r w:rsidR="002A3C06">
        <w:t>,</w:t>
      </w:r>
      <w:r w:rsidR="002A3C06">
        <w:rPr>
          <w:lang w:val="en-US"/>
        </w:rPr>
        <w:t xml:space="preserve"> </w:t>
      </w:r>
      <w:r w:rsidR="002A3C06">
        <w:t xml:space="preserve">които се проектират във вътреността на триъгълника се маркират като „покрити“. Алгоритъмът приключва действието си в </w:t>
      </w:r>
      <w:r w:rsidR="002A3C06" w:rsidRPr="00B6560E">
        <w:rPr>
          <w:b/>
        </w:rPr>
        <w:t>точка 6</w:t>
      </w:r>
      <w:r w:rsidR="002A3C06">
        <w:t xml:space="preserve">, ако всички </w:t>
      </w:r>
      <w:proofErr w:type="spellStart"/>
      <w:r w:rsidR="00B6560E" w:rsidRPr="002A3C06">
        <w:rPr>
          <w:b/>
          <w:lang w:val="en-US"/>
        </w:rPr>
        <w:t>R</w:t>
      </w:r>
      <w:r w:rsidR="00B6560E" w:rsidRPr="002A3C06">
        <w:rPr>
          <w:b/>
          <w:vertAlign w:val="subscript"/>
          <w:lang w:val="en-US"/>
        </w:rPr>
        <w:t>ij</w:t>
      </w:r>
      <w:proofErr w:type="spellEnd"/>
      <w:r w:rsidR="00B6560E">
        <w:rPr>
          <w:lang w:val="en-US"/>
        </w:rPr>
        <w:t xml:space="preserve"> </w:t>
      </w:r>
      <w:r w:rsidR="00B6560E">
        <w:t>бъдат маркирани като покрити.</w:t>
      </w:r>
      <w:r w:rsidR="000F0B74">
        <w:t xml:space="preserve"> За кратко в тази глава ще назоваваме алгоритъма с абриевиатурата </w:t>
      </w:r>
      <w:r w:rsidR="000F0B74" w:rsidRPr="000F0B74">
        <w:rPr>
          <w:b/>
          <w:lang w:val="en-US"/>
        </w:rPr>
        <w:t>LMP</w:t>
      </w:r>
      <w:r w:rsidR="000F0B74">
        <w:rPr>
          <w:lang w:val="en-US"/>
        </w:rPr>
        <w:t xml:space="preserve"> (</w:t>
      </w:r>
      <w:proofErr w:type="spellStart"/>
      <w:r w:rsidR="000F0B74">
        <w:rPr>
          <w:lang w:val="en-US"/>
        </w:rPr>
        <w:t>Lobel</w:t>
      </w:r>
      <w:proofErr w:type="spellEnd"/>
      <w:r w:rsidR="000F0B74">
        <w:rPr>
          <w:lang w:val="en-US"/>
        </w:rPr>
        <w:t xml:space="preserve"> Mesh Projecting).</w:t>
      </w:r>
    </w:p>
    <w:p w:rsidR="009022FA" w:rsidRDefault="00B6560E" w:rsidP="00B3203A">
      <w:pPr>
        <w:jc w:val="both"/>
      </w:pPr>
      <w:r>
        <w:t xml:space="preserve">Сега да изясним как </w:t>
      </w:r>
      <w:r w:rsidR="000F0B74" w:rsidRPr="000F0B74">
        <w:rPr>
          <w:b/>
          <w:lang w:val="en-US"/>
        </w:rPr>
        <w:t>LMP</w:t>
      </w:r>
      <w:r>
        <w:t xml:space="preserve"> избира следващите рекурсивни стъпки, за да ги добави в опашката на рекурсията в </w:t>
      </w:r>
      <w:r w:rsidRPr="00B6560E">
        <w:rPr>
          <w:b/>
        </w:rPr>
        <w:t>точка 5</w:t>
      </w:r>
      <w:r>
        <w:t xml:space="preserve">. </w:t>
      </w:r>
      <w:r w:rsidR="009C26EC">
        <w:t xml:space="preserve">За всеки от трите ръба на триъгълника се проверява дали може да се създаде рекурсивна стъпка. Такава рекурсивна стъпка ще съдържа съседните на ръба триъгълници, от които в последствие трябва да се избере </w:t>
      </w:r>
      <w:r w:rsidR="000F0B74">
        <w:t xml:space="preserve">точно един, който има най-малко усреднено ориентирано проекционно разстояние до апроксимираната мрежа. Както може да се </w:t>
      </w:r>
      <w:r w:rsidR="000F0B74">
        <w:lastRenderedPageBreak/>
        <w:t>види на долната картинка, до всеки ръб на триъгълник има точно по един съседен октаедър и един съседен тетраедър. На втората част от картинката могат да се видят само триъгълниците от октаедъра и тетраедъра, които съдържат съответния ръб.</w:t>
      </w:r>
    </w:p>
    <w:p w:rsidR="00671FFB" w:rsidRDefault="00D57B64" w:rsidP="00671FFB">
      <w:pPr>
        <w:jc w:val="center"/>
      </w:pPr>
      <w:r>
        <w:pict>
          <v:shape id="_x0000_i1097" type="#_x0000_t75" style="width:454.8pt;height:201pt">
            <v:imagedata r:id="rId85" o:title="edge_octa-tetra_neihgbours"/>
          </v:shape>
        </w:pict>
      </w:r>
    </w:p>
    <w:p w:rsidR="00671FFB" w:rsidRDefault="00D57B64" w:rsidP="00671FFB">
      <w:pPr>
        <w:jc w:val="both"/>
      </w:pPr>
      <w:r>
        <w:t xml:space="preserve">От картинката виждаме, че всяка следваща рекурсивна стъпка ще съдържа точно 3 триъгълника, съседни прения избран. Сега остава да разберем критерият, по който </w:t>
      </w:r>
      <w:r w:rsidRPr="00D57B64">
        <w:rPr>
          <w:b/>
          <w:lang w:val="en-US"/>
        </w:rPr>
        <w:t>LMP</w:t>
      </w:r>
      <w:r>
        <w:t xml:space="preserve"> решава дали да съзаде рекурсивната стъпка или не. Рекурсивната стъпка се създава са</w:t>
      </w:r>
      <w:r w:rsidR="001453FF">
        <w:t>мо ако никой от трите съседни триъгълника не е бил създаван от предходна рекурсивна стъпка на алгоритъма. Логиката, която се крие зад този критерии е, че ние целим да създадем повърхнина на Лобел и не искаме да имаме повече от два триъгълника имащи общ ръб.</w:t>
      </w:r>
    </w:p>
    <w:p w:rsidR="001453FF" w:rsidRDefault="001453FF" w:rsidP="00671FFB">
      <w:pPr>
        <w:jc w:val="both"/>
        <w:rPr>
          <w:lang w:val="en-US"/>
        </w:rPr>
      </w:pPr>
      <w:r>
        <w:t xml:space="preserve">И така нека видим как биха изглеждали точките, описващи работата на </w:t>
      </w:r>
      <w:r w:rsidRPr="001453FF">
        <w:rPr>
          <w:b/>
          <w:lang w:val="en-US"/>
        </w:rPr>
        <w:t>LMP</w:t>
      </w:r>
      <w:r>
        <w:rPr>
          <w:lang w:val="en-US"/>
        </w:rPr>
        <w:t>.</w:t>
      </w:r>
    </w:p>
    <w:p w:rsidR="001453FF" w:rsidRDefault="001453FF" w:rsidP="001453FF">
      <w:pPr>
        <w:pStyle w:val="ListParagraph"/>
        <w:numPr>
          <w:ilvl w:val="0"/>
          <w:numId w:val="7"/>
        </w:numPr>
        <w:jc w:val="both"/>
      </w:pPr>
      <w:r w:rsidRPr="00E74B49">
        <w:t>Избира се първи</w:t>
      </w:r>
      <w:r>
        <w:t xml:space="preserve">ят равностранен </w:t>
      </w:r>
      <w:r w:rsidRPr="00E74B49">
        <w:t xml:space="preserve"> триъгълник</w:t>
      </w:r>
      <w:r>
        <w:t>.</w:t>
      </w:r>
    </w:p>
    <w:p w:rsidR="001453FF" w:rsidRDefault="001453FF" w:rsidP="001453FF">
      <w:pPr>
        <w:pStyle w:val="ListParagraph"/>
        <w:numPr>
          <w:ilvl w:val="0"/>
          <w:numId w:val="7"/>
        </w:numPr>
        <w:jc w:val="both"/>
      </w:pPr>
      <w:r>
        <w:t xml:space="preserve">Към опашката на рекурсивните стъпки се добавят </w:t>
      </w:r>
      <w:r w:rsidR="00362F7E">
        <w:t xml:space="preserve">първите </w:t>
      </w:r>
      <w:r w:rsidR="00BF5D3D">
        <w:t>три рекурсивни стъпки</w:t>
      </w:r>
      <w:r w:rsidR="00362F7E">
        <w:t xml:space="preserve"> за всеки от ръбовете на триъгълника.</w:t>
      </w:r>
    </w:p>
    <w:p w:rsidR="001453FF" w:rsidRDefault="001453FF" w:rsidP="001453FF">
      <w:pPr>
        <w:pStyle w:val="ListParagraph"/>
        <w:numPr>
          <w:ilvl w:val="0"/>
          <w:numId w:val="7"/>
        </w:numPr>
        <w:jc w:val="both"/>
      </w:pPr>
      <w:r>
        <w:t xml:space="preserve">Изважда се рекурсивна стъпка от опашка. </w:t>
      </w:r>
    </w:p>
    <w:p w:rsidR="001453FF" w:rsidRDefault="001453FF" w:rsidP="001453FF">
      <w:pPr>
        <w:pStyle w:val="ListParagraph"/>
        <w:numPr>
          <w:ilvl w:val="0"/>
          <w:numId w:val="7"/>
        </w:numPr>
        <w:jc w:val="both"/>
      </w:pPr>
      <w:r>
        <w:t>Избира се най-близък до повърхнината триъгълник от предложеното множество в текущата рекурсивна стъпка.</w:t>
      </w:r>
      <w:r w:rsidR="00362F7E">
        <w:t xml:space="preserve"> </w:t>
      </w:r>
      <w:r w:rsidR="00362F7E">
        <w:t xml:space="preserve">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r w:rsidR="00B86DF2">
        <w:t xml:space="preserve"> Освен това точките от </w:t>
      </w:r>
      <w:r w:rsidR="00B86DF2">
        <w:rPr>
          <w:lang w:val="en-US"/>
        </w:rPr>
        <w:t xml:space="preserve">UV </w:t>
      </w:r>
      <w:r w:rsidR="00B86DF2">
        <w:t>мрежата се проектират върху избрания триъгълник и тези които попаднат във вътрешността му се маркират като „покрити“.</w:t>
      </w:r>
    </w:p>
    <w:p w:rsidR="001453FF" w:rsidRDefault="001453FF" w:rsidP="001453FF">
      <w:pPr>
        <w:pStyle w:val="ListParagraph"/>
        <w:numPr>
          <w:ilvl w:val="0"/>
          <w:numId w:val="7"/>
        </w:numPr>
        <w:jc w:val="both"/>
      </w:pPr>
      <w:r>
        <w:t>Към опашката на рекурсивните стъпки евентуално се добавят нови стъпки, съдържащи триъгълници съседи на последния избран.</w:t>
      </w:r>
      <w:r w:rsidR="00FF6434">
        <w:t xml:space="preserve"> За всеки от ръбовете се добавя по една рекурсивна стъпка, в случай че съответната стъпка не съдържа вече използват от алгоритъма триъгълник.</w:t>
      </w:r>
    </w:p>
    <w:p w:rsidR="001453FF" w:rsidRDefault="001453FF" w:rsidP="001453FF">
      <w:pPr>
        <w:pStyle w:val="ListParagraph"/>
        <w:numPr>
          <w:ilvl w:val="0"/>
          <w:numId w:val="7"/>
        </w:numPr>
        <w:jc w:val="both"/>
      </w:pPr>
      <w:r>
        <w:t xml:space="preserve">Проверява се дали алгоритъмът трябва да приключи. Краят настъпва ако са свършили стъпките в рекурсивната опашка или </w:t>
      </w:r>
      <w:r w:rsidR="00B86DF2">
        <w:t xml:space="preserve">ако всички точки </w:t>
      </w:r>
      <w:proofErr w:type="spellStart"/>
      <w:r w:rsidR="00B86DF2" w:rsidRPr="00B86DF2">
        <w:rPr>
          <w:b/>
          <w:lang w:val="en-US"/>
        </w:rPr>
        <w:t>R</w:t>
      </w:r>
      <w:r w:rsidR="00B86DF2" w:rsidRPr="00B86DF2">
        <w:rPr>
          <w:b/>
          <w:vertAlign w:val="subscript"/>
          <w:lang w:val="en-US"/>
        </w:rPr>
        <w:t>ij</w:t>
      </w:r>
      <w:proofErr w:type="spellEnd"/>
      <w:r w:rsidR="00B86DF2">
        <w:t xml:space="preserve"> от </w:t>
      </w:r>
      <w:r w:rsidR="00B86DF2">
        <w:rPr>
          <w:lang w:val="en-US"/>
        </w:rPr>
        <w:t xml:space="preserve">UV </w:t>
      </w:r>
      <w:r w:rsidR="00B86DF2">
        <w:t>мрежата вече са маркирани като „покрити“</w:t>
      </w:r>
      <w:r>
        <w:t>. Ако не е настъпил краят, тогава се връщаме към стъпка 3.</w:t>
      </w:r>
    </w:p>
    <w:p w:rsidR="001453FF" w:rsidRPr="00B86DF2" w:rsidRDefault="00B86DF2" w:rsidP="00671FFB">
      <w:pPr>
        <w:jc w:val="both"/>
      </w:pPr>
      <w:r>
        <w:t>Да видим няколко примера за практическата работа на алгоритъма.</w:t>
      </w:r>
      <w:bookmarkStart w:id="9" w:name="_GoBack"/>
      <w:bookmarkEnd w:id="9"/>
    </w:p>
    <w:sectPr w:rsidR="001453FF" w:rsidRPr="00B86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927577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3F1241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840EF"/>
    <w:rsid w:val="00087E4E"/>
    <w:rsid w:val="00091D7A"/>
    <w:rsid w:val="000C2933"/>
    <w:rsid w:val="000E0E03"/>
    <w:rsid w:val="000E42EE"/>
    <w:rsid w:val="000E5B48"/>
    <w:rsid w:val="000F0B74"/>
    <w:rsid w:val="001108F8"/>
    <w:rsid w:val="00112F17"/>
    <w:rsid w:val="00125E7E"/>
    <w:rsid w:val="00131AC6"/>
    <w:rsid w:val="00136A2D"/>
    <w:rsid w:val="00141DA9"/>
    <w:rsid w:val="001453FF"/>
    <w:rsid w:val="001518C0"/>
    <w:rsid w:val="00162B12"/>
    <w:rsid w:val="001645E3"/>
    <w:rsid w:val="001671F2"/>
    <w:rsid w:val="00176ECF"/>
    <w:rsid w:val="00193C1F"/>
    <w:rsid w:val="001970CF"/>
    <w:rsid w:val="001A1489"/>
    <w:rsid w:val="001B6C41"/>
    <w:rsid w:val="001C033A"/>
    <w:rsid w:val="001C168A"/>
    <w:rsid w:val="00241DF1"/>
    <w:rsid w:val="00247A39"/>
    <w:rsid w:val="002545B7"/>
    <w:rsid w:val="00264B57"/>
    <w:rsid w:val="00274227"/>
    <w:rsid w:val="00285813"/>
    <w:rsid w:val="002A3C06"/>
    <w:rsid w:val="002D1152"/>
    <w:rsid w:val="002D4759"/>
    <w:rsid w:val="002E4044"/>
    <w:rsid w:val="002F2FEF"/>
    <w:rsid w:val="002F3FC1"/>
    <w:rsid w:val="00304B93"/>
    <w:rsid w:val="00312511"/>
    <w:rsid w:val="00337117"/>
    <w:rsid w:val="0035525A"/>
    <w:rsid w:val="00362F7E"/>
    <w:rsid w:val="00377A33"/>
    <w:rsid w:val="003859D2"/>
    <w:rsid w:val="003A2471"/>
    <w:rsid w:val="003E0C18"/>
    <w:rsid w:val="003F6D18"/>
    <w:rsid w:val="0041692A"/>
    <w:rsid w:val="004171BE"/>
    <w:rsid w:val="00456849"/>
    <w:rsid w:val="0045770E"/>
    <w:rsid w:val="00480FA5"/>
    <w:rsid w:val="004836BC"/>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D76F0"/>
    <w:rsid w:val="005E4CD1"/>
    <w:rsid w:val="006043F1"/>
    <w:rsid w:val="00606569"/>
    <w:rsid w:val="006149F1"/>
    <w:rsid w:val="00630751"/>
    <w:rsid w:val="00632979"/>
    <w:rsid w:val="00635D98"/>
    <w:rsid w:val="006434C7"/>
    <w:rsid w:val="0065007F"/>
    <w:rsid w:val="006703D8"/>
    <w:rsid w:val="00671FFB"/>
    <w:rsid w:val="006A5868"/>
    <w:rsid w:val="006A7476"/>
    <w:rsid w:val="006B7770"/>
    <w:rsid w:val="006D147C"/>
    <w:rsid w:val="00707C28"/>
    <w:rsid w:val="00711F9C"/>
    <w:rsid w:val="00723E9D"/>
    <w:rsid w:val="00724DB7"/>
    <w:rsid w:val="00784E2D"/>
    <w:rsid w:val="007912C6"/>
    <w:rsid w:val="00791617"/>
    <w:rsid w:val="00793386"/>
    <w:rsid w:val="007A717F"/>
    <w:rsid w:val="007B170C"/>
    <w:rsid w:val="007D0E01"/>
    <w:rsid w:val="007F127E"/>
    <w:rsid w:val="008011A4"/>
    <w:rsid w:val="00802924"/>
    <w:rsid w:val="0080343E"/>
    <w:rsid w:val="00806045"/>
    <w:rsid w:val="00806EEA"/>
    <w:rsid w:val="0081056A"/>
    <w:rsid w:val="00827A4F"/>
    <w:rsid w:val="00845A6A"/>
    <w:rsid w:val="00860F10"/>
    <w:rsid w:val="008B3E45"/>
    <w:rsid w:val="008E22EB"/>
    <w:rsid w:val="009022FA"/>
    <w:rsid w:val="00916319"/>
    <w:rsid w:val="00934D5D"/>
    <w:rsid w:val="00972D4D"/>
    <w:rsid w:val="009753AA"/>
    <w:rsid w:val="00990780"/>
    <w:rsid w:val="00993A6A"/>
    <w:rsid w:val="009C1354"/>
    <w:rsid w:val="009C26EC"/>
    <w:rsid w:val="009D0EFF"/>
    <w:rsid w:val="009F162C"/>
    <w:rsid w:val="009F2102"/>
    <w:rsid w:val="009F5E0A"/>
    <w:rsid w:val="00A07BB9"/>
    <w:rsid w:val="00A256D9"/>
    <w:rsid w:val="00A56F5C"/>
    <w:rsid w:val="00A62B8D"/>
    <w:rsid w:val="00A67FB2"/>
    <w:rsid w:val="00A74AFD"/>
    <w:rsid w:val="00AA3AE7"/>
    <w:rsid w:val="00AC2D53"/>
    <w:rsid w:val="00AC564D"/>
    <w:rsid w:val="00AE464F"/>
    <w:rsid w:val="00AE4DFD"/>
    <w:rsid w:val="00AF4D31"/>
    <w:rsid w:val="00B01E0A"/>
    <w:rsid w:val="00B05B12"/>
    <w:rsid w:val="00B16293"/>
    <w:rsid w:val="00B3203A"/>
    <w:rsid w:val="00B42A13"/>
    <w:rsid w:val="00B6560E"/>
    <w:rsid w:val="00B712AF"/>
    <w:rsid w:val="00B86DF2"/>
    <w:rsid w:val="00BA0B40"/>
    <w:rsid w:val="00BC33AC"/>
    <w:rsid w:val="00BC3FF0"/>
    <w:rsid w:val="00BD3B61"/>
    <w:rsid w:val="00BF2356"/>
    <w:rsid w:val="00BF5D3D"/>
    <w:rsid w:val="00C130B6"/>
    <w:rsid w:val="00C243A4"/>
    <w:rsid w:val="00C379C6"/>
    <w:rsid w:val="00C834AF"/>
    <w:rsid w:val="00CA5BE2"/>
    <w:rsid w:val="00CC7E4E"/>
    <w:rsid w:val="00CF6BE7"/>
    <w:rsid w:val="00D22336"/>
    <w:rsid w:val="00D27235"/>
    <w:rsid w:val="00D41572"/>
    <w:rsid w:val="00D4245F"/>
    <w:rsid w:val="00D46573"/>
    <w:rsid w:val="00D57B64"/>
    <w:rsid w:val="00D70962"/>
    <w:rsid w:val="00D771D0"/>
    <w:rsid w:val="00D8503B"/>
    <w:rsid w:val="00D96D7D"/>
    <w:rsid w:val="00DA4E67"/>
    <w:rsid w:val="00DB6B2D"/>
    <w:rsid w:val="00DC67F5"/>
    <w:rsid w:val="00DD214B"/>
    <w:rsid w:val="00DD3CD6"/>
    <w:rsid w:val="00E20E97"/>
    <w:rsid w:val="00E2453B"/>
    <w:rsid w:val="00E74B49"/>
    <w:rsid w:val="00E80209"/>
    <w:rsid w:val="00E85DAE"/>
    <w:rsid w:val="00E920A2"/>
    <w:rsid w:val="00EA03EF"/>
    <w:rsid w:val="00EA595A"/>
    <w:rsid w:val="00EB0C10"/>
    <w:rsid w:val="00ED528A"/>
    <w:rsid w:val="00ED7B3D"/>
    <w:rsid w:val="00EF0866"/>
    <w:rsid w:val="00EF5F8B"/>
    <w:rsid w:val="00EF6229"/>
    <w:rsid w:val="00F41949"/>
    <w:rsid w:val="00F85B24"/>
    <w:rsid w:val="00F85CE2"/>
    <w:rsid w:val="00FA412E"/>
    <w:rsid w:val="00FD2199"/>
    <w:rsid w:val="00FF643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84" Type="http://schemas.openxmlformats.org/officeDocument/2006/relationships/image" Target="media/image76.jpeg"/><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83"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theme" Target="theme/theme1.xml"/><Relationship Id="rId61" Type="http://schemas.openxmlformats.org/officeDocument/2006/relationships/image" Target="media/image53.gif"/><Relationship Id="rId82" Type="http://schemas.openxmlformats.org/officeDocument/2006/relationships/image" Target="media/image7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734CB-DD2C-4432-A55A-4EF20ED7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Pages>
  <Words>6463</Words>
  <Characters>36841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96</cp:revision>
  <dcterms:created xsi:type="dcterms:W3CDTF">2017-11-29T15:38:00Z</dcterms:created>
  <dcterms:modified xsi:type="dcterms:W3CDTF">2017-12-07T17:16:00Z</dcterms:modified>
</cp:coreProperties>
</file>