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MALLA CURRICULAR TRANSICIÓN</w:t>
      </w:r>
    </w:p>
    <w:p w:rsidR="00000000" w:rsidDel="00000000" w:rsidP="00000000" w:rsidRDefault="00000000" w:rsidRPr="00000000" w14:paraId="00000002">
      <w:pPr>
        <w:tabs>
          <w:tab w:val="left" w:leader="none" w:pos="13989"/>
        </w:tabs>
        <w:rPr/>
      </w:pPr>
      <w:bookmarkStart w:colFirst="0" w:colLast="0" w:name="_heading=h.gog6nkaeec6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431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15255.0" w:type="dxa"/>
        <w:jc w:val="left"/>
        <w:tblInd w:w="2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1695"/>
        <w:gridCol w:w="105"/>
        <w:gridCol w:w="2160"/>
        <w:gridCol w:w="4245"/>
        <w:gridCol w:w="4785"/>
        <w:tblGridChange w:id="0">
          <w:tblGrid>
            <w:gridCol w:w="2265"/>
            <w:gridCol w:w="1695"/>
            <w:gridCol w:w="105"/>
            <w:gridCol w:w="2160"/>
            <w:gridCol w:w="4245"/>
            <w:gridCol w:w="4785"/>
          </w:tblGrid>
        </w:tblGridChange>
      </w:tblGrid>
      <w:tr>
        <w:trPr>
          <w:cantSplit w:val="0"/>
          <w:trHeight w:val="5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PERIODO: I</w:t>
            </w:r>
          </w:p>
        </w:tc>
        <w:tc>
          <w:tcPr>
            <w:shd w:fill="edebe0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GRADO: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be0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Cognitiva, comunicativa, Socioafectiva, Espiritual, Corporal, Estética y Ética.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shd w:fill="dbe4f0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9" w:right="358" w:hanging="57.99999999999997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APRENDIZAJE</w:t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RECTORAS</w:t>
            </w:r>
          </w:p>
        </w:tc>
        <w:tc>
          <w:tcPr>
            <w:gridSpan w:val="2"/>
            <w:shd w:fill="dbe4f0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249.0000000000000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</w:t>
            </w:r>
          </w:p>
        </w:tc>
        <w:tc>
          <w:tcPr>
            <w:shd w:fill="dbe4f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APRENDIZAJE</w:t>
            </w:r>
          </w:p>
        </w:tc>
      </w:tr>
      <w:tr>
        <w:trPr>
          <w:cantSplit w:val="0"/>
          <w:trHeight w:val="509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37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 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107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niñas y los niños construyen su identidad en relación con los otros; se sienten queridos y valoran positivamente pertenecer a una familia, cultura y mundo.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0" w:line="244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0" w:line="244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0" w:lineRule="auto"/>
              <w:ind w:left="83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Exploración del medio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Toma decisiones frente a algunas situaciones cotidianas. DBA 1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y valora las características caporales y emocionales en sí mismo y en los demás. DBA 3.4.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Identidad y convivencia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Bienvenida e integración escolar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Greetings (Hello, Good Morning, Good Afternoon, Good Evening, Goodbye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Reconocimiento del nombre de compañeros y docentes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colegio – My school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Dependencias del colegio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Personas que laboran en el colegio</w:t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Útiles y objetos del aula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Classroom Objects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0"/>
                <w:numId w:val="1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 de convivencia y normas para una sana convivencia</w:t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12"/>
              </w:numPr>
              <w:spacing w:after="28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Valores: respeto y responsabilidad</w:t>
            </w:r>
          </w:p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Salud y bienestar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Alimentación saludable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Hábitos de higiene</w:t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12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cuerpo y sus partes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0"/>
                <w:numId w:val="12"/>
              </w:numPr>
              <w:spacing w:after="28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Órganos de los sentidos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Relaciones espaciales, formas y cualidades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Arriba – Abajo / Dentro – Fuera / Izquierda – Derecha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Grande – Pequeño / Alto – Bajo / Largo – Corto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Grueso – Delgado / Suave – Áspero / Duro – Blando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Caliente – Frío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Formas geométricas: círculo y cuadrado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Colores primarios: amarillo, azul y rojo</w:t>
            </w:r>
          </w:p>
          <w:p w:rsidR="00000000" w:rsidDel="00000000" w:rsidP="00000000" w:rsidRDefault="00000000" w:rsidRPr="00000000" w14:paraId="00000030">
            <w:pPr>
              <w:pStyle w:val="Heading3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Pensamiento matemático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Cuantificadores: mucho – poco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Números del 1 al 5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Trazo de los números del 1 al 5</w:t>
            </w:r>
          </w:p>
          <w:p w:rsidR="00000000" w:rsidDel="00000000" w:rsidP="00000000" w:rsidRDefault="00000000" w:rsidRPr="00000000" w14:paraId="00000034">
            <w:pPr>
              <w:pStyle w:val="Heading3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Preescritura y expresión gráfica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margen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Líneas horizontales y verticales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Trazos libres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Rasgado y arrugado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Punzado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Ensartado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libre de plastilina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Coloreado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Dibujo libre</w:t>
            </w:r>
          </w:p>
          <w:p w:rsidR="00000000" w:rsidDel="00000000" w:rsidP="00000000" w:rsidRDefault="00000000" w:rsidRPr="00000000" w14:paraId="0000003E">
            <w:pPr>
              <w:pStyle w:val="Heading3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Lenguaje y comunicación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 imágenes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vocales I – U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Formación espiritual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creación: regalo de Dios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Cuaresma y la Semana Santa (tiempo litúrgico)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oración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Expresa saludos y nombra algunos objetos y elementos escolares en inglés y los utiliza para saludar despedirse demostrando interés por  aprender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respeto por los acuerdos de convivencia que se construyen en su familia, con sus pares y otros miembros de su comunidad.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28" w:lineRule="auto"/>
              <w:ind w:left="720" w:right="9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independencia en la realización de prácticas de higiene y alimentación.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los órganos de los sentidos y la importancia que tiene la alimentación para una buena salud.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Valora</w:t>
              <w:tab/>
              <w:t xml:space="preserve">sentimientos</w:t>
              <w:tab/>
              <w:t xml:space="preserve">y cualidades de</w:t>
              <w:tab/>
              <w:t xml:space="preserve">sus compañeros.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y explora las características de los objetos del entorno, identificando las nociones suaves–áspero, duro–blando, caliente–frío y grande–pequeño, y utiliza relaciones espaciales como arriba–abajo, dentro–fuera, atrás–encima, debajo–cerca y lejos en situaciones concretas.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los colores: amarillo, azul y rojo.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las figuras geométricas círculo y cuadrado, inicia el trazo guiado de estas figuras.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 destrezas manuales al rasgar y arrugar papel, al dibujar, punzar libremente y modelar con plastilina.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28" w:lineRule="auto"/>
              <w:ind w:left="720" w:right="9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28" w:lineRule="auto"/>
              <w:ind w:left="720" w:right="98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 imágenes, hace preguntas, formula ideas y crea historias a propósito de lo que percibe en diferentes registros (textos escritos, pinturas, aplicaciones, páginas web, entre otros).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28" w:lineRule="auto"/>
              <w:ind w:left="720" w:right="98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letras que le son cotidianas y las asocia en diferentes tipos de textos (pancartas, avisos publicitarios, libros álbum, revistas, entre otros).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left" w:leader="none" w:pos="643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headerReference r:id="rId7" w:type="default"/>
          <w:footerReference r:id="rId8" w:type="default"/>
          <w:pgSz w:h="12240" w:w="15840" w:orient="landscape"/>
          <w:pgMar w:bottom="278" w:top="2177" w:left="0" w:right="533" w:header="28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MALLA CURRICULAR TRANSICIÓN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285.0" w:type="dxa"/>
        <w:jc w:val="left"/>
        <w:tblInd w:w="2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1695"/>
        <w:gridCol w:w="105"/>
        <w:gridCol w:w="2160"/>
        <w:gridCol w:w="4245"/>
        <w:gridCol w:w="4815"/>
        <w:tblGridChange w:id="0">
          <w:tblGrid>
            <w:gridCol w:w="2265"/>
            <w:gridCol w:w="1695"/>
            <w:gridCol w:w="105"/>
            <w:gridCol w:w="2160"/>
            <w:gridCol w:w="4245"/>
            <w:gridCol w:w="4815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PERIODO: II</w:t>
            </w:r>
          </w:p>
        </w:tc>
        <w:tc>
          <w:tcPr>
            <w:shd w:fill="edebe0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GRADO: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be0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Cognitiva, comunicativa, Socioafectiva, Espiritual, Corporal, Estética y Ética.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9" w:right="358" w:hanging="57.99999999999997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APRENDIZAJE</w:t>
            </w:r>
          </w:p>
        </w:tc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RECTORAS</w:t>
            </w:r>
          </w:p>
        </w:tc>
        <w:tc>
          <w:tcPr>
            <w:gridSpan w:val="2"/>
            <w:shd w:fill="dbe4f0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249.0000000000000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 SEGUNDO PERIODO</w:t>
            </w:r>
          </w:p>
        </w:tc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APRENDIZAJE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3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 2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107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niñas y los niños son comunicadores activos de sus ideas, sentimientos y emociones; expresan, imaginan y representan su realidad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.99999999999997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4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0" w:lineRule="auto"/>
              <w:ind w:left="83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Exploración del medio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las relaciones sonoras en el lenguaje oral. DBA 8.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que es parte de una familia, de una comunidad y un territorio con costumbres, valores y tradiciones DBA 4.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familia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Normas y valores de la convivencia familiar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Seres de la naturaleza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Forma: triangulo- rectángulo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Anterior, posterior, ascendente y descendente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Seriación y clasificación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Noción de suma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 de pintura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Estampado de huellas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Coloreado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Pintura con diversos materiales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la solidaridad y colaboración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Dialogo y mis sentimientos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María y sus virtudes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familia de Nazareth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vida de Jesús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Numbers:1 to 9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Vocales: O-A-E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Pronunciación correcta de palabras que inicien con vocales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oral de cuentos y fábulas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Adivinanzas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Rondas infantiles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Direccionalidad y lateralidad: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Adelante-atrás.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Lado derecho- lado izquierdo.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Arriba- Abajo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Naranjado, verde y morado.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colors: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Yellow  red and blue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Juegos infantiles: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Danzas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Bailes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38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Bailes tradicionales y ronda 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6" w:lineRule="auto"/>
              <w:ind w:left="830" w:right="97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 diferentes tipos de texto y reconoce su propósito (recetarios, libro álbum, cuento, diccionarios ilustrados, enciclopedias infantiles, cancioneros, entre otros).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6" w:lineRule="auto"/>
              <w:ind w:left="830" w:right="9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 relaciones sobre lo que le leen y situaciones de su vida cotidiana u otros temas de su interés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6" w:lineRule="auto"/>
              <w:ind w:left="830" w:right="98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e inicia el trazo guiado de las figuras geométricas triángulo y rectángulo, reconoce, nómina y clasifica objetos de acuerdo con su color, forma, posición y tamaño, y establece semejanzas y diferencias entre objetos, figuras y formas a nivel perceptual.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6" w:lineRule="auto"/>
              <w:ind w:left="830" w:right="99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y nombra los números del 1 al 9,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asociándose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 su cantidad, y realiza procesos sencillos de suma utilizando material concreto, demostrando avances en el pensamiento lógico- matemático.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6" w:lineRule="auto"/>
              <w:ind w:left="830" w:right="99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y valora las virtudes marianas y los valores de la Sagrada Familia de Nazaret, iniciándose en la vivencia de la religiosidad mediante la interiorización de actitudes de amor, respeto y convivencia en su vida cotidiana.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830" w:right="77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 el sentido del tacto al identificar diversas texturas.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201" w:line="276" w:lineRule="auto"/>
              <w:ind w:left="830" w:right="99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 relaciones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espaciales a partir de su cuerpo y objetos (izquierda- derecha, arriba- abajo, delante- detrás, cerca- lejos, dentro- fuera) al participar en actividades grupales como juegos, danzas y rondas.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196" w:line="240" w:lineRule="auto"/>
              <w:ind w:left="830" w:right="222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Sigue las instrucciones verbales en inglés dadas por el docente en la ejecución de las actividades propuestas con el vocabulario visto.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830" w:right="77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 el sentido del tacto al identificar diversas texturas.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201" w:line="240" w:lineRule="auto"/>
              <w:ind w:left="83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Diferencia los seres vivos de los no vivos,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8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descubre sus características y manifiesta expresiones de amor y cuidado por   la naturaleza.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83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35" w:lineRule="auto"/>
              <w:ind w:left="830" w:right="103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Comprende la importancia de pertenecer a una familia.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201" w:line="276" w:lineRule="auto"/>
              <w:ind w:left="830" w:right="99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Asume actitudes colaborativas y solidarias en las actividades en las que participa.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83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2180" w:left="0" w:right="0" w:header="28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MALLA CURRICULAR TRANSICIÓN</w:t>
      </w:r>
    </w:p>
    <w:tbl>
      <w:tblPr>
        <w:tblStyle w:val="Table3"/>
        <w:tblW w:w="15285.0" w:type="dxa"/>
        <w:jc w:val="left"/>
        <w:tblInd w:w="2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1695"/>
        <w:gridCol w:w="105"/>
        <w:gridCol w:w="2160"/>
        <w:gridCol w:w="4245"/>
        <w:gridCol w:w="4815"/>
        <w:tblGridChange w:id="0">
          <w:tblGrid>
            <w:gridCol w:w="2265"/>
            <w:gridCol w:w="1695"/>
            <w:gridCol w:w="105"/>
            <w:gridCol w:w="2160"/>
            <w:gridCol w:w="4245"/>
            <w:gridCol w:w="4815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PERIODO: III</w:t>
            </w:r>
          </w:p>
        </w:tc>
        <w:tc>
          <w:tcPr>
            <w:shd w:fill="edebe0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GRADO: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debe0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Cognitiva, comunicativa, Socioafectiva, Espiritual, Corporal, Estética y Ética.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9" w:right="358" w:hanging="57.99999999999997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APRENDIZAJE</w:t>
            </w:r>
          </w:p>
        </w:tc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RECTORAS</w:t>
            </w:r>
          </w:p>
        </w:tc>
        <w:tc>
          <w:tcPr>
            <w:gridSpan w:val="2"/>
            <w:shd w:fill="dbe4f0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>
            <w:shd w:fill="dbe4f0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249.0000000000000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 SEGUNDO PERIODO</w:t>
            </w:r>
          </w:p>
        </w:tc>
        <w:tc>
          <w:tcPr>
            <w:tcBorders>
              <w:bottom w:color="000000" w:space="0" w:sz="4" w:val="single"/>
            </w:tcBorders>
            <w:shd w:fill="dbe4f0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APRENDIZAJE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3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107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 3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107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niñas y los niños disfrutan aprender; exploran y se relacionan con el mundo para comprenderlo y construirlo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.99999999999997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4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0" w:lineRule="auto"/>
              <w:ind w:left="83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Exploración del medio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Establezco relaciones basadas en el respeto, la escucha y la adaptación de los demás con sus diversas formas de ser. DBA 6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Expresa y representa lo que observa, siente, piensa e imagina a través del juego, la música, el dibujo y la expresión corporal. DBA7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29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Soy niña o niño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29" w:right="95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Coordinación dinámica general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29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Equilibrio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29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Equilibrio dinámico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29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 en equipo.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Coordinación estática: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del cuerpo en movimientos habituales y en la manipulación de objetos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Fonemas: M-S- P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y escritura de palabras con fonemas dados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Escritura del nombre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Diferencia de sonido de animales y objetos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Parts of the body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Professions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palabras bíblicas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familia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amor de Dios en la Familia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Dios me llama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comunidad y sus tradiciones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valor de la tolerancia y la empatía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Derechos de los niños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Recortados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arcilla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Armado de rompecabezas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Plegado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Encima- Debajo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Color: Negro-Blanco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Temporal: Ayer- hoy- mañana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Familia de números del 10 al 40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Concepto de decena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plantas: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Partes y clases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Utilidad y cuidado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30" w:right="9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barrio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30" w:right="9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vivienda y sus         dependencias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ciudad y el campo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9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830" w:right="77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Manifiesta interés por la escritura, explorando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cómo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representa gráficamente las palabras que escucha y asocia los sonidos de las letras presentes en lecturas y en su entorno con grafías o letras para expresar ideas, mensajes o textos sencillos como historias, invitaciones o recetas.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830" w:right="776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Escribe su nombre propio utilizando las letras que conoce y establece relaciones entre los sonidos onomatopéyicos del entorno y los objetos o situaciones que estos representan, fortaleciendo su conciencia fonológica y comunicativa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las dependencias de una vivienda, se inicia en el conocimiento del cuidado que se debe tener con ellas y reconoce el nombre de su barrio.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</w:t>
              <w:tab/>
              <w:t xml:space="preserve">técnicas</w:t>
              <w:tab/>
              <w:t xml:space="preserve">de</w:t>
              <w:tab/>
              <w:t xml:space="preserve">pintura</w:t>
              <w:tab/>
              <w:t xml:space="preserve">con diferentes materiales, moldea figuras y elabora plegados sencillos.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que la vida, la familia y la naturaleza son un regalo de Dios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Comprende el vocabulario y expresiones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07"/>
                <w:tab w:val="left" w:leader="none" w:pos="3075"/>
              </w:tabs>
              <w:spacing w:after="0" w:before="0" w:line="240" w:lineRule="auto"/>
              <w:ind w:left="830" w:right="543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referentes a partes de la cara y sentidos del cuerpo realizando con estética actividades planteadas en clase.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 y reconoce similitudes y diferencias entre sí mismo y sus compañeros, y expresa su cuerpo y sus características a través de diversos lenguajes artísticos como el dibujo, la danza, la escultura y las rondas, fortaleciendo su identidad y expresión corporal.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830" w:right="99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 ejercicios de conteo.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MALLA  CURRICULAR TRANSICIÓN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08.0" w:type="dxa"/>
        <w:jc w:val="left"/>
        <w:tblInd w:w="2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7"/>
        <w:gridCol w:w="1701"/>
        <w:gridCol w:w="2268"/>
        <w:gridCol w:w="4252"/>
        <w:gridCol w:w="4807"/>
        <w:gridCol w:w="13"/>
        <w:tblGridChange w:id="0">
          <w:tblGrid>
            <w:gridCol w:w="2267"/>
            <w:gridCol w:w="1701"/>
            <w:gridCol w:w="2268"/>
            <w:gridCol w:w="4252"/>
            <w:gridCol w:w="4807"/>
            <w:gridCol w:w="13"/>
          </w:tblGrid>
        </w:tblGridChange>
      </w:tblGrid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2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PERIODO: IV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GRADO: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Cognitiva, comunicativa, Socioafectiva, Espiritual, Corporal, Estética y Ética.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9" w:right="358" w:hanging="57.99999999999997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APRENDIZAJE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RECTORAS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249.0000000000000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 SEGUNDO PERIODO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APRENDIZAJE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3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37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PROPÓSITO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 4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107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niñas y los niños son comunicadores activos de sus ideas, sentimientos y emociones; expresan, imaginan y representan su realidad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.99999999999997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Juego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4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2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40" w:lineRule="auto"/>
              <w:ind w:left="830" w:right="24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Exploración del medio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Expresa y representa lo que observa, siente, piensa e imagina, a través del juego, la música, el dibujo y la expresión corporal. DBA 7.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8" w:right="10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Establece relaciones e interpreta imágenes, letras, objetos, personajes que encuentra en distintos tipos de textos. DBA 9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país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Símbolos y fiestas patrias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departamento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Autoridades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Medios de transporte y de comunicación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Profesiones y Oficios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Nuestro planeta tierra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sol y la Luna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día y la noche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Estampados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Armadas de figura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Calcado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Imitación de objetos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Imitación de dibujos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Collage con recortado y pegado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Tarjetas navideñas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85" w:right="95" w:hanging="416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Arreglos navideños 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"/>
              </w:tabs>
              <w:spacing w:after="0" w:before="0" w:line="239" w:lineRule="auto"/>
              <w:ind w:left="830" w:right="10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país, Colombia, como el lugar donde viven,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identificándose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través de conversaciones, imágenes, canciones y relatos sencillos.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"/>
              </w:tabs>
              <w:spacing w:after="0" w:before="0" w:line="239" w:lineRule="auto"/>
              <w:ind w:left="830" w:right="10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Identifican algunos símbolos patrios como la bandera, el escudo y el himno nacional, manifestando respeto y sentido de pertenencia durante las actividades relacionadas con las fiestas patrias.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"/>
              </w:tabs>
              <w:spacing w:after="0" w:before="0" w:line="239" w:lineRule="auto"/>
              <w:ind w:left="830" w:right="10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 con entusiasmo en la conmemoración de fechas patrias, expresando sus aprendizajes mediante dibujos, coloreado, dramatizaciones y actos culturales.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5"/>
              </w:tabs>
              <w:spacing w:after="0" w:before="0" w:line="239" w:lineRule="auto"/>
              <w:ind w:left="830" w:right="10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Reconocen su departamento y municipio como parte de su entorno cercano, mencionando características básicas y elementos representativos de su región.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Identifican de manera sencilla a algunas autoridades (familiares, escolares y comunitarias), comprendiendo su función de orientar, cuidar y organizar la convivencia.}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los medios de transportes utilizados a nivel general y hace uso de actividades artísticas para la representación de estos en el aula de clases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Identifican y diferencian el día y la noche mediante imágenes, cuentos, canciones y conversaciones guiadas, relacionándolos con actividades cotidianas como jugar, estudiar, dormir y descansar.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Reconocen el sol como el astro que aparece durante el día, asociándolo con la luz, el calor y la realización de actividades diurna y  la luna como el astro que se observa durante la noche, vinculándola con la oscuridad, el descanso y el momento de dormir.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Realizan estampados utilizando diferentes materiales, demostrando creatividad, exploración de colores, texturas y formas, fortaleciendo la coordinación ojo-mano.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 en la armada de figuras, siguiendo instrucciones sencillas y reconociendo formas, tamaños y posiciones, lo que favorece el pensamiento lógico y la atención.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3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Desarrollan actividades de calcado, mejorando el control del trazo, la precisión y el fortalecimiento de la motricidad fina.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Imitan objetos del entorno, representándolos mediante modelado, dibujo o construcción, demostrando capacidad de observación y reproducción de formas.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87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Realizan imitación de dibujos, respetando líneas, formas básicas y detalles sencillos, evidenciando avances en la percepción visual y el seguimiento de modelos.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87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Elaboran collages con recortado y pegado, utilizando adecuadamente tijeras y pegante, fortaleciendo la autonomía, la creatividad y la organización espacial.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87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 en la elaboración de arreglos navideños, trabajando de manera colaborativa, siguiendo instrucciones y demostrando interés por las tradiciones y el trabajo en equipo.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0" w:line="273" w:lineRule="auto"/>
              <w:ind w:left="0" w:right="7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3577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2180" w:left="0" w:right="0" w:header="28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-3491123</wp:posOffset>
              </wp:positionH>
              <wp:positionV relativeFrom="paragraph">
                <wp:posOffset>7402017</wp:posOffset>
              </wp:positionV>
              <wp:extent cx="1906905" cy="1803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97310" y="3694593"/>
                        <a:ext cx="189738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-3491123</wp:posOffset>
              </wp:positionH>
              <wp:positionV relativeFrom="paragraph">
                <wp:posOffset>7402017</wp:posOffset>
              </wp:positionV>
              <wp:extent cx="1906905" cy="18034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6905" cy="180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1535"/>
        <w:tab w:val="left" w:leader="none" w:pos="1644"/>
        <w:tab w:val="center" w:leader="none" w:pos="5103"/>
      </w:tabs>
      <w:ind w:left="284" w:firstLine="1701"/>
      <w:rPr>
        <w:rFonts w:ascii="Arial Narrow" w:cs="Arial Narrow" w:eastAsia="Arial Narrow" w:hAnsi="Arial Narrow"/>
        <w:b w:val="1"/>
        <w:b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1535"/>
        <w:tab w:val="left" w:leader="none" w:pos="1644"/>
        <w:tab w:val="center" w:leader="none" w:pos="5103"/>
      </w:tabs>
      <w:ind w:left="284" w:firstLine="1701"/>
      <w:rPr>
        <w:rFonts w:ascii="Arial Narrow" w:cs="Arial Narrow" w:eastAsia="Arial Narrow" w:hAnsi="Arial Narrow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color w:val="000000"/>
        <w:sz w:val="20"/>
        <w:szCs w:val="20"/>
        <w:rtl w:val="0"/>
      </w:rPr>
      <w:t xml:space="preserve">INSTITUCIÓN EDUCATIVA LA MANTA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8072755</wp:posOffset>
          </wp:positionH>
          <wp:positionV relativeFrom="paragraph">
            <wp:posOffset>5080</wp:posOffset>
          </wp:positionV>
          <wp:extent cx="742950" cy="695325"/>
          <wp:effectExtent b="0" l="0" r="0" t="0"/>
          <wp:wrapSquare wrapText="bothSides" distB="0" distT="0" distL="114300" distR="114300"/>
          <wp:docPr descr="C:\Users\user-\Desktop\ESCUDO LA MANTA.jpg" id="6" name="image1.jpg"/>
          <a:graphic>
            <a:graphicData uri="http://schemas.openxmlformats.org/drawingml/2006/picture">
              <pic:pic>
                <pic:nvPicPr>
                  <pic:cNvPr descr="C:\Users\user-\Desktop\ESCUDO LA MANTA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284" w:firstLine="1701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20"/>
        <w:szCs w:val="20"/>
        <w:rtl w:val="0"/>
      </w:rPr>
      <w:t xml:space="preserve">Con reconocimiento oficial otorgado mediante resolución N° 0573 de septiembre 05 de 2008 </w:t>
    </w:r>
  </w:p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284" w:firstLine="1701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20"/>
        <w:szCs w:val="20"/>
        <w:rtl w:val="0"/>
      </w:rPr>
      <w:t xml:space="preserve">Para sus niveles de educación básica y media académica, emanada por la secretaria de educación de Montería</w:t>
    </w:r>
  </w:p>
  <w:p w:rsidR="00000000" w:rsidDel="00000000" w:rsidP="00000000" w:rsidRDefault="00000000" w:rsidRPr="00000000" w14:paraId="000001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284" w:firstLine="1701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20"/>
        <w:szCs w:val="20"/>
        <w:rtl w:val="0"/>
      </w:rPr>
      <w:t xml:space="preserve">DANE N.º 223001005714   - NIT 900133138 – 3</w:t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881698</wp:posOffset>
              </wp:positionH>
              <wp:positionV relativeFrom="page">
                <wp:posOffset>723988</wp:posOffset>
              </wp:positionV>
              <wp:extent cx="4762500" cy="6832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969513" y="3443133"/>
                        <a:ext cx="4752975" cy="673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881698</wp:posOffset>
              </wp:positionH>
              <wp:positionV relativeFrom="page">
                <wp:posOffset>723988</wp:posOffset>
              </wp:positionV>
              <wp:extent cx="4762500" cy="68326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0" cy="683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92" w:hanging="360.0000000000001"/>
      </w:pPr>
      <w:rPr/>
    </w:lvl>
    <w:lvl w:ilvl="2">
      <w:start w:val="0"/>
      <w:numFmt w:val="bullet"/>
      <w:lvlText w:val="•"/>
      <w:lvlJc w:val="left"/>
      <w:pPr>
        <w:ind w:left="1744" w:hanging="360"/>
      </w:pPr>
      <w:rPr/>
    </w:lvl>
    <w:lvl w:ilvl="3">
      <w:start w:val="0"/>
      <w:numFmt w:val="bullet"/>
      <w:lvlText w:val="•"/>
      <w:lvlJc w:val="left"/>
      <w:pPr>
        <w:ind w:left="2196" w:hanging="360"/>
      </w:pPr>
      <w:rPr/>
    </w:lvl>
    <w:lvl w:ilvl="4">
      <w:start w:val="0"/>
      <w:numFmt w:val="bullet"/>
      <w:lvlText w:val="•"/>
      <w:lvlJc w:val="left"/>
      <w:pPr>
        <w:ind w:left="2649" w:hanging="360"/>
      </w:pPr>
      <w:rPr/>
    </w:lvl>
    <w:lvl w:ilvl="5">
      <w:start w:val="0"/>
      <w:numFmt w:val="bullet"/>
      <w:lvlText w:val="•"/>
      <w:lvlJc w:val="left"/>
      <w:pPr>
        <w:ind w:left="3101" w:hanging="360"/>
      </w:pPr>
      <w:rPr/>
    </w:lvl>
    <w:lvl w:ilvl="6">
      <w:start w:val="0"/>
      <w:numFmt w:val="bullet"/>
      <w:lvlText w:val="•"/>
      <w:lvlJc w:val="left"/>
      <w:pPr>
        <w:ind w:left="3553" w:hanging="360"/>
      </w:pPr>
      <w:rPr/>
    </w:lvl>
    <w:lvl w:ilvl="7">
      <w:start w:val="0"/>
      <w:numFmt w:val="bullet"/>
      <w:lvlText w:val="•"/>
      <w:lvlJc w:val="left"/>
      <w:pPr>
        <w:ind w:left="4006" w:hanging="360"/>
      </w:pPr>
      <w:rPr/>
    </w:lvl>
    <w:lvl w:ilvl="8">
      <w:start w:val="0"/>
      <w:numFmt w:val="bullet"/>
      <w:lvlText w:val="•"/>
      <w:lvlJc w:val="left"/>
      <w:pPr>
        <w:ind w:left="445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93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885" w:hanging="41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28" w:hanging="415.9999999999998"/>
      </w:pPr>
      <w:rPr/>
    </w:lvl>
    <w:lvl w:ilvl="2">
      <w:start w:val="0"/>
      <w:numFmt w:val="bullet"/>
      <w:lvlText w:val="•"/>
      <w:lvlJc w:val="left"/>
      <w:pPr>
        <w:ind w:left="1776" w:hanging="416"/>
      </w:pPr>
      <w:rPr/>
    </w:lvl>
    <w:lvl w:ilvl="3">
      <w:start w:val="0"/>
      <w:numFmt w:val="bullet"/>
      <w:lvlText w:val="•"/>
      <w:lvlJc w:val="left"/>
      <w:pPr>
        <w:ind w:left="2224" w:hanging="416"/>
      </w:pPr>
      <w:rPr/>
    </w:lvl>
    <w:lvl w:ilvl="4">
      <w:start w:val="0"/>
      <w:numFmt w:val="bullet"/>
      <w:lvlText w:val="•"/>
      <w:lvlJc w:val="left"/>
      <w:pPr>
        <w:ind w:left="2673" w:hanging="416"/>
      </w:pPr>
      <w:rPr/>
    </w:lvl>
    <w:lvl w:ilvl="5">
      <w:start w:val="0"/>
      <w:numFmt w:val="bullet"/>
      <w:lvlText w:val="•"/>
      <w:lvlJc w:val="left"/>
      <w:pPr>
        <w:ind w:left="3121" w:hanging="416"/>
      </w:pPr>
      <w:rPr/>
    </w:lvl>
    <w:lvl w:ilvl="6">
      <w:start w:val="0"/>
      <w:numFmt w:val="bullet"/>
      <w:lvlText w:val="•"/>
      <w:lvlJc w:val="left"/>
      <w:pPr>
        <w:ind w:left="3569" w:hanging="416.00000000000045"/>
      </w:pPr>
      <w:rPr/>
    </w:lvl>
    <w:lvl w:ilvl="7">
      <w:start w:val="0"/>
      <w:numFmt w:val="bullet"/>
      <w:lvlText w:val="•"/>
      <w:lvlJc w:val="left"/>
      <w:pPr>
        <w:ind w:left="4018" w:hanging="416"/>
      </w:pPr>
      <w:rPr/>
    </w:lvl>
    <w:lvl w:ilvl="8">
      <w:start w:val="0"/>
      <w:numFmt w:val="bullet"/>
      <w:lvlText w:val="•"/>
      <w:lvlJc w:val="left"/>
      <w:pPr>
        <w:ind w:left="4466" w:hanging="416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92" w:hanging="360.0000000000001"/>
      </w:pPr>
      <w:rPr/>
    </w:lvl>
    <w:lvl w:ilvl="2">
      <w:start w:val="0"/>
      <w:numFmt w:val="bullet"/>
      <w:lvlText w:val="•"/>
      <w:lvlJc w:val="left"/>
      <w:pPr>
        <w:ind w:left="1744" w:hanging="360"/>
      </w:pPr>
      <w:rPr/>
    </w:lvl>
    <w:lvl w:ilvl="3">
      <w:start w:val="0"/>
      <w:numFmt w:val="bullet"/>
      <w:lvlText w:val="•"/>
      <w:lvlJc w:val="left"/>
      <w:pPr>
        <w:ind w:left="2196" w:hanging="360"/>
      </w:pPr>
      <w:rPr/>
    </w:lvl>
    <w:lvl w:ilvl="4">
      <w:start w:val="0"/>
      <w:numFmt w:val="bullet"/>
      <w:lvlText w:val="•"/>
      <w:lvlJc w:val="left"/>
      <w:pPr>
        <w:ind w:left="2649" w:hanging="360"/>
      </w:pPr>
      <w:rPr/>
    </w:lvl>
    <w:lvl w:ilvl="5">
      <w:start w:val="0"/>
      <w:numFmt w:val="bullet"/>
      <w:lvlText w:val="•"/>
      <w:lvlJc w:val="left"/>
      <w:pPr>
        <w:ind w:left="3101" w:hanging="360"/>
      </w:pPr>
      <w:rPr/>
    </w:lvl>
    <w:lvl w:ilvl="6">
      <w:start w:val="0"/>
      <w:numFmt w:val="bullet"/>
      <w:lvlText w:val="•"/>
      <w:lvlJc w:val="left"/>
      <w:pPr>
        <w:ind w:left="3553" w:hanging="360"/>
      </w:pPr>
      <w:rPr/>
    </w:lvl>
    <w:lvl w:ilvl="7">
      <w:start w:val="0"/>
      <w:numFmt w:val="bullet"/>
      <w:lvlText w:val="•"/>
      <w:lvlJc w:val="left"/>
      <w:pPr>
        <w:ind w:left="4006" w:hanging="360"/>
      </w:pPr>
      <w:rPr/>
    </w:lvl>
    <w:lvl w:ilvl="8">
      <w:start w:val="0"/>
      <w:numFmt w:val="bullet"/>
      <w:lvlText w:val="•"/>
      <w:lvlJc w:val="left"/>
      <w:pPr>
        <w:ind w:left="4458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67" w:hanging="360"/>
      </w:pPr>
      <w:rPr/>
    </w:lvl>
    <w:lvl w:ilvl="2">
      <w:start w:val="0"/>
      <w:numFmt w:val="bullet"/>
      <w:lvlText w:val="•"/>
      <w:lvlJc w:val="left"/>
      <w:pPr>
        <w:ind w:left="1095" w:hanging="360"/>
      </w:pPr>
      <w:rPr/>
    </w:lvl>
    <w:lvl w:ilvl="3">
      <w:start w:val="0"/>
      <w:numFmt w:val="bullet"/>
      <w:lvlText w:val="•"/>
      <w:lvlJc w:val="left"/>
      <w:pPr>
        <w:ind w:left="1222" w:hanging="360"/>
      </w:pPr>
      <w:rPr/>
    </w:lvl>
    <w:lvl w:ilvl="4">
      <w:start w:val="0"/>
      <w:numFmt w:val="bullet"/>
      <w:lvlText w:val="•"/>
      <w:lvlJc w:val="left"/>
      <w:pPr>
        <w:ind w:left="1350" w:hanging="360"/>
      </w:pPr>
      <w:rPr/>
    </w:lvl>
    <w:lvl w:ilvl="5">
      <w:start w:val="0"/>
      <w:numFmt w:val="bullet"/>
      <w:lvlText w:val="•"/>
      <w:lvlJc w:val="left"/>
      <w:pPr>
        <w:ind w:left="1478" w:hanging="360"/>
      </w:pPr>
      <w:rPr/>
    </w:lvl>
    <w:lvl w:ilvl="6">
      <w:start w:val="0"/>
      <w:numFmt w:val="bullet"/>
      <w:lvlText w:val="•"/>
      <w:lvlJc w:val="left"/>
      <w:pPr>
        <w:ind w:left="1605" w:hanging="360"/>
      </w:pPr>
      <w:rPr/>
    </w:lvl>
    <w:lvl w:ilvl="7">
      <w:start w:val="0"/>
      <w:numFmt w:val="bullet"/>
      <w:lvlText w:val="•"/>
      <w:lvlJc w:val="left"/>
      <w:pPr>
        <w:ind w:left="1733" w:hanging="360"/>
      </w:pPr>
      <w:rPr/>
    </w:lvl>
    <w:lvl w:ilvl="8">
      <w:start w:val="0"/>
      <w:numFmt w:val="bullet"/>
      <w:lvlText w:val="•"/>
      <w:lvlJc w:val="left"/>
      <w:pPr>
        <w:ind w:left="186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887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829" w:hanging="359.999999999999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4f81bc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19266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92664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19266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92664"/>
    <w:rPr>
      <w:rFonts w:ascii="Arial MT" w:cs="Arial MT" w:eastAsia="Arial MT" w:hAnsi="Arial MT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rsid w:val="00CF593B"/>
    <w:rPr>
      <w:rFonts w:ascii="Times New Roman" w:cs="Times New Roman" w:eastAsia="Times New Roman" w:hAnsi="Times New Roman"/>
      <w:b w:val="1"/>
      <w:bCs w:val="1"/>
      <w:sz w:val="27"/>
      <w:szCs w:val="27"/>
      <w:lang w:eastAsia="es-CO" w:val="es-CO"/>
    </w:rPr>
  </w:style>
  <w:style w:type="character" w:styleId="Textoennegrita">
    <w:name w:val="Strong"/>
    <w:basedOn w:val="Fuentedeprrafopredeter"/>
    <w:uiPriority w:val="22"/>
    <w:qFormat w:val="1"/>
    <w:rsid w:val="00CF593B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CF593B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nfasis">
    <w:name w:val="Emphasis"/>
    <w:basedOn w:val="Fuentedeprrafopredeter"/>
    <w:uiPriority w:val="20"/>
    <w:qFormat w:val="1"/>
    <w:rsid w:val="00CF593B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mJDAUjmbYwpVwKvMxX8zbKFxw==">CgMxLjAyDmguZ29nNm5rYWVlYzZmOAByITFJQml2cmZBWU12VUd2MFhQQ0x2RFhLWDFpSFk1Sk5wTA==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2026-01-29T14:56:00Z</dcterms:created>
  <dc:creator>Tatiana Aguilar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2010</vt:lpwstr>
  </property>
</Properties>
</file>