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a1a2e"/>
          <w:sz w:val="44"/>
          <w:szCs w:val="44"/>
        </w:rPr>
        <w:t xml:space="preserve">WebSocket, Webhooks e Server-Sent Events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Guia técnico para engenharia de sistemas de crédito</w:t>
      </w:r>
    </w:p>
    <w:p>
      <w:pPr>
        <w:jc w:val="center"/>
      </w:pPr>
      <w:r>
        <w:rPr>
          <w:color w:val="777777"/>
          <w:sz w:val="20"/>
          <w:szCs w:val="20"/>
        </w:rPr>
        <w:t xml:space="preserve">Fundamentos • Casos de uso • Problemática/Solução • Diagramas • Código Java/Spring Boot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Visão geral: o problema que os três resolvem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WebSocket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Webhooks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Server-Sent Events (SSE)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Comparativo e árvore de decisão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Aplicando no seu contexto (Crédito PF / PicPay)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Checklist de produção e armadilhas comuns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geral: o problema que os três resolvem</w:t>
      </w:r>
    </w:p>
    <w:p>
      <w:pPr>
        <w:spacing w:after="160"/>
      </w:pPr>
      <w:r>
        <w:t xml:space="preserve">HTTP tradicional foi desenhado como um protocolo de pedido-resposta: o cliente pergunta, o servidor responde, a conexão encerra (ou fica ociosa em keep-alive). Isso funciona bem para a maior parte da web, mas quebra em três cenários muito comuns em sistemas financeiros como o seu: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servidor precisa avisar o cliente sobre algo que aconteceu depois — sem o cliente ficar perguntando ("chegou a resposta do bureau de crédito?").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Dois sistemas backend precisam se comunicar de forma assíncrona e duradoura — sem manter conexão aberta o tempo todo.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Cliente e servidor precisam conversar em via dupla, em tempo real, com baixíssima latência — como em uma negociação de proposta ao vivo.</w:t>
      </w:r>
    </w:p>
    <w:p>
      <w:pPr>
        <w:spacing w:after="160"/>
      </w:pPr>
      <w:r>
        <w:t xml:space="preserve">WebSocket, Webhooks e SSE nasceram para resolver variações desse mesmo problema — "como levar uma informação do lado que a produziu para o lado que precisa dela, no momento certo" — mas com trade-offs bem diferentes de acoplamento, complexidade operacional e direção do fluxo de dados.</w:t>
      </w:r>
    </w:p>
    <w:p>
      <w:pPr>
        <w:pStyle w:val="Heading2"/>
        <w:spacing w:after="150" w:before="300"/>
      </w:pPr>
      <w:r>
        <w:t xml:space="preserve">1.1 O eixo central: quem inicia e para onde os dados fluem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400"/>
      </w:tblGrid>
      <w:tr>
        <w:tc>
          <w:tcPr>
            <w:tcW w:type="dxa" w:w="22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4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WebSocket</w:t>
            </w:r>
          </w:p>
        </w:tc>
        <w:tc>
          <w:tcPr>
            <w:tcW w:type="dxa" w:w="24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Webhook</w:t>
            </w:r>
          </w:p>
        </w:tc>
        <w:tc>
          <w:tcPr>
            <w:tcW w:type="dxa" w:w="24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Quem inicia a conexão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(evento) chama você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Direção dos dados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Bidirecional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Unidirecional (provedor → você)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Unidirecional (servidor → cliente)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Protocolo de transporte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 dedicado (via upgrade de HTTP)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comum (request/response)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comum (streaming/chunked)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Conexão fica aberta?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persistente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— é um POST pontual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persistente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 de uso típico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Chat, jogos, negociação ao vivo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 B2B, notificação de evento externo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Progresso de tarefa, feed, notificações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WebSocket</w:t>
      </w:r>
    </w:p>
    <w:p>
      <w:pPr>
        <w:pStyle w:val="Heading2"/>
        <w:spacing w:after="150" w:before="300"/>
      </w:pPr>
      <w:r>
        <w:t xml:space="preserve">2.1 Fundamentos</w:t>
      </w:r>
    </w:p>
    <w:p>
      <w:pPr>
        <w:spacing w:after="160"/>
      </w:pPr>
      <w:r>
        <w:t xml:space="preserve">WebSocket é um protocolo (RFC 6455) que estabelece um canal de comunicação bidirecional e full-duplex sobre uma única conexão TCP. A conversa começa como uma requisição HTTP normal (o "handshake"), mas em vez de retornar um corpo de resposta, o servidor responde com o status 101 Switching Protocols — e a partir daí a conexão deixa de falar HTTP e passa a trocar "frames" binários ou texto no protocolo WebSocket.</w:t>
      </w:r>
    </w:p>
    <w:p>
      <w:pPr>
        <w:spacing w:after="160"/>
      </w:pPr>
      <w:r>
        <w:t xml:space="preserve">Pontos-chave de fundamento: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Esquema de URL: ws:// (não criptografado) ou wss:// (sobre TLS, equivalente ao https).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handshake usa o header Sec-WebSocket-Key enviado pelo cliente; o servidor devolve Sec-WebSocket-Accept, calculado a partir da key (prova de que o servidor entende o protocolo).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Depois do handshake, a conexão é stateful: o servidor mantém uma referência viva à sessão (socket aberto) para cada cliente conectado — isso tem custo de memória e é o principal fator de complexidade operacional.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Frames podem ser de texto, binário, ping/pong (heartbeat) ou close.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existe conceito nativo de request/response dentro do WebSocket — se você precisa de correlação ("esta resposta é para aquele pedido"), você mesmo modela um ID de correlação no payload.</w:t>
      </w:r>
    </w:p>
    <w:p>
      <w:pPr>
        <w:spacing w:after="60" w:before="15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Handshake HTTP → Upgrade → troca de frames bidirecional</w:t>
      </w:r>
    </w:p>
    <w:p>
      <w:pPr>
        <w:pStyle w:val="Heading2"/>
        <w:spacing w:after="150" w:before="300"/>
      </w:pPr>
      <w:r>
        <w:t xml:space="preserve">2.2 Problemática → Solução</w:t>
      </w:r>
    </w:p>
    <w:p>
      <w:pPr>
        <w:pStyle w:val="Heading3"/>
        <w:spacing w:after="100" w:before="200"/>
      </w:pPr>
      <w:r>
        <w:t xml:space="preserve">Problemática</w:t>
      </w:r>
    </w:p>
    <w:p>
      <w:pPr>
        <w:spacing w:after="160"/>
      </w:pPr>
      <w:r>
        <w:t xml:space="preserve">Em um simulador de proposta de crédito colaborativo (por exemplo, um operador de back-office e o cliente ajustando parcelas/CET em tempo real, ou um dashboard de risco recalculando ao vivo conforme o analista altera variáveis), fazer polling HTTP a cada 1-2 segundos gera: latência perceptível, carga desnecessária no servidor (a maioria das consultas retorna "nada mudou"), e ainda assim não resolve o caso em que o cliente também precisa enviar atualizações.</w:t>
      </w:r>
    </w:p>
    <w:p>
      <w:pPr>
        <w:pStyle w:val="Heading3"/>
        <w:spacing w:after="100" w:before="200"/>
      </w:pPr>
      <w:r>
        <w:t xml:space="preserve">Solução com WebSocket</w:t>
      </w:r>
    </w:p>
    <w:p>
      <w:pPr>
        <w:spacing w:after="160"/>
      </w:pPr>
      <w:r>
        <w:t xml:space="preserve">Uma única conexão persistente permite que o servidor empurre ("push") atualizações de recálculo assim que ocorrem, e o cliente envie ajustes instantaneamente pelo mesmo canal — sem overhead de reabrir conexão HTTP a cada troca.</w:t>
      </w:r>
    </w:p>
    <w:p>
      <w:pPr>
        <w:pStyle w:val="Heading2"/>
        <w:spacing w:after="150" w:before="300"/>
      </w:pPr>
      <w:r>
        <w:t xml:space="preserve">2.3 Casos de uso reais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 / atendimento ao vivo (ex: chat de suporte durante contratação de empréstimo).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Negociação de proposta em tempo real entre operador e cliente.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Dashboards de risco/fraude com atualização colaborativa multi-usuário.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Jogos multiplayer, editores colaborativos (Google Docs-like).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Trading / cotações que exigem latência mínima nos dois sentidos.</w:t>
      </w:r>
    </w:p>
    <w:p>
      <w:pPr>
        <w:pStyle w:val="Heading2"/>
        <w:spacing w:after="150" w:before="300"/>
      </w:pPr>
      <w:r>
        <w:t xml:space="preserve">2.4 Implementação — Spring Boot</w:t>
      </w:r>
    </w:p>
    <w:p>
      <w:pPr>
        <w:spacing w:after="160"/>
      </w:pPr>
      <w:r>
        <w:t xml:space="preserve">Dependência (Spring WebSocket, nativo do Spring Boot):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&lt;dependency&gt;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&lt;groupId&gt;org.springframework.boot&lt;/groupId&gt;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&lt;artifactId&gt;spring-boot-starter-websocket&lt;/artifactId&gt;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&lt;/dependency&gt;</w:t>
      </w:r>
    </w:p>
    <w:p>
      <w:pPr>
        <w:spacing w:after="160"/>
      </w:pPr>
      <w:r>
        <w:t xml:space="preserve">Configuração do endpoint: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@Configuration</w:t>
      </w:r>
      <w:r>
        <w:rPr>
          <w:rFonts w:ascii="Consolas" w:cs="Consolas" w:eastAsia="Consolas" w:hAnsi="Consolas"/>
          <w:sz w:val="18"/>
          <w:szCs w:val="18"/>
        </w:rPr>
        <w:br/>
        <w:t xml:space="preserve">@EnableWebSocket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WebSocketConfig implements WebSocketConfigurer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PropostaNegociacaoHandler handler;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@Override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registerWebSocketHandlers(WebSocketHandlerRegistry registry)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registry.addHandler(handler, "/ws/proposta/{propostaId}")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.setAllowedOrigins("https://app.picpay.com");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Handler com controle de sessão (o ponto mais delicado — gerenciar múltiplas sessões vivas):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PropostaNegociacaoHandler extends TextWebSocketHandler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Map thread-safe: propostaId -&gt; sessões conectadas àquela proposta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Map&lt;String, Set&lt;WebSocketSession&gt;&gt; sessoesPorProposta =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new ConcurrentHashMap&lt;&gt;();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@Override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afterConnectionEstablished(WebSocketSession session)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String propostaId = extrairPropostaId(session);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sessoesPorProposta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.computeIfAbsent(propostaId, k -&gt; ConcurrentHashMap.newKeySet())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.add(session);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@Override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protected void handleTextMessage(WebSocketSession session, TextMessage message)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String propostaId = extrairPropostaId(session);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AjusteProposta ajuste = parse(message.getPayload());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RecalculoResultado resultado = servicoRecalculo.recalcular(ajuste);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// Push para todos conectados naquela proposta (broadcast)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broadcast(propostaId, toJson(resultado));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@Override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afterConnectionClosed(WebSocketSession session, CloseStatus status)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sessoesPorProposta.values().forEach(set -&gt; set.remove(session));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void broadcast(String propostaId, String payload)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sessoesPorProposta.getOrDefault(propostaId, Set.of()).forEach(s -&gt;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try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if (s.isOpen()) s.sendMessage(new TextMessage(payload));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 catch (IOException 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log.warn("Falha ao enviar para sessão {}", s.getId(), 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50" w:before="300"/>
      </w:pPr>
      <w:r>
        <w:t xml:space="preserve">2.5 Escalabilidade horizontal — o problema que ninguém conta de início</w:t>
      </w:r>
    </w:p>
    <w:p>
      <w:pPr>
        <w:spacing w:after="160"/>
      </w:pPr>
      <w:r>
        <w:t xml:space="preserve">O código acima funciona perfeitamente com uma única instância. O problema aparece em produção com múltiplos pods no Kubernetes: se o cliente A está conectado ao pod 1 e o cliente B (que precisa receber o broadcast) está conectado ao pod 2, o Map em memória do pod 1 não enxerga a sessão do pod 2.</w:t>
      </w:r>
    </w:p>
    <w:p>
      <w:pPr>
        <w:pStyle w:val="Heading3"/>
        <w:spacing w:after="100" w:before="200"/>
      </w:pPr>
      <w:r>
        <w:t xml:space="preserve">Soluções comuns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Sticky sessions no load balancer/Ingress — direciona sempre o mesmo cliente para o mesmo pod (funciona, mas quebra em rolling deploy e limita rebalanceamento de carga).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Pub/Sub compartilhado (Redis Pub/Sub, Kafka) — cada pod publica o evento em um tópico central e todos os pods (que têm sessões vivas) escutam e fazem o broadcast local. É o padrão mais robusto para produção.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Gateway de WebSocket dedicado (ex: usar um serviço gerenciado como AWS API Gateway WebSocket ou Ably/Pusher) — terceiriza o problema de estado distribuído.</w:t>
      </w:r>
    </w:p>
    <w:p>
      <w:pPr>
        <w:pStyle w:val="Heading2"/>
        <w:spacing w:after="150" w:before="300"/>
      </w:pPr>
      <w:r>
        <w:t xml:space="preserve">2.6 Armadilhas e cuidados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Heartbeat obrigatório: proxies e load balancers derrubam conexões ociosas (timeout típico de 60s). Implemente ping/pong periódico.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Autenticação: o handshake HTTP inicial é o único momento HTTP-padrão em que dá para usar headers de auth (Authorization) ou validar token via query param — depois disso não há como reautenticar por request, então trate expiração de sessão explicitamente.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Backpressure: se o cliente é mais lento que o servidor a enviar (ex: mobile em rede ruim), o buffer de envio cresce. Configure limites de buffer e política de descarte/desconexão.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Reconexão: o cliente precisa implementar lógica de reconexão com backoff — o WebSocket não reconecta sozinho como o EventSource do SSE faz.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Auditoria/observabilidade: conexões de longa duração escapam do modelo tradicional de métricas por-request; instrumente contagem de sessões ativas, taxa de reconexão e latência de round-trip separadamente (você já usa Dynatrace/Grafana — trate isso como uma dimensão própria).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Webhooks</w:t>
      </w:r>
    </w:p>
    <w:p>
      <w:pPr>
        <w:pStyle w:val="Heading2"/>
        <w:spacing w:after="150" w:before="300"/>
      </w:pPr>
      <w:r>
        <w:t xml:space="preserve">3.1 Fundamentos</w:t>
      </w:r>
    </w:p>
    <w:p>
      <w:pPr>
        <w:spacing w:after="160"/>
      </w:pPr>
      <w:r>
        <w:t xml:space="preserve">Webhook não é um protocolo novo — é um padrão de uso do HTTP comum. A ideia: em vez de você (consumidor) ficar perguntando "já terminou?" (polling), você registra previamente uma URL sua, e quem detém a informação (o provedor) faz um POST HTTP para essa URL quando o evento acontece. É literalmente "invertido": o provedor vira cliente HTTP, e você vira servidor HTTP recebendo a notificação.</w:t>
      </w:r>
    </w:p>
    <w:p>
      <w:pPr>
        <w:spacing w:after="160"/>
      </w:pPr>
      <w:r>
        <w:t xml:space="preserve">Fundamentos que você precisa dominar: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Registro: normalmente via API do provedor ("registre esta URL para o evento X") ou configuração manual em painel.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Entrega: o provedor faz POST com um payload (geralmente JSON) descrevendo o evento.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Confirmação (ACK): seu endpoint deve responder rapidamente com 2xx. Qualquer coisa fora disso (timeout, 4xx, 5xx) é tratada como falha de entrega.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Retry com backoff: a maioria dos provedores sérios reenvia em caso de falha, com atraso crescente (1min, 5min, 30min, algumas horas), até desistir ou até um limite de tentativas.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Assinatura (segurança): o provedor assina o payload com um segredo compartilhado (HMAC-SHA256 típico) e envia num header (ex: X-Signature-256). Você recalcula a assinatura e compara — isso prova que a chamada realmente veio do provedor e não foi forjada.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Idempotência: como pode haver reenvio, seu endpoint precisa tratar o mesmo evento chegando duas vezes sem duplicar efeito (ex: aprovar o mesmo crédito duas vezes).</w:t>
      </w:r>
    </w:p>
    <w:p>
      <w:pPr>
        <w:spacing w:after="60" w:before="150"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Ciclo completo: registro, entrega, validação, ACK e retry</w:t>
      </w:r>
    </w:p>
    <w:p>
      <w:pPr>
        <w:pStyle w:val="Heading2"/>
        <w:spacing w:after="150" w:before="300"/>
      </w:pPr>
      <w:r>
        <w:t xml:space="preserve">3.2 Problemática → Solução</w:t>
      </w:r>
    </w:p>
    <w:p>
      <w:pPr>
        <w:pStyle w:val="Heading3"/>
        <w:spacing w:after="100" w:before="200"/>
      </w:pPr>
      <w:r>
        <w:t xml:space="preserve">Problemática</w:t>
      </w:r>
    </w:p>
    <w:p>
      <w:pPr>
        <w:spacing w:after="160"/>
      </w:pPr>
      <w:r>
        <w:t xml:space="preserve">No fluxo de originação de crédito você depende de serviços externos assíncronos por natureza — um bureau de crédito, um serviço de KYC/liveness, um provedor de assinatura eletrônica de CCB. Esses processos podem levar de segundos a horas. Fazer polling ("GET /consulta/status a cada 5s") desperdiça recursos em ambos os lados e ainda introduz latência artificial (você só sabe do resultado no próximo ciclo de poll).</w:t>
      </w:r>
    </w:p>
    <w:p>
      <w:pPr>
        <w:pStyle w:val="Heading3"/>
        <w:spacing w:after="100" w:before="200"/>
      </w:pPr>
      <w:r>
        <w:t xml:space="preserve">Solução com Webhook</w:t>
      </w:r>
    </w:p>
    <w:p>
      <w:pPr>
        <w:spacing w:after="160"/>
      </w:pPr>
      <w:r>
        <w:t xml:space="preserve">Você registra uma URL de callback ao disparar a consulta. O provedor te avisa assim que tiver o resultado — sem you ficar perguntando, e sem manter conexão aberta esperando (diferente de WebSocket/SSE, aqui não há custo de conexão persistente).</w:t>
      </w:r>
    </w:p>
    <w:p>
      <w:pPr>
        <w:pStyle w:val="Heading2"/>
        <w:spacing w:after="150" w:before="300"/>
      </w:pPr>
      <w:r>
        <w:t xml:space="preserve">3.3 Casos de uso reais no seu domínio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Bureau de crédito (Serasa, Boa Vista, Quod) notificando conclusão de análise/score.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Provedor de assinatura eletrônica (Clicksign, DocuSign) avisando que o CCB foi assinado por todas as partes.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Gateway de pagamento (PIX, boleto) notificando confirmação de pagamento/liquidação.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Provedores de KYC/antifraude notificando resultado de verificação de identidade.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Integrações com parceiros de originação (correspondentes bancários) recebendo status de proposta.</w:t>
      </w:r>
    </w:p>
    <w:p>
      <w:pPr>
        <w:pStyle w:val="Heading2"/>
        <w:spacing w:after="150" w:before="300"/>
      </w:pPr>
      <w:r>
        <w:t xml:space="preserve">3.4 Implementação — Recebendo um webhook (Spring Boot)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@RestController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@RequestMapping("/hooks")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BureauWebhookController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WebhookSignatureValidator validator;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IdempotencyStore idempotencyStore;   // ex: Redis com TTL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CreditoEventoPublisher publisher;     // publica em Kafka p/ processar async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@PostMapping("/bureau")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ResponseEntity&lt;Void&gt; receber(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@RequestBody String rawPayload,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@RequestHeader("X-Signature-256") String assinatura)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(!validator.valido(rawPayload, assinatura))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log.warn("Assinatura inválida recebida do bureau");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ResponseEntity.status(HttpStatus.UNAUTHORIZED).build();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EventoBureau evento = parse(rawPayload);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// Idempotência: se já processamos esse event_id, apenas confirma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(!idempotencyStore.registrarSeNovo(evento.getEventId()))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ResponseEntity.ok().build(); // já processado, ACK e ignora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// Publica e responde IMEDIATAMENTE - processamento pesado é async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publisher.publicar(evento);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ResponseEntity.ok().build();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Validação de assinatura HMAC: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WebhookSignatureValidator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@Value("${bureau.webhook.secret}")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String secret;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boolean valido(String payload, String assinaturaRecebida)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String esperada = calcularHmacSha256(payload, secret);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MessageDigest.isEqual(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esperada.getBytes(StandardCharsets.UTF_8),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assinaturaRecebida.getBytes(StandardCharsets.UTF_8)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); // comparação em tempo constante - evita timing attack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String calcularHmacSha256(String payload, String secret)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try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Mac mac = Mac.getInstance("HmacSHA256");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mac.init(new SecretKeySpec(secret.getBytes(), "HmacSHA256"));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byte[] hash = mac.doFinal(payload.getBytes(StandardCharsets.UTF_8));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HexFormat.of().formatHex(hash);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 catch (Exception 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throw new IllegalStateException("Erro ao calcular HMAC", 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50" w:before="300"/>
      </w:pPr>
      <w:r>
        <w:t xml:space="preserve">3.5 Implementação — Enviando um webhook (quando VOCÊ é o provedor)</w:t>
      </w:r>
    </w:p>
    <w:p>
      <w:pPr>
        <w:spacing w:after="160"/>
      </w:pPr>
      <w:r>
        <w:t xml:space="preserve">Se o PicPay expõe webhooks para parceiros de originação saberem o status de uma proposta, você assume o papel de provedor. Pontos de atenção: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Fila de entrega com retry: nunca dispare o POST diretamente do fluxo principal. Publique em uma fila (Kafka/SQS) e tenha um worker dedicado com backoff exponencial.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Timeout curto no cliente HTTP (ex: 5s) — se o parceiro não responder rápido, não trave seu worker.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Dead Letter Queue: após N tentativas falhas, mova para DLQ e alerte — não tente para sempre.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Assine seus próprios payloads (HMAC) para que o consumidor possa validar autenticidade.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WebhookDispatcher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RestClient restClient; // timeout curto configurado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RetryTemplate retryTemplate; // backoff exponencial (Spring Retry)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enviar(String urlDestino, WebhookPayload payload, String secretParceiro)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String body = toJson(payload);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String assinatura = calcularHmac(body, secretParceiro);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retryTemplate.execute(context -&gt;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ResponseEntity&lt;Void&gt; resp = restClient.post()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.uri(urlDestino)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.header("X-Signature-256", assinatura)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.header("X-Event-Id", payload.getEventId())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.contentType(MediaType.APPLICATION_JSON)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.body(body)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.retrieve()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.toBodilessEntity();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(!resp.getStatusCode().is2xxSuccessful())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throw new WebhookDeliveryException("Status: " + resp.getStatusCode());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50" w:before="300"/>
      </w:pPr>
      <w:r>
        <w:t xml:space="preserve">3.6 Armadilhas e cuidados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processe de forma síncrona e pesada dentro do handler do webhook — responda 200 rápido e processe async (fila), senão o provedor pode considerar timeout e reenviar, causando duplicidade.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Sempre valide assinatura — sem isso, qualquer um pode forjar uma chamada dizendo "crédito aprovado".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Idempotência é inegociável em domínio financeiro — um evento duplicado não pode gerar duplo desembolso.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Ordem não é garantida — dois webhooks podem chegar fora de ordem (ex: "aprovado" antes de "em_analise" por causa de retry). Modele o evento com timestamp/versão e trate transições de estado de forma defensiva.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Tenha um endpoint de teste/replay para reprocessar eventos manualmente durante incidentes.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Server-Sent Events (SSE)</w:t>
      </w:r>
    </w:p>
    <w:p>
      <w:pPr>
        <w:pStyle w:val="Heading2"/>
        <w:spacing w:after="150" w:before="300"/>
      </w:pPr>
      <w:r>
        <w:t xml:space="preserve">4.1 Fundamentos</w:t>
      </w:r>
    </w:p>
    <w:p>
      <w:pPr>
        <w:spacing w:after="160"/>
      </w:pPr>
      <w:r>
        <w:t xml:space="preserve">SSE é uma especificação (parte do HTML5) que permite ao servidor manter uma conexão HTTP aberta e enviar múltiplos eventos ao cliente ao longo do tempo, usando o Content-Type text/event-stream. É estritamente unidirecional: servidor → cliente. O cliente nunca envia dados pelo mesmo canal (se precisar mandar algo, faz uma requisição HTTP separada, como um POST comum).</w:t>
      </w:r>
    </w:p>
    <w:p>
      <w:pPr>
        <w:spacing w:after="160"/>
      </w:pPr>
      <w:r>
        <w:t xml:space="preserve">Formato do protocolo — é texto simples, linha a linha: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data: {"etapa":"score","valor":68}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id: 42</w:t>
      </w:r>
      <w:r>
        <w:rPr>
          <w:rFonts w:ascii="Consolas" w:cs="Consolas" w:eastAsia="Consolas" w:hAnsi="Consolas"/>
          <w:sz w:val="18"/>
          <w:szCs w:val="18"/>
        </w:rPr>
        <w:br/>
        <w:t xml:space="preserve">event: progresso</w:t>
      </w:r>
      <w:r>
        <w:rPr>
          <w:rFonts w:ascii="Consolas" w:cs="Consolas" w:eastAsia="Consolas" w:hAnsi="Consolas"/>
          <w:sz w:val="18"/>
          <w:szCs w:val="18"/>
        </w:rPr>
        <w:br/>
        <w:t xml:space="preserve">data: {"etapa":"documentos","status":"ok"}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: isto é um comentário/keep-alive, ignorado pelo parser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data: — o payload do evento (pode ter múltiplas linhas de data, concatenadas).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event: — nome do tipo de evento (opcional; permite o cliente ter listeners diferentes por tipo).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id: — identificador do evento, usado para retomada em caso de reconexão.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Uma linha vazia separa um evento do próximo — é o delimitador.</w:t>
      </w:r>
    </w:p>
    <w:p>
      <w:pPr>
        <w:spacing w:after="160"/>
      </w:pPr>
      <w:r>
        <w:t xml:space="preserve">O cliente usa a API nativa EventSource do browser, que reconecta automaticamente em caso de queda, enviando o header Last-Event-ID com o valor do último id recebido — o servidor pode usar isso para retomar de onde parou, sem o desenvolvedor escrever lógica de reconexão manual.</w:t>
      </w:r>
    </w:p>
    <w:p>
      <w:pPr>
        <w:spacing w:after="60" w:before="15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Requisição única, conexão mantida, múltiplos eventos, reconexão automática</w:t>
      </w:r>
    </w:p>
    <w:p>
      <w:pPr>
        <w:pStyle w:val="Heading2"/>
        <w:spacing w:after="150" w:before="300"/>
      </w:pPr>
      <w:r>
        <w:t xml:space="preserve">4.2 Problemática → Solução</w:t>
      </w:r>
    </w:p>
    <w:p>
      <w:pPr>
        <w:pStyle w:val="Heading3"/>
        <w:spacing w:after="100" w:before="200"/>
      </w:pPr>
      <w:r>
        <w:t xml:space="preserve">Problemática</w:t>
      </w:r>
    </w:p>
    <w:p>
      <w:pPr>
        <w:spacing w:after="160"/>
      </w:pPr>
      <w:r>
        <w:t xml:space="preserve">Um cliente solicitou uma simulação de empréstimo e o backend dispara um pipeline com várias etapas assíncronas (validação de documentos → consulta a bureau → cálculo de score → decisão final), que pode levar de 2 a 30 segundos. A UI precisa mostrar progresso em tempo real ("analisando documentos... consultando score... aprovado!") sem o usuário achar que travou.</w:t>
      </w:r>
    </w:p>
    <w:p>
      <w:pPr>
        <w:pStyle w:val="Heading3"/>
        <w:spacing w:after="100" w:before="200"/>
      </w:pPr>
      <w:r>
        <w:t xml:space="preserve">Solução com SSE</w:t>
      </w:r>
    </w:p>
    <w:p>
      <w:pPr>
        <w:spacing w:after="160"/>
      </w:pPr>
      <w:r>
        <w:t xml:space="preserve">O front-end abre uma única conexão (via EventSource) e o backend empurra um evento por etapa concluída, sem que o front precise ficar chamando a API repetidamente (polling) nem que você precise da complexidade de gerenciar sessões bidirecionais de um WebSocket, já que o cliente não precisa enviar nada de volta pelo mesmo canal.</w:t>
      </w:r>
    </w:p>
    <w:p>
      <w:pPr>
        <w:pStyle w:val="Heading2"/>
        <w:spacing w:after="150" w:before="300"/>
      </w:pPr>
      <w:r>
        <w:t xml:space="preserve">4.3 Casos de uso reais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Progresso de análise de crédito / esteira de originação em tempo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Notificações push simples (novo boleto gerado, PIX recebido).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Feeds de atualização (timeline, dashboard de indicadores ao vivo).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Streaming de respostas de LLM (é exatamente o mecanismo que ferramentas como ChatGPT/Claude usam para "digitar" a resposta token a token).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de deploy/pipeline de CI em um painel interno.</w:t>
      </w:r>
    </w:p>
    <w:p>
      <w:pPr>
        <w:pStyle w:val="Heading2"/>
        <w:spacing w:after="150" w:before="300"/>
      </w:pPr>
      <w:r>
        <w:t xml:space="preserve">4.4 Implementação — Spring Boot (SseEmitter)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@RestController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@RequestMapping("/api/propostas")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PropostaProgressoController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AnaliseCreditoService analiseService;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@GetMapping(value = "/{propostaId}/progresso",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produces = MediaType.TEXT_EVENT_STREAM_VALUE)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SseEmitter streamProgresso(@PathVariable String propostaId)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SseEmitter emitter = new SseEmitter(60_000L); // timeout de 60s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analiseService.iniciarAnaliseAsync(propostaId, evento -&gt;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try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emitter.send(SseEmitter.event()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.id(evento.getSequencial())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.name("progresso")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.data(evento.toJson()));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if (evento.isFinal())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emitter.complete();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 catch (IOException 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emitter.completeWithError(e);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emitter.onTimeout(emitter::complete);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emitter.onError(e -&gt; log.warn("Erro no stream SSE da proposta {}", propostaId, e));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emitter;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Alternativa reativa com WebFlux (Flux&lt;ServerSentEvent&lt;&gt;&gt;) — mais idiomático se você já usa WebFlux no Crédito Gateway PF: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@RestController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@RequestMapping("/api/propostas")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PropostaProgressoReativoController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AnaliseCreditoReativeService analiseService;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@GetMapping(value = "/{propostaId}/progresso",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produces = MediaType.TEXT_EVENT_STREAM_VALUE)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Flux&lt;ServerSentEvent&lt;EventoProgresso&gt;&gt; streamProgresso(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@PathVariable String propostaId) {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analiseService.acompanhar(propostaId)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.map(evento -&gt; ServerSentEvent.&lt;EventoProgresso&gt;builder()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.id(evento.getSequencial())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.event("progresso")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.data(evento)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.build())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.doOnCancel(() -&gt; log.info("Cliente desconectou de {}", propostaId));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Consumindo no front-end (JavaScript nativo, sem libs):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const fonte = new EventSource(`/api/propostas/${propostaId}/progresso`);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fonte.addEventListener("progresso", (evento)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dados = JSON.parse(evento.data);</w:t>
      </w:r>
      <w:r>
        <w:rPr>
          <w:rFonts w:ascii="Consolas" w:cs="Consolas" w:eastAsia="Consolas" w:hAnsi="Consolas"/>
          <w:sz w:val="18"/>
          <w:szCs w:val="18"/>
        </w:rPr>
        <w:br/>
        <w:t xml:space="preserve">  atualizarBarraProgresso(dados.etapa, dados.status);</w:t>
      </w:r>
      <w:r>
        <w:rPr>
          <w:rFonts w:ascii="Consolas" w:cs="Consolas" w:eastAsia="Consolas" w:hAnsi="Consolas"/>
          <w:sz w:val="18"/>
          <w:szCs w:val="18"/>
        </w:rPr>
        <w:br/>
        <w:t xml:space="preserve">});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fonte.onerror = ()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// EventSource já tenta reconectar sozinho por padrão</w:t>
      </w:r>
      <w:r>
        <w:rPr>
          <w:rFonts w:ascii="Consolas" w:cs="Consolas" w:eastAsia="Consolas" w:hAnsi="Consolas"/>
          <w:sz w:val="18"/>
          <w:szCs w:val="18"/>
        </w:rPr>
        <w:br/>
        <w:t xml:space="preserve">  console.warn("Conexão SSE interrompida, tentando reconectar...");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pStyle w:val="Heading2"/>
        <w:spacing w:after="150" w:before="300"/>
      </w:pPr>
      <w:r>
        <w:t xml:space="preserve">4.5 Escalabilidade e infraestrutura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SSE roda sobre HTTP/1.1 ou HTTP/2 comum — funciona nativamente atrás da maioria dos load balancers e API gateways, ao contrário do WebSocket, que exige suporte explícito a upgrade de protocolo.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HTTP/1.1 tem limite de 6 conexões simultâneas por domínio no browser — se a página abrir muitos streams SSE ao mesmo tempo, pode esgotar esse limite (HTTP/2 resolve isso via multiplexação).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Assim como no WebSocket, se você tem múltiplos pods, um evento originado no pod A precisa chegar ao stream aberto no pod B — a mesma solução de Pub/Sub (Kafka/Redis) se aplica.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Proxies/CDNs podem fazer buffering da resposta HTTP, quebrando o streaming — desative buffering para essa rota especificamente (ex: header X-Accel-Buffering: no no Nginx).</w:t>
      </w:r>
    </w:p>
    <w:p>
      <w:pPr>
        <w:pStyle w:val="Heading2"/>
        <w:spacing w:after="150" w:before="300"/>
      </w:pPr>
      <w:r>
        <w:t xml:space="preserve">4.6 Armadilhas e cuidados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SSE não funciona bem para dados binários — é estritamente texto (UTF-8). Para binário, prefira WebSocket.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suporte nativo a envio do cliente — se você precisar de bidirecionalidade ocasional, combine SSE (servidor→cliente) com chamadas REST comuns (cliente→servidor), não force tudo em um único canal.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Trate desconexões silenciosas: configure timeout no emitter e heartbeat (comentários : keep-alive) para detectar clientes mortos e liberar recursos do servidor.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CORS: como é uma requisição GET simples, as regras de CORS padrão do navegador se aplicam normalmente — não esqueça de configurar Access-Control-Allow-Origin no gateway.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Comparativo e árvore de decisão</w:t>
      </w:r>
    </w:p>
    <w:p>
      <w:pPr>
        <w:spacing w:after="60" w:before="150"/>
        <w:jc w:val="center"/>
      </w:pPr>
      <w:r>
        <w:drawing>
          <wp:inline distT="0" distB="0" distL="0" distR="0">
            <wp:extent cx="5715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Fluxo de decisão prático para escolher a tecnologia certa</w:t>
      </w:r>
    </w:p>
    <w:p>
      <w:pPr>
        <w:pStyle w:val="Heading2"/>
        <w:spacing w:after="150" w:before="300"/>
      </w:pPr>
      <w:r>
        <w:t xml:space="preserve">5.1 Tabela comparativa completa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00"/>
      </w:tblGrid>
      <w:tr>
        <w:tc>
          <w:tcPr>
            <w:tcW w:type="dxa" w:w="22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4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WebSocket</w:t>
            </w:r>
          </w:p>
        </w:tc>
        <w:tc>
          <w:tcPr>
            <w:tcW w:type="dxa" w:w="22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Complexidade de implementação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de infraestrutura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 (estado, sticky session)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Baixo (stateless)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Médio (conexão aberta, mas stateless por natureza)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Passa por proxy/firewall corporativo?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Às vezes bloqueado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é HTTP comum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é HTTP comum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Suporta múltiplos consumidores por evento (fan-out)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manual (broadcast)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nativamente (1 URL por assinante)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manual (broadcast)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Reconexão automática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(implementar manualmente)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(é request pontual)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(nativo do EventSource)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Ideal para 2 sistemas backend (B2B)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Raramente usado assim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 de mercado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Raramente usado assim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Ideal para navegador/app final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se bidirecional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se unidirecional</w:t>
            </w:r>
          </w:p>
        </w:tc>
      </w:tr>
    </w:tbl>
    <w:p>
      <w:pPr>
        <w:pStyle w:val="Heading2"/>
        <w:spacing w:after="150" w:before="300"/>
      </w:pPr>
      <w:r>
        <w:t xml:space="preserve">5.2 O que NÃO usar em cada caso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use WebSocket só para "receber notificação de status" — é complexidade (gerenciar sessão, escalar, reconectar) sem necessidade se o cliente nunca precisa enviar dados de volta pelo mesmo canal. SSE resolve isso mais barato.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use Webhook para comunicação com o navegador do usuário final — o navegador não tem endereço IP/porta fixos acessíveis publicamente para receber um POST. Webhook é para servidor-a-servidor.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use SSE quando o cliente precisa enviar comandos com a mesma frequência que recebe dados — aí o overhead de duas conexões (SSE + REST separado) supera a simplicidade, e vale migrar para WebSocket.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Aplicando no seu contexto (Crédito PF / Crédito Gateway PF — PicPay)</w:t>
      </w:r>
    </w:p>
    <w:p>
      <w:pPr>
        <w:pStyle w:val="Heading2"/>
        <w:spacing w:after="150" w:before="300"/>
      </w:pPr>
      <w:r>
        <w:t xml:space="preserve">6.1 Mapeamento por etapa do funil de crédito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 do funil</w:t>
            </w:r>
          </w:p>
        </w:tc>
        <w:tc>
          <w:tcPr>
            <w:tcW w:type="dxa" w:w="22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 recomendada</w:t>
            </w:r>
          </w:p>
        </w:tc>
        <w:tc>
          <w:tcPr>
            <w:tcW w:type="dxa" w:w="4000"/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Bureau de crédito retorna score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Comunicação servidor-a-servidor, assíncrona, pode levar minutos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exibindo progresso da esteira de análise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SSE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Unidirecional servidor→cliente, simples de escalar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Assinatura eletrônica de CCB concluída (parceiro externo)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Evento de parceiro externo (Clicksign/DocuSign)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interno de risco com múltiplos analistas editando ao vivo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Bidirecional, colaborativo, baixa latência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Notificação de PIX recebido para quitação de parcela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(do PSP) + SSE/push (para o app)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Combinação: webhook do gateway de pagamento aciona evento interno, que é repassado ao cliente via SSE/push</w:t>
            </w:r>
          </w:p>
        </w:tc>
      </w:tr>
    </w:tbl>
    <w:p>
      <w:pPr>
        <w:pStyle w:val="Heading2"/>
        <w:spacing w:after="150" w:before="300"/>
      </w:pPr>
      <w:r>
        <w:t xml:space="preserve">6.2 Arquitetura de referência combinando os três</w:t>
      </w:r>
    </w:p>
    <w:p>
      <w:pPr>
        <w:spacing w:after="160"/>
      </w:pPr>
      <w:r>
        <w:t xml:space="preserve">Um fluxo realista de originação de crédito no seu domínio provavelmente combina as três tecnologias em conjunto, não isoladamente: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Cliente inicia simulação → app abre uma conexão SSE em /propostas/{id}/progresso.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Backend dispara análise assíncrona, publicando eventos em Kafka (padrão que você já usa — Transactional Outbox garante que o evento só é publicado se a transação de negócio confirmar).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Um consumer Kafka dedicado escreve os eventos de progresso no emitter SSE correspondente (usando Redis Pub/Sub se houver múltiplos pods, para rotear o evento ao pod certo).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Em paralelo, o bureau de crédito e o provedor de assinatura eletrônica chamam de volta via Webhook quando concluem sua parte — cada webhook publica um evento Kafka próprio, reentrando no mesmo pipeline do passo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Se em algum momento um operador de back-office precisa negociar condições ao vivo com o cliente (ex: contraproposta), abre-se um canal WebSocket dedicado a essa sessão de negociação — só ali, não no fluxo geral.</w:t>
      </w:r>
    </w:p>
    <w:p>
      <w:pPr>
        <w:pStyle w:val="Heading2"/>
        <w:spacing w:after="150" w:before="300"/>
      </w:pPr>
      <w:r>
        <w:t xml:space="preserve">6.3 Onde isso conversa com o que você já estuda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Idempotência e Outbox Pattern (que você já documentou) são pré-requisitos diretos para Webhooks confiáveis — o mesmo raciocínio de "garantir que o evento seja publicado exatamente uma vez, mesmo com falha parcial" se aplica ao lado emissor do webhook.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Resilience4j (Circuit Breaker/Bulkhead) deve envolver as chamadas de saída de Webhook — se um parceiro está fora do ar, você não quer que retries acumulem threads/conexões indefinidamente.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Virtual Threads (Project Loom) ajudam bastante em WebSocket/SSE com muitas conexões simultâneas de longa duração — historicamente esse era um dos maiores motivos para preferir WebFlux; com Virtual Threads, manter uma thread por conexão fica muito mais barato, reduzindo a pressão para migrar tudo para reativo só por causa de I/O bloqueante de longa duração.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DLQ (Dead Letter Queue), que você já estudou para Kafka/SQS, é exatamente o mecanismo que webhooks fora de padrão market usam para eventos que falharam todas as tentativas de entrega.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Checklist de produção e armadilhas comuns</w:t>
      </w:r>
    </w:p>
    <w:p>
      <w:pPr>
        <w:pStyle w:val="Heading2"/>
        <w:spacing w:after="150" w:before="300"/>
      </w:pPr>
      <w:r>
        <w:t xml:space="preserve">7.1 WebSocket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Heartbeat (ping/pong) configurado para sobreviver a proxies/LBs com timeout de conexão ociosa.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Estratégia de escala horizontal definida (Pub/Sub ou sticky session) antes de ir para múltiplos pods.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Autenticação validada no handshake, com plano para expiração de token durante a sessão.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Backpressure e limite de buffer configurados para clientes lentos.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Métricas de conexões ativas, taxa de reconexão e latência de round-trip instrumentadas separadamente das métricas HTTP tradicionais.</w:t>
      </w:r>
    </w:p>
    <w:p>
      <w:pPr>
        <w:pStyle w:val="Heading2"/>
        <w:spacing w:after="150" w:before="300"/>
      </w:pPr>
      <w:r>
        <w:t xml:space="preserve">7.2 Webhook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Validação de assinatura HMAC implementada com comparação em tempo constante.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Idempotência garantida via armazenamento de event_id já processado (com TTL adequado).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Resposta 2xx rápida (&lt; 5s); processamento pesado delegado a fila/worker assíncrono.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Retry com backoff exponencial e DLQ configurados no lado emissor.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Endpoint de replay/reprocessamento manual disponível para incidentes.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Transições de estado tratadas defensivamente (eventos podem chegar fora de ordem).</w:t>
      </w:r>
    </w:p>
    <w:p>
      <w:pPr>
        <w:pStyle w:val="Heading2"/>
        <w:spacing w:after="150" w:before="300"/>
      </w:pPr>
      <w:r>
        <w:t xml:space="preserve">7.3 SSE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Buffering de proxy/CDN desabilitado para a rota de streaming.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Timeout e cleanup de emitters órfãos configurados (evitar vazamento de recursos).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Uso de id: nos eventos para permitir retomada correta após reconexão.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Estratégia de fan-out entre pods definida (Redis/Kafka) se houver múltiplas instâncias.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CORS configurado corretamente se o front consumir de domínio diferente.</w:t>
      </w:r>
    </w:p>
    <w:p>
      <w:pPr>
        <w:pStyle w:val="Heading2"/>
        <w:spacing w:after="150" w:before="300"/>
      </w:pPr>
      <w:r>
        <w:t xml:space="preserve">7.4 Perguntas para se fazer antes de escolher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destinatário é outro backend (B2B) ou é o cliente final (browser/app)?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Existe necessidade real de o cliente enviar dados pelo mesmo canal, com a mesma frequência que recebe?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 é o custo de manter milhares de conexões abertas simultaneamente na sua infraestrutura atual?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evento pode ser modelado como algo que "acontece uma vez" (webhook) ou é um "fluxo contínuo" (SSE/WebSocket)?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Minha equipe tem maturidade operacional para debugar problemas de conexão persistente (stateful) em produção?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2d5f8a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2a37b29d72b929a411edcd1bfe154f06197809.png"/><Relationship Id="rId8" Type="http://schemas.openxmlformats.org/officeDocument/2006/relationships/image" Target="media/e6f2d53f5f65bd0b64cc35370fff88182f3c2645.png"/><Relationship Id="rId9" Type="http://schemas.openxmlformats.org/officeDocument/2006/relationships/image" Target="media/b81d8b27ad488a46227400414ba3d2780ed0767d.png"/><Relationship Id="rId10" Type="http://schemas.openxmlformats.org/officeDocument/2006/relationships/image" Target="media/00c6c3397df2e4b20fd8df270c2c7659fc466ce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2026-07-17T23:15:49.656Z</dcterms:created>
  <dcterms:modified xsi:type="dcterms:W3CDTF">2026-07-17T23:15:49.667Z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