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20BEB" w:rsidRDefault="00920BEB" w:rsidP="001F7258">
      <w:pPr>
        <w:spacing w:line="360" w:lineRule="auto"/>
      </w:pPr>
    </w:p>
    <w:p w:rsidR="00E822BA" w:rsidRDefault="00E822BA" w:rsidP="001F7258">
      <w:pPr>
        <w:pStyle w:val="a8"/>
      </w:pPr>
    </w:p>
    <w:p w:rsidR="00E822BA" w:rsidRDefault="00E822BA" w:rsidP="001F7258">
      <w:pPr>
        <w:pStyle w:val="a8"/>
      </w:pPr>
    </w:p>
    <w:p w:rsidR="00920BEB" w:rsidRPr="006C3BFF" w:rsidRDefault="000F489D" w:rsidP="001F7258">
      <w:pPr>
        <w:pStyle w:val="a8"/>
      </w:pPr>
      <w:r>
        <w:rPr>
          <w:rFonts w:hint="eastAsia"/>
        </w:rPr>
        <w:t>数据库管理制度</w:t>
      </w:r>
    </w:p>
    <w:p w:rsidR="00920BEB" w:rsidRDefault="00920BEB" w:rsidP="001F7258">
      <w:pPr>
        <w:spacing w:line="360" w:lineRule="auto"/>
        <w:rPr>
          <w:rFonts w:ascii="宋体" w:hAnsi="宋体"/>
        </w:rPr>
      </w:pPr>
    </w:p>
    <w:p w:rsidR="006C3BFF" w:rsidRDefault="006C3BFF" w:rsidP="001F7258">
      <w:pPr>
        <w:spacing w:line="360" w:lineRule="auto"/>
        <w:jc w:val="center"/>
        <w:rPr>
          <w:rFonts w:ascii="Arial" w:eastAsia="黑体" w:hAnsi="Arial"/>
          <w:b/>
          <w:sz w:val="32"/>
          <w:szCs w:val="32"/>
        </w:rPr>
      </w:pPr>
    </w:p>
    <w:p w:rsidR="006C3BFF" w:rsidRDefault="006C3BFF" w:rsidP="001F7258">
      <w:pPr>
        <w:spacing w:line="360" w:lineRule="auto"/>
        <w:jc w:val="center"/>
        <w:rPr>
          <w:rFonts w:ascii="Arial" w:eastAsia="黑体" w:hAnsi="Arial"/>
          <w:b/>
          <w:sz w:val="32"/>
          <w:szCs w:val="32"/>
        </w:rPr>
      </w:pPr>
    </w:p>
    <w:p w:rsidR="006C3BFF" w:rsidRDefault="006C3BFF" w:rsidP="001F7258">
      <w:pPr>
        <w:spacing w:line="360" w:lineRule="auto"/>
        <w:jc w:val="center"/>
        <w:rPr>
          <w:rFonts w:ascii="Arial" w:eastAsia="黑体" w:hAnsi="Arial"/>
          <w:b/>
          <w:sz w:val="32"/>
          <w:szCs w:val="32"/>
        </w:rPr>
      </w:pPr>
    </w:p>
    <w:p w:rsidR="006C3BFF" w:rsidRDefault="006C3BFF" w:rsidP="001F7258">
      <w:pPr>
        <w:spacing w:line="360" w:lineRule="auto"/>
        <w:jc w:val="center"/>
        <w:rPr>
          <w:rFonts w:ascii="Arial" w:eastAsia="黑体" w:hAnsi="Arial"/>
          <w:b/>
          <w:sz w:val="32"/>
          <w:szCs w:val="32"/>
        </w:rPr>
      </w:pPr>
    </w:p>
    <w:p w:rsidR="006C3BFF" w:rsidRDefault="006C3BFF" w:rsidP="001F7258">
      <w:pPr>
        <w:spacing w:line="360" w:lineRule="auto"/>
        <w:jc w:val="center"/>
        <w:rPr>
          <w:rFonts w:ascii="Arial" w:eastAsia="黑体" w:hAnsi="Arial"/>
          <w:b/>
          <w:sz w:val="32"/>
          <w:szCs w:val="32"/>
        </w:rPr>
      </w:pPr>
    </w:p>
    <w:p w:rsidR="006C3BFF" w:rsidRDefault="006C3BFF" w:rsidP="001F7258">
      <w:pPr>
        <w:spacing w:line="360" w:lineRule="auto"/>
        <w:rPr>
          <w:rFonts w:ascii="宋体" w:hAnsi="宋体"/>
        </w:rPr>
      </w:pPr>
    </w:p>
    <w:p w:rsidR="006C3BFF" w:rsidRPr="00152701" w:rsidRDefault="006C3BFF" w:rsidP="001F7258">
      <w:pPr>
        <w:pStyle w:val="a9"/>
        <w:tabs>
          <w:tab w:val="left" w:pos="2377"/>
          <w:tab w:val="center" w:pos="4153"/>
        </w:tabs>
        <w:spacing w:line="360" w:lineRule="auto"/>
        <w:rPr>
          <w:rFonts w:ascii="宋体" w:hAnsi="宋体"/>
          <w:sz w:val="32"/>
          <w:szCs w:val="32"/>
          <w:lang w:eastAsia="zh-CN"/>
        </w:rPr>
      </w:pPr>
      <w:r w:rsidRPr="00152701">
        <w:rPr>
          <w:rFonts w:ascii="宋体" w:hAnsi="宋体" w:hint="eastAsia"/>
          <w:sz w:val="32"/>
          <w:szCs w:val="32"/>
          <w:lang w:eastAsia="zh-CN"/>
        </w:rPr>
        <w:t>版 本 历 史</w:t>
      </w:r>
    </w:p>
    <w:p w:rsidR="006C3BFF" w:rsidRPr="00152701" w:rsidRDefault="006C3BFF" w:rsidP="001F7258">
      <w:pPr>
        <w:spacing w:line="360" w:lineRule="auto"/>
        <w:rPr>
          <w:rFonts w:ascii="宋体" w:hAnsi="宋体"/>
        </w:rPr>
      </w:pPr>
    </w:p>
    <w:tbl>
      <w:tblPr>
        <w:tblW w:w="9369"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447"/>
        <w:gridCol w:w="900"/>
        <w:gridCol w:w="5400"/>
        <w:gridCol w:w="1622"/>
      </w:tblGrid>
      <w:tr w:rsidR="006C3BFF" w:rsidRPr="00152701" w:rsidTr="00920BEB">
        <w:trPr>
          <w:jc w:val="center"/>
        </w:trPr>
        <w:tc>
          <w:tcPr>
            <w:tcW w:w="1447" w:type="dxa"/>
            <w:shd w:val="clear" w:color="auto" w:fill="99CCFF"/>
            <w:vAlign w:val="center"/>
          </w:tcPr>
          <w:p w:rsidR="006C3BFF" w:rsidRPr="00152701" w:rsidRDefault="006C3BFF" w:rsidP="001F7258">
            <w:pPr>
              <w:spacing w:line="360" w:lineRule="auto"/>
              <w:jc w:val="center"/>
              <w:rPr>
                <w:rFonts w:ascii="宋体" w:hAnsi="宋体"/>
                <w:b/>
              </w:rPr>
            </w:pPr>
            <w:r w:rsidRPr="00152701">
              <w:rPr>
                <w:rFonts w:ascii="宋体" w:hAnsi="宋体" w:hint="eastAsia"/>
                <w:b/>
              </w:rPr>
              <w:t>日期</w:t>
            </w:r>
          </w:p>
        </w:tc>
        <w:tc>
          <w:tcPr>
            <w:tcW w:w="900" w:type="dxa"/>
            <w:shd w:val="clear" w:color="auto" w:fill="99CCFF"/>
            <w:vAlign w:val="center"/>
          </w:tcPr>
          <w:p w:rsidR="006C3BFF" w:rsidRPr="00152701" w:rsidRDefault="006C3BFF" w:rsidP="001F7258">
            <w:pPr>
              <w:spacing w:line="360" w:lineRule="auto"/>
              <w:jc w:val="center"/>
              <w:rPr>
                <w:rFonts w:ascii="宋体" w:hAnsi="宋体"/>
                <w:b/>
              </w:rPr>
            </w:pPr>
            <w:r w:rsidRPr="00152701">
              <w:rPr>
                <w:rFonts w:ascii="宋体" w:hAnsi="宋体" w:hint="eastAsia"/>
                <w:b/>
              </w:rPr>
              <w:t>版本</w:t>
            </w:r>
          </w:p>
        </w:tc>
        <w:tc>
          <w:tcPr>
            <w:tcW w:w="5400" w:type="dxa"/>
            <w:shd w:val="clear" w:color="auto" w:fill="99CCFF"/>
            <w:vAlign w:val="center"/>
          </w:tcPr>
          <w:p w:rsidR="006C3BFF" w:rsidRPr="00152701" w:rsidRDefault="006C3BFF" w:rsidP="001F7258">
            <w:pPr>
              <w:spacing w:line="360" w:lineRule="auto"/>
              <w:jc w:val="center"/>
              <w:rPr>
                <w:rFonts w:ascii="宋体" w:hAnsi="宋体"/>
                <w:b/>
              </w:rPr>
            </w:pPr>
            <w:r w:rsidRPr="00152701">
              <w:rPr>
                <w:rFonts w:ascii="宋体" w:hAnsi="宋体" w:hint="eastAsia"/>
                <w:b/>
              </w:rPr>
              <w:t>说明</w:t>
            </w:r>
          </w:p>
        </w:tc>
        <w:tc>
          <w:tcPr>
            <w:tcW w:w="1622" w:type="dxa"/>
            <w:shd w:val="clear" w:color="auto" w:fill="99CCFF"/>
            <w:vAlign w:val="center"/>
          </w:tcPr>
          <w:p w:rsidR="006C3BFF" w:rsidRPr="00152701" w:rsidRDefault="006C3BFF" w:rsidP="001F7258">
            <w:pPr>
              <w:spacing w:line="360" w:lineRule="auto"/>
              <w:jc w:val="center"/>
              <w:rPr>
                <w:rFonts w:ascii="宋体" w:hAnsi="宋体"/>
                <w:b/>
              </w:rPr>
            </w:pPr>
            <w:r w:rsidRPr="00152701">
              <w:rPr>
                <w:rFonts w:ascii="宋体" w:hAnsi="宋体" w:hint="eastAsia"/>
                <w:b/>
              </w:rPr>
              <w:t>作者</w:t>
            </w:r>
          </w:p>
        </w:tc>
      </w:tr>
      <w:tr w:rsidR="006C3BFF" w:rsidRPr="00152701" w:rsidTr="00920BEB">
        <w:trPr>
          <w:jc w:val="center"/>
        </w:trPr>
        <w:tc>
          <w:tcPr>
            <w:tcW w:w="1447" w:type="dxa"/>
            <w:vAlign w:val="center"/>
          </w:tcPr>
          <w:p w:rsidR="006C3BFF" w:rsidRPr="00152701" w:rsidRDefault="006C3BFF" w:rsidP="00976340">
            <w:pPr>
              <w:spacing w:line="360" w:lineRule="auto"/>
              <w:jc w:val="center"/>
              <w:rPr>
                <w:rFonts w:ascii="宋体" w:hAnsi="宋体"/>
              </w:rPr>
            </w:pPr>
            <w:r>
              <w:rPr>
                <w:rFonts w:ascii="宋体" w:hAnsi="宋体"/>
              </w:rPr>
              <w:t>2017-</w:t>
            </w:r>
            <w:r w:rsidR="00CF3D56">
              <w:rPr>
                <w:rFonts w:ascii="宋体" w:hAnsi="宋体"/>
              </w:rPr>
              <w:t>4</w:t>
            </w:r>
            <w:r>
              <w:rPr>
                <w:rFonts w:ascii="宋体" w:hAnsi="宋体"/>
              </w:rPr>
              <w:t>-</w:t>
            </w:r>
            <w:r w:rsidR="00976340">
              <w:rPr>
                <w:rFonts w:ascii="宋体" w:hAnsi="宋体"/>
              </w:rPr>
              <w:t>19</w:t>
            </w:r>
          </w:p>
        </w:tc>
        <w:tc>
          <w:tcPr>
            <w:tcW w:w="900" w:type="dxa"/>
            <w:vAlign w:val="center"/>
          </w:tcPr>
          <w:p w:rsidR="006C3BFF" w:rsidRPr="00152701" w:rsidRDefault="006C3BFF" w:rsidP="001F7258">
            <w:pPr>
              <w:spacing w:line="360" w:lineRule="auto"/>
              <w:jc w:val="center"/>
              <w:rPr>
                <w:rFonts w:ascii="宋体" w:hAnsi="宋体"/>
              </w:rPr>
            </w:pPr>
            <w:r>
              <w:rPr>
                <w:rFonts w:ascii="宋体" w:hAnsi="宋体" w:hint="eastAsia"/>
              </w:rPr>
              <w:t>0.1</w:t>
            </w:r>
          </w:p>
        </w:tc>
        <w:tc>
          <w:tcPr>
            <w:tcW w:w="5400" w:type="dxa"/>
            <w:vAlign w:val="center"/>
          </w:tcPr>
          <w:p w:rsidR="006C3BFF" w:rsidRPr="00152701" w:rsidRDefault="006C3BFF" w:rsidP="001F7258">
            <w:pPr>
              <w:spacing w:line="360" w:lineRule="auto"/>
              <w:rPr>
                <w:rFonts w:ascii="宋体" w:hAnsi="宋体"/>
              </w:rPr>
            </w:pPr>
            <w:r>
              <w:rPr>
                <w:rFonts w:ascii="宋体" w:hAnsi="宋体" w:hint="eastAsia"/>
              </w:rPr>
              <w:t>新建</w:t>
            </w:r>
          </w:p>
        </w:tc>
        <w:tc>
          <w:tcPr>
            <w:tcW w:w="1622" w:type="dxa"/>
            <w:vAlign w:val="center"/>
          </w:tcPr>
          <w:p w:rsidR="006C3BFF" w:rsidRPr="00152701" w:rsidRDefault="006C3BFF" w:rsidP="001F7258">
            <w:pPr>
              <w:spacing w:line="360" w:lineRule="auto"/>
              <w:jc w:val="center"/>
              <w:rPr>
                <w:rFonts w:ascii="宋体" w:hAnsi="宋体"/>
              </w:rPr>
            </w:pPr>
          </w:p>
        </w:tc>
      </w:tr>
      <w:tr w:rsidR="006C3BFF" w:rsidRPr="00133034" w:rsidTr="00920BEB">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jc w:val="center"/>
              <w:rPr>
                <w:rFonts w:ascii="宋体" w:hAnsi="宋体"/>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6C3BFF" w:rsidRPr="00133034" w:rsidRDefault="006C3BFF" w:rsidP="001F7258">
            <w:pPr>
              <w:spacing w:line="360" w:lineRule="auto"/>
              <w:jc w:val="center"/>
              <w:rPr>
                <w:rFonts w:ascii="宋体" w:hAnsi="宋体"/>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rPr>
                <w:rFonts w:ascii="宋体" w:hAnsi="宋体"/>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6C3BFF" w:rsidRPr="00133034" w:rsidRDefault="006C3BFF" w:rsidP="001F7258">
            <w:pPr>
              <w:spacing w:line="360" w:lineRule="auto"/>
              <w:jc w:val="center"/>
              <w:rPr>
                <w:rFonts w:ascii="宋体" w:hAnsi="宋体"/>
              </w:rPr>
            </w:pPr>
          </w:p>
        </w:tc>
      </w:tr>
      <w:tr w:rsidR="006C3BFF" w:rsidTr="00920BEB">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jc w:val="center"/>
              <w:rPr>
                <w:rFonts w:ascii="宋体" w:hAnsi="宋体"/>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jc w:val="center"/>
              <w:rPr>
                <w:rFonts w:ascii="宋体" w:hAnsi="宋体"/>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rPr>
                <w:rFonts w:ascii="宋体" w:hAnsi="宋体"/>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jc w:val="center"/>
              <w:rPr>
                <w:rFonts w:ascii="宋体" w:hAnsi="宋体"/>
              </w:rPr>
            </w:pPr>
          </w:p>
        </w:tc>
      </w:tr>
      <w:tr w:rsidR="006C3BFF" w:rsidRPr="00133034" w:rsidTr="00920BEB">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jc w:val="center"/>
              <w:rPr>
                <w:rFonts w:ascii="宋体" w:hAnsi="宋体"/>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6C3BFF" w:rsidRPr="00133034" w:rsidRDefault="006C3BFF" w:rsidP="001F7258">
            <w:pPr>
              <w:spacing w:line="360" w:lineRule="auto"/>
              <w:jc w:val="center"/>
              <w:rPr>
                <w:rFonts w:ascii="宋体" w:hAnsi="宋体"/>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rPr>
                <w:rFonts w:ascii="宋体" w:hAnsi="宋体"/>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6C3BFF" w:rsidRPr="00535E42" w:rsidRDefault="006C3BFF" w:rsidP="001F7258">
            <w:pPr>
              <w:spacing w:line="360" w:lineRule="auto"/>
              <w:jc w:val="center"/>
              <w:rPr>
                <w:rFonts w:ascii="宋体" w:hAnsi="宋体"/>
              </w:rPr>
            </w:pPr>
          </w:p>
        </w:tc>
      </w:tr>
      <w:tr w:rsidR="006C3BFF" w:rsidRPr="00133034" w:rsidTr="00920BEB">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jc w:val="center"/>
              <w:rPr>
                <w:rFonts w:ascii="宋体" w:hAnsi="宋体"/>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6C3BFF" w:rsidRPr="00133034" w:rsidRDefault="006C3BFF" w:rsidP="001F7258">
            <w:pPr>
              <w:spacing w:line="360" w:lineRule="auto"/>
              <w:jc w:val="center"/>
              <w:rPr>
                <w:rFonts w:ascii="宋体" w:hAnsi="宋体"/>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rPr>
                <w:rFonts w:ascii="宋体" w:hAnsi="宋体"/>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6C3BFF" w:rsidRPr="00133034" w:rsidRDefault="006C3BFF" w:rsidP="001F7258">
            <w:pPr>
              <w:spacing w:line="360" w:lineRule="auto"/>
              <w:jc w:val="center"/>
              <w:rPr>
                <w:rFonts w:ascii="宋体" w:hAnsi="宋体"/>
              </w:rPr>
            </w:pPr>
          </w:p>
        </w:tc>
      </w:tr>
    </w:tbl>
    <w:p w:rsidR="006C3BFF" w:rsidRDefault="006C3BFF" w:rsidP="001F7258">
      <w:pPr>
        <w:spacing w:line="360" w:lineRule="auto"/>
        <w:jc w:val="center"/>
        <w:rPr>
          <w:rFonts w:ascii="Arial" w:eastAsia="黑体" w:hAnsi="Arial"/>
          <w:b/>
          <w:sz w:val="32"/>
          <w:szCs w:val="32"/>
        </w:rPr>
      </w:pPr>
    </w:p>
    <w:p w:rsidR="004619AF" w:rsidRPr="004619AF" w:rsidRDefault="006C3BFF" w:rsidP="001F7258">
      <w:pPr>
        <w:spacing w:line="360" w:lineRule="auto"/>
        <w:jc w:val="center"/>
        <w:rPr>
          <w:rFonts w:ascii="Verdana" w:hAnsi="Verdana"/>
          <w:b/>
          <w:szCs w:val="20"/>
        </w:rPr>
      </w:pPr>
      <w:r>
        <w:rPr>
          <w:rFonts w:ascii="Arial" w:eastAsia="黑体" w:hAnsi="Arial"/>
          <w:b/>
          <w:sz w:val="32"/>
          <w:szCs w:val="32"/>
        </w:rPr>
        <w:br w:type="page"/>
      </w:r>
      <w:r w:rsidR="004619AF" w:rsidRPr="004619AF">
        <w:rPr>
          <w:rFonts w:ascii="宋体" w:hAnsi="宋体" w:hint="eastAsia"/>
          <w:b/>
          <w:sz w:val="32"/>
          <w:szCs w:val="32"/>
        </w:rPr>
        <w:lastRenderedPageBreak/>
        <w:t>目</w:t>
      </w:r>
      <w:r w:rsidR="004619AF">
        <w:rPr>
          <w:rFonts w:ascii="宋体" w:hAnsi="宋体" w:hint="eastAsia"/>
          <w:b/>
          <w:sz w:val="32"/>
          <w:szCs w:val="32"/>
        </w:rPr>
        <w:t xml:space="preserve">  </w:t>
      </w:r>
      <w:r w:rsidR="004619AF" w:rsidRPr="004619AF">
        <w:rPr>
          <w:rFonts w:ascii="宋体" w:hAnsi="宋体" w:hint="eastAsia"/>
          <w:b/>
          <w:sz w:val="32"/>
          <w:szCs w:val="32"/>
        </w:rPr>
        <w:t>录</w:t>
      </w:r>
    </w:p>
    <w:p w:rsidR="00122198" w:rsidRDefault="004619AF" w:rsidP="00122198">
      <w:pPr>
        <w:pStyle w:val="1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0495072" w:history="1">
        <w:r w:rsidR="00122198" w:rsidRPr="00AE5BCA">
          <w:rPr>
            <w:rStyle w:val="a3"/>
            <w:b/>
            <w:noProof/>
          </w:rPr>
          <w:t>1.</w:t>
        </w:r>
        <w:r w:rsidR="00122198">
          <w:rPr>
            <w:rFonts w:asciiTheme="minorHAnsi" w:eastAsiaTheme="minorEastAsia" w:hAnsiTheme="minorHAnsi" w:cstheme="minorBidi"/>
            <w:noProof/>
            <w:szCs w:val="22"/>
          </w:rPr>
          <w:tab/>
        </w:r>
        <w:r w:rsidR="00122198" w:rsidRPr="00AE5BCA">
          <w:rPr>
            <w:rStyle w:val="a3"/>
            <w:b/>
            <w:noProof/>
          </w:rPr>
          <w:t>目的</w:t>
        </w:r>
        <w:r w:rsidR="00122198">
          <w:rPr>
            <w:noProof/>
            <w:webHidden/>
          </w:rPr>
          <w:tab/>
        </w:r>
        <w:r w:rsidR="00122198">
          <w:rPr>
            <w:noProof/>
            <w:webHidden/>
          </w:rPr>
          <w:fldChar w:fldCharType="begin"/>
        </w:r>
        <w:r w:rsidR="00122198">
          <w:rPr>
            <w:noProof/>
            <w:webHidden/>
          </w:rPr>
          <w:instrText xml:space="preserve"> PAGEREF _Toc490495072 \h </w:instrText>
        </w:r>
        <w:r w:rsidR="00122198">
          <w:rPr>
            <w:noProof/>
            <w:webHidden/>
          </w:rPr>
        </w:r>
        <w:r w:rsidR="00122198">
          <w:rPr>
            <w:noProof/>
            <w:webHidden/>
          </w:rPr>
          <w:fldChar w:fldCharType="separate"/>
        </w:r>
        <w:r w:rsidR="00122198">
          <w:rPr>
            <w:noProof/>
            <w:webHidden/>
          </w:rPr>
          <w:t>3</w:t>
        </w:r>
        <w:r w:rsidR="00122198">
          <w:rPr>
            <w:noProof/>
            <w:webHidden/>
          </w:rPr>
          <w:fldChar w:fldCharType="end"/>
        </w:r>
      </w:hyperlink>
    </w:p>
    <w:p w:rsidR="00122198" w:rsidRDefault="00122198" w:rsidP="00122198">
      <w:pPr>
        <w:pStyle w:val="10"/>
        <w:rPr>
          <w:rFonts w:asciiTheme="minorHAnsi" w:eastAsiaTheme="minorEastAsia" w:hAnsiTheme="minorHAnsi" w:cstheme="minorBidi"/>
          <w:noProof/>
          <w:szCs w:val="22"/>
        </w:rPr>
      </w:pPr>
      <w:hyperlink w:anchor="_Toc490495073" w:history="1">
        <w:r w:rsidRPr="00AE5BCA">
          <w:rPr>
            <w:rStyle w:val="a3"/>
            <w:b/>
            <w:noProof/>
          </w:rPr>
          <w:t>2.</w:t>
        </w:r>
        <w:r>
          <w:rPr>
            <w:rFonts w:asciiTheme="minorHAnsi" w:eastAsiaTheme="minorEastAsia" w:hAnsiTheme="minorHAnsi" w:cstheme="minorBidi"/>
            <w:noProof/>
            <w:szCs w:val="22"/>
          </w:rPr>
          <w:tab/>
        </w:r>
        <w:r w:rsidRPr="00AE5BCA">
          <w:rPr>
            <w:rStyle w:val="a3"/>
            <w:b/>
            <w:noProof/>
          </w:rPr>
          <w:t>数据库级安全管理制度</w:t>
        </w:r>
        <w:r>
          <w:rPr>
            <w:noProof/>
            <w:webHidden/>
          </w:rPr>
          <w:tab/>
        </w:r>
        <w:r>
          <w:rPr>
            <w:noProof/>
            <w:webHidden/>
          </w:rPr>
          <w:fldChar w:fldCharType="begin"/>
        </w:r>
        <w:r>
          <w:rPr>
            <w:noProof/>
            <w:webHidden/>
          </w:rPr>
          <w:instrText xml:space="preserve"> PAGEREF _Toc490495073 \h </w:instrText>
        </w:r>
        <w:r>
          <w:rPr>
            <w:noProof/>
            <w:webHidden/>
          </w:rPr>
        </w:r>
        <w:r>
          <w:rPr>
            <w:noProof/>
            <w:webHidden/>
          </w:rPr>
          <w:fldChar w:fldCharType="separate"/>
        </w:r>
        <w:r>
          <w:rPr>
            <w:noProof/>
            <w:webHidden/>
          </w:rPr>
          <w:t>3</w:t>
        </w:r>
        <w:r>
          <w:rPr>
            <w:noProof/>
            <w:webHidden/>
          </w:rPr>
          <w:fldChar w:fldCharType="end"/>
        </w:r>
      </w:hyperlink>
    </w:p>
    <w:p w:rsidR="00122198" w:rsidRDefault="00122198" w:rsidP="00122198">
      <w:pPr>
        <w:pStyle w:val="20"/>
        <w:tabs>
          <w:tab w:val="left" w:pos="1050"/>
          <w:tab w:val="right" w:leader="dot" w:pos="8296"/>
        </w:tabs>
        <w:spacing w:line="360" w:lineRule="auto"/>
        <w:rPr>
          <w:rFonts w:asciiTheme="minorHAnsi" w:eastAsiaTheme="minorEastAsia" w:hAnsiTheme="minorHAnsi" w:cstheme="minorBidi"/>
          <w:noProof/>
          <w:szCs w:val="22"/>
        </w:rPr>
      </w:pPr>
      <w:hyperlink w:anchor="_Toc490495074" w:history="1">
        <w:r w:rsidRPr="00AE5BCA">
          <w:rPr>
            <w:rStyle w:val="a3"/>
            <w:b/>
            <w:noProof/>
          </w:rPr>
          <w:t>2.1.</w:t>
        </w:r>
        <w:r>
          <w:rPr>
            <w:rFonts w:asciiTheme="minorHAnsi" w:eastAsiaTheme="minorEastAsia" w:hAnsiTheme="minorHAnsi" w:cstheme="minorBidi"/>
            <w:noProof/>
            <w:szCs w:val="22"/>
          </w:rPr>
          <w:tab/>
        </w:r>
        <w:r w:rsidRPr="00AE5BCA">
          <w:rPr>
            <w:rStyle w:val="a3"/>
            <w:b/>
            <w:noProof/>
          </w:rPr>
          <w:t>操作系统口令管理</w:t>
        </w:r>
        <w:r>
          <w:rPr>
            <w:noProof/>
            <w:webHidden/>
          </w:rPr>
          <w:tab/>
        </w:r>
        <w:r>
          <w:rPr>
            <w:noProof/>
            <w:webHidden/>
          </w:rPr>
          <w:fldChar w:fldCharType="begin"/>
        </w:r>
        <w:r>
          <w:rPr>
            <w:noProof/>
            <w:webHidden/>
          </w:rPr>
          <w:instrText xml:space="preserve"> PAGEREF _Toc490495074 \h </w:instrText>
        </w:r>
        <w:r>
          <w:rPr>
            <w:noProof/>
            <w:webHidden/>
          </w:rPr>
        </w:r>
        <w:r>
          <w:rPr>
            <w:noProof/>
            <w:webHidden/>
          </w:rPr>
          <w:fldChar w:fldCharType="separate"/>
        </w:r>
        <w:r>
          <w:rPr>
            <w:noProof/>
            <w:webHidden/>
          </w:rPr>
          <w:t>3</w:t>
        </w:r>
        <w:r>
          <w:rPr>
            <w:noProof/>
            <w:webHidden/>
          </w:rPr>
          <w:fldChar w:fldCharType="end"/>
        </w:r>
      </w:hyperlink>
    </w:p>
    <w:p w:rsidR="00122198" w:rsidRDefault="00122198" w:rsidP="00122198">
      <w:pPr>
        <w:pStyle w:val="20"/>
        <w:tabs>
          <w:tab w:val="left" w:pos="1050"/>
          <w:tab w:val="right" w:leader="dot" w:pos="8296"/>
        </w:tabs>
        <w:spacing w:line="360" w:lineRule="auto"/>
        <w:rPr>
          <w:rFonts w:asciiTheme="minorHAnsi" w:eastAsiaTheme="minorEastAsia" w:hAnsiTheme="minorHAnsi" w:cstheme="minorBidi"/>
          <w:noProof/>
          <w:szCs w:val="22"/>
        </w:rPr>
      </w:pPr>
      <w:hyperlink w:anchor="_Toc490495075" w:history="1">
        <w:r w:rsidRPr="00AE5BCA">
          <w:rPr>
            <w:rStyle w:val="a3"/>
            <w:b/>
            <w:noProof/>
          </w:rPr>
          <w:t>2.2.</w:t>
        </w:r>
        <w:r>
          <w:rPr>
            <w:rFonts w:asciiTheme="minorHAnsi" w:eastAsiaTheme="minorEastAsia" w:hAnsiTheme="minorHAnsi" w:cstheme="minorBidi"/>
            <w:noProof/>
            <w:szCs w:val="22"/>
          </w:rPr>
          <w:tab/>
        </w:r>
        <w:r w:rsidRPr="00AE5BCA">
          <w:rPr>
            <w:rStyle w:val="a3"/>
            <w:b/>
            <w:noProof/>
          </w:rPr>
          <w:t>数据库内部口令管理</w:t>
        </w:r>
        <w:r>
          <w:rPr>
            <w:noProof/>
            <w:webHidden/>
          </w:rPr>
          <w:tab/>
        </w:r>
        <w:r>
          <w:rPr>
            <w:noProof/>
            <w:webHidden/>
          </w:rPr>
          <w:fldChar w:fldCharType="begin"/>
        </w:r>
        <w:r>
          <w:rPr>
            <w:noProof/>
            <w:webHidden/>
          </w:rPr>
          <w:instrText xml:space="preserve"> PAGEREF _Toc490495075 \h </w:instrText>
        </w:r>
        <w:r>
          <w:rPr>
            <w:noProof/>
            <w:webHidden/>
          </w:rPr>
        </w:r>
        <w:r>
          <w:rPr>
            <w:noProof/>
            <w:webHidden/>
          </w:rPr>
          <w:fldChar w:fldCharType="separate"/>
        </w:r>
        <w:r>
          <w:rPr>
            <w:noProof/>
            <w:webHidden/>
          </w:rPr>
          <w:t>3</w:t>
        </w:r>
        <w:r>
          <w:rPr>
            <w:noProof/>
            <w:webHidden/>
          </w:rPr>
          <w:fldChar w:fldCharType="end"/>
        </w:r>
      </w:hyperlink>
    </w:p>
    <w:p w:rsidR="00122198" w:rsidRDefault="00122198" w:rsidP="00122198">
      <w:pPr>
        <w:pStyle w:val="20"/>
        <w:tabs>
          <w:tab w:val="left" w:pos="1050"/>
          <w:tab w:val="right" w:leader="dot" w:pos="8296"/>
        </w:tabs>
        <w:spacing w:line="360" w:lineRule="auto"/>
        <w:rPr>
          <w:rFonts w:asciiTheme="minorHAnsi" w:eastAsiaTheme="minorEastAsia" w:hAnsiTheme="minorHAnsi" w:cstheme="minorBidi"/>
          <w:noProof/>
          <w:szCs w:val="22"/>
        </w:rPr>
      </w:pPr>
      <w:hyperlink w:anchor="_Toc490495076" w:history="1">
        <w:r w:rsidRPr="00AE5BCA">
          <w:rPr>
            <w:rStyle w:val="a3"/>
            <w:b/>
            <w:noProof/>
          </w:rPr>
          <w:t>2.3.</w:t>
        </w:r>
        <w:r>
          <w:rPr>
            <w:rFonts w:asciiTheme="minorHAnsi" w:eastAsiaTheme="minorEastAsia" w:hAnsiTheme="minorHAnsi" w:cstheme="minorBidi"/>
            <w:noProof/>
            <w:szCs w:val="22"/>
          </w:rPr>
          <w:tab/>
        </w:r>
        <w:r w:rsidRPr="00AE5BCA">
          <w:rPr>
            <w:rStyle w:val="a3"/>
            <w:b/>
            <w:noProof/>
          </w:rPr>
          <w:t>密码自身保护</w:t>
        </w:r>
        <w:r>
          <w:rPr>
            <w:noProof/>
            <w:webHidden/>
          </w:rPr>
          <w:tab/>
        </w:r>
        <w:r>
          <w:rPr>
            <w:noProof/>
            <w:webHidden/>
          </w:rPr>
          <w:fldChar w:fldCharType="begin"/>
        </w:r>
        <w:r>
          <w:rPr>
            <w:noProof/>
            <w:webHidden/>
          </w:rPr>
          <w:instrText xml:space="preserve"> PAGEREF _Toc490495076 \h </w:instrText>
        </w:r>
        <w:r>
          <w:rPr>
            <w:noProof/>
            <w:webHidden/>
          </w:rPr>
        </w:r>
        <w:r>
          <w:rPr>
            <w:noProof/>
            <w:webHidden/>
          </w:rPr>
          <w:fldChar w:fldCharType="separate"/>
        </w:r>
        <w:r>
          <w:rPr>
            <w:noProof/>
            <w:webHidden/>
          </w:rPr>
          <w:t>3</w:t>
        </w:r>
        <w:r>
          <w:rPr>
            <w:noProof/>
            <w:webHidden/>
          </w:rPr>
          <w:fldChar w:fldCharType="end"/>
        </w:r>
      </w:hyperlink>
    </w:p>
    <w:p w:rsidR="00122198" w:rsidRDefault="00122198" w:rsidP="00122198">
      <w:pPr>
        <w:pStyle w:val="20"/>
        <w:tabs>
          <w:tab w:val="left" w:pos="1050"/>
          <w:tab w:val="right" w:leader="dot" w:pos="8296"/>
        </w:tabs>
        <w:spacing w:line="360" w:lineRule="auto"/>
        <w:rPr>
          <w:rFonts w:asciiTheme="minorHAnsi" w:eastAsiaTheme="minorEastAsia" w:hAnsiTheme="minorHAnsi" w:cstheme="minorBidi"/>
          <w:noProof/>
          <w:szCs w:val="22"/>
        </w:rPr>
      </w:pPr>
      <w:hyperlink w:anchor="_Toc490495077" w:history="1">
        <w:r w:rsidRPr="00AE5BCA">
          <w:rPr>
            <w:rStyle w:val="a3"/>
            <w:b/>
            <w:noProof/>
          </w:rPr>
          <w:t>2.4.</w:t>
        </w:r>
        <w:r>
          <w:rPr>
            <w:rFonts w:asciiTheme="minorHAnsi" w:eastAsiaTheme="minorEastAsia" w:hAnsiTheme="minorHAnsi" w:cstheme="minorBidi"/>
            <w:noProof/>
            <w:szCs w:val="22"/>
          </w:rPr>
          <w:tab/>
        </w:r>
        <w:r w:rsidRPr="00AE5BCA">
          <w:rPr>
            <w:rStyle w:val="a3"/>
            <w:b/>
            <w:noProof/>
          </w:rPr>
          <w:t>用户（帐号）分类</w:t>
        </w:r>
        <w:r>
          <w:rPr>
            <w:noProof/>
            <w:webHidden/>
          </w:rPr>
          <w:tab/>
        </w:r>
        <w:r>
          <w:rPr>
            <w:noProof/>
            <w:webHidden/>
          </w:rPr>
          <w:fldChar w:fldCharType="begin"/>
        </w:r>
        <w:r>
          <w:rPr>
            <w:noProof/>
            <w:webHidden/>
          </w:rPr>
          <w:instrText xml:space="preserve"> PAGEREF _Toc490495077 \h </w:instrText>
        </w:r>
        <w:r>
          <w:rPr>
            <w:noProof/>
            <w:webHidden/>
          </w:rPr>
        </w:r>
        <w:r>
          <w:rPr>
            <w:noProof/>
            <w:webHidden/>
          </w:rPr>
          <w:fldChar w:fldCharType="separate"/>
        </w:r>
        <w:r>
          <w:rPr>
            <w:noProof/>
            <w:webHidden/>
          </w:rPr>
          <w:t>3</w:t>
        </w:r>
        <w:r>
          <w:rPr>
            <w:noProof/>
            <w:webHidden/>
          </w:rPr>
          <w:fldChar w:fldCharType="end"/>
        </w:r>
      </w:hyperlink>
    </w:p>
    <w:p w:rsidR="00122198" w:rsidRDefault="00122198" w:rsidP="00122198">
      <w:pPr>
        <w:pStyle w:val="20"/>
        <w:tabs>
          <w:tab w:val="left" w:pos="1050"/>
          <w:tab w:val="right" w:leader="dot" w:pos="8296"/>
        </w:tabs>
        <w:spacing w:line="360" w:lineRule="auto"/>
        <w:rPr>
          <w:rFonts w:asciiTheme="minorHAnsi" w:eastAsiaTheme="minorEastAsia" w:hAnsiTheme="minorHAnsi" w:cstheme="minorBidi"/>
          <w:noProof/>
          <w:szCs w:val="22"/>
        </w:rPr>
      </w:pPr>
      <w:hyperlink w:anchor="_Toc490495078" w:history="1">
        <w:r w:rsidRPr="00AE5BCA">
          <w:rPr>
            <w:rStyle w:val="a3"/>
            <w:b/>
            <w:noProof/>
          </w:rPr>
          <w:t>2.5.</w:t>
        </w:r>
        <w:r>
          <w:rPr>
            <w:rFonts w:asciiTheme="minorHAnsi" w:eastAsiaTheme="minorEastAsia" w:hAnsiTheme="minorHAnsi" w:cstheme="minorBidi"/>
            <w:noProof/>
            <w:szCs w:val="22"/>
          </w:rPr>
          <w:tab/>
        </w:r>
        <w:r w:rsidRPr="00AE5BCA">
          <w:rPr>
            <w:rStyle w:val="a3"/>
            <w:b/>
            <w:noProof/>
          </w:rPr>
          <w:t>数据库管理员日常维护管理</w:t>
        </w:r>
        <w:r>
          <w:rPr>
            <w:noProof/>
            <w:webHidden/>
          </w:rPr>
          <w:tab/>
        </w:r>
        <w:r>
          <w:rPr>
            <w:noProof/>
            <w:webHidden/>
          </w:rPr>
          <w:fldChar w:fldCharType="begin"/>
        </w:r>
        <w:r>
          <w:rPr>
            <w:noProof/>
            <w:webHidden/>
          </w:rPr>
          <w:instrText xml:space="preserve"> PAGEREF _Toc490495078 \h </w:instrText>
        </w:r>
        <w:r>
          <w:rPr>
            <w:noProof/>
            <w:webHidden/>
          </w:rPr>
        </w:r>
        <w:r>
          <w:rPr>
            <w:noProof/>
            <w:webHidden/>
          </w:rPr>
          <w:fldChar w:fldCharType="separate"/>
        </w:r>
        <w:r>
          <w:rPr>
            <w:noProof/>
            <w:webHidden/>
          </w:rPr>
          <w:t>4</w:t>
        </w:r>
        <w:r>
          <w:rPr>
            <w:noProof/>
            <w:webHidden/>
          </w:rPr>
          <w:fldChar w:fldCharType="end"/>
        </w:r>
      </w:hyperlink>
    </w:p>
    <w:p w:rsidR="00122198" w:rsidRDefault="00122198" w:rsidP="00122198">
      <w:pPr>
        <w:pStyle w:val="20"/>
        <w:tabs>
          <w:tab w:val="left" w:pos="1050"/>
          <w:tab w:val="right" w:leader="dot" w:pos="8296"/>
        </w:tabs>
        <w:spacing w:line="360" w:lineRule="auto"/>
        <w:rPr>
          <w:rFonts w:asciiTheme="minorHAnsi" w:eastAsiaTheme="minorEastAsia" w:hAnsiTheme="minorHAnsi" w:cstheme="minorBidi"/>
          <w:noProof/>
          <w:szCs w:val="22"/>
        </w:rPr>
      </w:pPr>
      <w:hyperlink w:anchor="_Toc490495079" w:history="1">
        <w:r w:rsidRPr="00AE5BCA">
          <w:rPr>
            <w:rStyle w:val="a3"/>
            <w:b/>
            <w:noProof/>
          </w:rPr>
          <w:t>2.6.</w:t>
        </w:r>
        <w:r>
          <w:rPr>
            <w:rFonts w:asciiTheme="minorHAnsi" w:eastAsiaTheme="minorEastAsia" w:hAnsiTheme="minorHAnsi" w:cstheme="minorBidi"/>
            <w:noProof/>
            <w:szCs w:val="22"/>
          </w:rPr>
          <w:tab/>
        </w:r>
        <w:r w:rsidRPr="00AE5BCA">
          <w:rPr>
            <w:rStyle w:val="a3"/>
            <w:b/>
            <w:noProof/>
          </w:rPr>
          <w:t>数据库管理员授权控制</w:t>
        </w:r>
        <w:r>
          <w:rPr>
            <w:noProof/>
            <w:webHidden/>
          </w:rPr>
          <w:tab/>
        </w:r>
        <w:r>
          <w:rPr>
            <w:noProof/>
            <w:webHidden/>
          </w:rPr>
          <w:fldChar w:fldCharType="begin"/>
        </w:r>
        <w:r>
          <w:rPr>
            <w:noProof/>
            <w:webHidden/>
          </w:rPr>
          <w:instrText xml:space="preserve"> PAGEREF _Toc490495079 \h </w:instrText>
        </w:r>
        <w:r>
          <w:rPr>
            <w:noProof/>
            <w:webHidden/>
          </w:rPr>
        </w:r>
        <w:r>
          <w:rPr>
            <w:noProof/>
            <w:webHidden/>
          </w:rPr>
          <w:fldChar w:fldCharType="separate"/>
        </w:r>
        <w:r>
          <w:rPr>
            <w:noProof/>
            <w:webHidden/>
          </w:rPr>
          <w:t>4</w:t>
        </w:r>
        <w:r>
          <w:rPr>
            <w:noProof/>
            <w:webHidden/>
          </w:rPr>
          <w:fldChar w:fldCharType="end"/>
        </w:r>
      </w:hyperlink>
    </w:p>
    <w:p w:rsidR="00122198" w:rsidRDefault="00122198" w:rsidP="00122198">
      <w:pPr>
        <w:pStyle w:val="20"/>
        <w:tabs>
          <w:tab w:val="left" w:pos="1050"/>
          <w:tab w:val="right" w:leader="dot" w:pos="8296"/>
        </w:tabs>
        <w:spacing w:line="360" w:lineRule="auto"/>
        <w:rPr>
          <w:rFonts w:asciiTheme="minorHAnsi" w:eastAsiaTheme="minorEastAsia" w:hAnsiTheme="minorHAnsi" w:cstheme="minorBidi"/>
          <w:noProof/>
          <w:szCs w:val="22"/>
        </w:rPr>
      </w:pPr>
      <w:hyperlink w:anchor="_Toc490495080" w:history="1">
        <w:r w:rsidRPr="00AE5BCA">
          <w:rPr>
            <w:rStyle w:val="a3"/>
            <w:b/>
            <w:noProof/>
          </w:rPr>
          <w:t>2.7.</w:t>
        </w:r>
        <w:r>
          <w:rPr>
            <w:rFonts w:asciiTheme="minorHAnsi" w:eastAsiaTheme="minorEastAsia" w:hAnsiTheme="minorHAnsi" w:cstheme="minorBidi"/>
            <w:noProof/>
            <w:szCs w:val="22"/>
          </w:rPr>
          <w:tab/>
        </w:r>
        <w:r w:rsidRPr="00AE5BCA">
          <w:rPr>
            <w:rStyle w:val="a3"/>
            <w:b/>
            <w:noProof/>
          </w:rPr>
          <w:t>数据访问控制</w:t>
        </w:r>
        <w:r>
          <w:rPr>
            <w:noProof/>
            <w:webHidden/>
          </w:rPr>
          <w:tab/>
        </w:r>
        <w:r>
          <w:rPr>
            <w:noProof/>
            <w:webHidden/>
          </w:rPr>
          <w:fldChar w:fldCharType="begin"/>
        </w:r>
        <w:r>
          <w:rPr>
            <w:noProof/>
            <w:webHidden/>
          </w:rPr>
          <w:instrText xml:space="preserve"> PAGEREF _Toc490495080 \h </w:instrText>
        </w:r>
        <w:r>
          <w:rPr>
            <w:noProof/>
            <w:webHidden/>
          </w:rPr>
        </w:r>
        <w:r>
          <w:rPr>
            <w:noProof/>
            <w:webHidden/>
          </w:rPr>
          <w:fldChar w:fldCharType="separate"/>
        </w:r>
        <w:r>
          <w:rPr>
            <w:noProof/>
            <w:webHidden/>
          </w:rPr>
          <w:t>4</w:t>
        </w:r>
        <w:r>
          <w:rPr>
            <w:noProof/>
            <w:webHidden/>
          </w:rPr>
          <w:fldChar w:fldCharType="end"/>
        </w:r>
      </w:hyperlink>
    </w:p>
    <w:p w:rsidR="00122198" w:rsidRDefault="00122198" w:rsidP="00122198">
      <w:pPr>
        <w:pStyle w:val="10"/>
        <w:rPr>
          <w:rFonts w:asciiTheme="minorHAnsi" w:eastAsiaTheme="minorEastAsia" w:hAnsiTheme="minorHAnsi" w:cstheme="minorBidi"/>
          <w:noProof/>
          <w:szCs w:val="22"/>
        </w:rPr>
      </w:pPr>
      <w:hyperlink w:anchor="_Toc490495081" w:history="1">
        <w:r w:rsidRPr="00AE5BCA">
          <w:rPr>
            <w:rStyle w:val="a3"/>
            <w:b/>
            <w:noProof/>
          </w:rPr>
          <w:t>3.</w:t>
        </w:r>
        <w:r>
          <w:rPr>
            <w:rFonts w:asciiTheme="minorHAnsi" w:eastAsiaTheme="minorEastAsia" w:hAnsiTheme="minorHAnsi" w:cstheme="minorBidi"/>
            <w:noProof/>
            <w:szCs w:val="22"/>
          </w:rPr>
          <w:tab/>
        </w:r>
        <w:r w:rsidRPr="00AE5BCA">
          <w:rPr>
            <w:rStyle w:val="a3"/>
            <w:b/>
            <w:noProof/>
          </w:rPr>
          <w:t>数据库的管理维护方法</w:t>
        </w:r>
        <w:r>
          <w:rPr>
            <w:noProof/>
            <w:webHidden/>
          </w:rPr>
          <w:tab/>
        </w:r>
        <w:r>
          <w:rPr>
            <w:noProof/>
            <w:webHidden/>
          </w:rPr>
          <w:fldChar w:fldCharType="begin"/>
        </w:r>
        <w:r>
          <w:rPr>
            <w:noProof/>
            <w:webHidden/>
          </w:rPr>
          <w:instrText xml:space="preserve"> PAGEREF _Toc490495081 \h </w:instrText>
        </w:r>
        <w:r>
          <w:rPr>
            <w:noProof/>
            <w:webHidden/>
          </w:rPr>
        </w:r>
        <w:r>
          <w:rPr>
            <w:noProof/>
            <w:webHidden/>
          </w:rPr>
          <w:fldChar w:fldCharType="separate"/>
        </w:r>
        <w:r>
          <w:rPr>
            <w:noProof/>
            <w:webHidden/>
          </w:rPr>
          <w:t>4</w:t>
        </w:r>
        <w:r>
          <w:rPr>
            <w:noProof/>
            <w:webHidden/>
          </w:rPr>
          <w:fldChar w:fldCharType="end"/>
        </w:r>
      </w:hyperlink>
    </w:p>
    <w:p w:rsidR="00122198" w:rsidRDefault="00122198" w:rsidP="00122198">
      <w:pPr>
        <w:pStyle w:val="10"/>
        <w:rPr>
          <w:rFonts w:asciiTheme="minorHAnsi" w:eastAsiaTheme="minorEastAsia" w:hAnsiTheme="minorHAnsi" w:cstheme="minorBidi"/>
          <w:noProof/>
          <w:szCs w:val="22"/>
        </w:rPr>
      </w:pPr>
      <w:hyperlink w:anchor="_Toc490495082" w:history="1">
        <w:r w:rsidRPr="00AE5BCA">
          <w:rPr>
            <w:rStyle w:val="a3"/>
            <w:b/>
            <w:noProof/>
          </w:rPr>
          <w:t>4.</w:t>
        </w:r>
        <w:r>
          <w:rPr>
            <w:rFonts w:asciiTheme="minorHAnsi" w:eastAsiaTheme="minorEastAsia" w:hAnsiTheme="minorHAnsi" w:cstheme="minorBidi"/>
            <w:noProof/>
            <w:szCs w:val="22"/>
          </w:rPr>
          <w:tab/>
        </w:r>
        <w:r w:rsidRPr="00AE5BCA">
          <w:rPr>
            <w:rStyle w:val="a3"/>
            <w:b/>
            <w:noProof/>
          </w:rPr>
          <w:t>数据库的管理日常工作</w:t>
        </w:r>
        <w:r>
          <w:rPr>
            <w:noProof/>
            <w:webHidden/>
          </w:rPr>
          <w:tab/>
        </w:r>
        <w:r>
          <w:rPr>
            <w:noProof/>
            <w:webHidden/>
          </w:rPr>
          <w:fldChar w:fldCharType="begin"/>
        </w:r>
        <w:r>
          <w:rPr>
            <w:noProof/>
            <w:webHidden/>
          </w:rPr>
          <w:instrText xml:space="preserve"> PAGEREF _Toc490495082 \h </w:instrText>
        </w:r>
        <w:r>
          <w:rPr>
            <w:noProof/>
            <w:webHidden/>
          </w:rPr>
        </w:r>
        <w:r>
          <w:rPr>
            <w:noProof/>
            <w:webHidden/>
          </w:rPr>
          <w:fldChar w:fldCharType="separate"/>
        </w:r>
        <w:r>
          <w:rPr>
            <w:noProof/>
            <w:webHidden/>
          </w:rPr>
          <w:t>6</w:t>
        </w:r>
        <w:r>
          <w:rPr>
            <w:noProof/>
            <w:webHidden/>
          </w:rPr>
          <w:fldChar w:fldCharType="end"/>
        </w:r>
      </w:hyperlink>
    </w:p>
    <w:p w:rsidR="004619AF" w:rsidRDefault="004619AF" w:rsidP="00122198">
      <w:pPr>
        <w:spacing w:line="360" w:lineRule="auto"/>
      </w:pPr>
      <w:r>
        <w:rPr>
          <w:b/>
          <w:bCs/>
          <w:lang w:val="zh-CN"/>
        </w:rPr>
        <w:fldChar w:fldCharType="end"/>
      </w:r>
    </w:p>
    <w:p w:rsidR="00920BEB" w:rsidRPr="009F4879" w:rsidRDefault="004619AF" w:rsidP="001F7258">
      <w:pPr>
        <w:numPr>
          <w:ilvl w:val="0"/>
          <w:numId w:val="8"/>
        </w:numPr>
        <w:spacing w:line="360" w:lineRule="auto"/>
        <w:outlineLvl w:val="0"/>
        <w:rPr>
          <w:b/>
          <w:sz w:val="32"/>
          <w:szCs w:val="32"/>
        </w:rPr>
      </w:pPr>
      <w:bookmarkStart w:id="0" w:name="_GoBack"/>
      <w:bookmarkEnd w:id="0"/>
      <w:r w:rsidRPr="009F4879">
        <w:br w:type="page"/>
      </w:r>
      <w:bookmarkStart w:id="1" w:name="_Toc490495072"/>
      <w:r w:rsidR="00B17371">
        <w:rPr>
          <w:rFonts w:hint="eastAsia"/>
          <w:b/>
          <w:sz w:val="32"/>
          <w:szCs w:val="32"/>
        </w:rPr>
        <w:lastRenderedPageBreak/>
        <w:t>目的</w:t>
      </w:r>
      <w:bookmarkEnd w:id="1"/>
    </w:p>
    <w:p w:rsidR="00920BEB" w:rsidRDefault="00564A81" w:rsidP="001F7258">
      <w:pPr>
        <w:adjustRightInd w:val="0"/>
        <w:spacing w:line="360" w:lineRule="auto"/>
        <w:ind w:firstLineChars="200" w:firstLine="420"/>
        <w:textAlignment w:val="baseline"/>
      </w:pPr>
      <w:r>
        <w:rPr>
          <w:rFonts w:ascii="新宋体" w:eastAsia="新宋体" w:hAnsi="新宋体" w:hint="eastAsia"/>
        </w:rPr>
        <w:t>建立一个在数据</w:t>
      </w:r>
      <w:r w:rsidRPr="002467C0">
        <w:rPr>
          <w:rFonts w:ascii="宋体" w:hAnsi="宋体" w:hint="eastAsia"/>
        </w:rPr>
        <w:t>库管理维护过程</w:t>
      </w:r>
      <w:r>
        <w:rPr>
          <w:rFonts w:ascii="新宋体" w:eastAsia="新宋体" w:hAnsi="新宋体" w:hint="eastAsia"/>
        </w:rPr>
        <w:t>中，相关数据库管理人员可以遵循的安全操作标准</w:t>
      </w:r>
      <w:r>
        <w:rPr>
          <w:rFonts w:hint="eastAsia"/>
        </w:rPr>
        <w:t>。</w:t>
      </w:r>
    </w:p>
    <w:p w:rsidR="00564A81" w:rsidRPr="001E1D91" w:rsidRDefault="00564A81" w:rsidP="001F7258">
      <w:pPr>
        <w:adjustRightInd w:val="0"/>
        <w:spacing w:line="360" w:lineRule="auto"/>
        <w:ind w:firstLineChars="200" w:firstLine="420"/>
        <w:textAlignment w:val="baseline"/>
        <w:rPr>
          <w:rFonts w:hint="eastAsia"/>
        </w:rPr>
      </w:pPr>
      <w:r>
        <w:rPr>
          <w:rFonts w:hint="eastAsia"/>
        </w:rPr>
        <w:t>主要是控制相关工作人员本身的行为规范。需要公司管理部门配合，联合制定一套安全管理制度。包括在界定工作职责（角色）基础之上建立不同级别（权限）的口令。规定不同角色的工作人员不得相互泄露口令等重要安全信息等。</w:t>
      </w:r>
    </w:p>
    <w:p w:rsidR="00920BEB" w:rsidRDefault="00F41191" w:rsidP="00F41191">
      <w:pPr>
        <w:numPr>
          <w:ilvl w:val="0"/>
          <w:numId w:val="8"/>
        </w:numPr>
        <w:spacing w:line="360" w:lineRule="auto"/>
        <w:outlineLvl w:val="0"/>
        <w:rPr>
          <w:b/>
          <w:sz w:val="32"/>
          <w:szCs w:val="32"/>
        </w:rPr>
      </w:pPr>
      <w:bookmarkStart w:id="2" w:name="_Toc490495073"/>
      <w:r w:rsidRPr="00F41191">
        <w:rPr>
          <w:rFonts w:hint="eastAsia"/>
          <w:b/>
          <w:sz w:val="32"/>
          <w:szCs w:val="32"/>
        </w:rPr>
        <w:t>数据库级安全管理制度</w:t>
      </w:r>
      <w:bookmarkEnd w:id="2"/>
    </w:p>
    <w:p w:rsidR="00152B62" w:rsidRPr="00FB1F19" w:rsidRDefault="000530C8" w:rsidP="00B916C2">
      <w:pPr>
        <w:numPr>
          <w:ilvl w:val="1"/>
          <w:numId w:val="8"/>
        </w:numPr>
        <w:spacing w:line="360" w:lineRule="auto"/>
        <w:outlineLvl w:val="1"/>
        <w:rPr>
          <w:b/>
          <w:sz w:val="28"/>
          <w:szCs w:val="32"/>
        </w:rPr>
      </w:pPr>
      <w:bookmarkStart w:id="3" w:name="_Toc490495074"/>
      <w:r w:rsidRPr="00FB1F19">
        <w:rPr>
          <w:rFonts w:hint="eastAsia"/>
          <w:b/>
          <w:sz w:val="28"/>
          <w:szCs w:val="32"/>
        </w:rPr>
        <w:t>操作系统口令管理</w:t>
      </w:r>
      <w:bookmarkEnd w:id="3"/>
    </w:p>
    <w:p w:rsidR="000530C8" w:rsidRDefault="000530C8" w:rsidP="000530C8">
      <w:pPr>
        <w:adjustRightInd w:val="0"/>
        <w:spacing w:line="360" w:lineRule="auto"/>
        <w:ind w:firstLineChars="200" w:firstLine="420"/>
        <w:textAlignment w:val="baseline"/>
      </w:pPr>
      <w:r w:rsidRPr="000530C8">
        <w:rPr>
          <w:rFonts w:hint="eastAsia"/>
        </w:rPr>
        <w:t>在操作系统上的有</w:t>
      </w:r>
      <w:r w:rsidRPr="000530C8">
        <w:rPr>
          <w:rFonts w:hint="eastAsia"/>
        </w:rPr>
        <w:t>ROOT</w:t>
      </w:r>
      <w:r w:rsidRPr="000530C8">
        <w:rPr>
          <w:rFonts w:hint="eastAsia"/>
        </w:rPr>
        <w:t>权限的用户必须由全部收回，对于一些特殊原因，如研发人员需要下载相关运行日志，需要建立实名的</w:t>
      </w:r>
      <w:r w:rsidR="0033459C">
        <w:rPr>
          <w:rFonts w:hint="eastAsia"/>
        </w:rPr>
        <w:t>FTP</w:t>
      </w:r>
      <w:r w:rsidR="0033459C">
        <w:rPr>
          <w:rFonts w:hint="eastAsia"/>
        </w:rPr>
        <w:t>，</w:t>
      </w:r>
      <w:r w:rsidRPr="000530C8">
        <w:rPr>
          <w:rFonts w:hint="eastAsia"/>
        </w:rPr>
        <w:t>以及配套的日志下载权限。如果确实需要修改系统内部参数的，都要求研发人员向</w:t>
      </w:r>
      <w:r w:rsidR="008241EB">
        <w:rPr>
          <w:rFonts w:hint="eastAsia"/>
        </w:rPr>
        <w:t>数据库</w:t>
      </w:r>
      <w:r w:rsidRPr="000530C8">
        <w:rPr>
          <w:rFonts w:hint="eastAsia"/>
        </w:rPr>
        <w:t>管理人员申请协同工作，共同修改。</w:t>
      </w:r>
      <w:r w:rsidR="00552DA5">
        <w:rPr>
          <w:rFonts w:hint="eastAsia"/>
        </w:rPr>
        <w:t>数据库</w:t>
      </w:r>
      <w:r w:rsidRPr="000530C8">
        <w:rPr>
          <w:rFonts w:hint="eastAsia"/>
        </w:rPr>
        <w:t>管理员会记录下每次协同工作日志和修改日志</w:t>
      </w:r>
      <w:r>
        <w:rPr>
          <w:rFonts w:hint="eastAsia"/>
        </w:rPr>
        <w:t>。</w:t>
      </w:r>
    </w:p>
    <w:p w:rsidR="004518A1" w:rsidRPr="00720A4F" w:rsidRDefault="004518A1" w:rsidP="00720A4F">
      <w:pPr>
        <w:numPr>
          <w:ilvl w:val="1"/>
          <w:numId w:val="8"/>
        </w:numPr>
        <w:spacing w:line="360" w:lineRule="auto"/>
        <w:outlineLvl w:val="1"/>
        <w:rPr>
          <w:rFonts w:hint="eastAsia"/>
          <w:b/>
          <w:sz w:val="28"/>
          <w:szCs w:val="32"/>
        </w:rPr>
      </w:pPr>
      <w:bookmarkStart w:id="4" w:name="_Toc490495075"/>
      <w:r w:rsidRPr="00720A4F">
        <w:rPr>
          <w:rFonts w:hint="eastAsia"/>
          <w:b/>
          <w:sz w:val="28"/>
          <w:szCs w:val="32"/>
        </w:rPr>
        <w:t>数据库内部口令管理</w:t>
      </w:r>
      <w:bookmarkEnd w:id="4"/>
    </w:p>
    <w:p w:rsidR="00800742" w:rsidRDefault="004518A1" w:rsidP="00800742">
      <w:pPr>
        <w:adjustRightInd w:val="0"/>
        <w:spacing w:line="360" w:lineRule="auto"/>
        <w:ind w:firstLineChars="200" w:firstLine="420"/>
        <w:textAlignment w:val="baseline"/>
      </w:pPr>
      <w:r>
        <w:rPr>
          <w:rFonts w:hint="eastAsia"/>
        </w:rPr>
        <w:t>关键的数据库内部管理用户（</w:t>
      </w:r>
      <w:r w:rsidR="006B5ADA">
        <w:t>root</w:t>
      </w:r>
      <w:r>
        <w:rPr>
          <w:rFonts w:hint="eastAsia"/>
        </w:rPr>
        <w:t>）的口令在数据库创建之初就必须变换默认口令信息。</w:t>
      </w:r>
    </w:p>
    <w:p w:rsidR="00800742" w:rsidRDefault="004518A1" w:rsidP="00800742">
      <w:pPr>
        <w:adjustRightInd w:val="0"/>
        <w:spacing w:line="360" w:lineRule="auto"/>
        <w:ind w:firstLineChars="200" w:firstLine="420"/>
        <w:textAlignment w:val="baseline"/>
      </w:pPr>
      <w:r>
        <w:rPr>
          <w:rFonts w:hint="eastAsia"/>
        </w:rPr>
        <w:t>对于研发而言，需要建立测试数据库环境。对于上线系统，理论上不提供研发人员对数据库的直接访问和修改。</w:t>
      </w:r>
    </w:p>
    <w:p w:rsidR="00B916C2" w:rsidRDefault="004518A1" w:rsidP="00800742">
      <w:pPr>
        <w:adjustRightInd w:val="0"/>
        <w:spacing w:line="360" w:lineRule="auto"/>
        <w:ind w:firstLineChars="200" w:firstLine="420"/>
        <w:textAlignment w:val="baseline"/>
      </w:pPr>
      <w:r>
        <w:rPr>
          <w:rFonts w:hint="eastAsia"/>
        </w:rPr>
        <w:t>由于</w:t>
      </w:r>
      <w:r>
        <w:rPr>
          <w:rFonts w:hint="eastAsia"/>
        </w:rPr>
        <w:t>java class</w:t>
      </w:r>
      <w:r>
        <w:rPr>
          <w:rFonts w:hint="eastAsia"/>
        </w:rPr>
        <w:t>很容易反编译，建议</w:t>
      </w:r>
      <w:r>
        <w:rPr>
          <w:rFonts w:hint="eastAsia"/>
        </w:rPr>
        <w:t>java class</w:t>
      </w:r>
      <w:proofErr w:type="gramStart"/>
      <w:r>
        <w:rPr>
          <w:rFonts w:hint="eastAsia"/>
        </w:rPr>
        <w:t>连库的</w:t>
      </w:r>
      <w:proofErr w:type="gramEnd"/>
      <w:r>
        <w:rPr>
          <w:rFonts w:hint="eastAsia"/>
        </w:rPr>
        <w:t>时候要读密码文件。密码文件对用户来说是不读的</w:t>
      </w:r>
      <w:r>
        <w:rPr>
          <w:rFonts w:hint="eastAsia"/>
        </w:rPr>
        <w:t xml:space="preserve">, </w:t>
      </w:r>
      <w:r>
        <w:rPr>
          <w:rFonts w:hint="eastAsia"/>
        </w:rPr>
        <w:t>但对</w:t>
      </w:r>
      <w:r>
        <w:rPr>
          <w:rFonts w:hint="eastAsia"/>
        </w:rPr>
        <w:t>java</w:t>
      </w:r>
      <w:r>
        <w:rPr>
          <w:rFonts w:hint="eastAsia"/>
        </w:rPr>
        <w:t>程序来说是可读的。或采用其他方式保护数据库连接所需要的用户的密码信息。</w:t>
      </w:r>
    </w:p>
    <w:p w:rsidR="004518A1" w:rsidRPr="00162469" w:rsidRDefault="004518A1" w:rsidP="00162469">
      <w:pPr>
        <w:numPr>
          <w:ilvl w:val="1"/>
          <w:numId w:val="8"/>
        </w:numPr>
        <w:spacing w:line="360" w:lineRule="auto"/>
        <w:outlineLvl w:val="1"/>
        <w:rPr>
          <w:rFonts w:hint="eastAsia"/>
          <w:b/>
          <w:sz w:val="28"/>
          <w:szCs w:val="32"/>
        </w:rPr>
      </w:pPr>
      <w:bookmarkStart w:id="5" w:name="_Toc490495076"/>
      <w:r w:rsidRPr="00162469">
        <w:rPr>
          <w:rFonts w:hint="eastAsia"/>
          <w:b/>
          <w:sz w:val="28"/>
          <w:szCs w:val="32"/>
        </w:rPr>
        <w:t>密码自身保护</w:t>
      </w:r>
      <w:bookmarkEnd w:id="5"/>
    </w:p>
    <w:p w:rsidR="004518A1" w:rsidRDefault="004518A1" w:rsidP="004518A1">
      <w:pPr>
        <w:adjustRightInd w:val="0"/>
        <w:spacing w:line="360" w:lineRule="auto"/>
        <w:ind w:firstLineChars="200" w:firstLine="420"/>
        <w:textAlignment w:val="baseline"/>
        <w:rPr>
          <w:rFonts w:hint="eastAsia"/>
        </w:rPr>
      </w:pPr>
      <w:r>
        <w:rPr>
          <w:rFonts w:hint="eastAsia"/>
        </w:rPr>
        <w:t>周期性更换密码（</w:t>
      </w:r>
      <w:r>
        <w:rPr>
          <w:rFonts w:hint="eastAsia"/>
        </w:rPr>
        <w:t>2-3</w:t>
      </w:r>
      <w:r>
        <w:rPr>
          <w:rFonts w:hint="eastAsia"/>
        </w:rPr>
        <w:t>个月），并要求密码具有一定的复杂度（至少</w:t>
      </w:r>
      <w:r>
        <w:rPr>
          <w:rFonts w:hint="eastAsia"/>
        </w:rPr>
        <w:t>6</w:t>
      </w:r>
      <w:r>
        <w:rPr>
          <w:rFonts w:hint="eastAsia"/>
        </w:rPr>
        <w:t>位密码包含数字和字母）</w:t>
      </w:r>
    </w:p>
    <w:p w:rsidR="004518A1" w:rsidRPr="00C01B5C" w:rsidRDefault="004518A1" w:rsidP="00C01B5C">
      <w:pPr>
        <w:numPr>
          <w:ilvl w:val="1"/>
          <w:numId w:val="8"/>
        </w:numPr>
        <w:spacing w:line="360" w:lineRule="auto"/>
        <w:outlineLvl w:val="1"/>
        <w:rPr>
          <w:rFonts w:hint="eastAsia"/>
          <w:b/>
          <w:sz w:val="28"/>
          <w:szCs w:val="32"/>
        </w:rPr>
      </w:pPr>
      <w:bookmarkStart w:id="6" w:name="_Toc490495077"/>
      <w:r w:rsidRPr="00C01B5C">
        <w:rPr>
          <w:rFonts w:hint="eastAsia"/>
          <w:b/>
          <w:sz w:val="28"/>
          <w:szCs w:val="32"/>
        </w:rPr>
        <w:t>用户（</w:t>
      </w:r>
      <w:proofErr w:type="gramStart"/>
      <w:r w:rsidRPr="00C01B5C">
        <w:rPr>
          <w:rFonts w:hint="eastAsia"/>
          <w:b/>
          <w:sz w:val="28"/>
          <w:szCs w:val="32"/>
        </w:rPr>
        <w:t>帐号</w:t>
      </w:r>
      <w:proofErr w:type="gramEnd"/>
      <w:r w:rsidRPr="00C01B5C">
        <w:rPr>
          <w:rFonts w:hint="eastAsia"/>
          <w:b/>
          <w:sz w:val="28"/>
          <w:szCs w:val="32"/>
        </w:rPr>
        <w:t>）分类</w:t>
      </w:r>
      <w:bookmarkEnd w:id="6"/>
    </w:p>
    <w:p w:rsidR="004518A1" w:rsidRDefault="004518A1" w:rsidP="004518A1">
      <w:pPr>
        <w:adjustRightInd w:val="0"/>
        <w:spacing w:line="360" w:lineRule="auto"/>
        <w:ind w:firstLineChars="200" w:firstLine="420"/>
        <w:textAlignment w:val="baseline"/>
        <w:rPr>
          <w:rFonts w:hint="eastAsia"/>
        </w:rPr>
      </w:pPr>
      <w:r>
        <w:rPr>
          <w:rFonts w:hint="eastAsia"/>
        </w:rPr>
        <w:t>将数据库的对外操作权限划分成</w:t>
      </w:r>
      <w:r>
        <w:rPr>
          <w:rFonts w:hint="eastAsia"/>
        </w:rPr>
        <w:t>3</w:t>
      </w:r>
      <w:r>
        <w:rPr>
          <w:rFonts w:hint="eastAsia"/>
        </w:rPr>
        <w:t>类</w:t>
      </w:r>
      <w:proofErr w:type="gramStart"/>
      <w:r>
        <w:rPr>
          <w:rFonts w:hint="eastAsia"/>
        </w:rPr>
        <w:t>帐号</w:t>
      </w:r>
      <w:proofErr w:type="gramEnd"/>
      <w:r>
        <w:rPr>
          <w:rFonts w:hint="eastAsia"/>
        </w:rPr>
        <w:t>：</w:t>
      </w:r>
    </w:p>
    <w:p w:rsidR="004518A1" w:rsidRDefault="004518A1" w:rsidP="004518A1">
      <w:pPr>
        <w:adjustRightInd w:val="0"/>
        <w:spacing w:line="360" w:lineRule="auto"/>
        <w:ind w:firstLineChars="200" w:firstLine="420"/>
        <w:textAlignment w:val="baseline"/>
        <w:rPr>
          <w:rFonts w:hint="eastAsia"/>
        </w:rPr>
      </w:pPr>
      <w:r>
        <w:rPr>
          <w:rFonts w:hint="eastAsia"/>
        </w:rPr>
        <w:t>第</w:t>
      </w:r>
      <w:r>
        <w:rPr>
          <w:rFonts w:hint="eastAsia"/>
        </w:rPr>
        <w:t>1</w:t>
      </w:r>
      <w:r>
        <w:rPr>
          <w:rFonts w:hint="eastAsia"/>
        </w:rPr>
        <w:t>类：应用程序读写数据库的</w:t>
      </w:r>
      <w:proofErr w:type="gramStart"/>
      <w:r>
        <w:rPr>
          <w:rFonts w:hint="eastAsia"/>
        </w:rPr>
        <w:t>帐号</w:t>
      </w:r>
      <w:proofErr w:type="gramEnd"/>
      <w:r>
        <w:rPr>
          <w:rFonts w:hint="eastAsia"/>
        </w:rPr>
        <w:t>，目前主要通过</w:t>
      </w:r>
      <w:proofErr w:type="spellStart"/>
      <w:r>
        <w:rPr>
          <w:rFonts w:hint="eastAsia"/>
        </w:rPr>
        <w:t>websphere</w:t>
      </w:r>
      <w:proofErr w:type="spellEnd"/>
      <w:r>
        <w:rPr>
          <w:rFonts w:hint="eastAsia"/>
        </w:rPr>
        <w:t>、</w:t>
      </w:r>
      <w:r>
        <w:rPr>
          <w:rFonts w:hint="eastAsia"/>
        </w:rPr>
        <w:t>tomcat</w:t>
      </w:r>
      <w:r>
        <w:rPr>
          <w:rFonts w:hint="eastAsia"/>
        </w:rPr>
        <w:t>等连接池进行密码配置。此用户及密码只在运维保留。</w:t>
      </w:r>
    </w:p>
    <w:p w:rsidR="004518A1" w:rsidRDefault="004518A1" w:rsidP="004518A1">
      <w:pPr>
        <w:adjustRightInd w:val="0"/>
        <w:spacing w:line="360" w:lineRule="auto"/>
        <w:ind w:firstLineChars="200" w:firstLine="420"/>
        <w:textAlignment w:val="baseline"/>
        <w:rPr>
          <w:rFonts w:hint="eastAsia"/>
        </w:rPr>
      </w:pPr>
      <w:r>
        <w:rPr>
          <w:rFonts w:hint="eastAsia"/>
        </w:rPr>
        <w:t>第</w:t>
      </w:r>
      <w:r>
        <w:rPr>
          <w:rFonts w:hint="eastAsia"/>
        </w:rPr>
        <w:t>2</w:t>
      </w:r>
      <w:r>
        <w:rPr>
          <w:rFonts w:hint="eastAsia"/>
        </w:rPr>
        <w:t>类：工具</w:t>
      </w:r>
      <w:r>
        <w:rPr>
          <w:rFonts w:hint="eastAsia"/>
        </w:rPr>
        <w:t>(tools)</w:t>
      </w:r>
      <w:proofErr w:type="gramStart"/>
      <w:r>
        <w:rPr>
          <w:rFonts w:hint="eastAsia"/>
        </w:rPr>
        <w:t>帐号</w:t>
      </w:r>
      <w:proofErr w:type="gramEnd"/>
      <w:r>
        <w:rPr>
          <w:rFonts w:hint="eastAsia"/>
        </w:rPr>
        <w:t>，此</w:t>
      </w:r>
      <w:proofErr w:type="gramStart"/>
      <w:r>
        <w:rPr>
          <w:rFonts w:hint="eastAsia"/>
        </w:rPr>
        <w:t>帐号</w:t>
      </w:r>
      <w:proofErr w:type="gramEnd"/>
      <w:r>
        <w:rPr>
          <w:rFonts w:hint="eastAsia"/>
        </w:rPr>
        <w:t>拥有</w:t>
      </w:r>
      <w:r>
        <w:rPr>
          <w:rFonts w:hint="eastAsia"/>
        </w:rPr>
        <w:t>DML</w:t>
      </w:r>
      <w:r>
        <w:rPr>
          <w:rFonts w:hint="eastAsia"/>
        </w:rPr>
        <w:t>权限，没有</w:t>
      </w:r>
      <w:r>
        <w:rPr>
          <w:rFonts w:hint="eastAsia"/>
        </w:rPr>
        <w:t>DDL</w:t>
      </w:r>
      <w:r>
        <w:rPr>
          <w:rFonts w:hint="eastAsia"/>
        </w:rPr>
        <w:t>权限，主要用于系统内部数据错误等的修改。同时研发部的各个项目</w:t>
      </w:r>
      <w:proofErr w:type="gramStart"/>
      <w:r>
        <w:rPr>
          <w:rFonts w:hint="eastAsia"/>
        </w:rPr>
        <w:t>组拥有</w:t>
      </w:r>
      <w:proofErr w:type="gramEnd"/>
      <w:r>
        <w:rPr>
          <w:rFonts w:hint="eastAsia"/>
        </w:rPr>
        <w:t>此</w:t>
      </w:r>
      <w:proofErr w:type="gramStart"/>
      <w:r>
        <w:rPr>
          <w:rFonts w:hint="eastAsia"/>
        </w:rPr>
        <w:t>帐号</w:t>
      </w:r>
      <w:proofErr w:type="gramEnd"/>
      <w:r>
        <w:rPr>
          <w:rFonts w:hint="eastAsia"/>
        </w:rPr>
        <w:t>，可以进行系统内部业务数据的临时处理。（随系统上线运行时间加长，</w:t>
      </w:r>
      <w:proofErr w:type="gramStart"/>
      <w:r>
        <w:rPr>
          <w:rFonts w:hint="eastAsia"/>
        </w:rPr>
        <w:t>该帐</w:t>
      </w:r>
      <w:proofErr w:type="gramEnd"/>
      <w:r>
        <w:rPr>
          <w:rFonts w:hint="eastAsia"/>
        </w:rPr>
        <w:t>号要被取消）</w:t>
      </w:r>
    </w:p>
    <w:p w:rsidR="004518A1" w:rsidRDefault="004518A1" w:rsidP="004518A1">
      <w:pPr>
        <w:adjustRightInd w:val="0"/>
        <w:spacing w:line="360" w:lineRule="auto"/>
        <w:ind w:firstLineChars="200" w:firstLine="420"/>
        <w:textAlignment w:val="baseline"/>
        <w:rPr>
          <w:rFonts w:hint="eastAsia"/>
        </w:rPr>
      </w:pPr>
      <w:r>
        <w:rPr>
          <w:rFonts w:hint="eastAsia"/>
        </w:rPr>
        <w:lastRenderedPageBreak/>
        <w:t>第</w:t>
      </w:r>
      <w:r>
        <w:rPr>
          <w:rFonts w:hint="eastAsia"/>
        </w:rPr>
        <w:t>3</w:t>
      </w:r>
      <w:r>
        <w:rPr>
          <w:rFonts w:hint="eastAsia"/>
        </w:rPr>
        <w:t>类：开发或维护人员</w:t>
      </w:r>
      <w:proofErr w:type="gramStart"/>
      <w:r>
        <w:rPr>
          <w:rFonts w:hint="eastAsia"/>
        </w:rPr>
        <w:t>帐号</w:t>
      </w:r>
      <w:proofErr w:type="gramEnd"/>
      <w:r>
        <w:rPr>
          <w:rFonts w:hint="eastAsia"/>
        </w:rPr>
        <w:t>，此</w:t>
      </w:r>
      <w:proofErr w:type="gramStart"/>
      <w:r>
        <w:rPr>
          <w:rFonts w:hint="eastAsia"/>
        </w:rPr>
        <w:t>帐号</w:t>
      </w:r>
      <w:proofErr w:type="gramEnd"/>
      <w:r>
        <w:rPr>
          <w:rFonts w:hint="eastAsia"/>
        </w:rPr>
        <w:t>拥有只读权限，主要用于维护人员核实、定位客户反映的数据问题等。</w:t>
      </w:r>
    </w:p>
    <w:p w:rsidR="004518A1" w:rsidRPr="00C01B5C" w:rsidRDefault="004518A1" w:rsidP="00C01B5C">
      <w:pPr>
        <w:numPr>
          <w:ilvl w:val="1"/>
          <w:numId w:val="8"/>
        </w:numPr>
        <w:spacing w:line="360" w:lineRule="auto"/>
        <w:outlineLvl w:val="1"/>
        <w:rPr>
          <w:rFonts w:hint="eastAsia"/>
          <w:b/>
          <w:sz w:val="28"/>
          <w:szCs w:val="32"/>
        </w:rPr>
      </w:pPr>
      <w:bookmarkStart w:id="7" w:name="_Toc490495078"/>
      <w:r w:rsidRPr="00C01B5C">
        <w:rPr>
          <w:rFonts w:hint="eastAsia"/>
          <w:b/>
          <w:sz w:val="28"/>
          <w:szCs w:val="32"/>
        </w:rPr>
        <w:t>数据库管理员日常维护管理</w:t>
      </w:r>
      <w:bookmarkEnd w:id="7"/>
    </w:p>
    <w:p w:rsidR="004518A1" w:rsidRDefault="006B5ADA" w:rsidP="006B5ADA">
      <w:pPr>
        <w:pStyle w:val="a7"/>
        <w:numPr>
          <w:ilvl w:val="0"/>
          <w:numId w:val="15"/>
        </w:numPr>
        <w:adjustRightInd w:val="0"/>
        <w:spacing w:line="360" w:lineRule="auto"/>
        <w:ind w:firstLineChars="0"/>
        <w:textAlignment w:val="baseline"/>
        <w:rPr>
          <w:rFonts w:hint="eastAsia"/>
        </w:rPr>
      </w:pPr>
      <w:r>
        <w:rPr>
          <w:rFonts w:hint="eastAsia"/>
        </w:rPr>
        <w:t>保护数据库内部字典信息</w:t>
      </w:r>
    </w:p>
    <w:p w:rsidR="004518A1" w:rsidRDefault="004518A1" w:rsidP="004518A1">
      <w:pPr>
        <w:adjustRightInd w:val="0"/>
        <w:spacing w:line="360" w:lineRule="auto"/>
        <w:ind w:firstLineChars="200" w:firstLine="420"/>
        <w:textAlignment w:val="baseline"/>
        <w:rPr>
          <w:rFonts w:hint="eastAsia"/>
        </w:rPr>
      </w:pPr>
      <w:r>
        <w:rPr>
          <w:rFonts w:hint="eastAsia"/>
        </w:rPr>
        <w:t>用以保护数据字典不被除拥有</w:t>
      </w:r>
      <w:r>
        <w:rPr>
          <w:rFonts w:hint="eastAsia"/>
        </w:rPr>
        <w:t>SELECT ANY DICTIONARY</w:t>
      </w:r>
      <w:r>
        <w:rPr>
          <w:rFonts w:hint="eastAsia"/>
        </w:rPr>
        <w:t>权限的用户非法查看，或拥有</w:t>
      </w:r>
      <w:r>
        <w:rPr>
          <w:rFonts w:hint="eastAsia"/>
        </w:rPr>
        <w:t>DROP ANY TABLE</w:t>
      </w:r>
      <w:r>
        <w:rPr>
          <w:rFonts w:hint="eastAsia"/>
        </w:rPr>
        <w:t>权限的用户恶意损毁数据字典信息。</w:t>
      </w:r>
    </w:p>
    <w:p w:rsidR="004518A1" w:rsidRDefault="004518A1" w:rsidP="006B5ADA">
      <w:pPr>
        <w:pStyle w:val="a7"/>
        <w:numPr>
          <w:ilvl w:val="0"/>
          <w:numId w:val="15"/>
        </w:numPr>
        <w:adjustRightInd w:val="0"/>
        <w:spacing w:line="360" w:lineRule="auto"/>
        <w:ind w:left="0" w:firstLineChars="0" w:firstLine="420"/>
        <w:textAlignment w:val="baseline"/>
        <w:rPr>
          <w:rFonts w:hint="eastAsia"/>
        </w:rPr>
      </w:pPr>
      <w:r>
        <w:rPr>
          <w:rFonts w:hint="eastAsia"/>
        </w:rPr>
        <w:t>所有对上线系统数据库结构的修改均需要由运维完成，日常业务逻辑数据的处理由研发</w:t>
      </w:r>
      <w:proofErr w:type="gramStart"/>
      <w:r>
        <w:rPr>
          <w:rFonts w:hint="eastAsia"/>
        </w:rPr>
        <w:t>部各个</w:t>
      </w:r>
      <w:proofErr w:type="gramEnd"/>
      <w:r>
        <w:rPr>
          <w:rFonts w:hint="eastAsia"/>
        </w:rPr>
        <w:t>项目组完成</w:t>
      </w:r>
      <w:r>
        <w:rPr>
          <w:rFonts w:hint="eastAsia"/>
        </w:rPr>
        <w:t>(</w:t>
      </w:r>
      <w:r>
        <w:rPr>
          <w:rFonts w:hint="eastAsia"/>
        </w:rPr>
        <w:t>数据库脚本需经过审查通过之后方可执行</w:t>
      </w:r>
      <w:r>
        <w:rPr>
          <w:rFonts w:hint="eastAsia"/>
        </w:rPr>
        <w:t>)</w:t>
      </w:r>
    </w:p>
    <w:p w:rsidR="004518A1" w:rsidRDefault="004518A1" w:rsidP="006B5ADA">
      <w:pPr>
        <w:pStyle w:val="a7"/>
        <w:numPr>
          <w:ilvl w:val="0"/>
          <w:numId w:val="15"/>
        </w:numPr>
        <w:adjustRightInd w:val="0"/>
        <w:spacing w:line="360" w:lineRule="auto"/>
        <w:ind w:left="0" w:firstLineChars="0" w:firstLine="420"/>
        <w:textAlignment w:val="baseline"/>
        <w:rPr>
          <w:rFonts w:hint="eastAsia"/>
        </w:rPr>
      </w:pPr>
      <w:r>
        <w:rPr>
          <w:rFonts w:hint="eastAsia"/>
        </w:rPr>
        <w:t>记录用户角色和权限情况，发现有未经核准的异常变动，要立刻汇报上级管理人员，迅速处理安全隐患。</w:t>
      </w:r>
    </w:p>
    <w:p w:rsidR="004518A1" w:rsidRPr="00C01B5C" w:rsidRDefault="004518A1" w:rsidP="00C01B5C">
      <w:pPr>
        <w:numPr>
          <w:ilvl w:val="1"/>
          <w:numId w:val="8"/>
        </w:numPr>
        <w:spacing w:line="360" w:lineRule="auto"/>
        <w:outlineLvl w:val="1"/>
        <w:rPr>
          <w:rFonts w:hint="eastAsia"/>
          <w:b/>
          <w:sz w:val="28"/>
          <w:szCs w:val="32"/>
        </w:rPr>
      </w:pPr>
      <w:bookmarkStart w:id="8" w:name="_Toc490495079"/>
      <w:r w:rsidRPr="00C01B5C">
        <w:rPr>
          <w:rFonts w:hint="eastAsia"/>
          <w:b/>
          <w:sz w:val="28"/>
          <w:szCs w:val="32"/>
        </w:rPr>
        <w:t>数据库管理员授权控制</w:t>
      </w:r>
      <w:bookmarkEnd w:id="8"/>
    </w:p>
    <w:p w:rsidR="004518A1" w:rsidRDefault="004518A1" w:rsidP="00D1464F">
      <w:pPr>
        <w:pStyle w:val="a7"/>
        <w:numPr>
          <w:ilvl w:val="0"/>
          <w:numId w:val="17"/>
        </w:numPr>
        <w:adjustRightInd w:val="0"/>
        <w:spacing w:line="360" w:lineRule="auto"/>
        <w:ind w:firstLineChars="0"/>
        <w:textAlignment w:val="baseline"/>
        <w:rPr>
          <w:rFonts w:hint="eastAsia"/>
        </w:rPr>
      </w:pPr>
      <w:r>
        <w:rPr>
          <w:rFonts w:hint="eastAsia"/>
        </w:rPr>
        <w:t>对数据库用户只</w:t>
      </w:r>
      <w:proofErr w:type="gramStart"/>
      <w:r>
        <w:rPr>
          <w:rFonts w:hint="eastAsia"/>
        </w:rPr>
        <w:t>授必要</w:t>
      </w:r>
      <w:proofErr w:type="gramEnd"/>
      <w:r>
        <w:rPr>
          <w:rFonts w:hint="eastAsia"/>
        </w:rPr>
        <w:t>权限。要保证具有</w:t>
      </w:r>
      <w:r w:rsidR="00D1464F">
        <w:rPr>
          <w:rFonts w:hint="eastAsia"/>
        </w:rPr>
        <w:t>root</w:t>
      </w:r>
      <w:r>
        <w:rPr>
          <w:rFonts w:hint="eastAsia"/>
        </w:rPr>
        <w:t>的相关权限不授给任何非</w:t>
      </w:r>
      <w:r w:rsidR="00D1464F">
        <w:rPr>
          <w:rFonts w:hint="eastAsia"/>
        </w:rPr>
        <w:t>管理员</w:t>
      </w:r>
      <w:r>
        <w:rPr>
          <w:rFonts w:hint="eastAsia"/>
        </w:rPr>
        <w:t>。</w:t>
      </w:r>
    </w:p>
    <w:p w:rsidR="004518A1" w:rsidRDefault="004518A1" w:rsidP="00D1464F">
      <w:pPr>
        <w:pStyle w:val="a7"/>
        <w:numPr>
          <w:ilvl w:val="0"/>
          <w:numId w:val="17"/>
        </w:numPr>
        <w:adjustRightInd w:val="0"/>
        <w:spacing w:line="360" w:lineRule="auto"/>
        <w:ind w:left="0" w:firstLineChars="0" w:firstLine="420"/>
        <w:textAlignment w:val="baseline"/>
        <w:rPr>
          <w:rFonts w:hint="eastAsia"/>
        </w:rPr>
      </w:pPr>
      <w:r>
        <w:rPr>
          <w:rFonts w:hint="eastAsia"/>
        </w:rPr>
        <w:t>收回不必要的权限或角色。</w:t>
      </w:r>
    </w:p>
    <w:p w:rsidR="004518A1" w:rsidRDefault="004518A1" w:rsidP="00D1464F">
      <w:pPr>
        <w:pStyle w:val="a7"/>
        <w:numPr>
          <w:ilvl w:val="0"/>
          <w:numId w:val="17"/>
        </w:numPr>
        <w:adjustRightInd w:val="0"/>
        <w:spacing w:line="360" w:lineRule="auto"/>
        <w:ind w:left="0" w:firstLineChars="0" w:firstLine="420"/>
        <w:textAlignment w:val="baseline"/>
      </w:pPr>
      <w:r>
        <w:rPr>
          <w:rFonts w:hint="eastAsia"/>
        </w:rPr>
        <w:t>限制运行</w:t>
      </w:r>
      <w:proofErr w:type="gramStart"/>
      <w:r>
        <w:rPr>
          <w:rFonts w:hint="eastAsia"/>
        </w:rPr>
        <w:t>时工具</w:t>
      </w:r>
      <w:proofErr w:type="gramEnd"/>
      <w:r>
        <w:rPr>
          <w:rFonts w:hint="eastAsia"/>
        </w:rPr>
        <w:t>授权。</w:t>
      </w:r>
    </w:p>
    <w:p w:rsidR="004340DE" w:rsidRPr="00C01B5C" w:rsidRDefault="004340DE" w:rsidP="00C01B5C">
      <w:pPr>
        <w:numPr>
          <w:ilvl w:val="1"/>
          <w:numId w:val="8"/>
        </w:numPr>
        <w:spacing w:line="360" w:lineRule="auto"/>
        <w:outlineLvl w:val="1"/>
        <w:rPr>
          <w:rFonts w:hint="eastAsia"/>
          <w:b/>
          <w:sz w:val="28"/>
          <w:szCs w:val="32"/>
        </w:rPr>
      </w:pPr>
      <w:bookmarkStart w:id="9" w:name="_Toc490495080"/>
      <w:r w:rsidRPr="00C01B5C">
        <w:rPr>
          <w:rFonts w:hint="eastAsia"/>
          <w:b/>
          <w:sz w:val="28"/>
          <w:szCs w:val="32"/>
        </w:rPr>
        <w:t>数据访问控制</w:t>
      </w:r>
      <w:bookmarkEnd w:id="9"/>
    </w:p>
    <w:p w:rsidR="004340DE" w:rsidRDefault="006A600F" w:rsidP="00E54695">
      <w:pPr>
        <w:adjustRightInd w:val="0"/>
        <w:spacing w:line="360" w:lineRule="auto"/>
        <w:ind w:firstLineChars="200" w:firstLine="420"/>
        <w:textAlignment w:val="baseline"/>
        <w:rPr>
          <w:rFonts w:hint="eastAsia"/>
        </w:rPr>
      </w:pPr>
      <w:r>
        <w:rPr>
          <w:rFonts w:hint="eastAsia"/>
        </w:rPr>
        <w:t>限制数据库所在操作系统的系统用户的数目，</w:t>
      </w:r>
      <w:r w:rsidR="004340DE">
        <w:rPr>
          <w:rFonts w:hint="eastAsia"/>
        </w:rPr>
        <w:t>用以降低修改默认文件和目录权限的可能性。</w:t>
      </w:r>
    </w:p>
    <w:p w:rsidR="00364AD3" w:rsidRPr="000C0DDC" w:rsidRDefault="00364AD3" w:rsidP="000C0DDC">
      <w:pPr>
        <w:numPr>
          <w:ilvl w:val="0"/>
          <w:numId w:val="8"/>
        </w:numPr>
        <w:spacing w:line="360" w:lineRule="auto"/>
        <w:outlineLvl w:val="0"/>
        <w:rPr>
          <w:rFonts w:hint="eastAsia"/>
          <w:b/>
          <w:sz w:val="32"/>
          <w:szCs w:val="32"/>
        </w:rPr>
      </w:pPr>
      <w:bookmarkStart w:id="10" w:name="_Toc490495081"/>
      <w:r w:rsidRPr="000C0DDC">
        <w:rPr>
          <w:rFonts w:hint="eastAsia"/>
          <w:b/>
          <w:sz w:val="32"/>
          <w:szCs w:val="32"/>
        </w:rPr>
        <w:t>数据库的管理维护方法</w:t>
      </w:r>
      <w:bookmarkEnd w:id="10"/>
    </w:p>
    <w:p w:rsidR="00364AD3" w:rsidRDefault="00364AD3" w:rsidP="00364AD3">
      <w:pPr>
        <w:adjustRightInd w:val="0"/>
        <w:spacing w:line="360" w:lineRule="auto"/>
        <w:ind w:firstLineChars="200" w:firstLine="420"/>
        <w:textAlignment w:val="baseline"/>
        <w:rPr>
          <w:rFonts w:hint="eastAsia"/>
        </w:rPr>
      </w:pPr>
      <w:r>
        <w:rPr>
          <w:rFonts w:hint="eastAsia"/>
        </w:rPr>
        <w:t>数据库系统在信息化建设中的重要地位和作用告诉我们，数据库的日常管理与维护不容小视。为保证数据库数据的安全，应该做到未雨绸缪。</w:t>
      </w:r>
    </w:p>
    <w:p w:rsidR="00364AD3" w:rsidRDefault="00364AD3" w:rsidP="00364AD3">
      <w:pPr>
        <w:adjustRightInd w:val="0"/>
        <w:spacing w:line="360" w:lineRule="auto"/>
        <w:ind w:firstLineChars="200" w:firstLine="420"/>
        <w:textAlignment w:val="baseline"/>
        <w:rPr>
          <w:rFonts w:hint="eastAsia"/>
        </w:rPr>
      </w:pPr>
      <w:r>
        <w:rPr>
          <w:rFonts w:hint="eastAsia"/>
        </w:rPr>
        <w:t>（一）完善管理制度，强化监管力度。数据库系统的安全与企业自身内部的安全机制、内外网络环境、从业人员素质等密切相关。因此，企业应该完善网络系统安全规章制度，</w:t>
      </w:r>
      <w:proofErr w:type="gramStart"/>
      <w:r>
        <w:rPr>
          <w:rFonts w:hint="eastAsia"/>
        </w:rPr>
        <w:t>防范因</w:t>
      </w:r>
      <w:proofErr w:type="gramEnd"/>
      <w:r>
        <w:rPr>
          <w:rFonts w:hint="eastAsia"/>
        </w:rPr>
        <w:t>制度缺陷带来的风险；企业应该规范操作流程和故障处理流程，减少人为失误与故障，提高故障处理速度，缩短故障处理时间；企业应该通过建立科学合理的责任追究机制，防止出现由于工作态度、工作作风等各种人为因素导致的数据库安全事故。</w:t>
      </w:r>
    </w:p>
    <w:p w:rsidR="00364AD3" w:rsidRDefault="00364AD3" w:rsidP="00364AD3">
      <w:pPr>
        <w:adjustRightInd w:val="0"/>
        <w:spacing w:line="360" w:lineRule="auto"/>
        <w:ind w:firstLineChars="200" w:firstLine="420"/>
        <w:textAlignment w:val="baseline"/>
        <w:rPr>
          <w:rFonts w:hint="eastAsia"/>
        </w:rPr>
      </w:pPr>
      <w:r>
        <w:rPr>
          <w:rFonts w:hint="eastAsia"/>
        </w:rPr>
        <w:t>（二）采取措施，确保数据库数据的安全。保证数据库数据的安全是数据库日常管理与维护工作的首要任务，企业需要采取的安全措施主要有：</w:t>
      </w:r>
    </w:p>
    <w:p w:rsidR="00364AD3" w:rsidRDefault="00364AD3" w:rsidP="00364AD3">
      <w:pPr>
        <w:adjustRightInd w:val="0"/>
        <w:spacing w:line="360" w:lineRule="auto"/>
        <w:ind w:firstLineChars="200" w:firstLine="420"/>
        <w:textAlignment w:val="baseline"/>
      </w:pPr>
    </w:p>
    <w:p w:rsidR="00364AD3" w:rsidRDefault="00364AD3" w:rsidP="00364AD3">
      <w:pPr>
        <w:adjustRightInd w:val="0"/>
        <w:spacing w:line="360" w:lineRule="auto"/>
        <w:ind w:firstLineChars="200" w:firstLine="420"/>
        <w:textAlignment w:val="baseline"/>
        <w:rPr>
          <w:rFonts w:hint="eastAsia"/>
        </w:rPr>
      </w:pPr>
      <w:r>
        <w:rPr>
          <w:rFonts w:hint="eastAsia"/>
        </w:rPr>
        <w:lastRenderedPageBreak/>
        <w:t>（</w:t>
      </w:r>
      <w:r>
        <w:rPr>
          <w:rFonts w:hint="eastAsia"/>
        </w:rPr>
        <w:t>1</w:t>
      </w:r>
      <w:r>
        <w:rPr>
          <w:rFonts w:hint="eastAsia"/>
        </w:rPr>
        <w:t>）网络及操作系统安全。网络系统是数据库应用的外部环境和基础，网络系统安全是数据库安全的第一道屏障。从技术角度讲，网络系统层次的安全防范技术有很多种，大致可以分为防火墙、数字签名与认证、入侵检测等。操作系统是数据库系统的运行平台，能够为数据库系统提供一定程度的安全保护。</w:t>
      </w:r>
    </w:p>
    <w:p w:rsidR="00364AD3" w:rsidRDefault="00364AD3" w:rsidP="00364AD3">
      <w:pPr>
        <w:adjustRightInd w:val="0"/>
        <w:spacing w:line="360" w:lineRule="auto"/>
        <w:ind w:firstLineChars="200" w:firstLine="420"/>
        <w:textAlignment w:val="baseline"/>
        <w:rPr>
          <w:rFonts w:hint="eastAsia"/>
        </w:rPr>
      </w:pPr>
      <w:r>
        <w:rPr>
          <w:rFonts w:hint="eastAsia"/>
        </w:rPr>
        <w:t>（</w:t>
      </w:r>
      <w:r>
        <w:rPr>
          <w:rFonts w:hint="eastAsia"/>
        </w:rPr>
        <w:t>2</w:t>
      </w:r>
      <w:r>
        <w:rPr>
          <w:rFonts w:hint="eastAsia"/>
        </w:rPr>
        <w:t>）操作系统的安全控制方法主要是采用隔离控制、访问控制、信息加密和审计跟踪。主要安全技术有操作系统安全策略、安全管理策略等。</w:t>
      </w:r>
    </w:p>
    <w:p w:rsidR="00364AD3" w:rsidRDefault="00364AD3" w:rsidP="00364AD3">
      <w:pPr>
        <w:adjustRightInd w:val="0"/>
        <w:spacing w:line="360" w:lineRule="auto"/>
        <w:ind w:firstLineChars="200" w:firstLine="420"/>
        <w:textAlignment w:val="baseline"/>
        <w:rPr>
          <w:rFonts w:hint="eastAsia"/>
        </w:rPr>
      </w:pPr>
      <w:r>
        <w:rPr>
          <w:rFonts w:hint="eastAsia"/>
        </w:rPr>
        <w:t>（</w:t>
      </w:r>
      <w:r>
        <w:rPr>
          <w:rFonts w:hint="eastAsia"/>
        </w:rPr>
        <w:t>3</w:t>
      </w:r>
      <w:r>
        <w:rPr>
          <w:rFonts w:hint="eastAsia"/>
        </w:rPr>
        <w:t>）加强用户身份验证。用户身份验证是数据库系统的重要防线。利用窗体身份验证数据库程序的漏洞，进而获取存储在数据库中的用户身份验证密码，这是目前对网络数据库攻击最常见的方式。对此，企业信息部门通常使用带有</w:t>
      </w:r>
      <w:r>
        <w:rPr>
          <w:rFonts w:hint="eastAsia"/>
        </w:rPr>
        <w:t>salt</w:t>
      </w:r>
      <w:r>
        <w:rPr>
          <w:rFonts w:hint="eastAsia"/>
        </w:rPr>
        <w:t>值的单向密码哈希值，以避免用户密码在数据库中以明文形式存储，减轻字典攻击带来的威胁。</w:t>
      </w:r>
    </w:p>
    <w:p w:rsidR="00364AD3" w:rsidRDefault="00364AD3" w:rsidP="00364AD3">
      <w:pPr>
        <w:adjustRightInd w:val="0"/>
        <w:spacing w:line="360" w:lineRule="auto"/>
        <w:ind w:firstLineChars="200" w:firstLine="420"/>
        <w:textAlignment w:val="baseline"/>
        <w:rPr>
          <w:rFonts w:hint="eastAsia"/>
        </w:rPr>
      </w:pPr>
      <w:r>
        <w:rPr>
          <w:rFonts w:hint="eastAsia"/>
        </w:rPr>
        <w:t>（</w:t>
      </w:r>
      <w:r>
        <w:rPr>
          <w:rFonts w:hint="eastAsia"/>
        </w:rPr>
        <w:t>4</w:t>
      </w:r>
      <w:r>
        <w:rPr>
          <w:rFonts w:hint="eastAsia"/>
        </w:rPr>
        <w:t>）对重要数据加密。数据加密交换又称密码学，是计算机系统对信息进行保护的一种最可靠的办法。它利用密码技术对信息进行交换，实现信息隐蔽，从而有效保护信息的安全不受侵犯。数据库加密要求加解密的粒度是每个记录的字段数据。采用库外口加密的方式，对密钥的管理较为简单，只需借用文件加密的密钥管理方法，将加密后的数据块纳入数据库，在算法或数据库系统中做些必要的改动就行。这样有利于公共数据字典的使用和维护系统的完整性。</w:t>
      </w:r>
    </w:p>
    <w:p w:rsidR="00364AD3" w:rsidRDefault="00364AD3" w:rsidP="00364AD3">
      <w:pPr>
        <w:adjustRightInd w:val="0"/>
        <w:spacing w:line="360" w:lineRule="auto"/>
        <w:ind w:firstLineChars="200" w:firstLine="420"/>
        <w:textAlignment w:val="baseline"/>
        <w:rPr>
          <w:rFonts w:hint="eastAsia"/>
        </w:rPr>
      </w:pPr>
      <w:r>
        <w:rPr>
          <w:rFonts w:hint="eastAsia"/>
        </w:rPr>
        <w:t>（</w:t>
      </w:r>
      <w:r>
        <w:rPr>
          <w:rFonts w:hint="eastAsia"/>
        </w:rPr>
        <w:t>5</w:t>
      </w:r>
      <w:r>
        <w:rPr>
          <w:rFonts w:hint="eastAsia"/>
        </w:rPr>
        <w:t>）做好数据库备份与恢复。数据备份是备份数据库某个时刻的数据状态，当系统出现意外时用来恢复系统。依靠网络办公的企业，其信息系统很可能随时被破坏而丢失数据。因此，数据库管理系统必须具备把数据库从错误状态恢复到某一已知的正确状态的功能，这就是数据库的恢复技术。</w:t>
      </w:r>
    </w:p>
    <w:p w:rsidR="00364AD3" w:rsidRDefault="00364AD3" w:rsidP="00364AD3">
      <w:pPr>
        <w:adjustRightInd w:val="0"/>
        <w:spacing w:line="360" w:lineRule="auto"/>
        <w:ind w:firstLineChars="200" w:firstLine="420"/>
        <w:textAlignment w:val="baseline"/>
        <w:rPr>
          <w:rFonts w:hint="eastAsia"/>
        </w:rPr>
      </w:pPr>
      <w:r>
        <w:rPr>
          <w:rFonts w:hint="eastAsia"/>
        </w:rPr>
        <w:t>（三）开展数据库健康检查。为及时发现数据库系统存在的问题，在日常管理与维护中，数据管理员要对数据库开展健康检查。检查内容主要包括以下六个方面</w:t>
      </w:r>
    </w:p>
    <w:p w:rsidR="00364AD3" w:rsidRDefault="00364AD3" w:rsidP="00364AD3">
      <w:pPr>
        <w:adjustRightInd w:val="0"/>
        <w:spacing w:line="360" w:lineRule="auto"/>
        <w:ind w:firstLineChars="200" w:firstLine="420"/>
        <w:textAlignment w:val="baseline"/>
        <w:rPr>
          <w:rFonts w:hint="eastAsia"/>
        </w:rPr>
      </w:pPr>
      <w:r>
        <w:rPr>
          <w:rFonts w:hint="eastAsia"/>
        </w:rPr>
        <w:t>（</w:t>
      </w:r>
      <w:r>
        <w:rPr>
          <w:rFonts w:hint="eastAsia"/>
        </w:rPr>
        <w:t>1</w:t>
      </w:r>
      <w:r>
        <w:rPr>
          <w:rFonts w:hint="eastAsia"/>
        </w:rPr>
        <w:t>）系统环境：操作系统版本、文件系统容量、内存交换区使用率、系统性能。</w:t>
      </w:r>
    </w:p>
    <w:p w:rsidR="00364AD3" w:rsidRDefault="00364AD3" w:rsidP="00364AD3">
      <w:pPr>
        <w:adjustRightInd w:val="0"/>
        <w:spacing w:line="360" w:lineRule="auto"/>
        <w:ind w:firstLineChars="200" w:firstLine="420"/>
        <w:textAlignment w:val="baseline"/>
        <w:rPr>
          <w:rFonts w:hint="eastAsia"/>
        </w:rPr>
      </w:pPr>
      <w:r>
        <w:rPr>
          <w:rFonts w:hint="eastAsia"/>
        </w:rPr>
        <w:t>（</w:t>
      </w:r>
      <w:r>
        <w:rPr>
          <w:rFonts w:hint="eastAsia"/>
        </w:rPr>
        <w:t>2</w:t>
      </w:r>
      <w:r>
        <w:rPr>
          <w:rFonts w:hint="eastAsia"/>
        </w:rPr>
        <w:t>）数据库环境：数据库和补丁版本、是否有僵尸数据库进程、数据库节点数、是否有其他数据库产品及版本。</w:t>
      </w:r>
    </w:p>
    <w:p w:rsidR="00364AD3" w:rsidRDefault="00364AD3" w:rsidP="00364AD3">
      <w:pPr>
        <w:adjustRightInd w:val="0"/>
        <w:spacing w:line="360" w:lineRule="auto"/>
        <w:ind w:firstLineChars="200" w:firstLine="420"/>
        <w:textAlignment w:val="baseline"/>
        <w:rPr>
          <w:rFonts w:hint="eastAsia"/>
        </w:rPr>
      </w:pPr>
      <w:r>
        <w:rPr>
          <w:rFonts w:hint="eastAsia"/>
        </w:rPr>
        <w:t>（</w:t>
      </w:r>
      <w:r>
        <w:rPr>
          <w:rFonts w:hint="eastAsia"/>
        </w:rPr>
        <w:t>3</w:t>
      </w:r>
      <w:r w:rsidR="000C0DDC">
        <w:rPr>
          <w:rFonts w:hint="eastAsia"/>
        </w:rPr>
        <w:t>）日志记录。</w:t>
      </w:r>
    </w:p>
    <w:p w:rsidR="00364AD3" w:rsidRDefault="00364AD3" w:rsidP="00364AD3">
      <w:pPr>
        <w:adjustRightInd w:val="0"/>
        <w:spacing w:line="360" w:lineRule="auto"/>
        <w:ind w:firstLineChars="200" w:firstLine="420"/>
        <w:textAlignment w:val="baseline"/>
        <w:rPr>
          <w:rFonts w:hint="eastAsia"/>
        </w:rPr>
      </w:pPr>
      <w:r>
        <w:rPr>
          <w:rFonts w:hint="eastAsia"/>
        </w:rPr>
        <w:t>（</w:t>
      </w:r>
      <w:r>
        <w:rPr>
          <w:rFonts w:hint="eastAsia"/>
        </w:rPr>
        <w:t>4</w:t>
      </w:r>
      <w:r>
        <w:rPr>
          <w:rFonts w:hint="eastAsia"/>
        </w:rPr>
        <w:t>）数据库健康状况：</w:t>
      </w:r>
      <w:proofErr w:type="gramStart"/>
      <w:r>
        <w:rPr>
          <w:rFonts w:hint="eastAsia"/>
        </w:rPr>
        <w:t>表空间</w:t>
      </w:r>
      <w:proofErr w:type="gramEnd"/>
      <w:r>
        <w:rPr>
          <w:rFonts w:hint="eastAsia"/>
        </w:rPr>
        <w:t>利用率和状态、</w:t>
      </w:r>
      <w:proofErr w:type="gramStart"/>
      <w:r>
        <w:rPr>
          <w:rFonts w:hint="eastAsia"/>
        </w:rPr>
        <w:t>表空间</w:t>
      </w:r>
      <w:proofErr w:type="gramEnd"/>
      <w:r>
        <w:rPr>
          <w:rFonts w:hint="eastAsia"/>
        </w:rPr>
        <w:t>容器利用率和状态、排序溢出、是否需要收集统计信息、是否需要数据重组、活动日志和日志所在文件系统利用率、死锁发生率、锁升级发生率、锁等待的百分比、编目</w:t>
      </w:r>
      <w:r>
        <w:rPr>
          <w:rFonts w:hint="eastAsia"/>
        </w:rPr>
        <w:t>Cache</w:t>
      </w:r>
      <w:r>
        <w:rPr>
          <w:rFonts w:hint="eastAsia"/>
        </w:rPr>
        <w:t>命中率、包</w:t>
      </w:r>
      <w:r>
        <w:rPr>
          <w:rFonts w:hint="eastAsia"/>
        </w:rPr>
        <w:t>Cache</w:t>
      </w:r>
      <w:r>
        <w:rPr>
          <w:rFonts w:hint="eastAsia"/>
        </w:rPr>
        <w:t>命中率、监视堆利用率、数据库堆利用率、数据库缓冲池命中率。</w:t>
      </w:r>
    </w:p>
    <w:p w:rsidR="00364AD3" w:rsidRDefault="00364AD3" w:rsidP="00364AD3">
      <w:pPr>
        <w:adjustRightInd w:val="0"/>
        <w:spacing w:line="360" w:lineRule="auto"/>
        <w:ind w:firstLineChars="200" w:firstLine="420"/>
        <w:textAlignment w:val="baseline"/>
        <w:rPr>
          <w:rFonts w:hint="eastAsia"/>
        </w:rPr>
      </w:pPr>
      <w:r>
        <w:rPr>
          <w:rFonts w:hint="eastAsia"/>
        </w:rPr>
        <w:lastRenderedPageBreak/>
        <w:t>（</w:t>
      </w:r>
      <w:r>
        <w:rPr>
          <w:rFonts w:hint="eastAsia"/>
        </w:rPr>
        <w:t>5</w:t>
      </w:r>
      <w:r>
        <w:rPr>
          <w:rFonts w:hint="eastAsia"/>
        </w:rPr>
        <w:t>）数据库维护内容：最近一次统计信息收集时间、最近一次表数据重组时间、最近一次绑定包时间、最近一次数据库备份时间。</w:t>
      </w:r>
    </w:p>
    <w:p w:rsidR="00364AD3" w:rsidRDefault="00364AD3" w:rsidP="00364AD3">
      <w:pPr>
        <w:adjustRightInd w:val="0"/>
        <w:spacing w:line="360" w:lineRule="auto"/>
        <w:ind w:firstLineChars="200" w:firstLine="420"/>
        <w:textAlignment w:val="baseline"/>
        <w:rPr>
          <w:rFonts w:hint="eastAsia"/>
        </w:rPr>
      </w:pPr>
      <w:r>
        <w:rPr>
          <w:rFonts w:hint="eastAsia"/>
        </w:rPr>
        <w:t>（</w:t>
      </w:r>
      <w:r>
        <w:rPr>
          <w:rFonts w:hint="eastAsia"/>
        </w:rPr>
        <w:t>6</w:t>
      </w:r>
      <w:r>
        <w:rPr>
          <w:rFonts w:hint="eastAsia"/>
        </w:rPr>
        <w:t>）数据库基本信息记录：数据库内存使用、环境变量。</w:t>
      </w:r>
    </w:p>
    <w:p w:rsidR="00364AD3" w:rsidRPr="00836417" w:rsidRDefault="00364AD3" w:rsidP="00836417">
      <w:pPr>
        <w:numPr>
          <w:ilvl w:val="0"/>
          <w:numId w:val="8"/>
        </w:numPr>
        <w:spacing w:line="360" w:lineRule="auto"/>
        <w:outlineLvl w:val="0"/>
        <w:rPr>
          <w:rFonts w:hint="eastAsia"/>
          <w:b/>
          <w:sz w:val="32"/>
          <w:szCs w:val="32"/>
        </w:rPr>
      </w:pPr>
      <w:bookmarkStart w:id="11" w:name="_Toc490495082"/>
      <w:r w:rsidRPr="00836417">
        <w:rPr>
          <w:rFonts w:hint="eastAsia"/>
          <w:b/>
          <w:sz w:val="32"/>
          <w:szCs w:val="32"/>
        </w:rPr>
        <w:t>数据库的管理日常工作</w:t>
      </w:r>
      <w:bookmarkEnd w:id="11"/>
    </w:p>
    <w:p w:rsidR="00364AD3" w:rsidRDefault="00364AD3" w:rsidP="00364AD3">
      <w:pPr>
        <w:adjustRightInd w:val="0"/>
        <w:spacing w:line="360" w:lineRule="auto"/>
        <w:ind w:firstLineChars="200" w:firstLine="420"/>
        <w:textAlignment w:val="baseline"/>
        <w:rPr>
          <w:rFonts w:hint="eastAsia"/>
        </w:rPr>
      </w:pPr>
      <w:r>
        <w:rPr>
          <w:rFonts w:hint="eastAsia"/>
        </w:rPr>
        <w:t>（</w:t>
      </w:r>
      <w:r>
        <w:rPr>
          <w:rFonts w:hint="eastAsia"/>
        </w:rPr>
        <w:t>1</w:t>
      </w:r>
      <w:r>
        <w:rPr>
          <w:rFonts w:hint="eastAsia"/>
        </w:rPr>
        <w:t>）</w:t>
      </w:r>
      <w:r>
        <w:rPr>
          <w:rFonts w:hint="eastAsia"/>
        </w:rPr>
        <w:t xml:space="preserve"> </w:t>
      </w:r>
      <w:r>
        <w:rPr>
          <w:rFonts w:hint="eastAsia"/>
        </w:rPr>
        <w:t>每天对数据库的运行状态</w:t>
      </w:r>
      <w:r w:rsidR="00836417">
        <w:rPr>
          <w:rFonts w:hint="eastAsia"/>
        </w:rPr>
        <w:t>、</w:t>
      </w:r>
      <w:r>
        <w:rPr>
          <w:rFonts w:hint="eastAsia"/>
        </w:rPr>
        <w:t xml:space="preserve"> </w:t>
      </w:r>
      <w:r>
        <w:rPr>
          <w:rFonts w:hint="eastAsia"/>
        </w:rPr>
        <w:t>日志文件</w:t>
      </w:r>
      <w:r w:rsidR="00836417">
        <w:rPr>
          <w:rFonts w:hint="eastAsia"/>
        </w:rPr>
        <w:t>、</w:t>
      </w:r>
      <w:r>
        <w:rPr>
          <w:rFonts w:hint="eastAsia"/>
        </w:rPr>
        <w:t>备份情况</w:t>
      </w:r>
      <w:r w:rsidR="00836417">
        <w:rPr>
          <w:rFonts w:hint="eastAsia"/>
        </w:rPr>
        <w:t>、</w:t>
      </w:r>
      <w:r>
        <w:rPr>
          <w:rFonts w:hint="eastAsia"/>
        </w:rPr>
        <w:t>数据库的空间使用情况</w:t>
      </w:r>
      <w:r w:rsidR="00836417">
        <w:rPr>
          <w:rFonts w:hint="eastAsia"/>
        </w:rPr>
        <w:t>、</w:t>
      </w:r>
      <w:r>
        <w:rPr>
          <w:rFonts w:hint="eastAsia"/>
        </w:rPr>
        <w:t>系统资源的使用情况进行检查</w:t>
      </w:r>
      <w:r w:rsidR="00836417">
        <w:rPr>
          <w:rFonts w:hint="eastAsia"/>
        </w:rPr>
        <w:t>，</w:t>
      </w:r>
      <w:r>
        <w:rPr>
          <w:rFonts w:hint="eastAsia"/>
        </w:rPr>
        <w:t>发现并解决问题。</w:t>
      </w:r>
    </w:p>
    <w:p w:rsidR="00364AD3" w:rsidRDefault="00364AD3" w:rsidP="00364AD3">
      <w:pPr>
        <w:adjustRightInd w:val="0"/>
        <w:spacing w:line="360" w:lineRule="auto"/>
        <w:ind w:firstLineChars="200" w:firstLine="420"/>
        <w:textAlignment w:val="baseline"/>
        <w:rPr>
          <w:rFonts w:hint="eastAsia"/>
        </w:rPr>
      </w:pPr>
      <w:r>
        <w:rPr>
          <w:rFonts w:hint="eastAsia"/>
        </w:rPr>
        <w:t>（</w:t>
      </w:r>
      <w:r>
        <w:rPr>
          <w:rFonts w:hint="eastAsia"/>
        </w:rPr>
        <w:t>2</w:t>
      </w:r>
      <w:r>
        <w:rPr>
          <w:rFonts w:hint="eastAsia"/>
        </w:rPr>
        <w:t>）每周对数据库对象的空间扩展情况</w:t>
      </w:r>
      <w:r w:rsidR="00793648">
        <w:rPr>
          <w:rFonts w:hint="eastAsia"/>
        </w:rPr>
        <w:t>，</w:t>
      </w:r>
      <w:r>
        <w:rPr>
          <w:rFonts w:hint="eastAsia"/>
        </w:rPr>
        <w:t>数据的增长情况进行监控</w:t>
      </w:r>
      <w:r w:rsidR="00836417">
        <w:rPr>
          <w:rFonts w:hint="eastAsia"/>
        </w:rPr>
        <w:t>，</w:t>
      </w:r>
      <w:r>
        <w:rPr>
          <w:rFonts w:hint="eastAsia"/>
        </w:rPr>
        <w:t>对数据库做健康检查</w:t>
      </w:r>
      <w:r>
        <w:rPr>
          <w:rFonts w:hint="eastAsia"/>
        </w:rPr>
        <w:t xml:space="preserve"> , </w:t>
      </w:r>
      <w:r>
        <w:rPr>
          <w:rFonts w:hint="eastAsia"/>
        </w:rPr>
        <w:t>对数据库对象的状态做检查。</w:t>
      </w:r>
    </w:p>
    <w:p w:rsidR="00364AD3" w:rsidRDefault="00364AD3" w:rsidP="00836417">
      <w:pPr>
        <w:adjustRightInd w:val="0"/>
        <w:spacing w:line="360" w:lineRule="auto"/>
        <w:ind w:firstLineChars="200" w:firstLine="420"/>
        <w:textAlignment w:val="baseline"/>
        <w:rPr>
          <w:rFonts w:hint="eastAsia"/>
        </w:rPr>
      </w:pPr>
      <w:r>
        <w:rPr>
          <w:rFonts w:hint="eastAsia"/>
        </w:rPr>
        <w:t>（</w:t>
      </w:r>
      <w:r>
        <w:rPr>
          <w:rFonts w:hint="eastAsia"/>
        </w:rPr>
        <w:t>3</w:t>
      </w:r>
      <w:r>
        <w:rPr>
          <w:rFonts w:hint="eastAsia"/>
        </w:rPr>
        <w:t>）</w:t>
      </w:r>
      <w:r>
        <w:rPr>
          <w:rFonts w:hint="eastAsia"/>
        </w:rPr>
        <w:t xml:space="preserve"> </w:t>
      </w:r>
      <w:r>
        <w:rPr>
          <w:rFonts w:hint="eastAsia"/>
        </w:rPr>
        <w:t>每月对表和索引等进行</w:t>
      </w:r>
      <w:r>
        <w:rPr>
          <w:rFonts w:hint="eastAsia"/>
        </w:rPr>
        <w:t xml:space="preserve"> Analyze, </w:t>
      </w:r>
      <w:r>
        <w:rPr>
          <w:rFonts w:hint="eastAsia"/>
        </w:rPr>
        <w:t>检查</w:t>
      </w:r>
      <w:proofErr w:type="gramStart"/>
      <w:r>
        <w:rPr>
          <w:rFonts w:hint="eastAsia"/>
        </w:rPr>
        <w:t>表空间</w:t>
      </w:r>
      <w:proofErr w:type="gramEnd"/>
      <w:r>
        <w:rPr>
          <w:rFonts w:hint="eastAsia"/>
        </w:rPr>
        <w:t>碎片</w:t>
      </w:r>
      <w:r w:rsidR="00836417">
        <w:rPr>
          <w:rFonts w:hint="eastAsia"/>
        </w:rPr>
        <w:t>，</w:t>
      </w:r>
      <w:r>
        <w:rPr>
          <w:rFonts w:hint="eastAsia"/>
        </w:rPr>
        <w:t>寻找数据库性能调整的机会</w:t>
      </w:r>
      <w:r w:rsidR="00836417">
        <w:rPr>
          <w:rFonts w:hint="eastAsia"/>
        </w:rPr>
        <w:t>，</w:t>
      </w:r>
      <w:r>
        <w:rPr>
          <w:rFonts w:hint="eastAsia"/>
        </w:rPr>
        <w:t>进行数据库性能调整</w:t>
      </w:r>
      <w:r w:rsidR="00793648">
        <w:rPr>
          <w:rFonts w:hint="eastAsia"/>
        </w:rPr>
        <w:t>，</w:t>
      </w:r>
      <w:r>
        <w:rPr>
          <w:rFonts w:hint="eastAsia"/>
        </w:rPr>
        <w:t>提出下一步空间管理计划。</w:t>
      </w:r>
    </w:p>
    <w:p w:rsidR="004340DE" w:rsidRPr="00A41DD6" w:rsidRDefault="00364AD3" w:rsidP="00793648">
      <w:pPr>
        <w:adjustRightInd w:val="0"/>
        <w:spacing w:line="360" w:lineRule="auto"/>
        <w:ind w:firstLineChars="200" w:firstLine="420"/>
        <w:textAlignment w:val="baseline"/>
        <w:rPr>
          <w:rFonts w:hint="eastAsia"/>
        </w:rPr>
      </w:pPr>
      <w:r>
        <w:rPr>
          <w:rFonts w:hint="eastAsia"/>
        </w:rPr>
        <w:t>数据库管理的意义重大，关系到企业信息系统的正常运作，仍至整个企业的生死存亡。要做好数据库的日常管理与维护，不仅要求数据库管理员熟悉掌握专业技术知识，还要有足够的细心和高度的责任心。</w:t>
      </w:r>
    </w:p>
    <w:sectPr w:rsidR="004340DE" w:rsidRPr="00A41DD6">
      <w:head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4BD" w:rsidRDefault="002B14BD">
      <w:r>
        <w:separator/>
      </w:r>
    </w:p>
  </w:endnote>
  <w:endnote w:type="continuationSeparator" w:id="0">
    <w:p w:rsidR="002B14BD" w:rsidRDefault="002B1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4BD" w:rsidRDefault="002B14BD">
      <w:r>
        <w:separator/>
      </w:r>
    </w:p>
  </w:footnote>
  <w:footnote w:type="continuationSeparator" w:id="0">
    <w:p w:rsidR="002B14BD" w:rsidRDefault="002B14B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BEB" w:rsidRDefault="00920BEB">
    <w:pPr>
      <w:pStyle w:val="a5"/>
      <w:tabs>
        <w:tab w:val="clear" w:pos="4153"/>
        <w:tab w:val="left" w:pos="741"/>
      </w:tabs>
      <w:jc w:val="left"/>
      <w:rPr>
        <w:sz w:val="24"/>
        <w:szCs w:val="24"/>
      </w:rPr>
    </w:pPr>
    <w:r>
      <w:rPr>
        <w:rFonts w:hint="eastAsia"/>
      </w:rPr>
      <w:t xml:space="preserve">                    </w:t>
    </w:r>
    <w:r>
      <w:rPr>
        <w:rFonts w:hint="eastAsia"/>
        <w:sz w:val="24"/>
        <w:szCs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E9D8B30C"/>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lvl>
    <w:lvl w:ilvl="3">
      <w:start w:val="1"/>
      <w:numFmt w:val="decimal"/>
      <w:lvlText w:val="%1.%2.%3.%4."/>
      <w:lvlJc w:val="left"/>
      <w:pPr>
        <w:ind w:left="851" w:hanging="851"/>
      </w:pPr>
      <w:rPr>
        <w:rFonts w:hint="eastAsia"/>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2E4948"/>
    <w:multiLevelType w:val="hybridMultilevel"/>
    <w:tmpl w:val="233C3D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072F8A"/>
    <w:multiLevelType w:val="hybridMultilevel"/>
    <w:tmpl w:val="F5E048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1D131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5313164"/>
    <w:multiLevelType w:val="multilevel"/>
    <w:tmpl w:val="15313164"/>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24602606"/>
    <w:multiLevelType w:val="hybridMultilevel"/>
    <w:tmpl w:val="C5BC53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E1460B4"/>
    <w:multiLevelType w:val="hybridMultilevel"/>
    <w:tmpl w:val="C5BC53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2133128"/>
    <w:multiLevelType w:val="hybridMultilevel"/>
    <w:tmpl w:val="07B644C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9E041B"/>
    <w:multiLevelType w:val="hybridMultilevel"/>
    <w:tmpl w:val="F9E205AA"/>
    <w:lvl w:ilvl="0" w:tplc="07BADC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0F82BE2"/>
    <w:multiLevelType w:val="multilevel"/>
    <w:tmpl w:val="40F82BE2"/>
    <w:lvl w:ilvl="0">
      <w:start w:val="1"/>
      <w:numFmt w:val="chineseCountingThousand"/>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lowerLetter"/>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49E35F7F"/>
    <w:multiLevelType w:val="multilevel"/>
    <w:tmpl w:val="49E35F7F"/>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61A71081"/>
    <w:multiLevelType w:val="hybridMultilevel"/>
    <w:tmpl w:val="A95E23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284652"/>
    <w:multiLevelType w:val="hybridMultilevel"/>
    <w:tmpl w:val="DF7C275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CD211C6"/>
    <w:multiLevelType w:val="hybridMultilevel"/>
    <w:tmpl w:val="C5BC53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1B85CFF"/>
    <w:multiLevelType w:val="hybridMultilevel"/>
    <w:tmpl w:val="C5BC53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74D05BE"/>
    <w:multiLevelType w:val="hybridMultilevel"/>
    <w:tmpl w:val="F5E048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87F77A7"/>
    <w:multiLevelType w:val="multilevel"/>
    <w:tmpl w:val="787F77A7"/>
    <w:lvl w:ilvl="0">
      <w:start w:val="1"/>
      <w:numFmt w:val="decimal"/>
      <w:lvlText w:val="%1."/>
      <w:lvlJc w:val="left"/>
      <w:pPr>
        <w:tabs>
          <w:tab w:val="num" w:pos="420"/>
        </w:tabs>
        <w:ind w:left="420" w:hanging="42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3"/>
      <w:numFmt w:val="decimal"/>
      <w:lvlText w:val="%4．"/>
      <w:lvlJc w:val="left"/>
      <w:pPr>
        <w:tabs>
          <w:tab w:val="num" w:pos="1980"/>
        </w:tabs>
        <w:ind w:left="1980" w:hanging="720"/>
      </w:pPr>
      <w:rPr>
        <w:rFonts w:hint="default"/>
      </w:rPr>
    </w:lvl>
    <w:lvl w:ilvl="4">
      <w:start w:val="3"/>
      <w:numFmt w:val="decimal"/>
      <w:lvlText w:val="%5"/>
      <w:lvlJc w:val="left"/>
      <w:pPr>
        <w:tabs>
          <w:tab w:val="num" w:pos="2040"/>
        </w:tabs>
        <w:ind w:left="2040" w:hanging="360"/>
      </w:pPr>
      <w:rPr>
        <w:rFont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8AE6DB0"/>
    <w:multiLevelType w:val="hybridMultilevel"/>
    <w:tmpl w:val="ACF817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BFA0B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6"/>
  </w:num>
  <w:num w:numId="3">
    <w:abstractNumId w:val="4"/>
  </w:num>
  <w:num w:numId="4">
    <w:abstractNumId w:val="10"/>
  </w:num>
  <w:num w:numId="5">
    <w:abstractNumId w:val="9"/>
  </w:num>
  <w:num w:numId="6">
    <w:abstractNumId w:val="11"/>
  </w:num>
  <w:num w:numId="7">
    <w:abstractNumId w:val="3"/>
  </w:num>
  <w:num w:numId="8">
    <w:abstractNumId w:val="18"/>
  </w:num>
  <w:num w:numId="9">
    <w:abstractNumId w:val="17"/>
  </w:num>
  <w:num w:numId="10">
    <w:abstractNumId w:val="7"/>
  </w:num>
  <w:num w:numId="11">
    <w:abstractNumId w:val="12"/>
  </w:num>
  <w:num w:numId="12">
    <w:abstractNumId w:val="1"/>
  </w:num>
  <w:num w:numId="13">
    <w:abstractNumId w:val="15"/>
  </w:num>
  <w:num w:numId="14">
    <w:abstractNumId w:val="2"/>
  </w:num>
  <w:num w:numId="15">
    <w:abstractNumId w:val="14"/>
  </w:num>
  <w:num w:numId="16">
    <w:abstractNumId w:val="8"/>
  </w:num>
  <w:num w:numId="17">
    <w:abstractNumId w:val="13"/>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BD4"/>
    <w:rsid w:val="00004C2F"/>
    <w:rsid w:val="00004FB6"/>
    <w:rsid w:val="00013F7E"/>
    <w:rsid w:val="00015C7F"/>
    <w:rsid w:val="000164B9"/>
    <w:rsid w:val="00017337"/>
    <w:rsid w:val="000213C6"/>
    <w:rsid w:val="0002160E"/>
    <w:rsid w:val="00022C84"/>
    <w:rsid w:val="00023971"/>
    <w:rsid w:val="00025873"/>
    <w:rsid w:val="00030EBF"/>
    <w:rsid w:val="00033FD2"/>
    <w:rsid w:val="00034143"/>
    <w:rsid w:val="00034293"/>
    <w:rsid w:val="000367E5"/>
    <w:rsid w:val="00040F04"/>
    <w:rsid w:val="00041E72"/>
    <w:rsid w:val="00042BF5"/>
    <w:rsid w:val="000456AB"/>
    <w:rsid w:val="0004587A"/>
    <w:rsid w:val="0004611E"/>
    <w:rsid w:val="0005006A"/>
    <w:rsid w:val="00050A22"/>
    <w:rsid w:val="0005204F"/>
    <w:rsid w:val="00052C5E"/>
    <w:rsid w:val="000530C8"/>
    <w:rsid w:val="00053A70"/>
    <w:rsid w:val="0005423B"/>
    <w:rsid w:val="00054E36"/>
    <w:rsid w:val="00055F3C"/>
    <w:rsid w:val="000617BA"/>
    <w:rsid w:val="0006302F"/>
    <w:rsid w:val="000633EF"/>
    <w:rsid w:val="00064104"/>
    <w:rsid w:val="000675C7"/>
    <w:rsid w:val="00067BAE"/>
    <w:rsid w:val="000707A2"/>
    <w:rsid w:val="00073A1E"/>
    <w:rsid w:val="00074023"/>
    <w:rsid w:val="0007415F"/>
    <w:rsid w:val="000743EC"/>
    <w:rsid w:val="00074538"/>
    <w:rsid w:val="0007579A"/>
    <w:rsid w:val="000815B3"/>
    <w:rsid w:val="000842D8"/>
    <w:rsid w:val="00086D5E"/>
    <w:rsid w:val="00087F14"/>
    <w:rsid w:val="0009103A"/>
    <w:rsid w:val="00094C9A"/>
    <w:rsid w:val="00095201"/>
    <w:rsid w:val="000A3911"/>
    <w:rsid w:val="000A4818"/>
    <w:rsid w:val="000A59FB"/>
    <w:rsid w:val="000A6745"/>
    <w:rsid w:val="000B1D79"/>
    <w:rsid w:val="000B5940"/>
    <w:rsid w:val="000C0DDC"/>
    <w:rsid w:val="000C2F6A"/>
    <w:rsid w:val="000C502C"/>
    <w:rsid w:val="000C552D"/>
    <w:rsid w:val="000C5B43"/>
    <w:rsid w:val="000C6429"/>
    <w:rsid w:val="000C64CD"/>
    <w:rsid w:val="000C6C1E"/>
    <w:rsid w:val="000C6F73"/>
    <w:rsid w:val="000C7278"/>
    <w:rsid w:val="000D4502"/>
    <w:rsid w:val="000D5269"/>
    <w:rsid w:val="000D67D8"/>
    <w:rsid w:val="000D7CF1"/>
    <w:rsid w:val="000E2787"/>
    <w:rsid w:val="000E2B0F"/>
    <w:rsid w:val="000E2DB6"/>
    <w:rsid w:val="000E56CD"/>
    <w:rsid w:val="000E6220"/>
    <w:rsid w:val="000E7C5D"/>
    <w:rsid w:val="000F2C29"/>
    <w:rsid w:val="000F489D"/>
    <w:rsid w:val="000F5BA6"/>
    <w:rsid w:val="000F65C6"/>
    <w:rsid w:val="000F7F20"/>
    <w:rsid w:val="00100DEC"/>
    <w:rsid w:val="00102000"/>
    <w:rsid w:val="00105476"/>
    <w:rsid w:val="00107071"/>
    <w:rsid w:val="00116E03"/>
    <w:rsid w:val="00120E8E"/>
    <w:rsid w:val="00121965"/>
    <w:rsid w:val="00122198"/>
    <w:rsid w:val="00123192"/>
    <w:rsid w:val="0012544E"/>
    <w:rsid w:val="00131551"/>
    <w:rsid w:val="0013429A"/>
    <w:rsid w:val="001343BA"/>
    <w:rsid w:val="00135BE8"/>
    <w:rsid w:val="00135C16"/>
    <w:rsid w:val="00140648"/>
    <w:rsid w:val="00151974"/>
    <w:rsid w:val="00151B0D"/>
    <w:rsid w:val="0015228C"/>
    <w:rsid w:val="00152B62"/>
    <w:rsid w:val="001530FB"/>
    <w:rsid w:val="00157033"/>
    <w:rsid w:val="00162469"/>
    <w:rsid w:val="00167C1B"/>
    <w:rsid w:val="00170A66"/>
    <w:rsid w:val="00171D4F"/>
    <w:rsid w:val="00175F5B"/>
    <w:rsid w:val="00176831"/>
    <w:rsid w:val="0018128E"/>
    <w:rsid w:val="00183303"/>
    <w:rsid w:val="0018509E"/>
    <w:rsid w:val="00187A8D"/>
    <w:rsid w:val="0019092F"/>
    <w:rsid w:val="00192461"/>
    <w:rsid w:val="0019370D"/>
    <w:rsid w:val="0019520B"/>
    <w:rsid w:val="001954E6"/>
    <w:rsid w:val="00197F14"/>
    <w:rsid w:val="001A03C5"/>
    <w:rsid w:val="001A1D4D"/>
    <w:rsid w:val="001A37FE"/>
    <w:rsid w:val="001A6303"/>
    <w:rsid w:val="001A6537"/>
    <w:rsid w:val="001B0DBB"/>
    <w:rsid w:val="001B176A"/>
    <w:rsid w:val="001B3500"/>
    <w:rsid w:val="001B38A6"/>
    <w:rsid w:val="001B3E02"/>
    <w:rsid w:val="001B4AF8"/>
    <w:rsid w:val="001B5C11"/>
    <w:rsid w:val="001C1EC3"/>
    <w:rsid w:val="001C61E0"/>
    <w:rsid w:val="001C6D5F"/>
    <w:rsid w:val="001C70A7"/>
    <w:rsid w:val="001D3380"/>
    <w:rsid w:val="001D424E"/>
    <w:rsid w:val="001D7B8D"/>
    <w:rsid w:val="001E1D91"/>
    <w:rsid w:val="001E2581"/>
    <w:rsid w:val="001E2BB8"/>
    <w:rsid w:val="001E3EC8"/>
    <w:rsid w:val="001E4167"/>
    <w:rsid w:val="001F0C43"/>
    <w:rsid w:val="001F13A3"/>
    <w:rsid w:val="001F17D2"/>
    <w:rsid w:val="001F5626"/>
    <w:rsid w:val="001F5CB0"/>
    <w:rsid w:val="001F7258"/>
    <w:rsid w:val="001F7DBA"/>
    <w:rsid w:val="00200BE3"/>
    <w:rsid w:val="002038F7"/>
    <w:rsid w:val="00203B73"/>
    <w:rsid w:val="00204083"/>
    <w:rsid w:val="00207BAD"/>
    <w:rsid w:val="00210A75"/>
    <w:rsid w:val="0021404D"/>
    <w:rsid w:val="00214746"/>
    <w:rsid w:val="00216EFA"/>
    <w:rsid w:val="002209E1"/>
    <w:rsid w:val="002226ED"/>
    <w:rsid w:val="002230DC"/>
    <w:rsid w:val="00223DA3"/>
    <w:rsid w:val="00224497"/>
    <w:rsid w:val="00224B99"/>
    <w:rsid w:val="00225C9E"/>
    <w:rsid w:val="002342C0"/>
    <w:rsid w:val="0023454D"/>
    <w:rsid w:val="00236A48"/>
    <w:rsid w:val="002410C8"/>
    <w:rsid w:val="0024247F"/>
    <w:rsid w:val="00243DF2"/>
    <w:rsid w:val="002443AD"/>
    <w:rsid w:val="00244F43"/>
    <w:rsid w:val="0024657C"/>
    <w:rsid w:val="00246D1C"/>
    <w:rsid w:val="002473D5"/>
    <w:rsid w:val="00254DA5"/>
    <w:rsid w:val="0025524D"/>
    <w:rsid w:val="002557C6"/>
    <w:rsid w:val="002561B6"/>
    <w:rsid w:val="0025675B"/>
    <w:rsid w:val="00262EA7"/>
    <w:rsid w:val="00262F5E"/>
    <w:rsid w:val="00263969"/>
    <w:rsid w:val="00263DA0"/>
    <w:rsid w:val="00264778"/>
    <w:rsid w:val="002652DA"/>
    <w:rsid w:val="0027082F"/>
    <w:rsid w:val="00270A26"/>
    <w:rsid w:val="00273823"/>
    <w:rsid w:val="00274DF1"/>
    <w:rsid w:val="00276761"/>
    <w:rsid w:val="00280BFC"/>
    <w:rsid w:val="00280FD5"/>
    <w:rsid w:val="0028276D"/>
    <w:rsid w:val="00282CC1"/>
    <w:rsid w:val="00284BF7"/>
    <w:rsid w:val="00285965"/>
    <w:rsid w:val="002876AF"/>
    <w:rsid w:val="0029043C"/>
    <w:rsid w:val="00291314"/>
    <w:rsid w:val="00292421"/>
    <w:rsid w:val="002956C2"/>
    <w:rsid w:val="002959F6"/>
    <w:rsid w:val="002A0B65"/>
    <w:rsid w:val="002A2DF5"/>
    <w:rsid w:val="002A47BA"/>
    <w:rsid w:val="002A5570"/>
    <w:rsid w:val="002A79A6"/>
    <w:rsid w:val="002A7FCA"/>
    <w:rsid w:val="002B14BD"/>
    <w:rsid w:val="002C0DD5"/>
    <w:rsid w:val="002C100A"/>
    <w:rsid w:val="002C15F8"/>
    <w:rsid w:val="002C2B14"/>
    <w:rsid w:val="002C2F31"/>
    <w:rsid w:val="002C3122"/>
    <w:rsid w:val="002C59F4"/>
    <w:rsid w:val="002C72AD"/>
    <w:rsid w:val="002D0421"/>
    <w:rsid w:val="002D2CB7"/>
    <w:rsid w:val="002D4B39"/>
    <w:rsid w:val="002E02F4"/>
    <w:rsid w:val="002E43C9"/>
    <w:rsid w:val="002F01C0"/>
    <w:rsid w:val="002F610A"/>
    <w:rsid w:val="002F6900"/>
    <w:rsid w:val="002F7AE0"/>
    <w:rsid w:val="00301785"/>
    <w:rsid w:val="00301D35"/>
    <w:rsid w:val="003047A4"/>
    <w:rsid w:val="0030759C"/>
    <w:rsid w:val="00307BF8"/>
    <w:rsid w:val="00311327"/>
    <w:rsid w:val="00312BD0"/>
    <w:rsid w:val="00320185"/>
    <w:rsid w:val="00321461"/>
    <w:rsid w:val="00321CCE"/>
    <w:rsid w:val="00322609"/>
    <w:rsid w:val="00322CDE"/>
    <w:rsid w:val="00323F53"/>
    <w:rsid w:val="0032479A"/>
    <w:rsid w:val="00326E56"/>
    <w:rsid w:val="00327796"/>
    <w:rsid w:val="00333493"/>
    <w:rsid w:val="0033459C"/>
    <w:rsid w:val="003367D1"/>
    <w:rsid w:val="003414F8"/>
    <w:rsid w:val="00341A0C"/>
    <w:rsid w:val="00341C40"/>
    <w:rsid w:val="003453E2"/>
    <w:rsid w:val="00350068"/>
    <w:rsid w:val="00350F0B"/>
    <w:rsid w:val="003523C5"/>
    <w:rsid w:val="00353779"/>
    <w:rsid w:val="00354397"/>
    <w:rsid w:val="00356ADB"/>
    <w:rsid w:val="00357A96"/>
    <w:rsid w:val="00357BFA"/>
    <w:rsid w:val="00363FB0"/>
    <w:rsid w:val="00364AD3"/>
    <w:rsid w:val="003660E1"/>
    <w:rsid w:val="00370F8E"/>
    <w:rsid w:val="00373EA9"/>
    <w:rsid w:val="00374D49"/>
    <w:rsid w:val="00377996"/>
    <w:rsid w:val="00377C76"/>
    <w:rsid w:val="00384E17"/>
    <w:rsid w:val="00385260"/>
    <w:rsid w:val="003868E8"/>
    <w:rsid w:val="00390643"/>
    <w:rsid w:val="00397D46"/>
    <w:rsid w:val="003A0EAC"/>
    <w:rsid w:val="003A27C5"/>
    <w:rsid w:val="003A4159"/>
    <w:rsid w:val="003A532A"/>
    <w:rsid w:val="003A53DE"/>
    <w:rsid w:val="003A675B"/>
    <w:rsid w:val="003A6938"/>
    <w:rsid w:val="003A7E73"/>
    <w:rsid w:val="003A7F52"/>
    <w:rsid w:val="003B1039"/>
    <w:rsid w:val="003B13EC"/>
    <w:rsid w:val="003B288B"/>
    <w:rsid w:val="003B3D2C"/>
    <w:rsid w:val="003B4692"/>
    <w:rsid w:val="003B79E6"/>
    <w:rsid w:val="003C285C"/>
    <w:rsid w:val="003C2972"/>
    <w:rsid w:val="003C7014"/>
    <w:rsid w:val="003D1773"/>
    <w:rsid w:val="003D3E86"/>
    <w:rsid w:val="003D4CE0"/>
    <w:rsid w:val="003D582E"/>
    <w:rsid w:val="003D5CDC"/>
    <w:rsid w:val="003E067A"/>
    <w:rsid w:val="003E2714"/>
    <w:rsid w:val="003E487E"/>
    <w:rsid w:val="003E53BD"/>
    <w:rsid w:val="003E6C99"/>
    <w:rsid w:val="003E7425"/>
    <w:rsid w:val="003E7F16"/>
    <w:rsid w:val="004054AE"/>
    <w:rsid w:val="00405B1C"/>
    <w:rsid w:val="0041052A"/>
    <w:rsid w:val="0041123C"/>
    <w:rsid w:val="00414802"/>
    <w:rsid w:val="00414CB4"/>
    <w:rsid w:val="0041509F"/>
    <w:rsid w:val="004168B9"/>
    <w:rsid w:val="00421BD4"/>
    <w:rsid w:val="00421F17"/>
    <w:rsid w:val="004222E8"/>
    <w:rsid w:val="00422382"/>
    <w:rsid w:val="00423FEB"/>
    <w:rsid w:val="004248E1"/>
    <w:rsid w:val="0042611E"/>
    <w:rsid w:val="00430539"/>
    <w:rsid w:val="00431017"/>
    <w:rsid w:val="0043150F"/>
    <w:rsid w:val="00432991"/>
    <w:rsid w:val="00432F7C"/>
    <w:rsid w:val="004340DE"/>
    <w:rsid w:val="00434551"/>
    <w:rsid w:val="00434B6E"/>
    <w:rsid w:val="00441293"/>
    <w:rsid w:val="004416FA"/>
    <w:rsid w:val="00443683"/>
    <w:rsid w:val="004442DF"/>
    <w:rsid w:val="00444A75"/>
    <w:rsid w:val="00445D75"/>
    <w:rsid w:val="0044698F"/>
    <w:rsid w:val="004504A2"/>
    <w:rsid w:val="004518A1"/>
    <w:rsid w:val="0045279C"/>
    <w:rsid w:val="00457902"/>
    <w:rsid w:val="004619AF"/>
    <w:rsid w:val="00462564"/>
    <w:rsid w:val="004639A9"/>
    <w:rsid w:val="00466474"/>
    <w:rsid w:val="00471F7A"/>
    <w:rsid w:val="00472026"/>
    <w:rsid w:val="00472151"/>
    <w:rsid w:val="00475A99"/>
    <w:rsid w:val="00476CB3"/>
    <w:rsid w:val="00477DA2"/>
    <w:rsid w:val="0048018A"/>
    <w:rsid w:val="004827F8"/>
    <w:rsid w:val="00482BDF"/>
    <w:rsid w:val="00483171"/>
    <w:rsid w:val="0048353F"/>
    <w:rsid w:val="00483C51"/>
    <w:rsid w:val="00485C0B"/>
    <w:rsid w:val="0048752F"/>
    <w:rsid w:val="00490016"/>
    <w:rsid w:val="00491B86"/>
    <w:rsid w:val="00491FC1"/>
    <w:rsid w:val="00495DD8"/>
    <w:rsid w:val="0049608A"/>
    <w:rsid w:val="00497220"/>
    <w:rsid w:val="004A0A67"/>
    <w:rsid w:val="004A17D4"/>
    <w:rsid w:val="004A2E7E"/>
    <w:rsid w:val="004A678C"/>
    <w:rsid w:val="004B13A2"/>
    <w:rsid w:val="004B3AB5"/>
    <w:rsid w:val="004B51B0"/>
    <w:rsid w:val="004B5F64"/>
    <w:rsid w:val="004C1F4A"/>
    <w:rsid w:val="004C26CC"/>
    <w:rsid w:val="004C53AC"/>
    <w:rsid w:val="004C627C"/>
    <w:rsid w:val="004D10EB"/>
    <w:rsid w:val="004D2646"/>
    <w:rsid w:val="004D26F9"/>
    <w:rsid w:val="004D2E5A"/>
    <w:rsid w:val="004D3648"/>
    <w:rsid w:val="004D366E"/>
    <w:rsid w:val="004D4C5B"/>
    <w:rsid w:val="004E310B"/>
    <w:rsid w:val="004E3AEC"/>
    <w:rsid w:val="004E4443"/>
    <w:rsid w:val="004E53DE"/>
    <w:rsid w:val="004F4CC3"/>
    <w:rsid w:val="004F6568"/>
    <w:rsid w:val="004F7EE1"/>
    <w:rsid w:val="00500A31"/>
    <w:rsid w:val="0050174A"/>
    <w:rsid w:val="00503A9D"/>
    <w:rsid w:val="0050617B"/>
    <w:rsid w:val="005072DF"/>
    <w:rsid w:val="00507BA3"/>
    <w:rsid w:val="00507FB5"/>
    <w:rsid w:val="00510A5F"/>
    <w:rsid w:val="0051149C"/>
    <w:rsid w:val="00511B47"/>
    <w:rsid w:val="00515234"/>
    <w:rsid w:val="0052131F"/>
    <w:rsid w:val="00524523"/>
    <w:rsid w:val="005249AD"/>
    <w:rsid w:val="005251C4"/>
    <w:rsid w:val="00525AB3"/>
    <w:rsid w:val="00526DC2"/>
    <w:rsid w:val="00530589"/>
    <w:rsid w:val="00531081"/>
    <w:rsid w:val="005333BB"/>
    <w:rsid w:val="00533556"/>
    <w:rsid w:val="00534B5D"/>
    <w:rsid w:val="00536110"/>
    <w:rsid w:val="00536E59"/>
    <w:rsid w:val="00542F83"/>
    <w:rsid w:val="005461CF"/>
    <w:rsid w:val="00547F10"/>
    <w:rsid w:val="00552D34"/>
    <w:rsid w:val="00552DA5"/>
    <w:rsid w:val="005535B0"/>
    <w:rsid w:val="00563AAE"/>
    <w:rsid w:val="00564A81"/>
    <w:rsid w:val="005702E7"/>
    <w:rsid w:val="00571FD4"/>
    <w:rsid w:val="00572584"/>
    <w:rsid w:val="00577160"/>
    <w:rsid w:val="00580767"/>
    <w:rsid w:val="00582B6C"/>
    <w:rsid w:val="00584106"/>
    <w:rsid w:val="00587FC7"/>
    <w:rsid w:val="00590608"/>
    <w:rsid w:val="00590B15"/>
    <w:rsid w:val="005918AA"/>
    <w:rsid w:val="005937F3"/>
    <w:rsid w:val="005944A9"/>
    <w:rsid w:val="00594F77"/>
    <w:rsid w:val="005A49A5"/>
    <w:rsid w:val="005A7041"/>
    <w:rsid w:val="005B5575"/>
    <w:rsid w:val="005B5D6D"/>
    <w:rsid w:val="005C60FA"/>
    <w:rsid w:val="005D25E2"/>
    <w:rsid w:val="005D7EB9"/>
    <w:rsid w:val="005E06B6"/>
    <w:rsid w:val="005E37A6"/>
    <w:rsid w:val="005E419D"/>
    <w:rsid w:val="005E5895"/>
    <w:rsid w:val="005E6508"/>
    <w:rsid w:val="005F28E8"/>
    <w:rsid w:val="005F3861"/>
    <w:rsid w:val="005F4484"/>
    <w:rsid w:val="005F5AC6"/>
    <w:rsid w:val="005F6043"/>
    <w:rsid w:val="00600B54"/>
    <w:rsid w:val="00601562"/>
    <w:rsid w:val="00601C99"/>
    <w:rsid w:val="006056B5"/>
    <w:rsid w:val="00606757"/>
    <w:rsid w:val="0061059D"/>
    <w:rsid w:val="00612C4C"/>
    <w:rsid w:val="0061331F"/>
    <w:rsid w:val="00613402"/>
    <w:rsid w:val="006160DA"/>
    <w:rsid w:val="006168E7"/>
    <w:rsid w:val="00620C78"/>
    <w:rsid w:val="00622308"/>
    <w:rsid w:val="006244BD"/>
    <w:rsid w:val="00624D67"/>
    <w:rsid w:val="00631392"/>
    <w:rsid w:val="0063177C"/>
    <w:rsid w:val="00631919"/>
    <w:rsid w:val="006322C3"/>
    <w:rsid w:val="00632C05"/>
    <w:rsid w:val="006331BC"/>
    <w:rsid w:val="006335E4"/>
    <w:rsid w:val="00646771"/>
    <w:rsid w:val="00646EF5"/>
    <w:rsid w:val="00647140"/>
    <w:rsid w:val="0064773D"/>
    <w:rsid w:val="00647A0D"/>
    <w:rsid w:val="0065089F"/>
    <w:rsid w:val="00650F2C"/>
    <w:rsid w:val="006512D4"/>
    <w:rsid w:val="00652973"/>
    <w:rsid w:val="006627F6"/>
    <w:rsid w:val="00662FB6"/>
    <w:rsid w:val="00666F1A"/>
    <w:rsid w:val="00667881"/>
    <w:rsid w:val="00672933"/>
    <w:rsid w:val="006739D4"/>
    <w:rsid w:val="006766AA"/>
    <w:rsid w:val="00676AB4"/>
    <w:rsid w:val="006774B4"/>
    <w:rsid w:val="00677948"/>
    <w:rsid w:val="006824CB"/>
    <w:rsid w:val="00684407"/>
    <w:rsid w:val="0068460A"/>
    <w:rsid w:val="00686D2A"/>
    <w:rsid w:val="00690F3E"/>
    <w:rsid w:val="00691637"/>
    <w:rsid w:val="00692FBF"/>
    <w:rsid w:val="00697D1B"/>
    <w:rsid w:val="006A0FCD"/>
    <w:rsid w:val="006A1A14"/>
    <w:rsid w:val="006A216D"/>
    <w:rsid w:val="006A2227"/>
    <w:rsid w:val="006A2ED0"/>
    <w:rsid w:val="006A600F"/>
    <w:rsid w:val="006B5ADA"/>
    <w:rsid w:val="006C343E"/>
    <w:rsid w:val="006C3BFF"/>
    <w:rsid w:val="006C4849"/>
    <w:rsid w:val="006C798E"/>
    <w:rsid w:val="006D09C2"/>
    <w:rsid w:val="006D1E1F"/>
    <w:rsid w:val="006D3362"/>
    <w:rsid w:val="006D4165"/>
    <w:rsid w:val="006D4709"/>
    <w:rsid w:val="006D4FD2"/>
    <w:rsid w:val="006D7FF0"/>
    <w:rsid w:val="006E11BA"/>
    <w:rsid w:val="006E2D80"/>
    <w:rsid w:val="006F2EE5"/>
    <w:rsid w:val="006F4D63"/>
    <w:rsid w:val="006F5F09"/>
    <w:rsid w:val="006F6FD0"/>
    <w:rsid w:val="00703777"/>
    <w:rsid w:val="00705014"/>
    <w:rsid w:val="00705529"/>
    <w:rsid w:val="00706546"/>
    <w:rsid w:val="00707885"/>
    <w:rsid w:val="00707C40"/>
    <w:rsid w:val="007128AA"/>
    <w:rsid w:val="00720A4F"/>
    <w:rsid w:val="00720C8B"/>
    <w:rsid w:val="0072102C"/>
    <w:rsid w:val="0072253C"/>
    <w:rsid w:val="0072294C"/>
    <w:rsid w:val="007300B2"/>
    <w:rsid w:val="0073050C"/>
    <w:rsid w:val="00731655"/>
    <w:rsid w:val="00732293"/>
    <w:rsid w:val="00735EAC"/>
    <w:rsid w:val="00737AB6"/>
    <w:rsid w:val="00740B70"/>
    <w:rsid w:val="00742100"/>
    <w:rsid w:val="007438C1"/>
    <w:rsid w:val="00744EB1"/>
    <w:rsid w:val="00746497"/>
    <w:rsid w:val="00746F31"/>
    <w:rsid w:val="0074795A"/>
    <w:rsid w:val="00747B44"/>
    <w:rsid w:val="00751245"/>
    <w:rsid w:val="00751994"/>
    <w:rsid w:val="00752559"/>
    <w:rsid w:val="00754B92"/>
    <w:rsid w:val="00755670"/>
    <w:rsid w:val="0075608C"/>
    <w:rsid w:val="007610E0"/>
    <w:rsid w:val="00763C78"/>
    <w:rsid w:val="00765063"/>
    <w:rsid w:val="0076673B"/>
    <w:rsid w:val="0076772E"/>
    <w:rsid w:val="00767943"/>
    <w:rsid w:val="00767B92"/>
    <w:rsid w:val="00771578"/>
    <w:rsid w:val="00772892"/>
    <w:rsid w:val="00776C85"/>
    <w:rsid w:val="007801DA"/>
    <w:rsid w:val="00780902"/>
    <w:rsid w:val="007821EF"/>
    <w:rsid w:val="00785C13"/>
    <w:rsid w:val="0079178E"/>
    <w:rsid w:val="00792D25"/>
    <w:rsid w:val="00793648"/>
    <w:rsid w:val="007941BE"/>
    <w:rsid w:val="007967A6"/>
    <w:rsid w:val="007A03B9"/>
    <w:rsid w:val="007A080D"/>
    <w:rsid w:val="007A0B0C"/>
    <w:rsid w:val="007A1EA5"/>
    <w:rsid w:val="007A2DE2"/>
    <w:rsid w:val="007A3EB3"/>
    <w:rsid w:val="007A4F25"/>
    <w:rsid w:val="007A5E18"/>
    <w:rsid w:val="007B1B83"/>
    <w:rsid w:val="007B25EB"/>
    <w:rsid w:val="007B4177"/>
    <w:rsid w:val="007B4AC6"/>
    <w:rsid w:val="007B55BF"/>
    <w:rsid w:val="007C0A5A"/>
    <w:rsid w:val="007C101F"/>
    <w:rsid w:val="007C37A1"/>
    <w:rsid w:val="007C50A5"/>
    <w:rsid w:val="007C6EF7"/>
    <w:rsid w:val="007D2901"/>
    <w:rsid w:val="007D397F"/>
    <w:rsid w:val="007D5463"/>
    <w:rsid w:val="007D5BB5"/>
    <w:rsid w:val="007D6807"/>
    <w:rsid w:val="007D79E2"/>
    <w:rsid w:val="007E55DA"/>
    <w:rsid w:val="007E65C2"/>
    <w:rsid w:val="007E71EC"/>
    <w:rsid w:val="007E77D2"/>
    <w:rsid w:val="007F30D0"/>
    <w:rsid w:val="007F45CF"/>
    <w:rsid w:val="007F4E74"/>
    <w:rsid w:val="00800742"/>
    <w:rsid w:val="008016B2"/>
    <w:rsid w:val="0080302A"/>
    <w:rsid w:val="00807499"/>
    <w:rsid w:val="008122BB"/>
    <w:rsid w:val="00817C78"/>
    <w:rsid w:val="008205DB"/>
    <w:rsid w:val="00821185"/>
    <w:rsid w:val="008241EB"/>
    <w:rsid w:val="00827807"/>
    <w:rsid w:val="00827CBE"/>
    <w:rsid w:val="0083192A"/>
    <w:rsid w:val="0083193A"/>
    <w:rsid w:val="00832312"/>
    <w:rsid w:val="00835498"/>
    <w:rsid w:val="008359E1"/>
    <w:rsid w:val="0083604C"/>
    <w:rsid w:val="00836417"/>
    <w:rsid w:val="008370CB"/>
    <w:rsid w:val="008429E9"/>
    <w:rsid w:val="008443EE"/>
    <w:rsid w:val="0084728D"/>
    <w:rsid w:val="00851ACE"/>
    <w:rsid w:val="0085291D"/>
    <w:rsid w:val="00853672"/>
    <w:rsid w:val="00853B88"/>
    <w:rsid w:val="008548B4"/>
    <w:rsid w:val="00854FB4"/>
    <w:rsid w:val="00856243"/>
    <w:rsid w:val="008572F8"/>
    <w:rsid w:val="00862861"/>
    <w:rsid w:val="00863F1E"/>
    <w:rsid w:val="00865315"/>
    <w:rsid w:val="00866236"/>
    <w:rsid w:val="00867D97"/>
    <w:rsid w:val="008710AD"/>
    <w:rsid w:val="00874FE5"/>
    <w:rsid w:val="00880589"/>
    <w:rsid w:val="0088131A"/>
    <w:rsid w:val="00881552"/>
    <w:rsid w:val="0088271B"/>
    <w:rsid w:val="00886706"/>
    <w:rsid w:val="00890220"/>
    <w:rsid w:val="008948D3"/>
    <w:rsid w:val="008A0465"/>
    <w:rsid w:val="008A0FF4"/>
    <w:rsid w:val="008A1398"/>
    <w:rsid w:val="008A2FDB"/>
    <w:rsid w:val="008A30BB"/>
    <w:rsid w:val="008A3124"/>
    <w:rsid w:val="008A60C7"/>
    <w:rsid w:val="008A661C"/>
    <w:rsid w:val="008A7ABD"/>
    <w:rsid w:val="008B07FD"/>
    <w:rsid w:val="008B0E85"/>
    <w:rsid w:val="008B14C5"/>
    <w:rsid w:val="008B181A"/>
    <w:rsid w:val="008B193F"/>
    <w:rsid w:val="008B29A8"/>
    <w:rsid w:val="008B3786"/>
    <w:rsid w:val="008B531A"/>
    <w:rsid w:val="008B5B3E"/>
    <w:rsid w:val="008B5EC2"/>
    <w:rsid w:val="008B7016"/>
    <w:rsid w:val="008C0DCA"/>
    <w:rsid w:val="008C10D0"/>
    <w:rsid w:val="008C2213"/>
    <w:rsid w:val="008C3A54"/>
    <w:rsid w:val="008C3CE8"/>
    <w:rsid w:val="008C49CB"/>
    <w:rsid w:val="008C4AF1"/>
    <w:rsid w:val="008C55BB"/>
    <w:rsid w:val="008C614B"/>
    <w:rsid w:val="008C657F"/>
    <w:rsid w:val="008D0A6B"/>
    <w:rsid w:val="008D20A1"/>
    <w:rsid w:val="008D7B40"/>
    <w:rsid w:val="008E0477"/>
    <w:rsid w:val="008E0A2E"/>
    <w:rsid w:val="008E46AB"/>
    <w:rsid w:val="008E5053"/>
    <w:rsid w:val="008E6A74"/>
    <w:rsid w:val="008E6B74"/>
    <w:rsid w:val="008F0B31"/>
    <w:rsid w:val="008F0EFA"/>
    <w:rsid w:val="008F37A7"/>
    <w:rsid w:val="008F638B"/>
    <w:rsid w:val="00900A09"/>
    <w:rsid w:val="009017FF"/>
    <w:rsid w:val="00901F4F"/>
    <w:rsid w:val="0090304C"/>
    <w:rsid w:val="00904987"/>
    <w:rsid w:val="00905F50"/>
    <w:rsid w:val="00910815"/>
    <w:rsid w:val="00913BC5"/>
    <w:rsid w:val="0091433F"/>
    <w:rsid w:val="00914D02"/>
    <w:rsid w:val="00914FBE"/>
    <w:rsid w:val="009167CC"/>
    <w:rsid w:val="009205F0"/>
    <w:rsid w:val="00920BEB"/>
    <w:rsid w:val="00920CBC"/>
    <w:rsid w:val="00922E57"/>
    <w:rsid w:val="009231B2"/>
    <w:rsid w:val="009253CD"/>
    <w:rsid w:val="00930829"/>
    <w:rsid w:val="0093333C"/>
    <w:rsid w:val="00933F4F"/>
    <w:rsid w:val="00935F1F"/>
    <w:rsid w:val="00936680"/>
    <w:rsid w:val="00940C0B"/>
    <w:rsid w:val="00942B75"/>
    <w:rsid w:val="00942F7F"/>
    <w:rsid w:val="009466E8"/>
    <w:rsid w:val="009514B2"/>
    <w:rsid w:val="00953770"/>
    <w:rsid w:val="00954689"/>
    <w:rsid w:val="00956138"/>
    <w:rsid w:val="00956175"/>
    <w:rsid w:val="009561E9"/>
    <w:rsid w:val="0096093D"/>
    <w:rsid w:val="00960D64"/>
    <w:rsid w:val="00961C24"/>
    <w:rsid w:val="009639CB"/>
    <w:rsid w:val="00963A02"/>
    <w:rsid w:val="00965885"/>
    <w:rsid w:val="00967022"/>
    <w:rsid w:val="0097056A"/>
    <w:rsid w:val="009745FA"/>
    <w:rsid w:val="00974FD1"/>
    <w:rsid w:val="009761D0"/>
    <w:rsid w:val="00976340"/>
    <w:rsid w:val="00981511"/>
    <w:rsid w:val="009839A8"/>
    <w:rsid w:val="00983B90"/>
    <w:rsid w:val="00983D10"/>
    <w:rsid w:val="0098682B"/>
    <w:rsid w:val="00986BBB"/>
    <w:rsid w:val="00993A70"/>
    <w:rsid w:val="00996275"/>
    <w:rsid w:val="0099688B"/>
    <w:rsid w:val="00996D02"/>
    <w:rsid w:val="00997A9D"/>
    <w:rsid w:val="009A1EF4"/>
    <w:rsid w:val="009A3A08"/>
    <w:rsid w:val="009A5172"/>
    <w:rsid w:val="009A6DAA"/>
    <w:rsid w:val="009A75CD"/>
    <w:rsid w:val="009B0673"/>
    <w:rsid w:val="009B2952"/>
    <w:rsid w:val="009B29DF"/>
    <w:rsid w:val="009B4704"/>
    <w:rsid w:val="009B4DB6"/>
    <w:rsid w:val="009B53CE"/>
    <w:rsid w:val="009B66A1"/>
    <w:rsid w:val="009C423F"/>
    <w:rsid w:val="009C43F9"/>
    <w:rsid w:val="009C444C"/>
    <w:rsid w:val="009C4826"/>
    <w:rsid w:val="009C7B86"/>
    <w:rsid w:val="009D00C1"/>
    <w:rsid w:val="009D00DB"/>
    <w:rsid w:val="009D1725"/>
    <w:rsid w:val="009D2E47"/>
    <w:rsid w:val="009D3800"/>
    <w:rsid w:val="009D39D9"/>
    <w:rsid w:val="009D429C"/>
    <w:rsid w:val="009D6BE4"/>
    <w:rsid w:val="009E09AF"/>
    <w:rsid w:val="009E4DD5"/>
    <w:rsid w:val="009E6F5B"/>
    <w:rsid w:val="009E7881"/>
    <w:rsid w:val="009F0E30"/>
    <w:rsid w:val="009F2207"/>
    <w:rsid w:val="009F4879"/>
    <w:rsid w:val="009F78A7"/>
    <w:rsid w:val="00A005F6"/>
    <w:rsid w:val="00A00D53"/>
    <w:rsid w:val="00A02DEE"/>
    <w:rsid w:val="00A10058"/>
    <w:rsid w:val="00A1131D"/>
    <w:rsid w:val="00A11531"/>
    <w:rsid w:val="00A1530A"/>
    <w:rsid w:val="00A1599C"/>
    <w:rsid w:val="00A16063"/>
    <w:rsid w:val="00A2176D"/>
    <w:rsid w:val="00A23311"/>
    <w:rsid w:val="00A23A05"/>
    <w:rsid w:val="00A30A07"/>
    <w:rsid w:val="00A30C8B"/>
    <w:rsid w:val="00A32747"/>
    <w:rsid w:val="00A32F36"/>
    <w:rsid w:val="00A333AF"/>
    <w:rsid w:val="00A37CB8"/>
    <w:rsid w:val="00A413A1"/>
    <w:rsid w:val="00A41DBE"/>
    <w:rsid w:val="00A41DD6"/>
    <w:rsid w:val="00A423DD"/>
    <w:rsid w:val="00A43BDD"/>
    <w:rsid w:val="00A45C64"/>
    <w:rsid w:val="00A474B4"/>
    <w:rsid w:val="00A52944"/>
    <w:rsid w:val="00A52C9E"/>
    <w:rsid w:val="00A54CEE"/>
    <w:rsid w:val="00A5585D"/>
    <w:rsid w:val="00A56036"/>
    <w:rsid w:val="00A56D19"/>
    <w:rsid w:val="00A5746F"/>
    <w:rsid w:val="00A604AD"/>
    <w:rsid w:val="00A62E55"/>
    <w:rsid w:val="00A64DFC"/>
    <w:rsid w:val="00A657E7"/>
    <w:rsid w:val="00A66034"/>
    <w:rsid w:val="00A664A3"/>
    <w:rsid w:val="00A674F6"/>
    <w:rsid w:val="00A67CC8"/>
    <w:rsid w:val="00A70E33"/>
    <w:rsid w:val="00A71257"/>
    <w:rsid w:val="00A714DC"/>
    <w:rsid w:val="00A74D59"/>
    <w:rsid w:val="00A76363"/>
    <w:rsid w:val="00A7640D"/>
    <w:rsid w:val="00A81BE4"/>
    <w:rsid w:val="00A8300A"/>
    <w:rsid w:val="00A8567F"/>
    <w:rsid w:val="00A87FBE"/>
    <w:rsid w:val="00A91394"/>
    <w:rsid w:val="00A93AD8"/>
    <w:rsid w:val="00A9520A"/>
    <w:rsid w:val="00A962A3"/>
    <w:rsid w:val="00A976EA"/>
    <w:rsid w:val="00A977E8"/>
    <w:rsid w:val="00A97892"/>
    <w:rsid w:val="00AA2BED"/>
    <w:rsid w:val="00AA4EEA"/>
    <w:rsid w:val="00AA5CE4"/>
    <w:rsid w:val="00AA6003"/>
    <w:rsid w:val="00AB154A"/>
    <w:rsid w:val="00AB39B0"/>
    <w:rsid w:val="00AB43CC"/>
    <w:rsid w:val="00AB4403"/>
    <w:rsid w:val="00AB68C1"/>
    <w:rsid w:val="00AB6D63"/>
    <w:rsid w:val="00AB7452"/>
    <w:rsid w:val="00AC0193"/>
    <w:rsid w:val="00AC0911"/>
    <w:rsid w:val="00AC0970"/>
    <w:rsid w:val="00AC0A35"/>
    <w:rsid w:val="00AC4D1C"/>
    <w:rsid w:val="00AC654B"/>
    <w:rsid w:val="00AC7944"/>
    <w:rsid w:val="00AD0E9F"/>
    <w:rsid w:val="00AD1BE8"/>
    <w:rsid w:val="00AD68BC"/>
    <w:rsid w:val="00AD6C1A"/>
    <w:rsid w:val="00AE064C"/>
    <w:rsid w:val="00AE2907"/>
    <w:rsid w:val="00AE3C63"/>
    <w:rsid w:val="00AF21B4"/>
    <w:rsid w:val="00AF399C"/>
    <w:rsid w:val="00AF5459"/>
    <w:rsid w:val="00AF58CC"/>
    <w:rsid w:val="00AF5D4F"/>
    <w:rsid w:val="00AF6139"/>
    <w:rsid w:val="00AF6206"/>
    <w:rsid w:val="00AF6EC2"/>
    <w:rsid w:val="00AF7389"/>
    <w:rsid w:val="00B0074F"/>
    <w:rsid w:val="00B0397E"/>
    <w:rsid w:val="00B052CA"/>
    <w:rsid w:val="00B071A9"/>
    <w:rsid w:val="00B11648"/>
    <w:rsid w:val="00B17183"/>
    <w:rsid w:val="00B17371"/>
    <w:rsid w:val="00B17612"/>
    <w:rsid w:val="00B23257"/>
    <w:rsid w:val="00B256FD"/>
    <w:rsid w:val="00B259A2"/>
    <w:rsid w:val="00B3372A"/>
    <w:rsid w:val="00B350F2"/>
    <w:rsid w:val="00B3548F"/>
    <w:rsid w:val="00B35F37"/>
    <w:rsid w:val="00B40F72"/>
    <w:rsid w:val="00B45DFB"/>
    <w:rsid w:val="00B46C2B"/>
    <w:rsid w:val="00B5088D"/>
    <w:rsid w:val="00B54A26"/>
    <w:rsid w:val="00B564C6"/>
    <w:rsid w:val="00B606A4"/>
    <w:rsid w:val="00B673C4"/>
    <w:rsid w:val="00B67A60"/>
    <w:rsid w:val="00B722FC"/>
    <w:rsid w:val="00B74885"/>
    <w:rsid w:val="00B75DAB"/>
    <w:rsid w:val="00B7747C"/>
    <w:rsid w:val="00B80695"/>
    <w:rsid w:val="00B84A12"/>
    <w:rsid w:val="00B84FD0"/>
    <w:rsid w:val="00B86430"/>
    <w:rsid w:val="00B914E7"/>
    <w:rsid w:val="00B916C2"/>
    <w:rsid w:val="00B91790"/>
    <w:rsid w:val="00B918A2"/>
    <w:rsid w:val="00B9694C"/>
    <w:rsid w:val="00B97797"/>
    <w:rsid w:val="00BA1EE7"/>
    <w:rsid w:val="00BA4067"/>
    <w:rsid w:val="00BB313C"/>
    <w:rsid w:val="00BB6130"/>
    <w:rsid w:val="00BB794B"/>
    <w:rsid w:val="00BC0F54"/>
    <w:rsid w:val="00BC5260"/>
    <w:rsid w:val="00BC5E56"/>
    <w:rsid w:val="00BC655F"/>
    <w:rsid w:val="00BC6C85"/>
    <w:rsid w:val="00BC7706"/>
    <w:rsid w:val="00BD1F5A"/>
    <w:rsid w:val="00BD33FB"/>
    <w:rsid w:val="00BD5A8E"/>
    <w:rsid w:val="00BD62F3"/>
    <w:rsid w:val="00BD63D6"/>
    <w:rsid w:val="00BD6C49"/>
    <w:rsid w:val="00BD6D98"/>
    <w:rsid w:val="00BE3094"/>
    <w:rsid w:val="00BE37F4"/>
    <w:rsid w:val="00BE5A9E"/>
    <w:rsid w:val="00BF0564"/>
    <w:rsid w:val="00BF1B1E"/>
    <w:rsid w:val="00BF2372"/>
    <w:rsid w:val="00BF5D44"/>
    <w:rsid w:val="00BF638A"/>
    <w:rsid w:val="00BF7C55"/>
    <w:rsid w:val="00C01B5C"/>
    <w:rsid w:val="00C027A9"/>
    <w:rsid w:val="00C061EC"/>
    <w:rsid w:val="00C0738A"/>
    <w:rsid w:val="00C07F83"/>
    <w:rsid w:val="00C146C8"/>
    <w:rsid w:val="00C16A85"/>
    <w:rsid w:val="00C20077"/>
    <w:rsid w:val="00C21FD3"/>
    <w:rsid w:val="00C224B7"/>
    <w:rsid w:val="00C22663"/>
    <w:rsid w:val="00C23EE4"/>
    <w:rsid w:val="00C241AD"/>
    <w:rsid w:val="00C3170F"/>
    <w:rsid w:val="00C327BC"/>
    <w:rsid w:val="00C34448"/>
    <w:rsid w:val="00C37C4A"/>
    <w:rsid w:val="00C413E2"/>
    <w:rsid w:val="00C42DE5"/>
    <w:rsid w:val="00C43D7F"/>
    <w:rsid w:val="00C51BBE"/>
    <w:rsid w:val="00C5228C"/>
    <w:rsid w:val="00C610CC"/>
    <w:rsid w:val="00C64851"/>
    <w:rsid w:val="00C6544A"/>
    <w:rsid w:val="00C679D1"/>
    <w:rsid w:val="00C70C7A"/>
    <w:rsid w:val="00C711DB"/>
    <w:rsid w:val="00C74109"/>
    <w:rsid w:val="00C76885"/>
    <w:rsid w:val="00C76DF2"/>
    <w:rsid w:val="00C777EF"/>
    <w:rsid w:val="00C8163C"/>
    <w:rsid w:val="00C8172A"/>
    <w:rsid w:val="00C81B2A"/>
    <w:rsid w:val="00C84901"/>
    <w:rsid w:val="00C84E42"/>
    <w:rsid w:val="00C85E89"/>
    <w:rsid w:val="00C90B98"/>
    <w:rsid w:val="00C95F01"/>
    <w:rsid w:val="00C96A49"/>
    <w:rsid w:val="00CA09E3"/>
    <w:rsid w:val="00CA59A2"/>
    <w:rsid w:val="00CA636D"/>
    <w:rsid w:val="00CC18DA"/>
    <w:rsid w:val="00CC3213"/>
    <w:rsid w:val="00CC3F4D"/>
    <w:rsid w:val="00CC43C0"/>
    <w:rsid w:val="00CC4817"/>
    <w:rsid w:val="00CC6A02"/>
    <w:rsid w:val="00CC7B77"/>
    <w:rsid w:val="00CD193C"/>
    <w:rsid w:val="00CD1B1B"/>
    <w:rsid w:val="00CD346C"/>
    <w:rsid w:val="00CD65BC"/>
    <w:rsid w:val="00CE2066"/>
    <w:rsid w:val="00CE2368"/>
    <w:rsid w:val="00CE2A4D"/>
    <w:rsid w:val="00CE4FBF"/>
    <w:rsid w:val="00CE620D"/>
    <w:rsid w:val="00CE7CF3"/>
    <w:rsid w:val="00CF164A"/>
    <w:rsid w:val="00CF277E"/>
    <w:rsid w:val="00CF3D56"/>
    <w:rsid w:val="00CF4AD3"/>
    <w:rsid w:val="00CF6DC0"/>
    <w:rsid w:val="00D00061"/>
    <w:rsid w:val="00D05B02"/>
    <w:rsid w:val="00D11DBE"/>
    <w:rsid w:val="00D12D90"/>
    <w:rsid w:val="00D13083"/>
    <w:rsid w:val="00D131B4"/>
    <w:rsid w:val="00D1330C"/>
    <w:rsid w:val="00D1464F"/>
    <w:rsid w:val="00D3001C"/>
    <w:rsid w:val="00D312CE"/>
    <w:rsid w:val="00D32541"/>
    <w:rsid w:val="00D351EF"/>
    <w:rsid w:val="00D36318"/>
    <w:rsid w:val="00D418D2"/>
    <w:rsid w:val="00D45246"/>
    <w:rsid w:val="00D472C3"/>
    <w:rsid w:val="00D477EA"/>
    <w:rsid w:val="00D51607"/>
    <w:rsid w:val="00D52BCE"/>
    <w:rsid w:val="00D53D40"/>
    <w:rsid w:val="00D55422"/>
    <w:rsid w:val="00D56CAF"/>
    <w:rsid w:val="00D57BF3"/>
    <w:rsid w:val="00D604BD"/>
    <w:rsid w:val="00D6073C"/>
    <w:rsid w:val="00D624DB"/>
    <w:rsid w:val="00D629F8"/>
    <w:rsid w:val="00D637E8"/>
    <w:rsid w:val="00D64873"/>
    <w:rsid w:val="00D65B18"/>
    <w:rsid w:val="00D676C6"/>
    <w:rsid w:val="00D712AF"/>
    <w:rsid w:val="00D71BFA"/>
    <w:rsid w:val="00D73912"/>
    <w:rsid w:val="00D73A12"/>
    <w:rsid w:val="00D76D73"/>
    <w:rsid w:val="00D80AD8"/>
    <w:rsid w:val="00D820D1"/>
    <w:rsid w:val="00D82608"/>
    <w:rsid w:val="00D82F1F"/>
    <w:rsid w:val="00D874F3"/>
    <w:rsid w:val="00D8795F"/>
    <w:rsid w:val="00D91138"/>
    <w:rsid w:val="00D9194A"/>
    <w:rsid w:val="00D92A17"/>
    <w:rsid w:val="00D93A63"/>
    <w:rsid w:val="00D9519D"/>
    <w:rsid w:val="00D97CA7"/>
    <w:rsid w:val="00DA32EF"/>
    <w:rsid w:val="00DA33FD"/>
    <w:rsid w:val="00DA4383"/>
    <w:rsid w:val="00DA4EEA"/>
    <w:rsid w:val="00DA7AE6"/>
    <w:rsid w:val="00DB6562"/>
    <w:rsid w:val="00DC00D7"/>
    <w:rsid w:val="00DC0322"/>
    <w:rsid w:val="00DC16D7"/>
    <w:rsid w:val="00DC49A8"/>
    <w:rsid w:val="00DC60D9"/>
    <w:rsid w:val="00DC6190"/>
    <w:rsid w:val="00DC67AC"/>
    <w:rsid w:val="00DD02B9"/>
    <w:rsid w:val="00DD1AF1"/>
    <w:rsid w:val="00DD410E"/>
    <w:rsid w:val="00DD61DD"/>
    <w:rsid w:val="00DE054E"/>
    <w:rsid w:val="00DE0EEB"/>
    <w:rsid w:val="00DE2AE5"/>
    <w:rsid w:val="00DE671E"/>
    <w:rsid w:val="00DF597E"/>
    <w:rsid w:val="00DF7D04"/>
    <w:rsid w:val="00E00120"/>
    <w:rsid w:val="00E01E68"/>
    <w:rsid w:val="00E0215B"/>
    <w:rsid w:val="00E021A0"/>
    <w:rsid w:val="00E04A6A"/>
    <w:rsid w:val="00E142B4"/>
    <w:rsid w:val="00E179F9"/>
    <w:rsid w:val="00E20563"/>
    <w:rsid w:val="00E25643"/>
    <w:rsid w:val="00E264B5"/>
    <w:rsid w:val="00E317B2"/>
    <w:rsid w:val="00E31C30"/>
    <w:rsid w:val="00E3602A"/>
    <w:rsid w:val="00E36CC7"/>
    <w:rsid w:val="00E412DA"/>
    <w:rsid w:val="00E43F36"/>
    <w:rsid w:val="00E47D97"/>
    <w:rsid w:val="00E47DD6"/>
    <w:rsid w:val="00E50B84"/>
    <w:rsid w:val="00E54695"/>
    <w:rsid w:val="00E55CB6"/>
    <w:rsid w:val="00E56FFD"/>
    <w:rsid w:val="00E57357"/>
    <w:rsid w:val="00E574D0"/>
    <w:rsid w:val="00E578DB"/>
    <w:rsid w:val="00E57FFC"/>
    <w:rsid w:val="00E62471"/>
    <w:rsid w:val="00E62D7A"/>
    <w:rsid w:val="00E644EE"/>
    <w:rsid w:val="00E701EB"/>
    <w:rsid w:val="00E72652"/>
    <w:rsid w:val="00E72E0A"/>
    <w:rsid w:val="00E733EF"/>
    <w:rsid w:val="00E74254"/>
    <w:rsid w:val="00E74906"/>
    <w:rsid w:val="00E80BEC"/>
    <w:rsid w:val="00E80EB4"/>
    <w:rsid w:val="00E822BA"/>
    <w:rsid w:val="00E83CB7"/>
    <w:rsid w:val="00E83E75"/>
    <w:rsid w:val="00E863E8"/>
    <w:rsid w:val="00E8697A"/>
    <w:rsid w:val="00E91438"/>
    <w:rsid w:val="00E9442C"/>
    <w:rsid w:val="00E95A58"/>
    <w:rsid w:val="00E976E1"/>
    <w:rsid w:val="00EA306E"/>
    <w:rsid w:val="00EA4A74"/>
    <w:rsid w:val="00EA7D4A"/>
    <w:rsid w:val="00EA7F6A"/>
    <w:rsid w:val="00EB0012"/>
    <w:rsid w:val="00EB1945"/>
    <w:rsid w:val="00EB1BBB"/>
    <w:rsid w:val="00EB1F76"/>
    <w:rsid w:val="00EB2ABD"/>
    <w:rsid w:val="00EB2C6F"/>
    <w:rsid w:val="00EB642B"/>
    <w:rsid w:val="00EB6450"/>
    <w:rsid w:val="00EC00EC"/>
    <w:rsid w:val="00EC0FA3"/>
    <w:rsid w:val="00EC1DE3"/>
    <w:rsid w:val="00EC22D4"/>
    <w:rsid w:val="00EC3973"/>
    <w:rsid w:val="00EC6D78"/>
    <w:rsid w:val="00EC72E7"/>
    <w:rsid w:val="00EC78CC"/>
    <w:rsid w:val="00ED05E9"/>
    <w:rsid w:val="00ED1D44"/>
    <w:rsid w:val="00ED4A2C"/>
    <w:rsid w:val="00ED6E77"/>
    <w:rsid w:val="00ED7915"/>
    <w:rsid w:val="00ED7ABA"/>
    <w:rsid w:val="00EE0668"/>
    <w:rsid w:val="00EE13A0"/>
    <w:rsid w:val="00EF17D9"/>
    <w:rsid w:val="00EF2278"/>
    <w:rsid w:val="00EF362B"/>
    <w:rsid w:val="00EF42A7"/>
    <w:rsid w:val="00EF6E0B"/>
    <w:rsid w:val="00EF7E02"/>
    <w:rsid w:val="00F02A20"/>
    <w:rsid w:val="00F03D5F"/>
    <w:rsid w:val="00F04871"/>
    <w:rsid w:val="00F12164"/>
    <w:rsid w:val="00F15156"/>
    <w:rsid w:val="00F15F37"/>
    <w:rsid w:val="00F2088E"/>
    <w:rsid w:val="00F2089A"/>
    <w:rsid w:val="00F20F5B"/>
    <w:rsid w:val="00F21653"/>
    <w:rsid w:val="00F224B3"/>
    <w:rsid w:val="00F22B21"/>
    <w:rsid w:val="00F2430C"/>
    <w:rsid w:val="00F268DD"/>
    <w:rsid w:val="00F26BA7"/>
    <w:rsid w:val="00F27F94"/>
    <w:rsid w:val="00F3172A"/>
    <w:rsid w:val="00F33D7A"/>
    <w:rsid w:val="00F348ED"/>
    <w:rsid w:val="00F35AD8"/>
    <w:rsid w:val="00F36721"/>
    <w:rsid w:val="00F37936"/>
    <w:rsid w:val="00F40A01"/>
    <w:rsid w:val="00F41191"/>
    <w:rsid w:val="00F419A3"/>
    <w:rsid w:val="00F479D2"/>
    <w:rsid w:val="00F541A3"/>
    <w:rsid w:val="00F548EF"/>
    <w:rsid w:val="00F5498F"/>
    <w:rsid w:val="00F55729"/>
    <w:rsid w:val="00F578D4"/>
    <w:rsid w:val="00F6090C"/>
    <w:rsid w:val="00F60B70"/>
    <w:rsid w:val="00F64123"/>
    <w:rsid w:val="00F64319"/>
    <w:rsid w:val="00F64B8E"/>
    <w:rsid w:val="00F656FC"/>
    <w:rsid w:val="00F65CA8"/>
    <w:rsid w:val="00F70449"/>
    <w:rsid w:val="00F73283"/>
    <w:rsid w:val="00F732FC"/>
    <w:rsid w:val="00F73CEA"/>
    <w:rsid w:val="00F73DE2"/>
    <w:rsid w:val="00F7404E"/>
    <w:rsid w:val="00F744ED"/>
    <w:rsid w:val="00F74F1A"/>
    <w:rsid w:val="00F77C59"/>
    <w:rsid w:val="00F8031F"/>
    <w:rsid w:val="00F80CA9"/>
    <w:rsid w:val="00F8260C"/>
    <w:rsid w:val="00F83A6B"/>
    <w:rsid w:val="00F84435"/>
    <w:rsid w:val="00F84C62"/>
    <w:rsid w:val="00F8645F"/>
    <w:rsid w:val="00F87398"/>
    <w:rsid w:val="00F90620"/>
    <w:rsid w:val="00F90A57"/>
    <w:rsid w:val="00F90CDD"/>
    <w:rsid w:val="00F91B99"/>
    <w:rsid w:val="00F947A9"/>
    <w:rsid w:val="00F954F1"/>
    <w:rsid w:val="00FA0219"/>
    <w:rsid w:val="00FA14F6"/>
    <w:rsid w:val="00FA197B"/>
    <w:rsid w:val="00FA19CA"/>
    <w:rsid w:val="00FA2167"/>
    <w:rsid w:val="00FA3C7E"/>
    <w:rsid w:val="00FB00C8"/>
    <w:rsid w:val="00FB1F19"/>
    <w:rsid w:val="00FB283B"/>
    <w:rsid w:val="00FB6754"/>
    <w:rsid w:val="00FC1811"/>
    <w:rsid w:val="00FC389E"/>
    <w:rsid w:val="00FC38EE"/>
    <w:rsid w:val="00FC39C7"/>
    <w:rsid w:val="00FC4BF7"/>
    <w:rsid w:val="00FC7BD9"/>
    <w:rsid w:val="00FD1303"/>
    <w:rsid w:val="00FD27B5"/>
    <w:rsid w:val="00FD3E98"/>
    <w:rsid w:val="00FE1B81"/>
    <w:rsid w:val="00FE3001"/>
    <w:rsid w:val="00FE3749"/>
    <w:rsid w:val="00FE4726"/>
    <w:rsid w:val="00FE509A"/>
    <w:rsid w:val="00FE5BA2"/>
    <w:rsid w:val="00FF20D3"/>
    <w:rsid w:val="00FF26E0"/>
    <w:rsid w:val="00FF3446"/>
    <w:rsid w:val="00FF3803"/>
    <w:rsid w:val="00FF68AD"/>
    <w:rsid w:val="020142D5"/>
    <w:rsid w:val="17F02ED1"/>
    <w:rsid w:val="18173E9A"/>
    <w:rsid w:val="18BC1320"/>
    <w:rsid w:val="1B884CB7"/>
    <w:rsid w:val="1BBD770F"/>
    <w:rsid w:val="1CFC261A"/>
    <w:rsid w:val="2F781BEF"/>
    <w:rsid w:val="314F17F5"/>
    <w:rsid w:val="3C146221"/>
    <w:rsid w:val="416824DA"/>
    <w:rsid w:val="429960CF"/>
    <w:rsid w:val="4A290DBA"/>
    <w:rsid w:val="5EE83A41"/>
    <w:rsid w:val="7A497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DFBEA71"/>
  <w15:chartTrackingRefBased/>
  <w15:docId w15:val="{C023C1DD-BA28-4DD7-A079-1448577F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beforeLines="50" w:before="156" w:afterLines="50" w:after="156"/>
      <w:jc w:val="left"/>
      <w:outlineLvl w:val="0"/>
    </w:pPr>
    <w:rPr>
      <w:b/>
      <w:sz w:val="32"/>
      <w:szCs w:val="20"/>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Normal (Web)"/>
    <w:basedOn w:val="a"/>
    <w:unhideWhenUsed/>
    <w:pPr>
      <w:widowControl/>
      <w:spacing w:before="100" w:beforeAutospacing="1" w:after="100" w:afterAutospacing="1"/>
      <w:jc w:val="left"/>
    </w:pPr>
    <w:rPr>
      <w:rFonts w:ascii="宋体" w:hAnsi="宋体" w:cs="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List Paragraph"/>
    <w:basedOn w:val="a"/>
    <w:qFormat/>
    <w:pPr>
      <w:ind w:firstLineChars="200" w:firstLine="420"/>
    </w:pPr>
    <w:rPr>
      <w:szCs w:val="20"/>
    </w:rPr>
  </w:style>
  <w:style w:type="paragraph" w:customStyle="1" w:styleId="a8">
    <w:name w:val="文档标题"/>
    <w:basedOn w:val="a"/>
    <w:rsid w:val="006C3BFF"/>
    <w:pPr>
      <w:spacing w:line="360" w:lineRule="auto"/>
      <w:jc w:val="center"/>
    </w:pPr>
    <w:rPr>
      <w:rFonts w:ascii="华文中宋" w:eastAsia="华文中宋" w:hAnsi="华文中宋"/>
      <w:b/>
      <w:sz w:val="52"/>
      <w:szCs w:val="52"/>
    </w:rPr>
  </w:style>
  <w:style w:type="paragraph" w:styleId="a9">
    <w:name w:val="Title"/>
    <w:basedOn w:val="a"/>
    <w:next w:val="a"/>
    <w:link w:val="aa"/>
    <w:qFormat/>
    <w:rsid w:val="006C3BFF"/>
    <w:pPr>
      <w:jc w:val="center"/>
    </w:pPr>
    <w:rPr>
      <w:rFonts w:ascii="Arial" w:hAnsi="Arial"/>
      <w:b/>
      <w:kern w:val="0"/>
      <w:sz w:val="36"/>
      <w:szCs w:val="20"/>
      <w:lang w:eastAsia="en-US"/>
    </w:rPr>
  </w:style>
  <w:style w:type="character" w:customStyle="1" w:styleId="aa">
    <w:name w:val="标题 字符"/>
    <w:link w:val="a9"/>
    <w:rsid w:val="006C3BFF"/>
    <w:rPr>
      <w:rFonts w:ascii="Arial" w:hAnsi="Arial"/>
      <w:b/>
      <w:sz w:val="36"/>
      <w:lang w:eastAsia="en-US"/>
    </w:rPr>
  </w:style>
  <w:style w:type="paragraph" w:customStyle="1" w:styleId="CharCharCharCharCharCharCharCharCharCharCharCharCharChar1CharCharCharCharCharCharCharCharCharCharChar1CharCharCharChar">
    <w:name w:val="Char Char Char Char Char Char Char Char Char Char Char Char Char Char1 Char Char Char Char Char Char Char Char Char Char Char1 Char Char Char Char"/>
    <w:basedOn w:val="a"/>
    <w:rsid w:val="006C3BFF"/>
  </w:style>
  <w:style w:type="paragraph" w:styleId="TOC">
    <w:name w:val="TOC Heading"/>
    <w:basedOn w:val="1"/>
    <w:next w:val="a"/>
    <w:uiPriority w:val="39"/>
    <w:unhideWhenUsed/>
    <w:qFormat/>
    <w:rsid w:val="004619AF"/>
    <w:pPr>
      <w:keepLines/>
      <w:widowControl/>
      <w:spacing w:beforeLines="0" w:before="240" w:afterLines="0" w:after="0" w:line="259" w:lineRule="auto"/>
      <w:outlineLvl w:val="9"/>
    </w:pPr>
    <w:rPr>
      <w:rFonts w:ascii="等线 Light" w:eastAsia="等线 Light" w:hAnsi="等线 Light"/>
      <w:b w:val="0"/>
      <w:color w:val="2E74B5"/>
      <w:kern w:val="0"/>
      <w:szCs w:val="32"/>
    </w:rPr>
  </w:style>
  <w:style w:type="paragraph" w:styleId="10">
    <w:name w:val="toc 1"/>
    <w:basedOn w:val="a"/>
    <w:next w:val="a"/>
    <w:autoRedefine/>
    <w:uiPriority w:val="39"/>
    <w:rsid w:val="009C4826"/>
    <w:pPr>
      <w:tabs>
        <w:tab w:val="left" w:pos="420"/>
        <w:tab w:val="right" w:leader="dot" w:pos="8296"/>
      </w:tabs>
      <w:spacing w:line="360" w:lineRule="auto"/>
    </w:pPr>
  </w:style>
  <w:style w:type="paragraph" w:styleId="20">
    <w:name w:val="toc 2"/>
    <w:basedOn w:val="a"/>
    <w:next w:val="a"/>
    <w:autoRedefine/>
    <w:uiPriority w:val="39"/>
    <w:rsid w:val="004619AF"/>
    <w:pPr>
      <w:ind w:leftChars="200" w:left="420"/>
    </w:pPr>
  </w:style>
  <w:style w:type="paragraph" w:styleId="3">
    <w:name w:val="toc 3"/>
    <w:basedOn w:val="a"/>
    <w:next w:val="a"/>
    <w:autoRedefine/>
    <w:uiPriority w:val="39"/>
    <w:rsid w:val="002A0B6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7818">
      <w:bodyDiv w:val="1"/>
      <w:marLeft w:val="0"/>
      <w:marRight w:val="0"/>
      <w:marTop w:val="0"/>
      <w:marBottom w:val="0"/>
      <w:divBdr>
        <w:top w:val="none" w:sz="0" w:space="0" w:color="auto"/>
        <w:left w:val="none" w:sz="0" w:space="0" w:color="auto"/>
        <w:bottom w:val="none" w:sz="0" w:space="0" w:color="auto"/>
        <w:right w:val="none" w:sz="0" w:space="0" w:color="auto"/>
      </w:divBdr>
    </w:div>
    <w:div w:id="762919698">
      <w:bodyDiv w:val="1"/>
      <w:marLeft w:val="0"/>
      <w:marRight w:val="0"/>
      <w:marTop w:val="0"/>
      <w:marBottom w:val="0"/>
      <w:divBdr>
        <w:top w:val="none" w:sz="0" w:space="0" w:color="auto"/>
        <w:left w:val="none" w:sz="0" w:space="0" w:color="auto"/>
        <w:bottom w:val="none" w:sz="0" w:space="0" w:color="auto"/>
        <w:right w:val="none" w:sz="0" w:space="0" w:color="auto"/>
      </w:divBdr>
    </w:div>
    <w:div w:id="1849320984">
      <w:bodyDiv w:val="1"/>
      <w:marLeft w:val="0"/>
      <w:marRight w:val="0"/>
      <w:marTop w:val="0"/>
      <w:marBottom w:val="0"/>
      <w:divBdr>
        <w:top w:val="none" w:sz="0" w:space="0" w:color="auto"/>
        <w:left w:val="none" w:sz="0" w:space="0" w:color="auto"/>
        <w:bottom w:val="none" w:sz="0" w:space="0" w:color="auto"/>
        <w:right w:val="none" w:sz="0" w:space="0" w:color="auto"/>
      </w:divBdr>
    </w:div>
    <w:div w:id="1973823412">
      <w:bodyDiv w:val="1"/>
      <w:marLeft w:val="0"/>
      <w:marRight w:val="0"/>
      <w:marTop w:val="0"/>
      <w:marBottom w:val="0"/>
      <w:divBdr>
        <w:top w:val="none" w:sz="0" w:space="0" w:color="auto"/>
        <w:left w:val="none" w:sz="0" w:space="0" w:color="auto"/>
        <w:bottom w:val="none" w:sz="0" w:space="0" w:color="auto"/>
        <w:right w:val="none" w:sz="0" w:space="0" w:color="auto"/>
      </w:divBdr>
    </w:div>
    <w:div w:id="203144923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36613-E9B6-4603-8425-351C78AC7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572</Words>
  <Characters>3263</Characters>
  <Application>Microsoft Office Word</Application>
  <DocSecurity>0</DocSecurity>
  <PresentationFormat/>
  <Lines>27</Lines>
  <Paragraphs>7</Paragraphs>
  <Slides>0</Slides>
  <Notes>0</Notes>
  <HiddenSlides>0</HiddenSlides>
  <MMClips>0</MMClips>
  <ScaleCrop>false</ScaleCrop>
  <Manager/>
  <Company/>
  <LinksUpToDate>false</LinksUpToDate>
  <CharactersWithSpaces>3828</CharactersWithSpaces>
  <SharedDoc>false</SharedDoc>
  <HLinks>
    <vt:vector size="84" baseType="variant">
      <vt:variant>
        <vt:i4>1966141</vt:i4>
      </vt:variant>
      <vt:variant>
        <vt:i4>80</vt:i4>
      </vt:variant>
      <vt:variant>
        <vt:i4>0</vt:i4>
      </vt:variant>
      <vt:variant>
        <vt:i4>5</vt:i4>
      </vt:variant>
      <vt:variant>
        <vt:lpwstr/>
      </vt:variant>
      <vt:variant>
        <vt:lpwstr>_Toc490492066</vt:lpwstr>
      </vt:variant>
      <vt:variant>
        <vt:i4>1966141</vt:i4>
      </vt:variant>
      <vt:variant>
        <vt:i4>74</vt:i4>
      </vt:variant>
      <vt:variant>
        <vt:i4>0</vt:i4>
      </vt:variant>
      <vt:variant>
        <vt:i4>5</vt:i4>
      </vt:variant>
      <vt:variant>
        <vt:lpwstr/>
      </vt:variant>
      <vt:variant>
        <vt:lpwstr>_Toc490492065</vt:lpwstr>
      </vt:variant>
      <vt:variant>
        <vt:i4>1966141</vt:i4>
      </vt:variant>
      <vt:variant>
        <vt:i4>68</vt:i4>
      </vt:variant>
      <vt:variant>
        <vt:i4>0</vt:i4>
      </vt:variant>
      <vt:variant>
        <vt:i4>5</vt:i4>
      </vt:variant>
      <vt:variant>
        <vt:lpwstr/>
      </vt:variant>
      <vt:variant>
        <vt:lpwstr>_Toc490492064</vt:lpwstr>
      </vt:variant>
      <vt:variant>
        <vt:i4>1966141</vt:i4>
      </vt:variant>
      <vt:variant>
        <vt:i4>62</vt:i4>
      </vt:variant>
      <vt:variant>
        <vt:i4>0</vt:i4>
      </vt:variant>
      <vt:variant>
        <vt:i4>5</vt:i4>
      </vt:variant>
      <vt:variant>
        <vt:lpwstr/>
      </vt:variant>
      <vt:variant>
        <vt:lpwstr>_Toc490492063</vt:lpwstr>
      </vt:variant>
      <vt:variant>
        <vt:i4>1966141</vt:i4>
      </vt:variant>
      <vt:variant>
        <vt:i4>56</vt:i4>
      </vt:variant>
      <vt:variant>
        <vt:i4>0</vt:i4>
      </vt:variant>
      <vt:variant>
        <vt:i4>5</vt:i4>
      </vt:variant>
      <vt:variant>
        <vt:lpwstr/>
      </vt:variant>
      <vt:variant>
        <vt:lpwstr>_Toc490492062</vt:lpwstr>
      </vt:variant>
      <vt:variant>
        <vt:i4>1966141</vt:i4>
      </vt:variant>
      <vt:variant>
        <vt:i4>50</vt:i4>
      </vt:variant>
      <vt:variant>
        <vt:i4>0</vt:i4>
      </vt:variant>
      <vt:variant>
        <vt:i4>5</vt:i4>
      </vt:variant>
      <vt:variant>
        <vt:lpwstr/>
      </vt:variant>
      <vt:variant>
        <vt:lpwstr>_Toc490492061</vt:lpwstr>
      </vt:variant>
      <vt:variant>
        <vt:i4>1966141</vt:i4>
      </vt:variant>
      <vt:variant>
        <vt:i4>44</vt:i4>
      </vt:variant>
      <vt:variant>
        <vt:i4>0</vt:i4>
      </vt:variant>
      <vt:variant>
        <vt:i4>5</vt:i4>
      </vt:variant>
      <vt:variant>
        <vt:lpwstr/>
      </vt:variant>
      <vt:variant>
        <vt:lpwstr>_Toc490492060</vt:lpwstr>
      </vt:variant>
      <vt:variant>
        <vt:i4>1900605</vt:i4>
      </vt:variant>
      <vt:variant>
        <vt:i4>38</vt:i4>
      </vt:variant>
      <vt:variant>
        <vt:i4>0</vt:i4>
      </vt:variant>
      <vt:variant>
        <vt:i4>5</vt:i4>
      </vt:variant>
      <vt:variant>
        <vt:lpwstr/>
      </vt:variant>
      <vt:variant>
        <vt:lpwstr>_Toc490492059</vt:lpwstr>
      </vt:variant>
      <vt:variant>
        <vt:i4>1900605</vt:i4>
      </vt:variant>
      <vt:variant>
        <vt:i4>32</vt:i4>
      </vt:variant>
      <vt:variant>
        <vt:i4>0</vt:i4>
      </vt:variant>
      <vt:variant>
        <vt:i4>5</vt:i4>
      </vt:variant>
      <vt:variant>
        <vt:lpwstr/>
      </vt:variant>
      <vt:variant>
        <vt:lpwstr>_Toc490492058</vt:lpwstr>
      </vt:variant>
      <vt:variant>
        <vt:i4>1900605</vt:i4>
      </vt:variant>
      <vt:variant>
        <vt:i4>26</vt:i4>
      </vt:variant>
      <vt:variant>
        <vt:i4>0</vt:i4>
      </vt:variant>
      <vt:variant>
        <vt:i4>5</vt:i4>
      </vt:variant>
      <vt:variant>
        <vt:lpwstr/>
      </vt:variant>
      <vt:variant>
        <vt:lpwstr>_Toc490492057</vt:lpwstr>
      </vt:variant>
      <vt:variant>
        <vt:i4>1900605</vt:i4>
      </vt:variant>
      <vt:variant>
        <vt:i4>20</vt:i4>
      </vt:variant>
      <vt:variant>
        <vt:i4>0</vt:i4>
      </vt:variant>
      <vt:variant>
        <vt:i4>5</vt:i4>
      </vt:variant>
      <vt:variant>
        <vt:lpwstr/>
      </vt:variant>
      <vt:variant>
        <vt:lpwstr>_Toc490492056</vt:lpwstr>
      </vt:variant>
      <vt:variant>
        <vt:i4>1900605</vt:i4>
      </vt:variant>
      <vt:variant>
        <vt:i4>14</vt:i4>
      </vt:variant>
      <vt:variant>
        <vt:i4>0</vt:i4>
      </vt:variant>
      <vt:variant>
        <vt:i4>5</vt:i4>
      </vt:variant>
      <vt:variant>
        <vt:lpwstr/>
      </vt:variant>
      <vt:variant>
        <vt:lpwstr>_Toc490492055</vt:lpwstr>
      </vt:variant>
      <vt:variant>
        <vt:i4>1900605</vt:i4>
      </vt:variant>
      <vt:variant>
        <vt:i4>8</vt:i4>
      </vt:variant>
      <vt:variant>
        <vt:i4>0</vt:i4>
      </vt:variant>
      <vt:variant>
        <vt:i4>5</vt:i4>
      </vt:variant>
      <vt:variant>
        <vt:lpwstr/>
      </vt:variant>
      <vt:variant>
        <vt:lpwstr>_Toc490492054</vt:lpwstr>
      </vt:variant>
      <vt:variant>
        <vt:i4>1900605</vt:i4>
      </vt:variant>
      <vt:variant>
        <vt:i4>2</vt:i4>
      </vt:variant>
      <vt:variant>
        <vt:i4>0</vt:i4>
      </vt:variant>
      <vt:variant>
        <vt:i4>5</vt:i4>
      </vt:variant>
      <vt:variant>
        <vt:lpwstr/>
      </vt:variant>
      <vt:variant>
        <vt:lpwstr>_Toc490492053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XX公司安全操作管理办法</dc:title>
  <dc:subject/>
  <dc:creator>Administrator</dc:creator>
  <cp:keywords/>
  <dc:description/>
  <cp:lastModifiedBy>曹名飞</cp:lastModifiedBy>
  <cp:revision>61</cp:revision>
  <dcterms:created xsi:type="dcterms:W3CDTF">2017-08-14T08:41:00Z</dcterms:created>
  <dcterms:modified xsi:type="dcterms:W3CDTF">2017-08-14T09:29:00Z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