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20BEB" w:rsidRDefault="00920BEB" w:rsidP="001F7258">
      <w:pPr>
        <w:spacing w:line="360" w:lineRule="auto"/>
      </w:pPr>
    </w:p>
    <w:p w:rsidR="00E822BA" w:rsidRDefault="00E822BA" w:rsidP="001F7258">
      <w:pPr>
        <w:pStyle w:val="a8"/>
      </w:pPr>
    </w:p>
    <w:p w:rsidR="00E822BA" w:rsidRDefault="00E822BA" w:rsidP="001F7258">
      <w:pPr>
        <w:pStyle w:val="a8"/>
      </w:pPr>
    </w:p>
    <w:p w:rsidR="00920BEB" w:rsidRPr="006C3BFF" w:rsidRDefault="009466E8" w:rsidP="001F7258">
      <w:pPr>
        <w:pStyle w:val="a8"/>
      </w:pPr>
      <w:r>
        <w:rPr>
          <w:rFonts w:hint="eastAsia"/>
        </w:rPr>
        <w:t>网络安全管理</w:t>
      </w:r>
    </w:p>
    <w:p w:rsidR="00920BEB" w:rsidRDefault="00920BEB" w:rsidP="001F7258">
      <w:pPr>
        <w:spacing w:line="360" w:lineRule="auto"/>
        <w:rPr>
          <w:rFonts w:ascii="宋体" w:hAnsi="宋体"/>
        </w:rPr>
      </w:pPr>
    </w:p>
    <w:p w:rsidR="006C3BFF" w:rsidRDefault="006C3BFF" w:rsidP="001F7258">
      <w:pPr>
        <w:spacing w:line="360" w:lineRule="auto"/>
        <w:jc w:val="center"/>
        <w:rPr>
          <w:rFonts w:ascii="Arial" w:eastAsia="黑体" w:hAnsi="Arial"/>
          <w:b/>
          <w:sz w:val="32"/>
          <w:szCs w:val="32"/>
        </w:rPr>
      </w:pPr>
    </w:p>
    <w:p w:rsidR="006C3BFF" w:rsidRDefault="006C3BFF" w:rsidP="001F7258">
      <w:pPr>
        <w:spacing w:line="360" w:lineRule="auto"/>
        <w:jc w:val="center"/>
        <w:rPr>
          <w:rFonts w:ascii="Arial" w:eastAsia="黑体" w:hAnsi="Arial"/>
          <w:b/>
          <w:sz w:val="32"/>
          <w:szCs w:val="32"/>
        </w:rPr>
      </w:pPr>
    </w:p>
    <w:p w:rsidR="006C3BFF" w:rsidRDefault="006C3BFF" w:rsidP="001F7258">
      <w:pPr>
        <w:spacing w:line="360" w:lineRule="auto"/>
        <w:jc w:val="center"/>
        <w:rPr>
          <w:rFonts w:ascii="Arial" w:eastAsia="黑体" w:hAnsi="Arial"/>
          <w:b/>
          <w:sz w:val="32"/>
          <w:szCs w:val="32"/>
        </w:rPr>
      </w:pPr>
    </w:p>
    <w:p w:rsidR="006C3BFF" w:rsidRDefault="006C3BFF" w:rsidP="001F7258">
      <w:pPr>
        <w:spacing w:line="360" w:lineRule="auto"/>
        <w:jc w:val="center"/>
        <w:rPr>
          <w:rFonts w:ascii="Arial" w:eastAsia="黑体" w:hAnsi="Arial"/>
          <w:b/>
          <w:sz w:val="32"/>
          <w:szCs w:val="32"/>
        </w:rPr>
      </w:pPr>
    </w:p>
    <w:p w:rsidR="006C3BFF" w:rsidRDefault="006C3BFF" w:rsidP="001F7258">
      <w:pPr>
        <w:spacing w:line="360" w:lineRule="auto"/>
        <w:jc w:val="center"/>
        <w:rPr>
          <w:rFonts w:ascii="Arial" w:eastAsia="黑体" w:hAnsi="Arial"/>
          <w:b/>
          <w:sz w:val="32"/>
          <w:szCs w:val="32"/>
        </w:rPr>
      </w:pPr>
    </w:p>
    <w:p w:rsidR="006C3BFF" w:rsidRDefault="006C3BFF" w:rsidP="001F7258">
      <w:pPr>
        <w:spacing w:line="360" w:lineRule="auto"/>
        <w:rPr>
          <w:rFonts w:ascii="宋体" w:hAnsi="宋体"/>
        </w:rPr>
      </w:pPr>
    </w:p>
    <w:p w:rsidR="006C3BFF" w:rsidRPr="00152701" w:rsidRDefault="006C3BFF" w:rsidP="001F7258">
      <w:pPr>
        <w:pStyle w:val="a9"/>
        <w:tabs>
          <w:tab w:val="left" w:pos="2377"/>
          <w:tab w:val="center" w:pos="4153"/>
        </w:tabs>
        <w:spacing w:line="360" w:lineRule="auto"/>
        <w:rPr>
          <w:rFonts w:ascii="宋体" w:hAnsi="宋体"/>
          <w:sz w:val="32"/>
          <w:szCs w:val="32"/>
          <w:lang w:eastAsia="zh-CN"/>
        </w:rPr>
      </w:pPr>
      <w:r w:rsidRPr="00152701">
        <w:rPr>
          <w:rFonts w:ascii="宋体" w:hAnsi="宋体" w:hint="eastAsia"/>
          <w:sz w:val="32"/>
          <w:szCs w:val="32"/>
          <w:lang w:eastAsia="zh-CN"/>
        </w:rPr>
        <w:t>版 本 历 史</w:t>
      </w:r>
    </w:p>
    <w:p w:rsidR="006C3BFF" w:rsidRPr="00152701" w:rsidRDefault="006C3BFF" w:rsidP="001F7258">
      <w:pPr>
        <w:spacing w:line="360" w:lineRule="auto"/>
        <w:rPr>
          <w:rFonts w:ascii="宋体" w:hAnsi="宋体"/>
        </w:rPr>
      </w:pPr>
    </w:p>
    <w:tbl>
      <w:tblPr>
        <w:tblW w:w="9369"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1447"/>
        <w:gridCol w:w="900"/>
        <w:gridCol w:w="5400"/>
        <w:gridCol w:w="1622"/>
      </w:tblGrid>
      <w:tr w:rsidR="006C3BFF" w:rsidRPr="00152701" w:rsidTr="00920BEB">
        <w:trPr>
          <w:jc w:val="center"/>
        </w:trPr>
        <w:tc>
          <w:tcPr>
            <w:tcW w:w="1447" w:type="dxa"/>
            <w:shd w:val="clear" w:color="auto" w:fill="99CCFF"/>
            <w:vAlign w:val="center"/>
          </w:tcPr>
          <w:p w:rsidR="006C3BFF" w:rsidRPr="00152701" w:rsidRDefault="006C3BFF" w:rsidP="001F7258">
            <w:pPr>
              <w:spacing w:line="360" w:lineRule="auto"/>
              <w:jc w:val="center"/>
              <w:rPr>
                <w:rFonts w:ascii="宋体" w:hAnsi="宋体"/>
                <w:b/>
              </w:rPr>
            </w:pPr>
            <w:r w:rsidRPr="00152701">
              <w:rPr>
                <w:rFonts w:ascii="宋体" w:hAnsi="宋体" w:hint="eastAsia"/>
                <w:b/>
              </w:rPr>
              <w:t>日期</w:t>
            </w:r>
          </w:p>
        </w:tc>
        <w:tc>
          <w:tcPr>
            <w:tcW w:w="900" w:type="dxa"/>
            <w:shd w:val="clear" w:color="auto" w:fill="99CCFF"/>
            <w:vAlign w:val="center"/>
          </w:tcPr>
          <w:p w:rsidR="006C3BFF" w:rsidRPr="00152701" w:rsidRDefault="006C3BFF" w:rsidP="001F7258">
            <w:pPr>
              <w:spacing w:line="360" w:lineRule="auto"/>
              <w:jc w:val="center"/>
              <w:rPr>
                <w:rFonts w:ascii="宋体" w:hAnsi="宋体"/>
                <w:b/>
              </w:rPr>
            </w:pPr>
            <w:r w:rsidRPr="00152701">
              <w:rPr>
                <w:rFonts w:ascii="宋体" w:hAnsi="宋体" w:hint="eastAsia"/>
                <w:b/>
              </w:rPr>
              <w:t>版本</w:t>
            </w:r>
          </w:p>
        </w:tc>
        <w:tc>
          <w:tcPr>
            <w:tcW w:w="5400" w:type="dxa"/>
            <w:shd w:val="clear" w:color="auto" w:fill="99CCFF"/>
            <w:vAlign w:val="center"/>
          </w:tcPr>
          <w:p w:rsidR="006C3BFF" w:rsidRPr="00152701" w:rsidRDefault="006C3BFF" w:rsidP="001F7258">
            <w:pPr>
              <w:spacing w:line="360" w:lineRule="auto"/>
              <w:jc w:val="center"/>
              <w:rPr>
                <w:rFonts w:ascii="宋体" w:hAnsi="宋体"/>
                <w:b/>
              </w:rPr>
            </w:pPr>
            <w:r w:rsidRPr="00152701">
              <w:rPr>
                <w:rFonts w:ascii="宋体" w:hAnsi="宋体" w:hint="eastAsia"/>
                <w:b/>
              </w:rPr>
              <w:t>说明</w:t>
            </w:r>
          </w:p>
        </w:tc>
        <w:tc>
          <w:tcPr>
            <w:tcW w:w="1622" w:type="dxa"/>
            <w:shd w:val="clear" w:color="auto" w:fill="99CCFF"/>
            <w:vAlign w:val="center"/>
          </w:tcPr>
          <w:p w:rsidR="006C3BFF" w:rsidRPr="00152701" w:rsidRDefault="006C3BFF" w:rsidP="001F7258">
            <w:pPr>
              <w:spacing w:line="360" w:lineRule="auto"/>
              <w:jc w:val="center"/>
              <w:rPr>
                <w:rFonts w:ascii="宋体" w:hAnsi="宋体"/>
                <w:b/>
              </w:rPr>
            </w:pPr>
            <w:r w:rsidRPr="00152701">
              <w:rPr>
                <w:rFonts w:ascii="宋体" w:hAnsi="宋体" w:hint="eastAsia"/>
                <w:b/>
              </w:rPr>
              <w:t>作者</w:t>
            </w:r>
          </w:p>
        </w:tc>
      </w:tr>
      <w:tr w:rsidR="006C3BFF" w:rsidRPr="00152701" w:rsidTr="00920BEB">
        <w:trPr>
          <w:jc w:val="center"/>
        </w:trPr>
        <w:tc>
          <w:tcPr>
            <w:tcW w:w="1447" w:type="dxa"/>
            <w:vAlign w:val="center"/>
          </w:tcPr>
          <w:p w:rsidR="006C3BFF" w:rsidRPr="00152701" w:rsidRDefault="006C3BFF" w:rsidP="001F7258">
            <w:pPr>
              <w:spacing w:line="360" w:lineRule="auto"/>
              <w:jc w:val="center"/>
              <w:rPr>
                <w:rFonts w:ascii="宋体" w:hAnsi="宋体"/>
              </w:rPr>
            </w:pPr>
            <w:r>
              <w:rPr>
                <w:rFonts w:ascii="宋体" w:hAnsi="宋体"/>
              </w:rPr>
              <w:t>2017-5-27</w:t>
            </w:r>
          </w:p>
        </w:tc>
        <w:tc>
          <w:tcPr>
            <w:tcW w:w="900" w:type="dxa"/>
            <w:vAlign w:val="center"/>
          </w:tcPr>
          <w:p w:rsidR="006C3BFF" w:rsidRPr="00152701" w:rsidRDefault="006C3BFF" w:rsidP="001F7258">
            <w:pPr>
              <w:spacing w:line="360" w:lineRule="auto"/>
              <w:jc w:val="center"/>
              <w:rPr>
                <w:rFonts w:ascii="宋体" w:hAnsi="宋体"/>
              </w:rPr>
            </w:pPr>
            <w:r>
              <w:rPr>
                <w:rFonts w:ascii="宋体" w:hAnsi="宋体" w:hint="eastAsia"/>
              </w:rPr>
              <w:t>0.1</w:t>
            </w:r>
          </w:p>
        </w:tc>
        <w:tc>
          <w:tcPr>
            <w:tcW w:w="5400" w:type="dxa"/>
            <w:vAlign w:val="center"/>
          </w:tcPr>
          <w:p w:rsidR="006C3BFF" w:rsidRPr="00152701" w:rsidRDefault="006C3BFF" w:rsidP="001F7258">
            <w:pPr>
              <w:spacing w:line="360" w:lineRule="auto"/>
              <w:rPr>
                <w:rFonts w:ascii="宋体" w:hAnsi="宋体"/>
              </w:rPr>
            </w:pPr>
            <w:r>
              <w:rPr>
                <w:rFonts w:ascii="宋体" w:hAnsi="宋体" w:hint="eastAsia"/>
              </w:rPr>
              <w:t>新建</w:t>
            </w:r>
          </w:p>
        </w:tc>
        <w:tc>
          <w:tcPr>
            <w:tcW w:w="1622" w:type="dxa"/>
            <w:vAlign w:val="center"/>
          </w:tcPr>
          <w:p w:rsidR="006C3BFF" w:rsidRPr="00152701" w:rsidRDefault="006C3BFF" w:rsidP="001F7258">
            <w:pPr>
              <w:spacing w:line="360" w:lineRule="auto"/>
              <w:jc w:val="center"/>
              <w:rPr>
                <w:rFonts w:ascii="宋体" w:hAnsi="宋体"/>
              </w:rPr>
            </w:pPr>
          </w:p>
        </w:tc>
      </w:tr>
      <w:tr w:rsidR="006C3BFF" w:rsidRPr="00133034" w:rsidTr="00920BEB">
        <w:trPr>
          <w:jc w:val="center"/>
        </w:trPr>
        <w:tc>
          <w:tcPr>
            <w:tcW w:w="1447" w:type="dxa"/>
            <w:tcBorders>
              <w:top w:val="single" w:sz="6" w:space="0" w:color="808080"/>
              <w:left w:val="single" w:sz="6" w:space="0" w:color="808080"/>
              <w:bottom w:val="single" w:sz="6" w:space="0" w:color="808080"/>
              <w:right w:val="single" w:sz="6" w:space="0" w:color="808080"/>
            </w:tcBorders>
            <w:vAlign w:val="center"/>
          </w:tcPr>
          <w:p w:rsidR="006C3BFF" w:rsidRDefault="006C3BFF" w:rsidP="001F7258">
            <w:pPr>
              <w:spacing w:line="360" w:lineRule="auto"/>
              <w:jc w:val="center"/>
              <w:rPr>
                <w:rFonts w:ascii="宋体" w:hAnsi="宋体"/>
              </w:rPr>
            </w:pPr>
          </w:p>
        </w:tc>
        <w:tc>
          <w:tcPr>
            <w:tcW w:w="900" w:type="dxa"/>
            <w:tcBorders>
              <w:top w:val="single" w:sz="6" w:space="0" w:color="808080"/>
              <w:left w:val="single" w:sz="6" w:space="0" w:color="808080"/>
              <w:bottom w:val="single" w:sz="6" w:space="0" w:color="808080"/>
              <w:right w:val="single" w:sz="6" w:space="0" w:color="808080"/>
            </w:tcBorders>
            <w:vAlign w:val="center"/>
          </w:tcPr>
          <w:p w:rsidR="006C3BFF" w:rsidRPr="00133034" w:rsidRDefault="006C3BFF" w:rsidP="001F7258">
            <w:pPr>
              <w:spacing w:line="360" w:lineRule="auto"/>
              <w:jc w:val="center"/>
              <w:rPr>
                <w:rFonts w:ascii="宋体" w:hAnsi="宋体"/>
              </w:rPr>
            </w:pPr>
          </w:p>
        </w:tc>
        <w:tc>
          <w:tcPr>
            <w:tcW w:w="5400" w:type="dxa"/>
            <w:tcBorders>
              <w:top w:val="single" w:sz="6" w:space="0" w:color="808080"/>
              <w:left w:val="single" w:sz="6" w:space="0" w:color="808080"/>
              <w:bottom w:val="single" w:sz="6" w:space="0" w:color="808080"/>
              <w:right w:val="single" w:sz="6" w:space="0" w:color="808080"/>
            </w:tcBorders>
            <w:vAlign w:val="center"/>
          </w:tcPr>
          <w:p w:rsidR="006C3BFF" w:rsidRDefault="006C3BFF" w:rsidP="001F7258">
            <w:pPr>
              <w:spacing w:line="360" w:lineRule="auto"/>
              <w:rPr>
                <w:rFonts w:ascii="宋体" w:hAnsi="宋体"/>
              </w:rPr>
            </w:pPr>
          </w:p>
        </w:tc>
        <w:tc>
          <w:tcPr>
            <w:tcW w:w="1622" w:type="dxa"/>
            <w:tcBorders>
              <w:top w:val="single" w:sz="6" w:space="0" w:color="808080"/>
              <w:left w:val="single" w:sz="6" w:space="0" w:color="808080"/>
              <w:bottom w:val="single" w:sz="6" w:space="0" w:color="808080"/>
              <w:right w:val="single" w:sz="6" w:space="0" w:color="808080"/>
            </w:tcBorders>
            <w:vAlign w:val="center"/>
          </w:tcPr>
          <w:p w:rsidR="006C3BFF" w:rsidRPr="00133034" w:rsidRDefault="006C3BFF" w:rsidP="001F7258">
            <w:pPr>
              <w:spacing w:line="360" w:lineRule="auto"/>
              <w:jc w:val="center"/>
              <w:rPr>
                <w:rFonts w:ascii="宋体" w:hAnsi="宋体"/>
              </w:rPr>
            </w:pPr>
          </w:p>
        </w:tc>
      </w:tr>
      <w:tr w:rsidR="006C3BFF" w:rsidTr="00920BEB">
        <w:trPr>
          <w:jc w:val="center"/>
        </w:trPr>
        <w:tc>
          <w:tcPr>
            <w:tcW w:w="1447" w:type="dxa"/>
            <w:tcBorders>
              <w:top w:val="single" w:sz="6" w:space="0" w:color="808080"/>
              <w:left w:val="single" w:sz="6" w:space="0" w:color="808080"/>
              <w:bottom w:val="single" w:sz="6" w:space="0" w:color="808080"/>
              <w:right w:val="single" w:sz="6" w:space="0" w:color="808080"/>
            </w:tcBorders>
            <w:vAlign w:val="center"/>
          </w:tcPr>
          <w:p w:rsidR="006C3BFF" w:rsidRDefault="006C3BFF" w:rsidP="001F7258">
            <w:pPr>
              <w:spacing w:line="360" w:lineRule="auto"/>
              <w:jc w:val="center"/>
              <w:rPr>
                <w:rFonts w:ascii="宋体" w:hAnsi="宋体"/>
              </w:rPr>
            </w:pPr>
          </w:p>
        </w:tc>
        <w:tc>
          <w:tcPr>
            <w:tcW w:w="900" w:type="dxa"/>
            <w:tcBorders>
              <w:top w:val="single" w:sz="6" w:space="0" w:color="808080"/>
              <w:left w:val="single" w:sz="6" w:space="0" w:color="808080"/>
              <w:bottom w:val="single" w:sz="6" w:space="0" w:color="808080"/>
              <w:right w:val="single" w:sz="6" w:space="0" w:color="808080"/>
            </w:tcBorders>
            <w:vAlign w:val="center"/>
          </w:tcPr>
          <w:p w:rsidR="006C3BFF" w:rsidRDefault="006C3BFF" w:rsidP="001F7258">
            <w:pPr>
              <w:spacing w:line="360" w:lineRule="auto"/>
              <w:jc w:val="center"/>
              <w:rPr>
                <w:rFonts w:ascii="宋体" w:hAnsi="宋体"/>
              </w:rPr>
            </w:pPr>
          </w:p>
        </w:tc>
        <w:tc>
          <w:tcPr>
            <w:tcW w:w="5400" w:type="dxa"/>
            <w:tcBorders>
              <w:top w:val="single" w:sz="6" w:space="0" w:color="808080"/>
              <w:left w:val="single" w:sz="6" w:space="0" w:color="808080"/>
              <w:bottom w:val="single" w:sz="6" w:space="0" w:color="808080"/>
              <w:right w:val="single" w:sz="6" w:space="0" w:color="808080"/>
            </w:tcBorders>
            <w:vAlign w:val="center"/>
          </w:tcPr>
          <w:p w:rsidR="006C3BFF" w:rsidRDefault="006C3BFF" w:rsidP="001F7258">
            <w:pPr>
              <w:spacing w:line="360" w:lineRule="auto"/>
              <w:rPr>
                <w:rFonts w:ascii="宋体" w:hAnsi="宋体"/>
              </w:rPr>
            </w:pPr>
          </w:p>
        </w:tc>
        <w:tc>
          <w:tcPr>
            <w:tcW w:w="1622" w:type="dxa"/>
            <w:tcBorders>
              <w:top w:val="single" w:sz="6" w:space="0" w:color="808080"/>
              <w:left w:val="single" w:sz="6" w:space="0" w:color="808080"/>
              <w:bottom w:val="single" w:sz="6" w:space="0" w:color="808080"/>
              <w:right w:val="single" w:sz="6" w:space="0" w:color="808080"/>
            </w:tcBorders>
            <w:vAlign w:val="center"/>
          </w:tcPr>
          <w:p w:rsidR="006C3BFF" w:rsidRDefault="006C3BFF" w:rsidP="001F7258">
            <w:pPr>
              <w:spacing w:line="360" w:lineRule="auto"/>
              <w:jc w:val="center"/>
              <w:rPr>
                <w:rFonts w:ascii="宋体" w:hAnsi="宋体"/>
              </w:rPr>
            </w:pPr>
          </w:p>
        </w:tc>
      </w:tr>
      <w:tr w:rsidR="006C3BFF" w:rsidRPr="00133034" w:rsidTr="00920BEB">
        <w:trPr>
          <w:jc w:val="center"/>
        </w:trPr>
        <w:tc>
          <w:tcPr>
            <w:tcW w:w="1447" w:type="dxa"/>
            <w:tcBorders>
              <w:top w:val="single" w:sz="6" w:space="0" w:color="808080"/>
              <w:left w:val="single" w:sz="6" w:space="0" w:color="808080"/>
              <w:bottom w:val="single" w:sz="6" w:space="0" w:color="808080"/>
              <w:right w:val="single" w:sz="6" w:space="0" w:color="808080"/>
            </w:tcBorders>
            <w:vAlign w:val="center"/>
          </w:tcPr>
          <w:p w:rsidR="006C3BFF" w:rsidRDefault="006C3BFF" w:rsidP="001F7258">
            <w:pPr>
              <w:spacing w:line="360" w:lineRule="auto"/>
              <w:jc w:val="center"/>
              <w:rPr>
                <w:rFonts w:ascii="宋体" w:hAnsi="宋体"/>
              </w:rPr>
            </w:pPr>
          </w:p>
        </w:tc>
        <w:tc>
          <w:tcPr>
            <w:tcW w:w="900" w:type="dxa"/>
            <w:tcBorders>
              <w:top w:val="single" w:sz="6" w:space="0" w:color="808080"/>
              <w:left w:val="single" w:sz="6" w:space="0" w:color="808080"/>
              <w:bottom w:val="single" w:sz="6" w:space="0" w:color="808080"/>
              <w:right w:val="single" w:sz="6" w:space="0" w:color="808080"/>
            </w:tcBorders>
            <w:vAlign w:val="center"/>
          </w:tcPr>
          <w:p w:rsidR="006C3BFF" w:rsidRPr="00133034" w:rsidRDefault="006C3BFF" w:rsidP="001F7258">
            <w:pPr>
              <w:spacing w:line="360" w:lineRule="auto"/>
              <w:jc w:val="center"/>
              <w:rPr>
                <w:rFonts w:ascii="宋体" w:hAnsi="宋体"/>
              </w:rPr>
            </w:pPr>
          </w:p>
        </w:tc>
        <w:tc>
          <w:tcPr>
            <w:tcW w:w="5400" w:type="dxa"/>
            <w:tcBorders>
              <w:top w:val="single" w:sz="6" w:space="0" w:color="808080"/>
              <w:left w:val="single" w:sz="6" w:space="0" w:color="808080"/>
              <w:bottom w:val="single" w:sz="6" w:space="0" w:color="808080"/>
              <w:right w:val="single" w:sz="6" w:space="0" w:color="808080"/>
            </w:tcBorders>
            <w:vAlign w:val="center"/>
          </w:tcPr>
          <w:p w:rsidR="006C3BFF" w:rsidRDefault="006C3BFF" w:rsidP="001F7258">
            <w:pPr>
              <w:spacing w:line="360" w:lineRule="auto"/>
              <w:rPr>
                <w:rFonts w:ascii="宋体" w:hAnsi="宋体"/>
              </w:rPr>
            </w:pPr>
          </w:p>
        </w:tc>
        <w:tc>
          <w:tcPr>
            <w:tcW w:w="1622" w:type="dxa"/>
            <w:tcBorders>
              <w:top w:val="single" w:sz="6" w:space="0" w:color="808080"/>
              <w:left w:val="single" w:sz="6" w:space="0" w:color="808080"/>
              <w:bottom w:val="single" w:sz="6" w:space="0" w:color="808080"/>
              <w:right w:val="single" w:sz="6" w:space="0" w:color="808080"/>
            </w:tcBorders>
            <w:vAlign w:val="center"/>
          </w:tcPr>
          <w:p w:rsidR="006C3BFF" w:rsidRPr="00535E42" w:rsidRDefault="006C3BFF" w:rsidP="001F7258">
            <w:pPr>
              <w:spacing w:line="360" w:lineRule="auto"/>
              <w:jc w:val="center"/>
              <w:rPr>
                <w:rFonts w:ascii="宋体" w:hAnsi="宋体"/>
              </w:rPr>
            </w:pPr>
          </w:p>
        </w:tc>
      </w:tr>
      <w:tr w:rsidR="006C3BFF" w:rsidRPr="00133034" w:rsidTr="00920BEB">
        <w:trPr>
          <w:jc w:val="center"/>
        </w:trPr>
        <w:tc>
          <w:tcPr>
            <w:tcW w:w="1447" w:type="dxa"/>
            <w:tcBorders>
              <w:top w:val="single" w:sz="6" w:space="0" w:color="808080"/>
              <w:left w:val="single" w:sz="6" w:space="0" w:color="808080"/>
              <w:bottom w:val="single" w:sz="6" w:space="0" w:color="808080"/>
              <w:right w:val="single" w:sz="6" w:space="0" w:color="808080"/>
            </w:tcBorders>
            <w:vAlign w:val="center"/>
          </w:tcPr>
          <w:p w:rsidR="006C3BFF" w:rsidRDefault="006C3BFF" w:rsidP="001F7258">
            <w:pPr>
              <w:spacing w:line="360" w:lineRule="auto"/>
              <w:jc w:val="center"/>
              <w:rPr>
                <w:rFonts w:ascii="宋体" w:hAnsi="宋体"/>
              </w:rPr>
            </w:pPr>
          </w:p>
        </w:tc>
        <w:tc>
          <w:tcPr>
            <w:tcW w:w="900" w:type="dxa"/>
            <w:tcBorders>
              <w:top w:val="single" w:sz="6" w:space="0" w:color="808080"/>
              <w:left w:val="single" w:sz="6" w:space="0" w:color="808080"/>
              <w:bottom w:val="single" w:sz="6" w:space="0" w:color="808080"/>
              <w:right w:val="single" w:sz="6" w:space="0" w:color="808080"/>
            </w:tcBorders>
            <w:vAlign w:val="center"/>
          </w:tcPr>
          <w:p w:rsidR="006C3BFF" w:rsidRPr="00133034" w:rsidRDefault="006C3BFF" w:rsidP="001F7258">
            <w:pPr>
              <w:spacing w:line="360" w:lineRule="auto"/>
              <w:jc w:val="center"/>
              <w:rPr>
                <w:rFonts w:ascii="宋体" w:hAnsi="宋体"/>
              </w:rPr>
            </w:pPr>
          </w:p>
        </w:tc>
        <w:tc>
          <w:tcPr>
            <w:tcW w:w="5400" w:type="dxa"/>
            <w:tcBorders>
              <w:top w:val="single" w:sz="6" w:space="0" w:color="808080"/>
              <w:left w:val="single" w:sz="6" w:space="0" w:color="808080"/>
              <w:bottom w:val="single" w:sz="6" w:space="0" w:color="808080"/>
              <w:right w:val="single" w:sz="6" w:space="0" w:color="808080"/>
            </w:tcBorders>
            <w:vAlign w:val="center"/>
          </w:tcPr>
          <w:p w:rsidR="006C3BFF" w:rsidRDefault="006C3BFF" w:rsidP="001F7258">
            <w:pPr>
              <w:spacing w:line="360" w:lineRule="auto"/>
              <w:rPr>
                <w:rFonts w:ascii="宋体" w:hAnsi="宋体"/>
              </w:rPr>
            </w:pPr>
          </w:p>
        </w:tc>
        <w:tc>
          <w:tcPr>
            <w:tcW w:w="1622" w:type="dxa"/>
            <w:tcBorders>
              <w:top w:val="single" w:sz="6" w:space="0" w:color="808080"/>
              <w:left w:val="single" w:sz="6" w:space="0" w:color="808080"/>
              <w:bottom w:val="single" w:sz="6" w:space="0" w:color="808080"/>
              <w:right w:val="single" w:sz="6" w:space="0" w:color="808080"/>
            </w:tcBorders>
            <w:vAlign w:val="center"/>
          </w:tcPr>
          <w:p w:rsidR="006C3BFF" w:rsidRPr="00133034" w:rsidRDefault="006C3BFF" w:rsidP="001F7258">
            <w:pPr>
              <w:spacing w:line="360" w:lineRule="auto"/>
              <w:jc w:val="center"/>
              <w:rPr>
                <w:rFonts w:ascii="宋体" w:hAnsi="宋体"/>
              </w:rPr>
            </w:pPr>
          </w:p>
        </w:tc>
      </w:tr>
    </w:tbl>
    <w:p w:rsidR="006C3BFF" w:rsidRDefault="006C3BFF" w:rsidP="001F7258">
      <w:pPr>
        <w:spacing w:line="360" w:lineRule="auto"/>
        <w:jc w:val="center"/>
        <w:rPr>
          <w:rFonts w:ascii="Arial" w:eastAsia="黑体" w:hAnsi="Arial"/>
          <w:b/>
          <w:sz w:val="32"/>
          <w:szCs w:val="32"/>
        </w:rPr>
      </w:pPr>
    </w:p>
    <w:p w:rsidR="004619AF" w:rsidRPr="004619AF" w:rsidRDefault="006C3BFF" w:rsidP="001F7258">
      <w:pPr>
        <w:spacing w:line="360" w:lineRule="auto"/>
        <w:jc w:val="center"/>
        <w:rPr>
          <w:rFonts w:ascii="Verdana" w:hAnsi="Verdana"/>
          <w:b/>
          <w:szCs w:val="20"/>
        </w:rPr>
      </w:pPr>
      <w:r>
        <w:rPr>
          <w:rFonts w:ascii="Arial" w:eastAsia="黑体" w:hAnsi="Arial"/>
          <w:b/>
          <w:sz w:val="32"/>
          <w:szCs w:val="32"/>
        </w:rPr>
        <w:br w:type="page"/>
      </w:r>
      <w:r w:rsidR="004619AF" w:rsidRPr="004619AF">
        <w:rPr>
          <w:rFonts w:ascii="宋体" w:hAnsi="宋体" w:hint="eastAsia"/>
          <w:b/>
          <w:sz w:val="32"/>
          <w:szCs w:val="32"/>
        </w:rPr>
        <w:lastRenderedPageBreak/>
        <w:t>目</w:t>
      </w:r>
      <w:r w:rsidR="004619AF">
        <w:rPr>
          <w:rFonts w:ascii="宋体" w:hAnsi="宋体" w:hint="eastAsia"/>
          <w:b/>
          <w:sz w:val="32"/>
          <w:szCs w:val="32"/>
        </w:rPr>
        <w:t xml:space="preserve">  </w:t>
      </w:r>
      <w:r w:rsidR="004619AF" w:rsidRPr="004619AF">
        <w:rPr>
          <w:rFonts w:ascii="宋体" w:hAnsi="宋体" w:hint="eastAsia"/>
          <w:b/>
          <w:sz w:val="32"/>
          <w:szCs w:val="32"/>
        </w:rPr>
        <w:t>录</w:t>
      </w:r>
    </w:p>
    <w:p w:rsidR="007E77D2" w:rsidRDefault="004619AF" w:rsidP="007E77D2">
      <w:pPr>
        <w:pStyle w:val="10"/>
        <w:tabs>
          <w:tab w:val="left" w:pos="420"/>
          <w:tab w:val="right" w:leader="dot" w:pos="8296"/>
        </w:tabs>
        <w:spacing w:line="360" w:lineRule="auto"/>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90493057" w:history="1">
        <w:r w:rsidR="007E77D2" w:rsidRPr="005E5116">
          <w:rPr>
            <w:rStyle w:val="a3"/>
            <w:b/>
            <w:noProof/>
          </w:rPr>
          <w:t>1.</w:t>
        </w:r>
        <w:r w:rsidR="007E77D2">
          <w:rPr>
            <w:rFonts w:asciiTheme="minorHAnsi" w:eastAsiaTheme="minorEastAsia" w:hAnsiTheme="minorHAnsi" w:cstheme="minorBidi"/>
            <w:noProof/>
            <w:szCs w:val="22"/>
          </w:rPr>
          <w:tab/>
        </w:r>
        <w:r w:rsidR="007E77D2" w:rsidRPr="005E5116">
          <w:rPr>
            <w:rStyle w:val="a3"/>
            <w:b/>
            <w:noProof/>
          </w:rPr>
          <w:t>目的</w:t>
        </w:r>
        <w:r w:rsidR="007E77D2">
          <w:rPr>
            <w:noProof/>
            <w:webHidden/>
          </w:rPr>
          <w:tab/>
        </w:r>
        <w:r w:rsidR="007E77D2">
          <w:rPr>
            <w:noProof/>
            <w:webHidden/>
          </w:rPr>
          <w:fldChar w:fldCharType="begin"/>
        </w:r>
        <w:r w:rsidR="007E77D2">
          <w:rPr>
            <w:noProof/>
            <w:webHidden/>
          </w:rPr>
          <w:instrText xml:space="preserve"> PAGEREF _Toc490493057 \h </w:instrText>
        </w:r>
        <w:r w:rsidR="007E77D2">
          <w:rPr>
            <w:noProof/>
            <w:webHidden/>
          </w:rPr>
        </w:r>
        <w:r w:rsidR="007E77D2">
          <w:rPr>
            <w:noProof/>
            <w:webHidden/>
          </w:rPr>
          <w:fldChar w:fldCharType="separate"/>
        </w:r>
        <w:r w:rsidR="007E77D2">
          <w:rPr>
            <w:noProof/>
            <w:webHidden/>
          </w:rPr>
          <w:t>3</w:t>
        </w:r>
        <w:r w:rsidR="007E77D2">
          <w:rPr>
            <w:noProof/>
            <w:webHidden/>
          </w:rPr>
          <w:fldChar w:fldCharType="end"/>
        </w:r>
      </w:hyperlink>
    </w:p>
    <w:p w:rsidR="007E77D2" w:rsidRDefault="007E77D2" w:rsidP="007E77D2">
      <w:pPr>
        <w:pStyle w:val="10"/>
        <w:tabs>
          <w:tab w:val="left" w:pos="420"/>
          <w:tab w:val="right" w:leader="dot" w:pos="8296"/>
        </w:tabs>
        <w:spacing w:line="360" w:lineRule="auto"/>
        <w:rPr>
          <w:rFonts w:asciiTheme="minorHAnsi" w:eastAsiaTheme="minorEastAsia" w:hAnsiTheme="minorHAnsi" w:cstheme="minorBidi"/>
          <w:noProof/>
          <w:szCs w:val="22"/>
        </w:rPr>
      </w:pPr>
      <w:hyperlink w:anchor="_Toc490493058" w:history="1">
        <w:r w:rsidRPr="005E5116">
          <w:rPr>
            <w:rStyle w:val="a3"/>
            <w:b/>
            <w:noProof/>
          </w:rPr>
          <w:t>2.</w:t>
        </w:r>
        <w:r>
          <w:rPr>
            <w:rFonts w:asciiTheme="minorHAnsi" w:eastAsiaTheme="minorEastAsia" w:hAnsiTheme="minorHAnsi" w:cstheme="minorBidi"/>
            <w:noProof/>
            <w:szCs w:val="22"/>
          </w:rPr>
          <w:tab/>
        </w:r>
        <w:r w:rsidRPr="005E5116">
          <w:rPr>
            <w:rStyle w:val="a3"/>
            <w:b/>
            <w:noProof/>
          </w:rPr>
          <w:t>范围</w:t>
        </w:r>
        <w:r>
          <w:rPr>
            <w:noProof/>
            <w:webHidden/>
          </w:rPr>
          <w:tab/>
        </w:r>
        <w:r>
          <w:rPr>
            <w:noProof/>
            <w:webHidden/>
          </w:rPr>
          <w:fldChar w:fldCharType="begin"/>
        </w:r>
        <w:r>
          <w:rPr>
            <w:noProof/>
            <w:webHidden/>
          </w:rPr>
          <w:instrText xml:space="preserve"> PAGEREF _Toc490493058 \h </w:instrText>
        </w:r>
        <w:r>
          <w:rPr>
            <w:noProof/>
            <w:webHidden/>
          </w:rPr>
        </w:r>
        <w:r>
          <w:rPr>
            <w:noProof/>
            <w:webHidden/>
          </w:rPr>
          <w:fldChar w:fldCharType="separate"/>
        </w:r>
        <w:r>
          <w:rPr>
            <w:noProof/>
            <w:webHidden/>
          </w:rPr>
          <w:t>3</w:t>
        </w:r>
        <w:r>
          <w:rPr>
            <w:noProof/>
            <w:webHidden/>
          </w:rPr>
          <w:fldChar w:fldCharType="end"/>
        </w:r>
      </w:hyperlink>
    </w:p>
    <w:p w:rsidR="007E77D2" w:rsidRDefault="007E77D2" w:rsidP="007E77D2">
      <w:pPr>
        <w:pStyle w:val="10"/>
        <w:tabs>
          <w:tab w:val="left" w:pos="420"/>
          <w:tab w:val="right" w:leader="dot" w:pos="8296"/>
        </w:tabs>
        <w:spacing w:line="360" w:lineRule="auto"/>
        <w:rPr>
          <w:rFonts w:asciiTheme="minorHAnsi" w:eastAsiaTheme="minorEastAsia" w:hAnsiTheme="minorHAnsi" w:cstheme="minorBidi"/>
          <w:noProof/>
          <w:szCs w:val="22"/>
        </w:rPr>
      </w:pPr>
      <w:hyperlink w:anchor="_Toc490493059" w:history="1">
        <w:r w:rsidRPr="005E5116">
          <w:rPr>
            <w:rStyle w:val="a3"/>
            <w:b/>
            <w:noProof/>
          </w:rPr>
          <w:t>3.</w:t>
        </w:r>
        <w:r>
          <w:rPr>
            <w:rFonts w:asciiTheme="minorHAnsi" w:eastAsiaTheme="minorEastAsia" w:hAnsiTheme="minorHAnsi" w:cstheme="minorBidi"/>
            <w:noProof/>
            <w:szCs w:val="22"/>
          </w:rPr>
          <w:tab/>
        </w:r>
        <w:r w:rsidRPr="005E5116">
          <w:rPr>
            <w:rStyle w:val="a3"/>
            <w:b/>
            <w:noProof/>
          </w:rPr>
          <w:t>总则</w:t>
        </w:r>
        <w:r>
          <w:rPr>
            <w:noProof/>
            <w:webHidden/>
          </w:rPr>
          <w:tab/>
        </w:r>
        <w:r>
          <w:rPr>
            <w:noProof/>
            <w:webHidden/>
          </w:rPr>
          <w:fldChar w:fldCharType="begin"/>
        </w:r>
        <w:r>
          <w:rPr>
            <w:noProof/>
            <w:webHidden/>
          </w:rPr>
          <w:instrText xml:space="preserve"> PAGEREF _Toc490493059 \h </w:instrText>
        </w:r>
        <w:r>
          <w:rPr>
            <w:noProof/>
            <w:webHidden/>
          </w:rPr>
        </w:r>
        <w:r>
          <w:rPr>
            <w:noProof/>
            <w:webHidden/>
          </w:rPr>
          <w:fldChar w:fldCharType="separate"/>
        </w:r>
        <w:r>
          <w:rPr>
            <w:noProof/>
            <w:webHidden/>
          </w:rPr>
          <w:t>3</w:t>
        </w:r>
        <w:r>
          <w:rPr>
            <w:noProof/>
            <w:webHidden/>
          </w:rPr>
          <w:fldChar w:fldCharType="end"/>
        </w:r>
      </w:hyperlink>
    </w:p>
    <w:p w:rsidR="007E77D2" w:rsidRDefault="007E77D2" w:rsidP="007E77D2">
      <w:pPr>
        <w:pStyle w:val="10"/>
        <w:tabs>
          <w:tab w:val="left" w:pos="420"/>
          <w:tab w:val="right" w:leader="dot" w:pos="8296"/>
        </w:tabs>
        <w:spacing w:line="360" w:lineRule="auto"/>
        <w:rPr>
          <w:rFonts w:asciiTheme="minorHAnsi" w:eastAsiaTheme="minorEastAsia" w:hAnsiTheme="minorHAnsi" w:cstheme="minorBidi"/>
          <w:noProof/>
          <w:szCs w:val="22"/>
        </w:rPr>
      </w:pPr>
      <w:hyperlink w:anchor="_Toc490493060" w:history="1">
        <w:r w:rsidRPr="005E5116">
          <w:rPr>
            <w:rStyle w:val="a3"/>
            <w:b/>
            <w:noProof/>
          </w:rPr>
          <w:t>4.</w:t>
        </w:r>
        <w:r>
          <w:rPr>
            <w:rFonts w:asciiTheme="minorHAnsi" w:eastAsiaTheme="minorEastAsia" w:hAnsiTheme="minorHAnsi" w:cstheme="minorBidi"/>
            <w:noProof/>
            <w:szCs w:val="22"/>
          </w:rPr>
          <w:tab/>
        </w:r>
        <w:r w:rsidRPr="005E5116">
          <w:rPr>
            <w:rStyle w:val="a3"/>
            <w:b/>
            <w:noProof/>
          </w:rPr>
          <w:t>网络安全管理规定</w:t>
        </w:r>
        <w:r>
          <w:rPr>
            <w:noProof/>
            <w:webHidden/>
          </w:rPr>
          <w:tab/>
        </w:r>
        <w:r>
          <w:rPr>
            <w:noProof/>
            <w:webHidden/>
          </w:rPr>
          <w:fldChar w:fldCharType="begin"/>
        </w:r>
        <w:r>
          <w:rPr>
            <w:noProof/>
            <w:webHidden/>
          </w:rPr>
          <w:instrText xml:space="preserve"> PAGEREF _Toc490493060 \h </w:instrText>
        </w:r>
        <w:r>
          <w:rPr>
            <w:noProof/>
            <w:webHidden/>
          </w:rPr>
        </w:r>
        <w:r>
          <w:rPr>
            <w:noProof/>
            <w:webHidden/>
          </w:rPr>
          <w:fldChar w:fldCharType="separate"/>
        </w:r>
        <w:r>
          <w:rPr>
            <w:noProof/>
            <w:webHidden/>
          </w:rPr>
          <w:t>3</w:t>
        </w:r>
        <w:r>
          <w:rPr>
            <w:noProof/>
            <w:webHidden/>
          </w:rPr>
          <w:fldChar w:fldCharType="end"/>
        </w:r>
      </w:hyperlink>
    </w:p>
    <w:p w:rsidR="004619AF" w:rsidRDefault="004619AF" w:rsidP="00A2176D">
      <w:pPr>
        <w:spacing w:line="360" w:lineRule="auto"/>
      </w:pPr>
      <w:r>
        <w:rPr>
          <w:b/>
          <w:bCs/>
          <w:lang w:val="zh-CN"/>
        </w:rPr>
        <w:fldChar w:fldCharType="end"/>
      </w:r>
    </w:p>
    <w:p w:rsidR="00920BEB" w:rsidRPr="009F4879" w:rsidRDefault="004619AF" w:rsidP="001F7258">
      <w:pPr>
        <w:numPr>
          <w:ilvl w:val="0"/>
          <w:numId w:val="8"/>
        </w:numPr>
        <w:spacing w:line="360" w:lineRule="auto"/>
        <w:outlineLvl w:val="0"/>
        <w:rPr>
          <w:b/>
          <w:sz w:val="32"/>
          <w:szCs w:val="32"/>
        </w:rPr>
      </w:pPr>
      <w:bookmarkStart w:id="0" w:name="_GoBack"/>
      <w:bookmarkEnd w:id="0"/>
      <w:r w:rsidRPr="009F4879">
        <w:br w:type="page"/>
      </w:r>
      <w:bookmarkStart w:id="1" w:name="_Toc490493057"/>
      <w:r w:rsidR="00B17371">
        <w:rPr>
          <w:rFonts w:hint="eastAsia"/>
          <w:b/>
          <w:sz w:val="32"/>
          <w:szCs w:val="32"/>
        </w:rPr>
        <w:lastRenderedPageBreak/>
        <w:t>目的</w:t>
      </w:r>
      <w:bookmarkEnd w:id="1"/>
    </w:p>
    <w:p w:rsidR="00920BEB" w:rsidRPr="001E1D91" w:rsidRDefault="00B17371" w:rsidP="001F7258">
      <w:pPr>
        <w:adjustRightInd w:val="0"/>
        <w:spacing w:line="360" w:lineRule="auto"/>
        <w:ind w:firstLineChars="200" w:firstLine="420"/>
        <w:textAlignment w:val="baseline"/>
      </w:pPr>
      <w:r>
        <w:rPr>
          <w:rFonts w:ascii="宋体" w:hAnsi="宋体" w:hint="eastAsia"/>
          <w:szCs w:val="21"/>
        </w:rPr>
        <w:t>为进一步规范公司网络的管理，确保公司网络资源高效、安全运行，加强对网络资源安全性保护，特制定本办法</w:t>
      </w:r>
      <w:r w:rsidR="00920BEB">
        <w:rPr>
          <w:rFonts w:hint="eastAsia"/>
        </w:rPr>
        <w:t>。</w:t>
      </w:r>
      <w:r w:rsidR="00920BEB" w:rsidRPr="001E1D91">
        <w:rPr>
          <w:rFonts w:hint="eastAsia"/>
        </w:rPr>
        <w:t xml:space="preserve">        </w:t>
      </w:r>
    </w:p>
    <w:p w:rsidR="00920BEB" w:rsidRPr="009F4879" w:rsidRDefault="00920BEB" w:rsidP="001F7258">
      <w:pPr>
        <w:numPr>
          <w:ilvl w:val="0"/>
          <w:numId w:val="8"/>
        </w:numPr>
        <w:spacing w:line="360" w:lineRule="auto"/>
        <w:outlineLvl w:val="0"/>
        <w:rPr>
          <w:b/>
          <w:sz w:val="32"/>
          <w:szCs w:val="32"/>
        </w:rPr>
      </w:pPr>
      <w:bookmarkStart w:id="2" w:name="_Toc490493058"/>
      <w:r w:rsidRPr="009F4879">
        <w:rPr>
          <w:rFonts w:hint="eastAsia"/>
          <w:b/>
          <w:sz w:val="32"/>
          <w:szCs w:val="32"/>
        </w:rPr>
        <w:t>范围</w:t>
      </w:r>
      <w:bookmarkEnd w:id="2"/>
    </w:p>
    <w:p w:rsidR="002A5570" w:rsidRDefault="00B17371" w:rsidP="00A30C8B">
      <w:pPr>
        <w:adjustRightInd w:val="0"/>
        <w:spacing w:line="360" w:lineRule="auto"/>
        <w:ind w:firstLineChars="200" w:firstLine="440"/>
        <w:textAlignment w:val="baseline"/>
      </w:pPr>
      <w:r w:rsidRPr="00FD3C28">
        <w:rPr>
          <w:rFonts w:ascii="宋体" w:hAnsi="宋体" w:hint="eastAsia"/>
          <w:sz w:val="22"/>
        </w:rPr>
        <w:t>本</w:t>
      </w:r>
      <w:r>
        <w:rPr>
          <w:rFonts w:ascii="宋体" w:hAnsi="宋体" w:hint="eastAsia"/>
          <w:sz w:val="22"/>
        </w:rPr>
        <w:t>管理办法</w:t>
      </w:r>
      <w:r w:rsidRPr="00FD3C28">
        <w:rPr>
          <w:rFonts w:ascii="宋体" w:hAnsi="宋体" w:hint="eastAsia"/>
          <w:sz w:val="22"/>
        </w:rPr>
        <w:t>适用于公司范围内网络系统的安全和信息安全的管理</w:t>
      </w:r>
      <w:r w:rsidR="00920BEB">
        <w:t>。</w:t>
      </w:r>
    </w:p>
    <w:p w:rsidR="00920BEB" w:rsidRPr="009F4879" w:rsidRDefault="009514B2" w:rsidP="001F7258">
      <w:pPr>
        <w:numPr>
          <w:ilvl w:val="0"/>
          <w:numId w:val="8"/>
        </w:numPr>
        <w:spacing w:line="360" w:lineRule="auto"/>
        <w:outlineLvl w:val="0"/>
        <w:rPr>
          <w:b/>
          <w:sz w:val="32"/>
          <w:szCs w:val="32"/>
        </w:rPr>
      </w:pPr>
      <w:bookmarkStart w:id="3" w:name="_Toc490493059"/>
      <w:r>
        <w:rPr>
          <w:rFonts w:hint="eastAsia"/>
          <w:b/>
          <w:sz w:val="32"/>
          <w:szCs w:val="32"/>
        </w:rPr>
        <w:t>总则</w:t>
      </w:r>
      <w:bookmarkEnd w:id="3"/>
    </w:p>
    <w:p w:rsidR="00350F0B" w:rsidRPr="00350F0B" w:rsidRDefault="00350F0B" w:rsidP="00EB6450">
      <w:pPr>
        <w:pStyle w:val="a7"/>
        <w:numPr>
          <w:ilvl w:val="0"/>
          <w:numId w:val="13"/>
        </w:numPr>
        <w:spacing w:line="360" w:lineRule="auto"/>
        <w:ind w:left="0" w:firstLineChars="0" w:firstLine="420"/>
        <w:rPr>
          <w:rFonts w:ascii="宋体" w:hAnsi="宋体" w:hint="eastAsia"/>
          <w:szCs w:val="24"/>
        </w:rPr>
      </w:pPr>
      <w:r w:rsidRPr="00350F0B">
        <w:rPr>
          <w:rFonts w:ascii="宋体" w:hAnsi="宋体" w:hint="eastAsia"/>
          <w:szCs w:val="24"/>
        </w:rPr>
        <w:t>本管理办法所称的网络安全：是指公司所使用的</w:t>
      </w:r>
      <w:r w:rsidR="00EB6450">
        <w:rPr>
          <w:rFonts w:ascii="宋体" w:hAnsi="宋体" w:hint="eastAsia"/>
          <w:szCs w:val="24"/>
        </w:rPr>
        <w:t>网络</w:t>
      </w:r>
      <w:r w:rsidRPr="00350F0B">
        <w:rPr>
          <w:rFonts w:ascii="宋体" w:hAnsi="宋体" w:hint="eastAsia"/>
          <w:szCs w:val="24"/>
        </w:rPr>
        <w:t>，包括在此</w:t>
      </w:r>
      <w:r w:rsidR="00EB6450">
        <w:rPr>
          <w:rFonts w:ascii="宋体" w:hAnsi="宋体" w:hint="eastAsia"/>
          <w:szCs w:val="24"/>
        </w:rPr>
        <w:t>网络</w:t>
      </w:r>
      <w:r w:rsidRPr="00350F0B">
        <w:rPr>
          <w:rFonts w:ascii="宋体" w:hAnsi="宋体" w:hint="eastAsia"/>
          <w:szCs w:val="24"/>
        </w:rPr>
        <w:t>上提供各种应用和服务的所有硬件和软件等信息资产的安全。</w:t>
      </w:r>
    </w:p>
    <w:p w:rsidR="00350F0B" w:rsidRPr="00350F0B" w:rsidRDefault="00350F0B" w:rsidP="00EB6450">
      <w:pPr>
        <w:pStyle w:val="a7"/>
        <w:numPr>
          <w:ilvl w:val="0"/>
          <w:numId w:val="13"/>
        </w:numPr>
        <w:spacing w:line="360" w:lineRule="auto"/>
        <w:ind w:left="0" w:firstLineChars="0" w:firstLine="420"/>
        <w:rPr>
          <w:rFonts w:ascii="宋体" w:hAnsi="宋体" w:hint="eastAsia"/>
          <w:szCs w:val="24"/>
        </w:rPr>
      </w:pPr>
      <w:r w:rsidRPr="00350F0B">
        <w:rPr>
          <w:rFonts w:ascii="宋体" w:hAnsi="宋体" w:hint="eastAsia"/>
          <w:szCs w:val="24"/>
        </w:rPr>
        <w:t>本管理办法所称的信息安全：是指包括由服务器、客户机及其附属设备上的，根据开发设计、技术文档、财务报表、培训资料、人事管理等要求建立的信息系统、报表文档、数据库、图片以及其它包含公司商业机密的相关文档、文件和资料的保密和安全。</w:t>
      </w:r>
    </w:p>
    <w:p w:rsidR="00350F0B" w:rsidRPr="00350F0B" w:rsidRDefault="00350F0B" w:rsidP="00EB6450">
      <w:pPr>
        <w:pStyle w:val="a7"/>
        <w:numPr>
          <w:ilvl w:val="0"/>
          <w:numId w:val="13"/>
        </w:numPr>
        <w:spacing w:line="360" w:lineRule="auto"/>
        <w:ind w:left="0" w:firstLineChars="0" w:firstLine="420"/>
        <w:rPr>
          <w:rFonts w:ascii="宋体" w:hAnsi="宋体" w:hint="eastAsia"/>
          <w:szCs w:val="24"/>
        </w:rPr>
      </w:pPr>
      <w:r w:rsidRPr="00350F0B">
        <w:rPr>
          <w:rFonts w:ascii="宋体" w:hAnsi="宋体" w:hint="eastAsia"/>
          <w:szCs w:val="24"/>
        </w:rPr>
        <w:t>公司网络与信息的安全管理，应当保障计算机网络设备和配套设施的安全、信息的安全、运行环境的安全。保障公司网络系统的正常运行，保障信息系统的安全运行。</w:t>
      </w:r>
    </w:p>
    <w:p w:rsidR="00350F0B" w:rsidRPr="00350F0B" w:rsidRDefault="00350F0B" w:rsidP="00EB6450">
      <w:pPr>
        <w:pStyle w:val="a7"/>
        <w:numPr>
          <w:ilvl w:val="0"/>
          <w:numId w:val="13"/>
        </w:numPr>
        <w:spacing w:line="360" w:lineRule="auto"/>
        <w:ind w:left="0" w:firstLineChars="0" w:firstLine="420"/>
        <w:rPr>
          <w:rFonts w:ascii="宋体" w:hAnsi="宋体" w:hint="eastAsia"/>
          <w:szCs w:val="24"/>
        </w:rPr>
      </w:pPr>
      <w:r w:rsidRPr="00350F0B">
        <w:rPr>
          <w:rFonts w:ascii="宋体" w:hAnsi="宋体" w:hint="eastAsia"/>
          <w:szCs w:val="24"/>
        </w:rPr>
        <w:t>由</w:t>
      </w:r>
      <w:r w:rsidR="00236A48">
        <w:rPr>
          <w:rFonts w:ascii="宋体" w:hAnsi="宋体" w:hint="eastAsia"/>
          <w:szCs w:val="24"/>
        </w:rPr>
        <w:t>网管</w:t>
      </w:r>
      <w:r w:rsidRPr="00350F0B">
        <w:rPr>
          <w:rFonts w:ascii="宋体" w:hAnsi="宋体" w:hint="eastAsia"/>
          <w:szCs w:val="24"/>
        </w:rPr>
        <w:t xml:space="preserve">负责全公司的网络安全和信息安全工作,不定期对网络内所有人员进行网络安全和信息安全方面的教育，并对网络中的信息进行有效的监督和审查。 </w:t>
      </w:r>
    </w:p>
    <w:p w:rsidR="00350F0B" w:rsidRPr="00350F0B" w:rsidRDefault="00350F0B" w:rsidP="00EB6450">
      <w:pPr>
        <w:pStyle w:val="a7"/>
        <w:numPr>
          <w:ilvl w:val="0"/>
          <w:numId w:val="13"/>
        </w:numPr>
        <w:spacing w:line="360" w:lineRule="auto"/>
        <w:ind w:left="0" w:firstLineChars="0" w:firstLine="420"/>
        <w:rPr>
          <w:rFonts w:ascii="宋体" w:hAnsi="宋体" w:hint="eastAsia"/>
          <w:szCs w:val="24"/>
        </w:rPr>
      </w:pPr>
      <w:r w:rsidRPr="00350F0B">
        <w:rPr>
          <w:rFonts w:ascii="宋体" w:hAnsi="宋体" w:hint="eastAsia"/>
          <w:szCs w:val="24"/>
        </w:rPr>
        <w:t>公司网络内的所有部门和人员必须接受并配合技术部依法进行的监督检查，必须接受技术部进行的网络系统及信息系统的安全检查。</w:t>
      </w:r>
    </w:p>
    <w:p w:rsidR="00B17371" w:rsidRDefault="00350F0B" w:rsidP="00EB6450">
      <w:pPr>
        <w:pStyle w:val="a7"/>
        <w:numPr>
          <w:ilvl w:val="0"/>
          <w:numId w:val="13"/>
        </w:numPr>
        <w:spacing w:line="360" w:lineRule="auto"/>
        <w:ind w:left="0" w:firstLineChars="0" w:firstLine="420"/>
        <w:rPr>
          <w:rFonts w:ascii="宋体" w:hAnsi="宋体"/>
          <w:szCs w:val="24"/>
        </w:rPr>
      </w:pPr>
      <w:r w:rsidRPr="00350F0B">
        <w:rPr>
          <w:rFonts w:ascii="宋体" w:hAnsi="宋体" w:hint="eastAsia"/>
          <w:szCs w:val="24"/>
        </w:rPr>
        <w:t>公司网络内的所有部门和人员有义务向技术部报告违反本管理办法的部门和个人或对公司网络正常安全运行有害的行为。</w:t>
      </w:r>
    </w:p>
    <w:p w:rsidR="005702E7" w:rsidRPr="005702E7" w:rsidRDefault="005702E7" w:rsidP="005702E7">
      <w:pPr>
        <w:numPr>
          <w:ilvl w:val="0"/>
          <w:numId w:val="8"/>
        </w:numPr>
        <w:spacing w:line="360" w:lineRule="auto"/>
        <w:outlineLvl w:val="0"/>
        <w:rPr>
          <w:b/>
          <w:sz w:val="32"/>
          <w:szCs w:val="32"/>
        </w:rPr>
      </w:pPr>
      <w:bookmarkStart w:id="4" w:name="_Toc490493060"/>
      <w:r w:rsidRPr="005702E7">
        <w:rPr>
          <w:rFonts w:hint="eastAsia"/>
          <w:b/>
          <w:sz w:val="32"/>
          <w:szCs w:val="32"/>
        </w:rPr>
        <w:t>网络安全管理规定</w:t>
      </w:r>
      <w:bookmarkEnd w:id="4"/>
    </w:p>
    <w:p w:rsidR="00706546" w:rsidRPr="00706546" w:rsidRDefault="00706546" w:rsidP="00706546">
      <w:pPr>
        <w:pStyle w:val="a7"/>
        <w:numPr>
          <w:ilvl w:val="0"/>
          <w:numId w:val="14"/>
        </w:numPr>
        <w:spacing w:line="360" w:lineRule="auto"/>
        <w:ind w:left="0" w:firstLineChars="0" w:firstLine="420"/>
        <w:rPr>
          <w:rFonts w:ascii="宋体" w:hAnsi="宋体" w:hint="eastAsia"/>
          <w:szCs w:val="24"/>
        </w:rPr>
      </w:pPr>
      <w:r w:rsidRPr="00706546">
        <w:rPr>
          <w:rFonts w:ascii="宋体" w:hAnsi="宋体" w:hint="eastAsia"/>
          <w:szCs w:val="24"/>
        </w:rPr>
        <w:t>公司网络由</w:t>
      </w:r>
      <w:r w:rsidR="00767B92">
        <w:rPr>
          <w:rFonts w:ascii="宋体" w:hAnsi="宋体" w:hint="eastAsia"/>
          <w:szCs w:val="24"/>
        </w:rPr>
        <w:t>网管</w:t>
      </w:r>
      <w:r w:rsidRPr="00706546">
        <w:rPr>
          <w:rFonts w:ascii="宋体" w:hAnsi="宋体" w:hint="eastAsia"/>
          <w:szCs w:val="24"/>
        </w:rPr>
        <w:t>统一规划、建设并负责运行、监督、管理和维护，包括设置路由器、交换机、防火墙、台式电脑、笔记本电脑及与网络安全相关的软硬件。</w:t>
      </w:r>
    </w:p>
    <w:p w:rsidR="00706546" w:rsidRPr="00706546" w:rsidRDefault="00706546" w:rsidP="00706546">
      <w:pPr>
        <w:pStyle w:val="a7"/>
        <w:numPr>
          <w:ilvl w:val="0"/>
          <w:numId w:val="14"/>
        </w:numPr>
        <w:spacing w:line="360" w:lineRule="auto"/>
        <w:ind w:left="0" w:firstLineChars="0" w:firstLine="420"/>
        <w:rPr>
          <w:rFonts w:ascii="宋体" w:hAnsi="宋体" w:hint="eastAsia"/>
          <w:szCs w:val="24"/>
        </w:rPr>
      </w:pPr>
      <w:r w:rsidRPr="00706546">
        <w:rPr>
          <w:rFonts w:ascii="宋体" w:hAnsi="宋体" w:hint="eastAsia"/>
          <w:szCs w:val="24"/>
        </w:rPr>
        <w:t>公司网络的IP地址、子网规划以及涉及网络安全的各种系统登录</w:t>
      </w:r>
      <w:proofErr w:type="gramStart"/>
      <w:r w:rsidRPr="00706546">
        <w:rPr>
          <w:rFonts w:ascii="宋体" w:hAnsi="宋体" w:hint="eastAsia"/>
          <w:szCs w:val="24"/>
        </w:rPr>
        <w:t>帐户</w:t>
      </w:r>
      <w:proofErr w:type="gramEnd"/>
      <w:r w:rsidRPr="00706546">
        <w:rPr>
          <w:rFonts w:ascii="宋体" w:hAnsi="宋体" w:hint="eastAsia"/>
          <w:szCs w:val="24"/>
        </w:rPr>
        <w:t>和默认密码的软硬件设备等均由</w:t>
      </w:r>
      <w:r w:rsidR="00765063">
        <w:rPr>
          <w:rFonts w:ascii="宋体" w:hAnsi="宋体" w:hint="eastAsia"/>
          <w:szCs w:val="24"/>
        </w:rPr>
        <w:t>网管</w:t>
      </w:r>
      <w:r w:rsidRPr="00706546">
        <w:rPr>
          <w:rFonts w:ascii="宋体" w:hAnsi="宋体" w:hint="eastAsia"/>
          <w:szCs w:val="24"/>
        </w:rPr>
        <w:t>集中部署管理，登记后分配至个人，并不定期进行监督和检查。任何人必须严格使用由技术部分配的“</w:t>
      </w:r>
      <w:proofErr w:type="spellStart"/>
      <w:r w:rsidRPr="00706546">
        <w:rPr>
          <w:rFonts w:ascii="宋体" w:hAnsi="宋体" w:hint="eastAsia"/>
          <w:szCs w:val="24"/>
        </w:rPr>
        <w:t>IP</w:t>
      </w:r>
      <w:proofErr w:type="spellEnd"/>
      <w:r w:rsidRPr="00706546">
        <w:rPr>
          <w:rFonts w:ascii="宋体" w:hAnsi="宋体" w:hint="eastAsia"/>
          <w:szCs w:val="24"/>
        </w:rPr>
        <w:t>地址”、“机器名”、“系统登录</w:t>
      </w:r>
      <w:proofErr w:type="gramStart"/>
      <w:r w:rsidRPr="00706546">
        <w:rPr>
          <w:rFonts w:ascii="宋体" w:hAnsi="宋体" w:hint="eastAsia"/>
          <w:szCs w:val="24"/>
        </w:rPr>
        <w:t>帐户</w:t>
      </w:r>
      <w:proofErr w:type="gramEnd"/>
      <w:r w:rsidRPr="00706546">
        <w:rPr>
          <w:rFonts w:ascii="宋体" w:hAnsi="宋体" w:hint="eastAsia"/>
          <w:szCs w:val="24"/>
        </w:rPr>
        <w:t>”以及个人电脑等软硬件配置，严禁私自更改或盗用他人的软硬件配置。</w:t>
      </w:r>
    </w:p>
    <w:p w:rsidR="00706546" w:rsidRPr="00706546" w:rsidRDefault="00706546" w:rsidP="00706546">
      <w:pPr>
        <w:pStyle w:val="a7"/>
        <w:numPr>
          <w:ilvl w:val="0"/>
          <w:numId w:val="14"/>
        </w:numPr>
        <w:spacing w:line="360" w:lineRule="auto"/>
        <w:ind w:left="0" w:firstLineChars="0" w:firstLine="420"/>
        <w:rPr>
          <w:rFonts w:ascii="宋体" w:hAnsi="宋体" w:hint="eastAsia"/>
          <w:szCs w:val="24"/>
        </w:rPr>
      </w:pPr>
      <w:r w:rsidRPr="00706546">
        <w:rPr>
          <w:rFonts w:ascii="宋体" w:hAnsi="宋体" w:hint="eastAsia"/>
          <w:szCs w:val="24"/>
        </w:rPr>
        <w:t>严禁利用公司信息类资产包括电脑，打印机、传真机或QQ、</w:t>
      </w:r>
      <w:proofErr w:type="gramStart"/>
      <w:r w:rsidR="00E50B84">
        <w:rPr>
          <w:rFonts w:ascii="宋体" w:hAnsi="宋体" w:hint="eastAsia"/>
          <w:szCs w:val="24"/>
        </w:rPr>
        <w:t>微信</w:t>
      </w:r>
      <w:r w:rsidR="00490016">
        <w:rPr>
          <w:rFonts w:ascii="宋体" w:hAnsi="宋体" w:hint="eastAsia"/>
          <w:szCs w:val="24"/>
        </w:rPr>
        <w:t>等</w:t>
      </w:r>
      <w:proofErr w:type="gramEnd"/>
      <w:r w:rsidR="00490016">
        <w:rPr>
          <w:rFonts w:ascii="宋体" w:hAnsi="宋体" w:hint="eastAsia"/>
          <w:szCs w:val="24"/>
        </w:rPr>
        <w:t>软硬件以及网络资源进行与工作无关或无益的私人活动</w:t>
      </w:r>
      <w:r w:rsidRPr="00706546">
        <w:rPr>
          <w:rFonts w:ascii="宋体" w:hAnsi="宋体" w:hint="eastAsia"/>
          <w:szCs w:val="24"/>
        </w:rPr>
        <w:t>。</w:t>
      </w:r>
    </w:p>
    <w:p w:rsidR="00706546" w:rsidRPr="00706546" w:rsidRDefault="00706546" w:rsidP="00706546">
      <w:pPr>
        <w:pStyle w:val="a7"/>
        <w:numPr>
          <w:ilvl w:val="0"/>
          <w:numId w:val="14"/>
        </w:numPr>
        <w:spacing w:line="360" w:lineRule="auto"/>
        <w:ind w:left="0" w:firstLineChars="0" w:firstLine="420"/>
        <w:rPr>
          <w:rFonts w:ascii="宋体" w:hAnsi="宋体" w:hint="eastAsia"/>
          <w:szCs w:val="24"/>
        </w:rPr>
      </w:pPr>
      <w:r w:rsidRPr="00706546">
        <w:rPr>
          <w:rFonts w:ascii="宋体" w:hAnsi="宋体" w:hint="eastAsia"/>
          <w:szCs w:val="24"/>
        </w:rPr>
        <w:lastRenderedPageBreak/>
        <w:t>严禁以空密码</w:t>
      </w:r>
      <w:r w:rsidR="00EC6D78">
        <w:rPr>
          <w:rFonts w:ascii="宋体" w:hAnsi="宋体" w:hint="eastAsia"/>
          <w:szCs w:val="24"/>
        </w:rPr>
        <w:t>登录公司内部各种涉及网络安全的信息系统或软硬件设备。个人在获得分</w:t>
      </w:r>
      <w:r w:rsidRPr="00706546">
        <w:rPr>
          <w:rFonts w:ascii="宋体" w:hAnsi="宋体" w:hint="eastAsia"/>
          <w:szCs w:val="24"/>
        </w:rPr>
        <w:t>配的各种系统登录默认密码后，应及时更改密码。各类密码的设置，均应遵循不易被破译的原则，密码的位数应在七位以上。不得把自己的密码告诉他人，也不得把密码写在纸上。密码应经常更换，尤其是重要涉密岗位，同一密码最长使用时间不应超过二个月。</w:t>
      </w:r>
    </w:p>
    <w:p w:rsidR="00706546" w:rsidRPr="00706546" w:rsidRDefault="00706546" w:rsidP="00706546">
      <w:pPr>
        <w:pStyle w:val="a7"/>
        <w:numPr>
          <w:ilvl w:val="0"/>
          <w:numId w:val="14"/>
        </w:numPr>
        <w:spacing w:line="360" w:lineRule="auto"/>
        <w:ind w:left="0" w:firstLineChars="0" w:firstLine="420"/>
        <w:rPr>
          <w:rFonts w:ascii="宋体" w:hAnsi="宋体" w:hint="eastAsia"/>
          <w:szCs w:val="24"/>
        </w:rPr>
      </w:pPr>
      <w:r w:rsidRPr="00706546">
        <w:rPr>
          <w:rFonts w:ascii="宋体" w:hAnsi="宋体" w:hint="eastAsia"/>
          <w:szCs w:val="24"/>
        </w:rPr>
        <w:t>严禁以任何手段窃取或试图窃取未授权使用的各种涉及网络安全的软硬件设备的系统登录密码，也不得以他人</w:t>
      </w:r>
      <w:proofErr w:type="gramStart"/>
      <w:r w:rsidRPr="00706546">
        <w:rPr>
          <w:rFonts w:ascii="宋体" w:hAnsi="宋体" w:hint="eastAsia"/>
          <w:szCs w:val="24"/>
        </w:rPr>
        <w:t>帐号</w:t>
      </w:r>
      <w:proofErr w:type="gramEnd"/>
      <w:r w:rsidRPr="00706546">
        <w:rPr>
          <w:rFonts w:ascii="宋体" w:hAnsi="宋体" w:hint="eastAsia"/>
          <w:szCs w:val="24"/>
        </w:rPr>
        <w:t>、IP地址等任何形式登录或试图登录未授权使用的包括电脑在内的各种涉及网络安全的软硬件设备。严禁以任何手段、任何形式查询、访问、修改和删除或试图查询、访问、修改和删除未授权的网络资源。</w:t>
      </w:r>
    </w:p>
    <w:p w:rsidR="00706546" w:rsidRPr="00706546" w:rsidRDefault="00706546" w:rsidP="00706546">
      <w:pPr>
        <w:pStyle w:val="a7"/>
        <w:numPr>
          <w:ilvl w:val="0"/>
          <w:numId w:val="14"/>
        </w:numPr>
        <w:spacing w:line="360" w:lineRule="auto"/>
        <w:ind w:left="0" w:firstLineChars="0" w:firstLine="420"/>
        <w:rPr>
          <w:rFonts w:ascii="宋体" w:hAnsi="宋体" w:hint="eastAsia"/>
          <w:szCs w:val="24"/>
        </w:rPr>
      </w:pPr>
      <w:r w:rsidRPr="00706546">
        <w:rPr>
          <w:rFonts w:ascii="宋体" w:hAnsi="宋体" w:hint="eastAsia"/>
          <w:szCs w:val="24"/>
        </w:rPr>
        <w:t>严禁在公司网络内制作、散播计算机病毒或木马程序。所有接入公司网络的电脑均须保证安装有防病毒软件，任何人在发现陌生或可疑邮件、计算机非正常运行或是电脑未安装防病毒软件等情况时应及时向技术部相关人员报告。</w:t>
      </w:r>
    </w:p>
    <w:p w:rsidR="005702E7" w:rsidRPr="00350068" w:rsidRDefault="00706546" w:rsidP="00350068">
      <w:pPr>
        <w:pStyle w:val="a7"/>
        <w:numPr>
          <w:ilvl w:val="0"/>
          <w:numId w:val="14"/>
        </w:numPr>
        <w:spacing w:line="360" w:lineRule="auto"/>
        <w:ind w:left="0" w:firstLineChars="0" w:firstLine="420"/>
        <w:rPr>
          <w:rFonts w:ascii="宋体" w:hAnsi="宋体" w:hint="eastAsia"/>
          <w:szCs w:val="24"/>
        </w:rPr>
      </w:pPr>
      <w:r w:rsidRPr="00706546">
        <w:rPr>
          <w:rFonts w:ascii="宋体" w:hAnsi="宋体" w:hint="eastAsia"/>
          <w:szCs w:val="24"/>
        </w:rPr>
        <w:t>严禁以任何方式、任何理由对影响公司网络系统正常运行的服务和软硬件设备实施攻击、干扰和破坏。</w:t>
      </w:r>
    </w:p>
    <w:sectPr w:rsidR="005702E7" w:rsidRPr="00350068">
      <w:headerReference w:type="default" r:id="rId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6DC0" w:rsidRDefault="00CF6DC0">
      <w:r>
        <w:separator/>
      </w:r>
    </w:p>
  </w:endnote>
  <w:endnote w:type="continuationSeparator" w:id="0">
    <w:p w:rsidR="00CF6DC0" w:rsidRDefault="00CF6D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6DC0" w:rsidRDefault="00CF6DC0">
      <w:r>
        <w:separator/>
      </w:r>
    </w:p>
  </w:footnote>
  <w:footnote w:type="continuationSeparator" w:id="0">
    <w:p w:rsidR="00CF6DC0" w:rsidRDefault="00CF6DC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0BEB" w:rsidRDefault="00920BEB">
    <w:pPr>
      <w:pStyle w:val="a5"/>
      <w:tabs>
        <w:tab w:val="clear" w:pos="4153"/>
        <w:tab w:val="left" w:pos="741"/>
      </w:tabs>
      <w:jc w:val="left"/>
      <w:rPr>
        <w:sz w:val="24"/>
        <w:szCs w:val="24"/>
      </w:rPr>
    </w:pPr>
    <w:r>
      <w:rPr>
        <w:rFonts w:hint="eastAsia"/>
      </w:rPr>
      <w:t xml:space="preserve">                    </w:t>
    </w:r>
    <w:r>
      <w:rPr>
        <w:rFonts w:hint="eastAsia"/>
        <w:sz w:val="24"/>
        <w:szCs w:val="24"/>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8"/>
    <w:multiLevelType w:val="multilevel"/>
    <w:tmpl w:val="E9D8B30C"/>
    <w:lvl w:ilvl="0">
      <w:start w:val="1"/>
      <w:numFmt w:val="decimal"/>
      <w:lvlText w:val="%1."/>
      <w:lvlJc w:val="left"/>
      <w:pPr>
        <w:ind w:left="425" w:hanging="425"/>
      </w:pPr>
      <w:rPr>
        <w:rFonts w:ascii="Times New Roman" w:hAnsi="Times New Roman" w:cs="Times New Roman" w:hint="default"/>
      </w:rPr>
    </w:lvl>
    <w:lvl w:ilvl="1">
      <w:start w:val="1"/>
      <w:numFmt w:val="decimal"/>
      <w:lvlText w:val="%1.%2."/>
      <w:lvlJc w:val="left"/>
      <w:pPr>
        <w:ind w:left="567" w:hanging="567"/>
      </w:pPr>
      <w:rPr>
        <w:rFonts w:ascii="Times New Roman" w:hAnsi="Times New Roman" w:cs="Times New Roman" w:hint="default"/>
      </w:rPr>
    </w:lvl>
    <w:lvl w:ilvl="2">
      <w:start w:val="1"/>
      <w:numFmt w:val="decimal"/>
      <w:lvlText w:val="%1.%2.%3."/>
      <w:lvlJc w:val="left"/>
      <w:pPr>
        <w:ind w:left="709" w:hanging="709"/>
      </w:pPr>
    </w:lvl>
    <w:lvl w:ilvl="3">
      <w:start w:val="1"/>
      <w:numFmt w:val="decimal"/>
      <w:lvlText w:val="%1.%2.%3.%4."/>
      <w:lvlJc w:val="left"/>
      <w:pPr>
        <w:ind w:left="851" w:hanging="851"/>
      </w:pPr>
      <w:rPr>
        <w:rFonts w:hint="eastAsia"/>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62E4948"/>
    <w:multiLevelType w:val="hybridMultilevel"/>
    <w:tmpl w:val="233C3D9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8072F8A"/>
    <w:multiLevelType w:val="hybridMultilevel"/>
    <w:tmpl w:val="F5E0487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1D1311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5313164"/>
    <w:multiLevelType w:val="multilevel"/>
    <w:tmpl w:val="15313164"/>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5" w15:restartNumberingAfterBreak="0">
    <w:nsid w:val="32133128"/>
    <w:multiLevelType w:val="hybridMultilevel"/>
    <w:tmpl w:val="07B644C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40F82BE2"/>
    <w:multiLevelType w:val="multilevel"/>
    <w:tmpl w:val="40F82BE2"/>
    <w:lvl w:ilvl="0">
      <w:start w:val="1"/>
      <w:numFmt w:val="chineseCountingThousand"/>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lowerLetter"/>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49E35F7F"/>
    <w:multiLevelType w:val="multilevel"/>
    <w:tmpl w:val="49E35F7F"/>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8" w15:restartNumberingAfterBreak="0">
    <w:nsid w:val="61A71081"/>
    <w:multiLevelType w:val="hybridMultilevel"/>
    <w:tmpl w:val="A95E23C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7284652"/>
    <w:multiLevelType w:val="hybridMultilevel"/>
    <w:tmpl w:val="DF7C275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74D05BE"/>
    <w:multiLevelType w:val="hybridMultilevel"/>
    <w:tmpl w:val="F5E0487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87F77A7"/>
    <w:multiLevelType w:val="multilevel"/>
    <w:tmpl w:val="787F77A7"/>
    <w:lvl w:ilvl="0">
      <w:start w:val="1"/>
      <w:numFmt w:val="decimal"/>
      <w:lvlText w:val="%1."/>
      <w:lvlJc w:val="left"/>
      <w:pPr>
        <w:tabs>
          <w:tab w:val="num" w:pos="420"/>
        </w:tabs>
        <w:ind w:left="420" w:hanging="420"/>
      </w:pPr>
      <w:rPr>
        <w:rFont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3"/>
      <w:numFmt w:val="decimal"/>
      <w:lvlText w:val="%4．"/>
      <w:lvlJc w:val="left"/>
      <w:pPr>
        <w:tabs>
          <w:tab w:val="num" w:pos="1980"/>
        </w:tabs>
        <w:ind w:left="1980" w:hanging="720"/>
      </w:pPr>
      <w:rPr>
        <w:rFonts w:hint="default"/>
      </w:rPr>
    </w:lvl>
    <w:lvl w:ilvl="4">
      <w:start w:val="3"/>
      <w:numFmt w:val="decimal"/>
      <w:lvlText w:val="%5"/>
      <w:lvlJc w:val="left"/>
      <w:pPr>
        <w:tabs>
          <w:tab w:val="num" w:pos="2040"/>
        </w:tabs>
        <w:ind w:left="2040" w:hanging="360"/>
      </w:pPr>
      <w:rPr>
        <w:rFont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78AE6DB0"/>
    <w:multiLevelType w:val="hybridMultilevel"/>
    <w:tmpl w:val="ACF817B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7BFA0B3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11"/>
  </w:num>
  <w:num w:numId="3">
    <w:abstractNumId w:val="4"/>
  </w:num>
  <w:num w:numId="4">
    <w:abstractNumId w:val="7"/>
  </w:num>
  <w:num w:numId="5">
    <w:abstractNumId w:val="6"/>
  </w:num>
  <w:num w:numId="6">
    <w:abstractNumId w:val="8"/>
  </w:num>
  <w:num w:numId="7">
    <w:abstractNumId w:val="3"/>
  </w:num>
  <w:num w:numId="8">
    <w:abstractNumId w:val="13"/>
  </w:num>
  <w:num w:numId="9">
    <w:abstractNumId w:val="12"/>
  </w:num>
  <w:num w:numId="10">
    <w:abstractNumId w:val="5"/>
  </w:num>
  <w:num w:numId="11">
    <w:abstractNumId w:val="9"/>
  </w:num>
  <w:num w:numId="12">
    <w:abstractNumId w:val="1"/>
  </w:num>
  <w:num w:numId="13">
    <w:abstractNumId w:val="1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BD4"/>
    <w:rsid w:val="00004C2F"/>
    <w:rsid w:val="00004FB6"/>
    <w:rsid w:val="00013F7E"/>
    <w:rsid w:val="00015C7F"/>
    <w:rsid w:val="000164B9"/>
    <w:rsid w:val="00017337"/>
    <w:rsid w:val="000213C6"/>
    <w:rsid w:val="0002160E"/>
    <w:rsid w:val="00022C84"/>
    <w:rsid w:val="00023971"/>
    <w:rsid w:val="00025873"/>
    <w:rsid w:val="00030EBF"/>
    <w:rsid w:val="00033FD2"/>
    <w:rsid w:val="00034143"/>
    <w:rsid w:val="00034293"/>
    <w:rsid w:val="000367E5"/>
    <w:rsid w:val="00040F04"/>
    <w:rsid w:val="00041E72"/>
    <w:rsid w:val="00042BF5"/>
    <w:rsid w:val="000456AB"/>
    <w:rsid w:val="0004587A"/>
    <w:rsid w:val="0004611E"/>
    <w:rsid w:val="0005006A"/>
    <w:rsid w:val="00050A22"/>
    <w:rsid w:val="0005204F"/>
    <w:rsid w:val="00052C5E"/>
    <w:rsid w:val="00053A70"/>
    <w:rsid w:val="0005423B"/>
    <w:rsid w:val="00054E36"/>
    <w:rsid w:val="00055F3C"/>
    <w:rsid w:val="000617BA"/>
    <w:rsid w:val="0006302F"/>
    <w:rsid w:val="000633EF"/>
    <w:rsid w:val="00064104"/>
    <w:rsid w:val="000675C7"/>
    <w:rsid w:val="00067BAE"/>
    <w:rsid w:val="000707A2"/>
    <w:rsid w:val="00073A1E"/>
    <w:rsid w:val="00074023"/>
    <w:rsid w:val="0007415F"/>
    <w:rsid w:val="000743EC"/>
    <w:rsid w:val="00074538"/>
    <w:rsid w:val="0007579A"/>
    <w:rsid w:val="000815B3"/>
    <w:rsid w:val="000842D8"/>
    <w:rsid w:val="00086D5E"/>
    <w:rsid w:val="00087F14"/>
    <w:rsid w:val="0009103A"/>
    <w:rsid w:val="00094C9A"/>
    <w:rsid w:val="00095201"/>
    <w:rsid w:val="000A3911"/>
    <w:rsid w:val="000A4818"/>
    <w:rsid w:val="000A59FB"/>
    <w:rsid w:val="000A6745"/>
    <w:rsid w:val="000B1D79"/>
    <w:rsid w:val="000B5940"/>
    <w:rsid w:val="000C2F6A"/>
    <w:rsid w:val="000C502C"/>
    <w:rsid w:val="000C552D"/>
    <w:rsid w:val="000C5B43"/>
    <w:rsid w:val="000C6429"/>
    <w:rsid w:val="000C64CD"/>
    <w:rsid w:val="000C6C1E"/>
    <w:rsid w:val="000C6F73"/>
    <w:rsid w:val="000C7278"/>
    <w:rsid w:val="000D4502"/>
    <w:rsid w:val="000D5269"/>
    <w:rsid w:val="000D67D8"/>
    <w:rsid w:val="000D7CF1"/>
    <w:rsid w:val="000E2787"/>
    <w:rsid w:val="000E2B0F"/>
    <w:rsid w:val="000E2DB6"/>
    <w:rsid w:val="000E56CD"/>
    <w:rsid w:val="000E6220"/>
    <w:rsid w:val="000E7C5D"/>
    <w:rsid w:val="000F2C29"/>
    <w:rsid w:val="000F5BA6"/>
    <w:rsid w:val="000F65C6"/>
    <w:rsid w:val="000F7F20"/>
    <w:rsid w:val="00100DEC"/>
    <w:rsid w:val="00102000"/>
    <w:rsid w:val="00105476"/>
    <w:rsid w:val="00107071"/>
    <w:rsid w:val="00116E03"/>
    <w:rsid w:val="00120E8E"/>
    <w:rsid w:val="00121965"/>
    <w:rsid w:val="00123192"/>
    <w:rsid w:val="0012544E"/>
    <w:rsid w:val="00131551"/>
    <w:rsid w:val="0013429A"/>
    <w:rsid w:val="001343BA"/>
    <w:rsid w:val="00135BE8"/>
    <w:rsid w:val="00135C16"/>
    <w:rsid w:val="00140648"/>
    <w:rsid w:val="00151974"/>
    <w:rsid w:val="00151B0D"/>
    <w:rsid w:val="0015228C"/>
    <w:rsid w:val="001530FB"/>
    <w:rsid w:val="00157033"/>
    <w:rsid w:val="00167C1B"/>
    <w:rsid w:val="00170A66"/>
    <w:rsid w:val="00171D4F"/>
    <w:rsid w:val="00175F5B"/>
    <w:rsid w:val="00176831"/>
    <w:rsid w:val="0018128E"/>
    <w:rsid w:val="00183303"/>
    <w:rsid w:val="0018509E"/>
    <w:rsid w:val="00187A8D"/>
    <w:rsid w:val="0019092F"/>
    <w:rsid w:val="00192461"/>
    <w:rsid w:val="0019370D"/>
    <w:rsid w:val="0019520B"/>
    <w:rsid w:val="001954E6"/>
    <w:rsid w:val="00197F14"/>
    <w:rsid w:val="001A03C5"/>
    <w:rsid w:val="001A1D4D"/>
    <w:rsid w:val="001A37FE"/>
    <w:rsid w:val="001A6303"/>
    <w:rsid w:val="001A6537"/>
    <w:rsid w:val="001B0DBB"/>
    <w:rsid w:val="001B176A"/>
    <w:rsid w:val="001B3500"/>
    <w:rsid w:val="001B38A6"/>
    <w:rsid w:val="001B3E02"/>
    <w:rsid w:val="001B4AF8"/>
    <w:rsid w:val="001B5C11"/>
    <w:rsid w:val="001C1EC3"/>
    <w:rsid w:val="001C61E0"/>
    <w:rsid w:val="001C6D5F"/>
    <w:rsid w:val="001C70A7"/>
    <w:rsid w:val="001D3380"/>
    <w:rsid w:val="001D424E"/>
    <w:rsid w:val="001D7B8D"/>
    <w:rsid w:val="001E1D91"/>
    <w:rsid w:val="001E2581"/>
    <w:rsid w:val="001E2BB8"/>
    <w:rsid w:val="001E3EC8"/>
    <w:rsid w:val="001E4167"/>
    <w:rsid w:val="001F0C43"/>
    <w:rsid w:val="001F13A3"/>
    <w:rsid w:val="001F5626"/>
    <w:rsid w:val="001F5CB0"/>
    <w:rsid w:val="001F7258"/>
    <w:rsid w:val="001F7DBA"/>
    <w:rsid w:val="00200BE3"/>
    <w:rsid w:val="002038F7"/>
    <w:rsid w:val="00203B73"/>
    <w:rsid w:val="00204083"/>
    <w:rsid w:val="00207BAD"/>
    <w:rsid w:val="00210A75"/>
    <w:rsid w:val="0021404D"/>
    <w:rsid w:val="00214746"/>
    <w:rsid w:val="00216EFA"/>
    <w:rsid w:val="002209E1"/>
    <w:rsid w:val="002226ED"/>
    <w:rsid w:val="002230DC"/>
    <w:rsid w:val="00223DA3"/>
    <w:rsid w:val="00224497"/>
    <w:rsid w:val="00224B99"/>
    <w:rsid w:val="00225C9E"/>
    <w:rsid w:val="002342C0"/>
    <w:rsid w:val="0023454D"/>
    <w:rsid w:val="00236A48"/>
    <w:rsid w:val="002410C8"/>
    <w:rsid w:val="0024247F"/>
    <w:rsid w:val="00243DF2"/>
    <w:rsid w:val="002443AD"/>
    <w:rsid w:val="00244F43"/>
    <w:rsid w:val="0024657C"/>
    <w:rsid w:val="00246D1C"/>
    <w:rsid w:val="002473D5"/>
    <w:rsid w:val="00254DA5"/>
    <w:rsid w:val="0025524D"/>
    <w:rsid w:val="002557C6"/>
    <w:rsid w:val="002561B6"/>
    <w:rsid w:val="0025675B"/>
    <w:rsid w:val="00262EA7"/>
    <w:rsid w:val="00262F5E"/>
    <w:rsid w:val="00263969"/>
    <w:rsid w:val="00263DA0"/>
    <w:rsid w:val="00264778"/>
    <w:rsid w:val="002652DA"/>
    <w:rsid w:val="0027082F"/>
    <w:rsid w:val="00270A26"/>
    <w:rsid w:val="00273823"/>
    <w:rsid w:val="00274DF1"/>
    <w:rsid w:val="00276761"/>
    <w:rsid w:val="00280BFC"/>
    <w:rsid w:val="00280FD5"/>
    <w:rsid w:val="0028276D"/>
    <w:rsid w:val="00282CC1"/>
    <w:rsid w:val="00284BF7"/>
    <w:rsid w:val="00285965"/>
    <w:rsid w:val="002876AF"/>
    <w:rsid w:val="0029043C"/>
    <w:rsid w:val="00291314"/>
    <w:rsid w:val="00292421"/>
    <w:rsid w:val="002956C2"/>
    <w:rsid w:val="002959F6"/>
    <w:rsid w:val="002A0B65"/>
    <w:rsid w:val="002A2DF5"/>
    <w:rsid w:val="002A47BA"/>
    <w:rsid w:val="002A5570"/>
    <w:rsid w:val="002A79A6"/>
    <w:rsid w:val="002A7FCA"/>
    <w:rsid w:val="002C0DD5"/>
    <w:rsid w:val="002C100A"/>
    <w:rsid w:val="002C15F8"/>
    <w:rsid w:val="002C2B14"/>
    <w:rsid w:val="002C2F31"/>
    <w:rsid w:val="002C3122"/>
    <w:rsid w:val="002C59F4"/>
    <w:rsid w:val="002C72AD"/>
    <w:rsid w:val="002D0421"/>
    <w:rsid w:val="002D2CB7"/>
    <w:rsid w:val="002D4B39"/>
    <w:rsid w:val="002E02F4"/>
    <w:rsid w:val="002E43C9"/>
    <w:rsid w:val="002F01C0"/>
    <w:rsid w:val="002F610A"/>
    <w:rsid w:val="002F6900"/>
    <w:rsid w:val="002F7AE0"/>
    <w:rsid w:val="00301785"/>
    <w:rsid w:val="00301D35"/>
    <w:rsid w:val="003047A4"/>
    <w:rsid w:val="0030759C"/>
    <w:rsid w:val="00307BF8"/>
    <w:rsid w:val="00311327"/>
    <w:rsid w:val="00312BD0"/>
    <w:rsid w:val="00320185"/>
    <w:rsid w:val="00321461"/>
    <w:rsid w:val="00321CCE"/>
    <w:rsid w:val="00322609"/>
    <w:rsid w:val="00322CDE"/>
    <w:rsid w:val="00323F53"/>
    <w:rsid w:val="0032479A"/>
    <w:rsid w:val="00326E56"/>
    <w:rsid w:val="00327796"/>
    <w:rsid w:val="00333493"/>
    <w:rsid w:val="003367D1"/>
    <w:rsid w:val="003414F8"/>
    <w:rsid w:val="00341A0C"/>
    <w:rsid w:val="00341C40"/>
    <w:rsid w:val="003453E2"/>
    <w:rsid w:val="00350068"/>
    <w:rsid w:val="00350F0B"/>
    <w:rsid w:val="003523C5"/>
    <w:rsid w:val="00353779"/>
    <w:rsid w:val="00354397"/>
    <w:rsid w:val="00356ADB"/>
    <w:rsid w:val="00357A96"/>
    <w:rsid w:val="00357BFA"/>
    <w:rsid w:val="00363FB0"/>
    <w:rsid w:val="003660E1"/>
    <w:rsid w:val="00370F8E"/>
    <w:rsid w:val="00373EA9"/>
    <w:rsid w:val="00374D49"/>
    <w:rsid w:val="00377996"/>
    <w:rsid w:val="00377C76"/>
    <w:rsid w:val="00384E17"/>
    <w:rsid w:val="00385260"/>
    <w:rsid w:val="003868E8"/>
    <w:rsid w:val="00390643"/>
    <w:rsid w:val="00397D46"/>
    <w:rsid w:val="003A0EAC"/>
    <w:rsid w:val="003A27C5"/>
    <w:rsid w:val="003A4159"/>
    <w:rsid w:val="003A532A"/>
    <w:rsid w:val="003A53DE"/>
    <w:rsid w:val="003A675B"/>
    <w:rsid w:val="003A6938"/>
    <w:rsid w:val="003A7E73"/>
    <w:rsid w:val="003A7F52"/>
    <w:rsid w:val="003B1039"/>
    <w:rsid w:val="003B13EC"/>
    <w:rsid w:val="003B288B"/>
    <w:rsid w:val="003B3D2C"/>
    <w:rsid w:val="003B4692"/>
    <w:rsid w:val="003B79E6"/>
    <w:rsid w:val="003C285C"/>
    <w:rsid w:val="003C2972"/>
    <w:rsid w:val="003C7014"/>
    <w:rsid w:val="003D1773"/>
    <w:rsid w:val="003D3E86"/>
    <w:rsid w:val="003D4CE0"/>
    <w:rsid w:val="003D582E"/>
    <w:rsid w:val="003D5CDC"/>
    <w:rsid w:val="003E067A"/>
    <w:rsid w:val="003E2714"/>
    <w:rsid w:val="003E487E"/>
    <w:rsid w:val="003E53BD"/>
    <w:rsid w:val="003E6C99"/>
    <w:rsid w:val="003E7425"/>
    <w:rsid w:val="003E7F16"/>
    <w:rsid w:val="004054AE"/>
    <w:rsid w:val="00405B1C"/>
    <w:rsid w:val="0041052A"/>
    <w:rsid w:val="0041123C"/>
    <w:rsid w:val="00414802"/>
    <w:rsid w:val="00414CB4"/>
    <w:rsid w:val="0041509F"/>
    <w:rsid w:val="004168B9"/>
    <w:rsid w:val="00421BD4"/>
    <w:rsid w:val="00421F17"/>
    <w:rsid w:val="004222E8"/>
    <w:rsid w:val="00422382"/>
    <w:rsid w:val="00423FEB"/>
    <w:rsid w:val="004248E1"/>
    <w:rsid w:val="0042611E"/>
    <w:rsid w:val="00430539"/>
    <w:rsid w:val="00431017"/>
    <w:rsid w:val="0043150F"/>
    <w:rsid w:val="00432991"/>
    <w:rsid w:val="00432F7C"/>
    <w:rsid w:val="00434551"/>
    <w:rsid w:val="00434B6E"/>
    <w:rsid w:val="00441293"/>
    <w:rsid w:val="004416FA"/>
    <w:rsid w:val="00443683"/>
    <w:rsid w:val="004442DF"/>
    <w:rsid w:val="00444A75"/>
    <w:rsid w:val="00445D75"/>
    <w:rsid w:val="0044698F"/>
    <w:rsid w:val="004504A2"/>
    <w:rsid w:val="0045279C"/>
    <w:rsid w:val="00457902"/>
    <w:rsid w:val="004619AF"/>
    <w:rsid w:val="00462564"/>
    <w:rsid w:val="004639A9"/>
    <w:rsid w:val="00466474"/>
    <w:rsid w:val="00471F7A"/>
    <w:rsid w:val="00472026"/>
    <w:rsid w:val="00472151"/>
    <w:rsid w:val="00475A99"/>
    <w:rsid w:val="00476CB3"/>
    <w:rsid w:val="00477DA2"/>
    <w:rsid w:val="0048018A"/>
    <w:rsid w:val="004827F8"/>
    <w:rsid w:val="00482BDF"/>
    <w:rsid w:val="00483171"/>
    <w:rsid w:val="0048353F"/>
    <w:rsid w:val="00483C51"/>
    <w:rsid w:val="00485C0B"/>
    <w:rsid w:val="0048752F"/>
    <w:rsid w:val="00490016"/>
    <w:rsid w:val="00491B86"/>
    <w:rsid w:val="00491FC1"/>
    <w:rsid w:val="00495DD8"/>
    <w:rsid w:val="0049608A"/>
    <w:rsid w:val="00497220"/>
    <w:rsid w:val="004A0A67"/>
    <w:rsid w:val="004A17D4"/>
    <w:rsid w:val="004A2E7E"/>
    <w:rsid w:val="004A678C"/>
    <w:rsid w:val="004B13A2"/>
    <w:rsid w:val="004B3AB5"/>
    <w:rsid w:val="004B51B0"/>
    <w:rsid w:val="004B5F64"/>
    <w:rsid w:val="004C1F4A"/>
    <w:rsid w:val="004C26CC"/>
    <w:rsid w:val="004C53AC"/>
    <w:rsid w:val="004C627C"/>
    <w:rsid w:val="004D10EB"/>
    <w:rsid w:val="004D2646"/>
    <w:rsid w:val="004D26F9"/>
    <w:rsid w:val="004D2E5A"/>
    <w:rsid w:val="004D3648"/>
    <w:rsid w:val="004D366E"/>
    <w:rsid w:val="004D4C5B"/>
    <w:rsid w:val="004E310B"/>
    <w:rsid w:val="004E3AEC"/>
    <w:rsid w:val="004E4443"/>
    <w:rsid w:val="004E53DE"/>
    <w:rsid w:val="004F4CC3"/>
    <w:rsid w:val="004F6568"/>
    <w:rsid w:val="004F7EE1"/>
    <w:rsid w:val="00500A31"/>
    <w:rsid w:val="0050174A"/>
    <w:rsid w:val="00503A9D"/>
    <w:rsid w:val="0050617B"/>
    <w:rsid w:val="005072DF"/>
    <w:rsid w:val="00507BA3"/>
    <w:rsid w:val="00507FB5"/>
    <w:rsid w:val="00510A5F"/>
    <w:rsid w:val="0051149C"/>
    <w:rsid w:val="00511B47"/>
    <w:rsid w:val="00515234"/>
    <w:rsid w:val="0052131F"/>
    <w:rsid w:val="00524523"/>
    <w:rsid w:val="005249AD"/>
    <w:rsid w:val="005251C4"/>
    <w:rsid w:val="00525AB3"/>
    <w:rsid w:val="00526DC2"/>
    <w:rsid w:val="00530589"/>
    <w:rsid w:val="00531081"/>
    <w:rsid w:val="005333BB"/>
    <w:rsid w:val="00533556"/>
    <w:rsid w:val="00534B5D"/>
    <w:rsid w:val="00536110"/>
    <w:rsid w:val="00536E59"/>
    <w:rsid w:val="00542F83"/>
    <w:rsid w:val="005461CF"/>
    <w:rsid w:val="00547F10"/>
    <w:rsid w:val="00552D34"/>
    <w:rsid w:val="005535B0"/>
    <w:rsid w:val="00563AAE"/>
    <w:rsid w:val="005702E7"/>
    <w:rsid w:val="00571FD4"/>
    <w:rsid w:val="00572584"/>
    <w:rsid w:val="00577160"/>
    <w:rsid w:val="00580767"/>
    <w:rsid w:val="00582B6C"/>
    <w:rsid w:val="00584106"/>
    <w:rsid w:val="00587FC7"/>
    <w:rsid w:val="00590608"/>
    <w:rsid w:val="00590B15"/>
    <w:rsid w:val="005918AA"/>
    <w:rsid w:val="005937F3"/>
    <w:rsid w:val="005944A9"/>
    <w:rsid w:val="00594F77"/>
    <w:rsid w:val="005A49A5"/>
    <w:rsid w:val="005A7041"/>
    <w:rsid w:val="005B5575"/>
    <w:rsid w:val="005B5D6D"/>
    <w:rsid w:val="005C60FA"/>
    <w:rsid w:val="005D25E2"/>
    <w:rsid w:val="005D7EB9"/>
    <w:rsid w:val="005E06B6"/>
    <w:rsid w:val="005E37A6"/>
    <w:rsid w:val="005E419D"/>
    <w:rsid w:val="005E5895"/>
    <w:rsid w:val="005E6508"/>
    <w:rsid w:val="005F28E8"/>
    <w:rsid w:val="005F3861"/>
    <w:rsid w:val="005F4484"/>
    <w:rsid w:val="005F5AC6"/>
    <w:rsid w:val="005F6043"/>
    <w:rsid w:val="00600B54"/>
    <w:rsid w:val="00601562"/>
    <w:rsid w:val="00601C99"/>
    <w:rsid w:val="006056B5"/>
    <w:rsid w:val="00606757"/>
    <w:rsid w:val="0061059D"/>
    <w:rsid w:val="00612C4C"/>
    <w:rsid w:val="0061331F"/>
    <w:rsid w:val="00613402"/>
    <w:rsid w:val="006160DA"/>
    <w:rsid w:val="006168E7"/>
    <w:rsid w:val="00620C78"/>
    <w:rsid w:val="00622308"/>
    <w:rsid w:val="006244BD"/>
    <w:rsid w:val="00624D67"/>
    <w:rsid w:val="00631392"/>
    <w:rsid w:val="0063177C"/>
    <w:rsid w:val="00631919"/>
    <w:rsid w:val="006322C3"/>
    <w:rsid w:val="00632C05"/>
    <w:rsid w:val="006331BC"/>
    <w:rsid w:val="006335E4"/>
    <w:rsid w:val="00646771"/>
    <w:rsid w:val="00646EF5"/>
    <w:rsid w:val="00647140"/>
    <w:rsid w:val="0064773D"/>
    <w:rsid w:val="00647A0D"/>
    <w:rsid w:val="0065089F"/>
    <w:rsid w:val="00650F2C"/>
    <w:rsid w:val="006512D4"/>
    <w:rsid w:val="00652973"/>
    <w:rsid w:val="006627F6"/>
    <w:rsid w:val="00662FB6"/>
    <w:rsid w:val="00666F1A"/>
    <w:rsid w:val="00667881"/>
    <w:rsid w:val="00672933"/>
    <w:rsid w:val="006739D4"/>
    <w:rsid w:val="006766AA"/>
    <w:rsid w:val="00676AB4"/>
    <w:rsid w:val="006774B4"/>
    <w:rsid w:val="00677948"/>
    <w:rsid w:val="006824CB"/>
    <w:rsid w:val="00684407"/>
    <w:rsid w:val="0068460A"/>
    <w:rsid w:val="00686D2A"/>
    <w:rsid w:val="00690F3E"/>
    <w:rsid w:val="00691637"/>
    <w:rsid w:val="00692FBF"/>
    <w:rsid w:val="00697D1B"/>
    <w:rsid w:val="006A0FCD"/>
    <w:rsid w:val="006A1A14"/>
    <w:rsid w:val="006A216D"/>
    <w:rsid w:val="006A2227"/>
    <w:rsid w:val="006A2ED0"/>
    <w:rsid w:val="006C343E"/>
    <w:rsid w:val="006C3BFF"/>
    <w:rsid w:val="006C4849"/>
    <w:rsid w:val="006C798E"/>
    <w:rsid w:val="006D09C2"/>
    <w:rsid w:val="006D1E1F"/>
    <w:rsid w:val="006D3362"/>
    <w:rsid w:val="006D4165"/>
    <w:rsid w:val="006D4709"/>
    <w:rsid w:val="006D4FD2"/>
    <w:rsid w:val="006D7FF0"/>
    <w:rsid w:val="006E11BA"/>
    <w:rsid w:val="006E2D80"/>
    <w:rsid w:val="006F2EE5"/>
    <w:rsid w:val="006F4D63"/>
    <w:rsid w:val="006F5F09"/>
    <w:rsid w:val="006F6FD0"/>
    <w:rsid w:val="00703777"/>
    <w:rsid w:val="00705014"/>
    <w:rsid w:val="00705529"/>
    <w:rsid w:val="00706546"/>
    <w:rsid w:val="00707885"/>
    <w:rsid w:val="00707C40"/>
    <w:rsid w:val="007128AA"/>
    <w:rsid w:val="00720C8B"/>
    <w:rsid w:val="0072102C"/>
    <w:rsid w:val="0072253C"/>
    <w:rsid w:val="0072294C"/>
    <w:rsid w:val="007300B2"/>
    <w:rsid w:val="0073050C"/>
    <w:rsid w:val="00731655"/>
    <w:rsid w:val="00732293"/>
    <w:rsid w:val="00735EAC"/>
    <w:rsid w:val="00737AB6"/>
    <w:rsid w:val="00740B70"/>
    <w:rsid w:val="00742100"/>
    <w:rsid w:val="007438C1"/>
    <w:rsid w:val="00744EB1"/>
    <w:rsid w:val="00746497"/>
    <w:rsid w:val="00746F31"/>
    <w:rsid w:val="0074795A"/>
    <w:rsid w:val="00747B44"/>
    <w:rsid w:val="00751245"/>
    <w:rsid w:val="00751994"/>
    <w:rsid w:val="00752559"/>
    <w:rsid w:val="00754B92"/>
    <w:rsid w:val="00755670"/>
    <w:rsid w:val="0075608C"/>
    <w:rsid w:val="007610E0"/>
    <w:rsid w:val="00763C78"/>
    <w:rsid w:val="00765063"/>
    <w:rsid w:val="0076673B"/>
    <w:rsid w:val="0076772E"/>
    <w:rsid w:val="00767943"/>
    <w:rsid w:val="00767B92"/>
    <w:rsid w:val="00771578"/>
    <w:rsid w:val="00772892"/>
    <w:rsid w:val="00776C85"/>
    <w:rsid w:val="007801DA"/>
    <w:rsid w:val="00780902"/>
    <w:rsid w:val="007821EF"/>
    <w:rsid w:val="00785C13"/>
    <w:rsid w:val="0079178E"/>
    <w:rsid w:val="00792D25"/>
    <w:rsid w:val="007941BE"/>
    <w:rsid w:val="007967A6"/>
    <w:rsid w:val="007A03B9"/>
    <w:rsid w:val="007A080D"/>
    <w:rsid w:val="007A0B0C"/>
    <w:rsid w:val="007A1EA5"/>
    <w:rsid w:val="007A2DE2"/>
    <w:rsid w:val="007A3EB3"/>
    <w:rsid w:val="007A4F25"/>
    <w:rsid w:val="007A5E18"/>
    <w:rsid w:val="007B1B83"/>
    <w:rsid w:val="007B25EB"/>
    <w:rsid w:val="007B4177"/>
    <w:rsid w:val="007B4AC6"/>
    <w:rsid w:val="007B55BF"/>
    <w:rsid w:val="007C0A5A"/>
    <w:rsid w:val="007C101F"/>
    <w:rsid w:val="007C37A1"/>
    <w:rsid w:val="007C50A5"/>
    <w:rsid w:val="007D2901"/>
    <w:rsid w:val="007D397F"/>
    <w:rsid w:val="007D5463"/>
    <w:rsid w:val="007D5BB5"/>
    <w:rsid w:val="007D6807"/>
    <w:rsid w:val="007D79E2"/>
    <w:rsid w:val="007E55DA"/>
    <w:rsid w:val="007E65C2"/>
    <w:rsid w:val="007E71EC"/>
    <w:rsid w:val="007E77D2"/>
    <w:rsid w:val="007F30D0"/>
    <w:rsid w:val="007F45CF"/>
    <w:rsid w:val="007F4E74"/>
    <w:rsid w:val="008016B2"/>
    <w:rsid w:val="0080302A"/>
    <w:rsid w:val="00807499"/>
    <w:rsid w:val="008122BB"/>
    <w:rsid w:val="00817C78"/>
    <w:rsid w:val="008205DB"/>
    <w:rsid w:val="00821185"/>
    <w:rsid w:val="00827807"/>
    <w:rsid w:val="00827CBE"/>
    <w:rsid w:val="0083192A"/>
    <w:rsid w:val="0083193A"/>
    <w:rsid w:val="00832312"/>
    <w:rsid w:val="00835498"/>
    <w:rsid w:val="008359E1"/>
    <w:rsid w:val="0083604C"/>
    <w:rsid w:val="008370CB"/>
    <w:rsid w:val="008429E9"/>
    <w:rsid w:val="008443EE"/>
    <w:rsid w:val="0084728D"/>
    <w:rsid w:val="00851ACE"/>
    <w:rsid w:val="0085291D"/>
    <w:rsid w:val="00853672"/>
    <w:rsid w:val="00853B88"/>
    <w:rsid w:val="008548B4"/>
    <w:rsid w:val="00854FB4"/>
    <w:rsid w:val="00856243"/>
    <w:rsid w:val="008572F8"/>
    <w:rsid w:val="00862861"/>
    <w:rsid w:val="00863F1E"/>
    <w:rsid w:val="00865315"/>
    <w:rsid w:val="00866236"/>
    <w:rsid w:val="00867D97"/>
    <w:rsid w:val="008710AD"/>
    <w:rsid w:val="00874FE5"/>
    <w:rsid w:val="00880589"/>
    <w:rsid w:val="0088131A"/>
    <w:rsid w:val="00881552"/>
    <w:rsid w:val="0088271B"/>
    <w:rsid w:val="00886706"/>
    <w:rsid w:val="00890220"/>
    <w:rsid w:val="008948D3"/>
    <w:rsid w:val="008A0465"/>
    <w:rsid w:val="008A0FF4"/>
    <w:rsid w:val="008A1398"/>
    <w:rsid w:val="008A2FDB"/>
    <w:rsid w:val="008A30BB"/>
    <w:rsid w:val="008A3124"/>
    <w:rsid w:val="008A60C7"/>
    <w:rsid w:val="008A661C"/>
    <w:rsid w:val="008A7ABD"/>
    <w:rsid w:val="008B07FD"/>
    <w:rsid w:val="008B0E85"/>
    <w:rsid w:val="008B14C5"/>
    <w:rsid w:val="008B181A"/>
    <w:rsid w:val="008B193F"/>
    <w:rsid w:val="008B29A8"/>
    <w:rsid w:val="008B3786"/>
    <w:rsid w:val="008B531A"/>
    <w:rsid w:val="008B5B3E"/>
    <w:rsid w:val="008B5EC2"/>
    <w:rsid w:val="008B7016"/>
    <w:rsid w:val="008C0DCA"/>
    <w:rsid w:val="008C10D0"/>
    <w:rsid w:val="008C2213"/>
    <w:rsid w:val="008C3A54"/>
    <w:rsid w:val="008C3CE8"/>
    <w:rsid w:val="008C49CB"/>
    <w:rsid w:val="008C4AF1"/>
    <w:rsid w:val="008C55BB"/>
    <w:rsid w:val="008C614B"/>
    <w:rsid w:val="008C657F"/>
    <w:rsid w:val="008D0A6B"/>
    <w:rsid w:val="008D20A1"/>
    <w:rsid w:val="008D7B40"/>
    <w:rsid w:val="008E0477"/>
    <w:rsid w:val="008E0A2E"/>
    <w:rsid w:val="008E46AB"/>
    <w:rsid w:val="008E5053"/>
    <w:rsid w:val="008E6A74"/>
    <w:rsid w:val="008E6B74"/>
    <w:rsid w:val="008F0B31"/>
    <w:rsid w:val="008F0EFA"/>
    <w:rsid w:val="008F37A7"/>
    <w:rsid w:val="008F638B"/>
    <w:rsid w:val="00900A09"/>
    <w:rsid w:val="009017FF"/>
    <w:rsid w:val="00901F4F"/>
    <w:rsid w:val="0090304C"/>
    <w:rsid w:val="00904987"/>
    <w:rsid w:val="00905F50"/>
    <w:rsid w:val="00910815"/>
    <w:rsid w:val="00913BC5"/>
    <w:rsid w:val="0091433F"/>
    <w:rsid w:val="00914D02"/>
    <w:rsid w:val="00914FBE"/>
    <w:rsid w:val="009167CC"/>
    <w:rsid w:val="009205F0"/>
    <w:rsid w:val="00920BEB"/>
    <w:rsid w:val="00920CBC"/>
    <w:rsid w:val="00922E57"/>
    <w:rsid w:val="009231B2"/>
    <w:rsid w:val="009253CD"/>
    <w:rsid w:val="00930829"/>
    <w:rsid w:val="0093333C"/>
    <w:rsid w:val="00933F4F"/>
    <w:rsid w:val="00935F1F"/>
    <w:rsid w:val="00936680"/>
    <w:rsid w:val="00940C0B"/>
    <w:rsid w:val="00942B75"/>
    <w:rsid w:val="00942F7F"/>
    <w:rsid w:val="009466E8"/>
    <w:rsid w:val="009514B2"/>
    <w:rsid w:val="00953770"/>
    <w:rsid w:val="00954689"/>
    <w:rsid w:val="00956138"/>
    <w:rsid w:val="00956175"/>
    <w:rsid w:val="009561E9"/>
    <w:rsid w:val="0096093D"/>
    <w:rsid w:val="00960D64"/>
    <w:rsid w:val="00961C24"/>
    <w:rsid w:val="009639CB"/>
    <w:rsid w:val="00963A02"/>
    <w:rsid w:val="00965885"/>
    <w:rsid w:val="00967022"/>
    <w:rsid w:val="0097056A"/>
    <w:rsid w:val="009745FA"/>
    <w:rsid w:val="00974FD1"/>
    <w:rsid w:val="009761D0"/>
    <w:rsid w:val="00981511"/>
    <w:rsid w:val="009839A8"/>
    <w:rsid w:val="00983B90"/>
    <w:rsid w:val="00983D10"/>
    <w:rsid w:val="0098682B"/>
    <w:rsid w:val="00986BBB"/>
    <w:rsid w:val="00993A70"/>
    <w:rsid w:val="00996275"/>
    <w:rsid w:val="0099688B"/>
    <w:rsid w:val="00996D02"/>
    <w:rsid w:val="00997A9D"/>
    <w:rsid w:val="009A1EF4"/>
    <w:rsid w:val="009A3A08"/>
    <w:rsid w:val="009A5172"/>
    <w:rsid w:val="009A6DAA"/>
    <w:rsid w:val="009A75CD"/>
    <w:rsid w:val="009B0673"/>
    <w:rsid w:val="009B2952"/>
    <w:rsid w:val="009B29DF"/>
    <w:rsid w:val="009B4704"/>
    <w:rsid w:val="009B4DB6"/>
    <w:rsid w:val="009B53CE"/>
    <w:rsid w:val="009B66A1"/>
    <w:rsid w:val="009C423F"/>
    <w:rsid w:val="009C43F9"/>
    <w:rsid w:val="009C444C"/>
    <w:rsid w:val="009C7B86"/>
    <w:rsid w:val="009D00C1"/>
    <w:rsid w:val="009D00DB"/>
    <w:rsid w:val="009D1725"/>
    <w:rsid w:val="009D2E47"/>
    <w:rsid w:val="009D3800"/>
    <w:rsid w:val="009D39D9"/>
    <w:rsid w:val="009D429C"/>
    <w:rsid w:val="009D6BE4"/>
    <w:rsid w:val="009E09AF"/>
    <w:rsid w:val="009E4DD5"/>
    <w:rsid w:val="009E6F5B"/>
    <w:rsid w:val="009E7881"/>
    <w:rsid w:val="009F0E30"/>
    <w:rsid w:val="009F2207"/>
    <w:rsid w:val="009F4879"/>
    <w:rsid w:val="009F78A7"/>
    <w:rsid w:val="00A005F6"/>
    <w:rsid w:val="00A00D53"/>
    <w:rsid w:val="00A02DEE"/>
    <w:rsid w:val="00A10058"/>
    <w:rsid w:val="00A1131D"/>
    <w:rsid w:val="00A11531"/>
    <w:rsid w:val="00A1530A"/>
    <w:rsid w:val="00A1599C"/>
    <w:rsid w:val="00A16063"/>
    <w:rsid w:val="00A2176D"/>
    <w:rsid w:val="00A23311"/>
    <w:rsid w:val="00A23A05"/>
    <w:rsid w:val="00A30A07"/>
    <w:rsid w:val="00A30C8B"/>
    <w:rsid w:val="00A32747"/>
    <w:rsid w:val="00A32F36"/>
    <w:rsid w:val="00A333AF"/>
    <w:rsid w:val="00A37CB8"/>
    <w:rsid w:val="00A413A1"/>
    <w:rsid w:val="00A41DBE"/>
    <w:rsid w:val="00A423DD"/>
    <w:rsid w:val="00A43BDD"/>
    <w:rsid w:val="00A45C64"/>
    <w:rsid w:val="00A474B4"/>
    <w:rsid w:val="00A52944"/>
    <w:rsid w:val="00A52C9E"/>
    <w:rsid w:val="00A54CEE"/>
    <w:rsid w:val="00A5585D"/>
    <w:rsid w:val="00A56036"/>
    <w:rsid w:val="00A56D19"/>
    <w:rsid w:val="00A5746F"/>
    <w:rsid w:val="00A604AD"/>
    <w:rsid w:val="00A62E55"/>
    <w:rsid w:val="00A64DFC"/>
    <w:rsid w:val="00A657E7"/>
    <w:rsid w:val="00A66034"/>
    <w:rsid w:val="00A664A3"/>
    <w:rsid w:val="00A674F6"/>
    <w:rsid w:val="00A67CC8"/>
    <w:rsid w:val="00A70E33"/>
    <w:rsid w:val="00A71257"/>
    <w:rsid w:val="00A714DC"/>
    <w:rsid w:val="00A74D59"/>
    <w:rsid w:val="00A76363"/>
    <w:rsid w:val="00A7640D"/>
    <w:rsid w:val="00A81BE4"/>
    <w:rsid w:val="00A8300A"/>
    <w:rsid w:val="00A8567F"/>
    <w:rsid w:val="00A87FBE"/>
    <w:rsid w:val="00A91394"/>
    <w:rsid w:val="00A93AD8"/>
    <w:rsid w:val="00A9520A"/>
    <w:rsid w:val="00A962A3"/>
    <w:rsid w:val="00A976EA"/>
    <w:rsid w:val="00A977E8"/>
    <w:rsid w:val="00A97892"/>
    <w:rsid w:val="00AA2BED"/>
    <w:rsid w:val="00AA4EEA"/>
    <w:rsid w:val="00AA5CE4"/>
    <w:rsid w:val="00AA6003"/>
    <w:rsid w:val="00AB154A"/>
    <w:rsid w:val="00AB39B0"/>
    <w:rsid w:val="00AB43CC"/>
    <w:rsid w:val="00AB4403"/>
    <w:rsid w:val="00AB68C1"/>
    <w:rsid w:val="00AB6D63"/>
    <w:rsid w:val="00AB7452"/>
    <w:rsid w:val="00AC0193"/>
    <w:rsid w:val="00AC0911"/>
    <w:rsid w:val="00AC0970"/>
    <w:rsid w:val="00AC0A35"/>
    <w:rsid w:val="00AC4D1C"/>
    <w:rsid w:val="00AC654B"/>
    <w:rsid w:val="00AC7944"/>
    <w:rsid w:val="00AD0E9F"/>
    <w:rsid w:val="00AD1BE8"/>
    <w:rsid w:val="00AD68BC"/>
    <w:rsid w:val="00AD6C1A"/>
    <w:rsid w:val="00AE064C"/>
    <w:rsid w:val="00AE2907"/>
    <w:rsid w:val="00AE3C63"/>
    <w:rsid w:val="00AF21B4"/>
    <w:rsid w:val="00AF399C"/>
    <w:rsid w:val="00AF5459"/>
    <w:rsid w:val="00AF58CC"/>
    <w:rsid w:val="00AF5D4F"/>
    <w:rsid w:val="00AF6139"/>
    <w:rsid w:val="00AF6206"/>
    <w:rsid w:val="00AF6EC2"/>
    <w:rsid w:val="00AF7389"/>
    <w:rsid w:val="00B0074F"/>
    <w:rsid w:val="00B0397E"/>
    <w:rsid w:val="00B052CA"/>
    <w:rsid w:val="00B071A9"/>
    <w:rsid w:val="00B11648"/>
    <w:rsid w:val="00B17183"/>
    <w:rsid w:val="00B17371"/>
    <w:rsid w:val="00B17612"/>
    <w:rsid w:val="00B23257"/>
    <w:rsid w:val="00B256FD"/>
    <w:rsid w:val="00B259A2"/>
    <w:rsid w:val="00B3372A"/>
    <w:rsid w:val="00B350F2"/>
    <w:rsid w:val="00B3548F"/>
    <w:rsid w:val="00B35F37"/>
    <w:rsid w:val="00B40F72"/>
    <w:rsid w:val="00B45DFB"/>
    <w:rsid w:val="00B46C2B"/>
    <w:rsid w:val="00B5088D"/>
    <w:rsid w:val="00B54A26"/>
    <w:rsid w:val="00B564C6"/>
    <w:rsid w:val="00B606A4"/>
    <w:rsid w:val="00B673C4"/>
    <w:rsid w:val="00B67A60"/>
    <w:rsid w:val="00B722FC"/>
    <w:rsid w:val="00B74885"/>
    <w:rsid w:val="00B75DAB"/>
    <w:rsid w:val="00B7747C"/>
    <w:rsid w:val="00B80695"/>
    <w:rsid w:val="00B84A12"/>
    <w:rsid w:val="00B84FD0"/>
    <w:rsid w:val="00B86430"/>
    <w:rsid w:val="00B914E7"/>
    <w:rsid w:val="00B91790"/>
    <w:rsid w:val="00B918A2"/>
    <w:rsid w:val="00B9694C"/>
    <w:rsid w:val="00B97797"/>
    <w:rsid w:val="00BA1EE7"/>
    <w:rsid w:val="00BA4067"/>
    <w:rsid w:val="00BB313C"/>
    <w:rsid w:val="00BB6130"/>
    <w:rsid w:val="00BB794B"/>
    <w:rsid w:val="00BC0F54"/>
    <w:rsid w:val="00BC5260"/>
    <w:rsid w:val="00BC5E56"/>
    <w:rsid w:val="00BC655F"/>
    <w:rsid w:val="00BC6C85"/>
    <w:rsid w:val="00BC7706"/>
    <w:rsid w:val="00BD1F5A"/>
    <w:rsid w:val="00BD33FB"/>
    <w:rsid w:val="00BD5A8E"/>
    <w:rsid w:val="00BD62F3"/>
    <w:rsid w:val="00BD63D6"/>
    <w:rsid w:val="00BD6C49"/>
    <w:rsid w:val="00BD6D98"/>
    <w:rsid w:val="00BE3094"/>
    <w:rsid w:val="00BE37F4"/>
    <w:rsid w:val="00BE5A9E"/>
    <w:rsid w:val="00BF0564"/>
    <w:rsid w:val="00BF1B1E"/>
    <w:rsid w:val="00BF2372"/>
    <w:rsid w:val="00BF5D44"/>
    <w:rsid w:val="00BF638A"/>
    <w:rsid w:val="00BF7C55"/>
    <w:rsid w:val="00C027A9"/>
    <w:rsid w:val="00C061EC"/>
    <w:rsid w:val="00C0738A"/>
    <w:rsid w:val="00C07F83"/>
    <w:rsid w:val="00C146C8"/>
    <w:rsid w:val="00C16A85"/>
    <w:rsid w:val="00C20077"/>
    <w:rsid w:val="00C21FD3"/>
    <w:rsid w:val="00C224B7"/>
    <w:rsid w:val="00C22663"/>
    <w:rsid w:val="00C23EE4"/>
    <w:rsid w:val="00C241AD"/>
    <w:rsid w:val="00C3170F"/>
    <w:rsid w:val="00C327BC"/>
    <w:rsid w:val="00C34448"/>
    <w:rsid w:val="00C37C4A"/>
    <w:rsid w:val="00C413E2"/>
    <w:rsid w:val="00C42DE5"/>
    <w:rsid w:val="00C43D7F"/>
    <w:rsid w:val="00C51BBE"/>
    <w:rsid w:val="00C5228C"/>
    <w:rsid w:val="00C610CC"/>
    <w:rsid w:val="00C64851"/>
    <w:rsid w:val="00C6544A"/>
    <w:rsid w:val="00C679D1"/>
    <w:rsid w:val="00C70C7A"/>
    <w:rsid w:val="00C711DB"/>
    <w:rsid w:val="00C74109"/>
    <w:rsid w:val="00C76885"/>
    <w:rsid w:val="00C76DF2"/>
    <w:rsid w:val="00C777EF"/>
    <w:rsid w:val="00C8163C"/>
    <w:rsid w:val="00C8172A"/>
    <w:rsid w:val="00C81B2A"/>
    <w:rsid w:val="00C84901"/>
    <w:rsid w:val="00C84E42"/>
    <w:rsid w:val="00C85E89"/>
    <w:rsid w:val="00C90B98"/>
    <w:rsid w:val="00C95F01"/>
    <w:rsid w:val="00C96A49"/>
    <w:rsid w:val="00CA09E3"/>
    <w:rsid w:val="00CA59A2"/>
    <w:rsid w:val="00CA636D"/>
    <w:rsid w:val="00CC18DA"/>
    <w:rsid w:val="00CC3213"/>
    <w:rsid w:val="00CC3F4D"/>
    <w:rsid w:val="00CC43C0"/>
    <w:rsid w:val="00CC4817"/>
    <w:rsid w:val="00CC6A02"/>
    <w:rsid w:val="00CC7B77"/>
    <w:rsid w:val="00CD193C"/>
    <w:rsid w:val="00CD1B1B"/>
    <w:rsid w:val="00CD346C"/>
    <w:rsid w:val="00CD65BC"/>
    <w:rsid w:val="00CE2066"/>
    <w:rsid w:val="00CE2368"/>
    <w:rsid w:val="00CE2A4D"/>
    <w:rsid w:val="00CE4FBF"/>
    <w:rsid w:val="00CE620D"/>
    <w:rsid w:val="00CE7CF3"/>
    <w:rsid w:val="00CF164A"/>
    <w:rsid w:val="00CF277E"/>
    <w:rsid w:val="00CF4AD3"/>
    <w:rsid w:val="00CF6DC0"/>
    <w:rsid w:val="00D00061"/>
    <w:rsid w:val="00D05B02"/>
    <w:rsid w:val="00D11DBE"/>
    <w:rsid w:val="00D12D90"/>
    <w:rsid w:val="00D13083"/>
    <w:rsid w:val="00D131B4"/>
    <w:rsid w:val="00D1330C"/>
    <w:rsid w:val="00D3001C"/>
    <w:rsid w:val="00D32541"/>
    <w:rsid w:val="00D351EF"/>
    <w:rsid w:val="00D36318"/>
    <w:rsid w:val="00D418D2"/>
    <w:rsid w:val="00D45246"/>
    <w:rsid w:val="00D477EA"/>
    <w:rsid w:val="00D51607"/>
    <w:rsid w:val="00D52BCE"/>
    <w:rsid w:val="00D53D40"/>
    <w:rsid w:val="00D55422"/>
    <w:rsid w:val="00D56CAF"/>
    <w:rsid w:val="00D57BF3"/>
    <w:rsid w:val="00D604BD"/>
    <w:rsid w:val="00D6073C"/>
    <w:rsid w:val="00D624DB"/>
    <w:rsid w:val="00D629F8"/>
    <w:rsid w:val="00D637E8"/>
    <w:rsid w:val="00D64873"/>
    <w:rsid w:val="00D65B18"/>
    <w:rsid w:val="00D676C6"/>
    <w:rsid w:val="00D712AF"/>
    <w:rsid w:val="00D71BFA"/>
    <w:rsid w:val="00D73912"/>
    <w:rsid w:val="00D73A12"/>
    <w:rsid w:val="00D76D73"/>
    <w:rsid w:val="00D80AD8"/>
    <w:rsid w:val="00D820D1"/>
    <w:rsid w:val="00D82608"/>
    <w:rsid w:val="00D82F1F"/>
    <w:rsid w:val="00D874F3"/>
    <w:rsid w:val="00D8795F"/>
    <w:rsid w:val="00D91138"/>
    <w:rsid w:val="00D9194A"/>
    <w:rsid w:val="00D92A17"/>
    <w:rsid w:val="00D93A63"/>
    <w:rsid w:val="00D9519D"/>
    <w:rsid w:val="00D97CA7"/>
    <w:rsid w:val="00DA32EF"/>
    <w:rsid w:val="00DA33FD"/>
    <w:rsid w:val="00DA4383"/>
    <w:rsid w:val="00DA4EEA"/>
    <w:rsid w:val="00DA7AE6"/>
    <w:rsid w:val="00DC00D7"/>
    <w:rsid w:val="00DC0322"/>
    <w:rsid w:val="00DC16D7"/>
    <w:rsid w:val="00DC49A8"/>
    <w:rsid w:val="00DC60D9"/>
    <w:rsid w:val="00DC6190"/>
    <w:rsid w:val="00DC67AC"/>
    <w:rsid w:val="00DD02B9"/>
    <w:rsid w:val="00DD1AF1"/>
    <w:rsid w:val="00DD410E"/>
    <w:rsid w:val="00DD61DD"/>
    <w:rsid w:val="00DE054E"/>
    <w:rsid w:val="00DE0EEB"/>
    <w:rsid w:val="00DE2AE5"/>
    <w:rsid w:val="00DE671E"/>
    <w:rsid w:val="00DF597E"/>
    <w:rsid w:val="00DF7D04"/>
    <w:rsid w:val="00E00120"/>
    <w:rsid w:val="00E01E68"/>
    <w:rsid w:val="00E0215B"/>
    <w:rsid w:val="00E021A0"/>
    <w:rsid w:val="00E04A6A"/>
    <w:rsid w:val="00E142B4"/>
    <w:rsid w:val="00E179F9"/>
    <w:rsid w:val="00E20563"/>
    <w:rsid w:val="00E25643"/>
    <w:rsid w:val="00E264B5"/>
    <w:rsid w:val="00E317B2"/>
    <w:rsid w:val="00E31C30"/>
    <w:rsid w:val="00E3602A"/>
    <w:rsid w:val="00E36CC7"/>
    <w:rsid w:val="00E412DA"/>
    <w:rsid w:val="00E43F36"/>
    <w:rsid w:val="00E47D97"/>
    <w:rsid w:val="00E47DD6"/>
    <w:rsid w:val="00E50B84"/>
    <w:rsid w:val="00E55CB6"/>
    <w:rsid w:val="00E56FFD"/>
    <w:rsid w:val="00E57357"/>
    <w:rsid w:val="00E574D0"/>
    <w:rsid w:val="00E578DB"/>
    <w:rsid w:val="00E57FFC"/>
    <w:rsid w:val="00E62471"/>
    <w:rsid w:val="00E62D7A"/>
    <w:rsid w:val="00E644EE"/>
    <w:rsid w:val="00E701EB"/>
    <w:rsid w:val="00E72652"/>
    <w:rsid w:val="00E72E0A"/>
    <w:rsid w:val="00E733EF"/>
    <w:rsid w:val="00E74254"/>
    <w:rsid w:val="00E74906"/>
    <w:rsid w:val="00E80BEC"/>
    <w:rsid w:val="00E80EB4"/>
    <w:rsid w:val="00E822BA"/>
    <w:rsid w:val="00E83CB7"/>
    <w:rsid w:val="00E83E75"/>
    <w:rsid w:val="00E863E8"/>
    <w:rsid w:val="00E8697A"/>
    <w:rsid w:val="00E91438"/>
    <w:rsid w:val="00E9442C"/>
    <w:rsid w:val="00E95A58"/>
    <w:rsid w:val="00E976E1"/>
    <w:rsid w:val="00EA306E"/>
    <w:rsid w:val="00EA4A74"/>
    <w:rsid w:val="00EA7D4A"/>
    <w:rsid w:val="00EA7F6A"/>
    <w:rsid w:val="00EB0012"/>
    <w:rsid w:val="00EB1945"/>
    <w:rsid w:val="00EB1BBB"/>
    <w:rsid w:val="00EB1F76"/>
    <w:rsid w:val="00EB2ABD"/>
    <w:rsid w:val="00EB2C6F"/>
    <w:rsid w:val="00EB642B"/>
    <w:rsid w:val="00EB6450"/>
    <w:rsid w:val="00EC00EC"/>
    <w:rsid w:val="00EC0FA3"/>
    <w:rsid w:val="00EC1DE3"/>
    <w:rsid w:val="00EC22D4"/>
    <w:rsid w:val="00EC3973"/>
    <w:rsid w:val="00EC6D78"/>
    <w:rsid w:val="00EC72E7"/>
    <w:rsid w:val="00EC78CC"/>
    <w:rsid w:val="00ED05E9"/>
    <w:rsid w:val="00ED1D44"/>
    <w:rsid w:val="00ED4A2C"/>
    <w:rsid w:val="00ED6E77"/>
    <w:rsid w:val="00ED7915"/>
    <w:rsid w:val="00ED7ABA"/>
    <w:rsid w:val="00EE0668"/>
    <w:rsid w:val="00EE13A0"/>
    <w:rsid w:val="00EF17D9"/>
    <w:rsid w:val="00EF2278"/>
    <w:rsid w:val="00EF362B"/>
    <w:rsid w:val="00EF42A7"/>
    <w:rsid w:val="00EF6E0B"/>
    <w:rsid w:val="00EF7E02"/>
    <w:rsid w:val="00F02A20"/>
    <w:rsid w:val="00F03D5F"/>
    <w:rsid w:val="00F04871"/>
    <w:rsid w:val="00F12164"/>
    <w:rsid w:val="00F15156"/>
    <w:rsid w:val="00F15F37"/>
    <w:rsid w:val="00F2088E"/>
    <w:rsid w:val="00F2089A"/>
    <w:rsid w:val="00F20F5B"/>
    <w:rsid w:val="00F21653"/>
    <w:rsid w:val="00F224B3"/>
    <w:rsid w:val="00F22B21"/>
    <w:rsid w:val="00F2430C"/>
    <w:rsid w:val="00F268DD"/>
    <w:rsid w:val="00F26BA7"/>
    <w:rsid w:val="00F27F94"/>
    <w:rsid w:val="00F3172A"/>
    <w:rsid w:val="00F33D7A"/>
    <w:rsid w:val="00F348ED"/>
    <w:rsid w:val="00F35AD8"/>
    <w:rsid w:val="00F36721"/>
    <w:rsid w:val="00F37936"/>
    <w:rsid w:val="00F40A01"/>
    <w:rsid w:val="00F419A3"/>
    <w:rsid w:val="00F479D2"/>
    <w:rsid w:val="00F541A3"/>
    <w:rsid w:val="00F548EF"/>
    <w:rsid w:val="00F5498F"/>
    <w:rsid w:val="00F55729"/>
    <w:rsid w:val="00F578D4"/>
    <w:rsid w:val="00F6090C"/>
    <w:rsid w:val="00F60B70"/>
    <w:rsid w:val="00F64123"/>
    <w:rsid w:val="00F64319"/>
    <w:rsid w:val="00F64B8E"/>
    <w:rsid w:val="00F656FC"/>
    <w:rsid w:val="00F65CA8"/>
    <w:rsid w:val="00F70449"/>
    <w:rsid w:val="00F73283"/>
    <w:rsid w:val="00F732FC"/>
    <w:rsid w:val="00F73CEA"/>
    <w:rsid w:val="00F73DE2"/>
    <w:rsid w:val="00F7404E"/>
    <w:rsid w:val="00F744ED"/>
    <w:rsid w:val="00F74F1A"/>
    <w:rsid w:val="00F77C59"/>
    <w:rsid w:val="00F8031F"/>
    <w:rsid w:val="00F8260C"/>
    <w:rsid w:val="00F83A6B"/>
    <w:rsid w:val="00F84435"/>
    <w:rsid w:val="00F84C62"/>
    <w:rsid w:val="00F8645F"/>
    <w:rsid w:val="00F87398"/>
    <w:rsid w:val="00F90620"/>
    <w:rsid w:val="00F90A57"/>
    <w:rsid w:val="00F90CDD"/>
    <w:rsid w:val="00F91B99"/>
    <w:rsid w:val="00F947A9"/>
    <w:rsid w:val="00F954F1"/>
    <w:rsid w:val="00FA0219"/>
    <w:rsid w:val="00FA14F6"/>
    <w:rsid w:val="00FA197B"/>
    <w:rsid w:val="00FA19CA"/>
    <w:rsid w:val="00FA2167"/>
    <w:rsid w:val="00FA3C7E"/>
    <w:rsid w:val="00FB00C8"/>
    <w:rsid w:val="00FB283B"/>
    <w:rsid w:val="00FB6754"/>
    <w:rsid w:val="00FC1811"/>
    <w:rsid w:val="00FC389E"/>
    <w:rsid w:val="00FC38EE"/>
    <w:rsid w:val="00FC39C7"/>
    <w:rsid w:val="00FC4BF7"/>
    <w:rsid w:val="00FC7BD9"/>
    <w:rsid w:val="00FD1303"/>
    <w:rsid w:val="00FD3E98"/>
    <w:rsid w:val="00FE1B81"/>
    <w:rsid w:val="00FE3001"/>
    <w:rsid w:val="00FE3749"/>
    <w:rsid w:val="00FE4726"/>
    <w:rsid w:val="00FE509A"/>
    <w:rsid w:val="00FE5BA2"/>
    <w:rsid w:val="00FF20D3"/>
    <w:rsid w:val="00FF26E0"/>
    <w:rsid w:val="00FF3446"/>
    <w:rsid w:val="00FF3803"/>
    <w:rsid w:val="00FF68AD"/>
    <w:rsid w:val="020142D5"/>
    <w:rsid w:val="17F02ED1"/>
    <w:rsid w:val="18173E9A"/>
    <w:rsid w:val="18BC1320"/>
    <w:rsid w:val="1B884CB7"/>
    <w:rsid w:val="1BBD770F"/>
    <w:rsid w:val="1CFC261A"/>
    <w:rsid w:val="2F781BEF"/>
    <w:rsid w:val="314F17F5"/>
    <w:rsid w:val="3C146221"/>
    <w:rsid w:val="416824DA"/>
    <w:rsid w:val="429960CF"/>
    <w:rsid w:val="4A290DBA"/>
    <w:rsid w:val="5EE83A41"/>
    <w:rsid w:val="7A4975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18660D9E"/>
  <w15:chartTrackingRefBased/>
  <w15:docId w15:val="{C023C1DD-BA28-4DD7-A079-1448577F4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spacing w:beforeLines="50" w:before="156" w:afterLines="50" w:after="156"/>
      <w:jc w:val="left"/>
      <w:outlineLvl w:val="0"/>
    </w:pPr>
    <w:rPr>
      <w:b/>
      <w:sz w:val="32"/>
      <w:szCs w:val="20"/>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paragraph" w:styleId="a4">
    <w:name w:val="Normal (Web)"/>
    <w:basedOn w:val="a"/>
    <w:unhideWhenUsed/>
    <w:pPr>
      <w:widowControl/>
      <w:spacing w:before="100" w:beforeAutospacing="1" w:after="100" w:afterAutospacing="1"/>
      <w:jc w:val="left"/>
    </w:pPr>
    <w:rPr>
      <w:rFonts w:ascii="宋体" w:hAnsi="宋体" w:cs="宋体"/>
      <w:kern w:val="0"/>
      <w:sz w:val="24"/>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footer"/>
    <w:basedOn w:val="a"/>
    <w:pPr>
      <w:tabs>
        <w:tab w:val="center" w:pos="4153"/>
        <w:tab w:val="right" w:pos="8306"/>
      </w:tabs>
      <w:snapToGrid w:val="0"/>
      <w:jc w:val="left"/>
    </w:pPr>
    <w:rPr>
      <w:sz w:val="18"/>
      <w:szCs w:val="18"/>
    </w:rPr>
  </w:style>
  <w:style w:type="paragraph" w:styleId="a7">
    <w:name w:val="List Paragraph"/>
    <w:basedOn w:val="a"/>
    <w:qFormat/>
    <w:pPr>
      <w:ind w:firstLineChars="200" w:firstLine="420"/>
    </w:pPr>
    <w:rPr>
      <w:szCs w:val="20"/>
    </w:rPr>
  </w:style>
  <w:style w:type="paragraph" w:customStyle="1" w:styleId="a8">
    <w:name w:val="文档标题"/>
    <w:basedOn w:val="a"/>
    <w:rsid w:val="006C3BFF"/>
    <w:pPr>
      <w:spacing w:line="360" w:lineRule="auto"/>
      <w:jc w:val="center"/>
    </w:pPr>
    <w:rPr>
      <w:rFonts w:ascii="华文中宋" w:eastAsia="华文中宋" w:hAnsi="华文中宋"/>
      <w:b/>
      <w:sz w:val="52"/>
      <w:szCs w:val="52"/>
    </w:rPr>
  </w:style>
  <w:style w:type="paragraph" w:styleId="a9">
    <w:name w:val="Title"/>
    <w:basedOn w:val="a"/>
    <w:next w:val="a"/>
    <w:link w:val="aa"/>
    <w:qFormat/>
    <w:rsid w:val="006C3BFF"/>
    <w:pPr>
      <w:jc w:val="center"/>
    </w:pPr>
    <w:rPr>
      <w:rFonts w:ascii="Arial" w:hAnsi="Arial"/>
      <w:b/>
      <w:kern w:val="0"/>
      <w:sz w:val="36"/>
      <w:szCs w:val="20"/>
      <w:lang w:eastAsia="en-US"/>
    </w:rPr>
  </w:style>
  <w:style w:type="character" w:customStyle="1" w:styleId="aa">
    <w:name w:val="标题 字符"/>
    <w:link w:val="a9"/>
    <w:rsid w:val="006C3BFF"/>
    <w:rPr>
      <w:rFonts w:ascii="Arial" w:hAnsi="Arial"/>
      <w:b/>
      <w:sz w:val="36"/>
      <w:lang w:eastAsia="en-US"/>
    </w:rPr>
  </w:style>
  <w:style w:type="paragraph" w:customStyle="1" w:styleId="CharCharCharCharCharCharCharCharCharCharCharCharCharChar1CharCharCharCharCharCharCharCharCharCharChar1CharCharCharChar">
    <w:name w:val="Char Char Char Char Char Char Char Char Char Char Char Char Char Char1 Char Char Char Char Char Char Char Char Char Char Char1 Char Char Char Char"/>
    <w:basedOn w:val="a"/>
    <w:rsid w:val="006C3BFF"/>
  </w:style>
  <w:style w:type="paragraph" w:styleId="TOC">
    <w:name w:val="TOC Heading"/>
    <w:basedOn w:val="1"/>
    <w:next w:val="a"/>
    <w:uiPriority w:val="39"/>
    <w:unhideWhenUsed/>
    <w:qFormat/>
    <w:rsid w:val="004619AF"/>
    <w:pPr>
      <w:keepLines/>
      <w:widowControl/>
      <w:spacing w:beforeLines="0" w:before="240" w:afterLines="0" w:after="0" w:line="259" w:lineRule="auto"/>
      <w:outlineLvl w:val="9"/>
    </w:pPr>
    <w:rPr>
      <w:rFonts w:ascii="等线 Light" w:eastAsia="等线 Light" w:hAnsi="等线 Light"/>
      <w:b w:val="0"/>
      <w:color w:val="2E74B5"/>
      <w:kern w:val="0"/>
      <w:szCs w:val="32"/>
    </w:rPr>
  </w:style>
  <w:style w:type="paragraph" w:styleId="10">
    <w:name w:val="toc 1"/>
    <w:basedOn w:val="a"/>
    <w:next w:val="a"/>
    <w:autoRedefine/>
    <w:uiPriority w:val="39"/>
    <w:rsid w:val="004619AF"/>
  </w:style>
  <w:style w:type="paragraph" w:styleId="20">
    <w:name w:val="toc 2"/>
    <w:basedOn w:val="a"/>
    <w:next w:val="a"/>
    <w:autoRedefine/>
    <w:uiPriority w:val="39"/>
    <w:rsid w:val="004619AF"/>
    <w:pPr>
      <w:ind w:leftChars="200" w:left="420"/>
    </w:pPr>
  </w:style>
  <w:style w:type="paragraph" w:styleId="3">
    <w:name w:val="toc 3"/>
    <w:basedOn w:val="a"/>
    <w:next w:val="a"/>
    <w:autoRedefine/>
    <w:uiPriority w:val="39"/>
    <w:rsid w:val="002A0B6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167818">
      <w:bodyDiv w:val="1"/>
      <w:marLeft w:val="0"/>
      <w:marRight w:val="0"/>
      <w:marTop w:val="0"/>
      <w:marBottom w:val="0"/>
      <w:divBdr>
        <w:top w:val="none" w:sz="0" w:space="0" w:color="auto"/>
        <w:left w:val="none" w:sz="0" w:space="0" w:color="auto"/>
        <w:bottom w:val="none" w:sz="0" w:space="0" w:color="auto"/>
        <w:right w:val="none" w:sz="0" w:space="0" w:color="auto"/>
      </w:divBdr>
    </w:div>
    <w:div w:id="762919698">
      <w:bodyDiv w:val="1"/>
      <w:marLeft w:val="0"/>
      <w:marRight w:val="0"/>
      <w:marTop w:val="0"/>
      <w:marBottom w:val="0"/>
      <w:divBdr>
        <w:top w:val="none" w:sz="0" w:space="0" w:color="auto"/>
        <w:left w:val="none" w:sz="0" w:space="0" w:color="auto"/>
        <w:bottom w:val="none" w:sz="0" w:space="0" w:color="auto"/>
        <w:right w:val="none" w:sz="0" w:space="0" w:color="auto"/>
      </w:divBdr>
    </w:div>
    <w:div w:id="1849320984">
      <w:bodyDiv w:val="1"/>
      <w:marLeft w:val="0"/>
      <w:marRight w:val="0"/>
      <w:marTop w:val="0"/>
      <w:marBottom w:val="0"/>
      <w:divBdr>
        <w:top w:val="none" w:sz="0" w:space="0" w:color="auto"/>
        <w:left w:val="none" w:sz="0" w:space="0" w:color="auto"/>
        <w:bottom w:val="none" w:sz="0" w:space="0" w:color="auto"/>
        <w:right w:val="none" w:sz="0" w:space="0" w:color="auto"/>
      </w:divBdr>
    </w:div>
    <w:div w:id="1973823412">
      <w:bodyDiv w:val="1"/>
      <w:marLeft w:val="0"/>
      <w:marRight w:val="0"/>
      <w:marTop w:val="0"/>
      <w:marBottom w:val="0"/>
      <w:divBdr>
        <w:top w:val="none" w:sz="0" w:space="0" w:color="auto"/>
        <w:left w:val="none" w:sz="0" w:space="0" w:color="auto"/>
        <w:bottom w:val="none" w:sz="0" w:space="0" w:color="auto"/>
        <w:right w:val="none" w:sz="0" w:space="0" w:color="auto"/>
      </w:divBdr>
    </w:div>
    <w:div w:id="2031449232">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AEA9E1-C076-4602-AA94-7D3FCCB68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246</Words>
  <Characters>1408</Characters>
  <Application>Microsoft Office Word</Application>
  <DocSecurity>0</DocSecurity>
  <PresentationFormat/>
  <Lines>11</Lines>
  <Paragraphs>3</Paragraphs>
  <Slides>0</Slides>
  <Notes>0</Notes>
  <HiddenSlides>0</HiddenSlides>
  <MMClips>0</MMClips>
  <ScaleCrop>false</ScaleCrop>
  <Manager/>
  <Company/>
  <LinksUpToDate>false</LinksUpToDate>
  <CharactersWithSpaces>1651</CharactersWithSpaces>
  <SharedDoc>false</SharedDoc>
  <HLinks>
    <vt:vector size="84" baseType="variant">
      <vt:variant>
        <vt:i4>1966141</vt:i4>
      </vt:variant>
      <vt:variant>
        <vt:i4>80</vt:i4>
      </vt:variant>
      <vt:variant>
        <vt:i4>0</vt:i4>
      </vt:variant>
      <vt:variant>
        <vt:i4>5</vt:i4>
      </vt:variant>
      <vt:variant>
        <vt:lpwstr/>
      </vt:variant>
      <vt:variant>
        <vt:lpwstr>_Toc490492066</vt:lpwstr>
      </vt:variant>
      <vt:variant>
        <vt:i4>1966141</vt:i4>
      </vt:variant>
      <vt:variant>
        <vt:i4>74</vt:i4>
      </vt:variant>
      <vt:variant>
        <vt:i4>0</vt:i4>
      </vt:variant>
      <vt:variant>
        <vt:i4>5</vt:i4>
      </vt:variant>
      <vt:variant>
        <vt:lpwstr/>
      </vt:variant>
      <vt:variant>
        <vt:lpwstr>_Toc490492065</vt:lpwstr>
      </vt:variant>
      <vt:variant>
        <vt:i4>1966141</vt:i4>
      </vt:variant>
      <vt:variant>
        <vt:i4>68</vt:i4>
      </vt:variant>
      <vt:variant>
        <vt:i4>0</vt:i4>
      </vt:variant>
      <vt:variant>
        <vt:i4>5</vt:i4>
      </vt:variant>
      <vt:variant>
        <vt:lpwstr/>
      </vt:variant>
      <vt:variant>
        <vt:lpwstr>_Toc490492064</vt:lpwstr>
      </vt:variant>
      <vt:variant>
        <vt:i4>1966141</vt:i4>
      </vt:variant>
      <vt:variant>
        <vt:i4>62</vt:i4>
      </vt:variant>
      <vt:variant>
        <vt:i4>0</vt:i4>
      </vt:variant>
      <vt:variant>
        <vt:i4>5</vt:i4>
      </vt:variant>
      <vt:variant>
        <vt:lpwstr/>
      </vt:variant>
      <vt:variant>
        <vt:lpwstr>_Toc490492063</vt:lpwstr>
      </vt:variant>
      <vt:variant>
        <vt:i4>1966141</vt:i4>
      </vt:variant>
      <vt:variant>
        <vt:i4>56</vt:i4>
      </vt:variant>
      <vt:variant>
        <vt:i4>0</vt:i4>
      </vt:variant>
      <vt:variant>
        <vt:i4>5</vt:i4>
      </vt:variant>
      <vt:variant>
        <vt:lpwstr/>
      </vt:variant>
      <vt:variant>
        <vt:lpwstr>_Toc490492062</vt:lpwstr>
      </vt:variant>
      <vt:variant>
        <vt:i4>1966141</vt:i4>
      </vt:variant>
      <vt:variant>
        <vt:i4>50</vt:i4>
      </vt:variant>
      <vt:variant>
        <vt:i4>0</vt:i4>
      </vt:variant>
      <vt:variant>
        <vt:i4>5</vt:i4>
      </vt:variant>
      <vt:variant>
        <vt:lpwstr/>
      </vt:variant>
      <vt:variant>
        <vt:lpwstr>_Toc490492061</vt:lpwstr>
      </vt:variant>
      <vt:variant>
        <vt:i4>1966141</vt:i4>
      </vt:variant>
      <vt:variant>
        <vt:i4>44</vt:i4>
      </vt:variant>
      <vt:variant>
        <vt:i4>0</vt:i4>
      </vt:variant>
      <vt:variant>
        <vt:i4>5</vt:i4>
      </vt:variant>
      <vt:variant>
        <vt:lpwstr/>
      </vt:variant>
      <vt:variant>
        <vt:lpwstr>_Toc490492060</vt:lpwstr>
      </vt:variant>
      <vt:variant>
        <vt:i4>1900605</vt:i4>
      </vt:variant>
      <vt:variant>
        <vt:i4>38</vt:i4>
      </vt:variant>
      <vt:variant>
        <vt:i4>0</vt:i4>
      </vt:variant>
      <vt:variant>
        <vt:i4>5</vt:i4>
      </vt:variant>
      <vt:variant>
        <vt:lpwstr/>
      </vt:variant>
      <vt:variant>
        <vt:lpwstr>_Toc490492059</vt:lpwstr>
      </vt:variant>
      <vt:variant>
        <vt:i4>1900605</vt:i4>
      </vt:variant>
      <vt:variant>
        <vt:i4>32</vt:i4>
      </vt:variant>
      <vt:variant>
        <vt:i4>0</vt:i4>
      </vt:variant>
      <vt:variant>
        <vt:i4>5</vt:i4>
      </vt:variant>
      <vt:variant>
        <vt:lpwstr/>
      </vt:variant>
      <vt:variant>
        <vt:lpwstr>_Toc490492058</vt:lpwstr>
      </vt:variant>
      <vt:variant>
        <vt:i4>1900605</vt:i4>
      </vt:variant>
      <vt:variant>
        <vt:i4>26</vt:i4>
      </vt:variant>
      <vt:variant>
        <vt:i4>0</vt:i4>
      </vt:variant>
      <vt:variant>
        <vt:i4>5</vt:i4>
      </vt:variant>
      <vt:variant>
        <vt:lpwstr/>
      </vt:variant>
      <vt:variant>
        <vt:lpwstr>_Toc490492057</vt:lpwstr>
      </vt:variant>
      <vt:variant>
        <vt:i4>1900605</vt:i4>
      </vt:variant>
      <vt:variant>
        <vt:i4>20</vt:i4>
      </vt:variant>
      <vt:variant>
        <vt:i4>0</vt:i4>
      </vt:variant>
      <vt:variant>
        <vt:i4>5</vt:i4>
      </vt:variant>
      <vt:variant>
        <vt:lpwstr/>
      </vt:variant>
      <vt:variant>
        <vt:lpwstr>_Toc490492056</vt:lpwstr>
      </vt:variant>
      <vt:variant>
        <vt:i4>1900605</vt:i4>
      </vt:variant>
      <vt:variant>
        <vt:i4>14</vt:i4>
      </vt:variant>
      <vt:variant>
        <vt:i4>0</vt:i4>
      </vt:variant>
      <vt:variant>
        <vt:i4>5</vt:i4>
      </vt:variant>
      <vt:variant>
        <vt:lpwstr/>
      </vt:variant>
      <vt:variant>
        <vt:lpwstr>_Toc490492055</vt:lpwstr>
      </vt:variant>
      <vt:variant>
        <vt:i4>1900605</vt:i4>
      </vt:variant>
      <vt:variant>
        <vt:i4>8</vt:i4>
      </vt:variant>
      <vt:variant>
        <vt:i4>0</vt:i4>
      </vt:variant>
      <vt:variant>
        <vt:i4>5</vt:i4>
      </vt:variant>
      <vt:variant>
        <vt:lpwstr/>
      </vt:variant>
      <vt:variant>
        <vt:lpwstr>_Toc490492054</vt:lpwstr>
      </vt:variant>
      <vt:variant>
        <vt:i4>1900605</vt:i4>
      </vt:variant>
      <vt:variant>
        <vt:i4>2</vt:i4>
      </vt:variant>
      <vt:variant>
        <vt:i4>0</vt:i4>
      </vt:variant>
      <vt:variant>
        <vt:i4>5</vt:i4>
      </vt:variant>
      <vt:variant>
        <vt:lpwstr/>
      </vt:variant>
      <vt:variant>
        <vt:lpwstr>_Toc490492053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XX公司安全操作管理办法</dc:title>
  <dc:subject/>
  <dc:creator>Administrator</dc:creator>
  <cp:keywords/>
  <dc:description/>
  <cp:lastModifiedBy>曹名飞</cp:lastModifiedBy>
  <cp:revision>25</cp:revision>
  <dcterms:created xsi:type="dcterms:W3CDTF">2017-08-14T08:41:00Z</dcterms:created>
  <dcterms:modified xsi:type="dcterms:W3CDTF">2017-08-14T08:55:00Z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2052-9.1.0.5132</vt:lpwstr>
  </property>
</Properties>
</file>