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360" w:lineRule="auto"/>
        <w:jc w:val="center"/>
        <w:rPr>
          <w:rFonts w:hint="default" w:ascii="Times New Roman" w:hAnsi="Times New Roman" w:eastAsia="宋体" w:cs="Times New Roman"/>
          <w:sz w:val="48"/>
          <w:szCs w:val="48"/>
        </w:rPr>
      </w:pPr>
      <w:bookmarkStart w:id="5" w:name="_GoBack"/>
      <w:r>
        <w:rPr>
          <w:rFonts w:hint="default" w:ascii="Times New Roman" w:hAnsi="Times New Roman" w:eastAsia="宋体" w:cs="Times New Roman"/>
          <w:sz w:val="48"/>
          <w:szCs w:val="48"/>
        </w:rPr>
        <w:t>雷达系统导论第一次</w:t>
      </w:r>
      <w:r>
        <w:rPr>
          <w:rFonts w:hint="default" w:ascii="Times New Roman" w:hAnsi="Times New Roman" w:eastAsia="宋体" w:cs="Times New Roman"/>
          <w:sz w:val="48"/>
          <w:szCs w:val="48"/>
        </w:rPr>
        <w:t>实验报告</w:t>
      </w:r>
    </w:p>
    <w:p>
      <w:pPr>
        <w:spacing w:before="240" w:after="240" w:line="360" w:lineRule="auto"/>
        <w:jc w:val="center"/>
        <w:rPr>
          <w:rFonts w:hint="default" w:ascii="Times New Roman" w:hAnsi="Times New Roman" w:eastAsia="宋体" w:cs="Times New Roman"/>
          <w:sz w:val="32"/>
          <w:szCs w:val="32"/>
        </w:rPr>
      </w:pPr>
    </w:p>
    <w:p>
      <w:pPr>
        <w:spacing w:before="240" w:after="240" w:line="360" w:lineRule="auto"/>
        <w:jc w:val="center"/>
        <w:rPr>
          <w:rFonts w:hint="default" w:ascii="Times New Roman" w:hAnsi="Times New Roman" w:eastAsia="宋体" w:cs="Times New Roman"/>
          <w:sz w:val="32"/>
          <w:szCs w:val="32"/>
        </w:rPr>
      </w:pPr>
    </w:p>
    <w:p>
      <w:pPr>
        <w:spacing w:before="240" w:after="240" w:line="360" w:lineRule="auto"/>
        <w:jc w:val="center"/>
        <w:rPr>
          <w:rFonts w:hint="default" w:ascii="Times New Roman" w:hAnsi="Times New Roman" w:eastAsia="宋体" w:cs="Times New Roman"/>
          <w:sz w:val="32"/>
          <w:szCs w:val="32"/>
        </w:rPr>
      </w:pPr>
    </w:p>
    <w:p>
      <w:pPr>
        <w:spacing w:before="240" w:after="240" w:line="360" w:lineRule="auto"/>
        <w:jc w:val="center"/>
        <w:rPr>
          <w:rFonts w:hint="default" w:ascii="Times New Roman" w:hAnsi="Times New Roman" w:eastAsia="宋体" w:cs="Times New Roman"/>
          <w:sz w:val="32"/>
          <w:szCs w:val="32"/>
        </w:rPr>
      </w:pPr>
    </w:p>
    <w:p>
      <w:pPr>
        <w:spacing w:before="240" w:after="240" w:line="360" w:lineRule="auto"/>
        <w:jc w:val="center"/>
        <w:rPr>
          <w:rFonts w:hint="default" w:ascii="Times New Roman" w:hAnsi="Times New Roman" w:eastAsia="宋体" w:cs="Times New Roman"/>
          <w:sz w:val="32"/>
          <w:szCs w:val="32"/>
        </w:rPr>
      </w:pPr>
    </w:p>
    <w:p>
      <w:pPr>
        <w:spacing w:before="240" w:after="240" w:line="360" w:lineRule="auto"/>
        <w:jc w:val="center"/>
        <w:rPr>
          <w:rFonts w:hint="default" w:ascii="Times New Roman" w:hAnsi="Times New Roman" w:eastAsia="宋体" w:cs="Times New Roman"/>
          <w:sz w:val="32"/>
          <w:szCs w:val="32"/>
        </w:rPr>
      </w:pPr>
    </w:p>
    <w:p>
      <w:pPr>
        <w:spacing w:before="240" w:after="240" w:line="360" w:lineRule="auto"/>
        <w:jc w:val="center"/>
        <w:rPr>
          <w:rFonts w:hint="default" w:ascii="Times New Roman" w:hAnsi="Times New Roman" w:eastAsia="宋体" w:cs="Times New Roman"/>
          <w:sz w:val="32"/>
          <w:szCs w:val="32"/>
        </w:rPr>
      </w:pPr>
    </w:p>
    <w:p>
      <w:pPr>
        <w:spacing w:before="240" w:after="240" w:line="360" w:lineRule="auto"/>
        <w:jc w:val="center"/>
        <w:rPr>
          <w:rFonts w:hint="default" w:ascii="Times New Roman" w:hAnsi="Times New Roman" w:eastAsia="宋体" w:cs="Times New Roman"/>
          <w:sz w:val="32"/>
          <w:szCs w:val="32"/>
        </w:rPr>
      </w:pPr>
    </w:p>
    <w:p>
      <w:pPr>
        <w:spacing w:before="240" w:after="240" w:line="360" w:lineRule="auto"/>
        <w:jc w:val="center"/>
        <w:rPr>
          <w:rFonts w:hint="default" w:ascii="Times New Roman" w:hAnsi="Times New Roman" w:eastAsia="宋体" w:cs="Times New Roman"/>
          <w:sz w:val="32"/>
          <w:szCs w:val="32"/>
        </w:rPr>
      </w:pPr>
      <w:r>
        <w:rPr>
          <w:rFonts w:hint="default" w:ascii="Times New Roman" w:hAnsi="Times New Roman" w:eastAsia="宋体" w:cs="Times New Roman"/>
          <w:sz w:val="32"/>
          <w:szCs w:val="32"/>
        </w:rPr>
        <w:t>学院：信息与电子学院</w:t>
      </w:r>
    </w:p>
    <w:p>
      <w:pPr>
        <w:spacing w:before="240" w:after="240" w:line="360" w:lineRule="auto"/>
        <w:ind w:firstLine="2560" w:firstLineChars="800"/>
        <w:rPr>
          <w:rFonts w:hint="default" w:ascii="Times New Roman" w:hAnsi="Times New Roman" w:eastAsia="宋体" w:cs="Times New Roman"/>
          <w:sz w:val="32"/>
          <w:szCs w:val="32"/>
        </w:rPr>
      </w:pPr>
      <w:r>
        <w:rPr>
          <w:rFonts w:hint="default" w:ascii="Times New Roman" w:hAnsi="Times New Roman" w:eastAsia="宋体" w:cs="Times New Roman"/>
          <w:sz w:val="32"/>
          <w:szCs w:val="32"/>
        </w:rPr>
        <w:t>姓名：田德智</w:t>
      </w:r>
    </w:p>
    <w:p>
      <w:pPr>
        <w:spacing w:before="240" w:after="240" w:line="360" w:lineRule="auto"/>
        <w:ind w:firstLine="2560" w:firstLineChars="800"/>
        <w:rPr>
          <w:rFonts w:hint="default" w:ascii="Times New Roman" w:hAnsi="Times New Roman" w:eastAsia="宋体" w:cs="Times New Roman"/>
          <w:sz w:val="32"/>
          <w:szCs w:val="32"/>
        </w:rPr>
      </w:pPr>
      <w:r>
        <w:rPr>
          <w:rFonts w:hint="default" w:ascii="Times New Roman" w:hAnsi="Times New Roman" w:eastAsia="宋体" w:cs="Times New Roman"/>
          <w:sz w:val="32"/>
          <w:szCs w:val="32"/>
        </w:rPr>
        <w:t>学号：3120200825</w:t>
      </w:r>
    </w:p>
    <w:p>
      <w:pPr>
        <w:widowControl/>
        <w:jc w:val="left"/>
        <w:rPr>
          <w:rFonts w:hint="default" w:ascii="Times New Roman" w:hAnsi="Times New Roman" w:eastAsia="宋体" w:cs="Times New Roman"/>
          <w:sz w:val="32"/>
          <w:szCs w:val="32"/>
        </w:rPr>
      </w:pPr>
      <w:r>
        <w:rPr>
          <w:rFonts w:hint="default" w:ascii="Times New Roman" w:hAnsi="Times New Roman" w:eastAsia="宋体" w:cs="Times New Roman"/>
          <w:sz w:val="32"/>
          <w:szCs w:val="32"/>
        </w:rPr>
        <w:br w:type="page"/>
      </w:r>
    </w:p>
    <w:p>
      <w:pPr>
        <w:numPr>
          <w:ilvl w:val="0"/>
          <w:numId w:val="1"/>
        </w:numPr>
        <w:spacing w:before="240" w:after="240" w:line="360" w:lineRule="auto"/>
        <w:rPr>
          <w:rFonts w:hint="default" w:ascii="Times New Roman" w:hAnsi="Times New Roman" w:eastAsia="宋体" w:cs="Times New Roman"/>
          <w:sz w:val="32"/>
          <w:szCs w:val="32"/>
        </w:rPr>
      </w:pPr>
      <w:r>
        <w:rPr>
          <w:rFonts w:hint="default" w:ascii="Times New Roman" w:hAnsi="Times New Roman" w:eastAsia="宋体" w:cs="Times New Roman"/>
          <w:sz w:val="32"/>
          <w:szCs w:val="32"/>
        </w:rPr>
        <w:t>实验目的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1.掌握脉冲压缩模块的设计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2.通过MATLAB对Chrip信号的脉冲压缩结果进行仿真分析</w:t>
      </w:r>
    </w:p>
    <w:p>
      <w:pPr>
        <w:numPr>
          <w:ilvl w:val="0"/>
          <w:numId w:val="1"/>
        </w:numPr>
        <w:spacing w:before="240" w:after="240" w:line="360" w:lineRule="auto"/>
        <w:rPr>
          <w:rFonts w:hint="default" w:ascii="Times New Roman" w:hAnsi="Times New Roman" w:eastAsia="宋体" w:cs="Times New Roman"/>
          <w:sz w:val="32"/>
          <w:szCs w:val="32"/>
        </w:rPr>
      </w:pPr>
      <w:r>
        <w:rPr>
          <w:rFonts w:hint="default" w:ascii="Times New Roman" w:hAnsi="Times New Roman" w:eastAsia="宋体" w:cs="Times New Roman"/>
          <w:sz w:val="32"/>
          <w:szCs w:val="32"/>
        </w:rPr>
        <w:t>实验原理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32"/>
          <w:szCs w:val="32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</w:rPr>
        <w:t>雷达系统为同时满足作用距离和距离分辨率的双重要求，就要求采用大时宽带宽积。脉冲压缩将发射的宽脉冲信号压缩成窄脉冲信号，解决了雷达作用距离和距离分辨率之间的矛盾。</w:t>
      </w:r>
    </w:p>
    <w:p>
      <w:pPr>
        <w:spacing w:line="360" w:lineRule="auto"/>
        <w:ind w:firstLine="48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假设雷达发射信号为线性调频（Chrip）信号，可表示为：</w:t>
      </w:r>
    </w:p>
    <w:p>
      <w:pPr>
        <w:pStyle w:val="12"/>
        <w:tabs>
          <w:tab w:val="center" w:pos="4200"/>
          <w:tab w:val="right" w:pos="8400"/>
        </w:tabs>
        <w:ind w:firstLine="48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position w:val="-32"/>
        </w:rPr>
        <w:object>
          <v:shape id="_x0000_i1025" o:spt="75" type="#_x0000_t75" style="height:34.5pt;width:11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（1）</w:t>
      </w:r>
    </w:p>
    <w:p>
      <w:pPr>
        <w:pStyle w:val="12"/>
        <w:tabs>
          <w:tab w:val="center" w:pos="4200"/>
          <w:tab w:val="right" w:pos="8400"/>
        </w:tabs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式中，</w:t>
      </w:r>
      <w:r>
        <w:rPr>
          <w:rFonts w:hint="default" w:ascii="Times New Roman" w:hAnsi="Times New Roman" w:cs="Times New Roman"/>
          <w:position w:val="-32"/>
        </w:rPr>
        <w:object>
          <v:shape id="_x0000_i1026" o:spt="75" type="#_x0000_t75" style="height:37.5pt;width:97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  <w:position w:val="-14"/>
        </w:rPr>
        <w:object>
          <v:shape id="_x0000_i1027" o:spt="75" type="#_x0000_t75" style="height:19.5pt;width:13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为发射脉冲宽度，</w:t>
      </w:r>
      <w:r>
        <w:rPr>
          <w:rFonts w:hint="default" w:ascii="Times New Roman" w:hAnsi="Times New Roman" w:cs="Times New Roman"/>
          <w:position w:val="-12"/>
        </w:rPr>
        <w:object>
          <v:shape id="_x0000_i1028" o:spt="75" type="#_x0000_t75" style="height:18pt;width:13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为中心载频，</w:t>
      </w:r>
      <w:r>
        <w:rPr>
          <w:rFonts w:hint="default" w:ascii="Times New Roman" w:hAnsi="Times New Roman" w:cs="Times New Roman"/>
          <w:position w:val="-32"/>
        </w:rPr>
        <w:object>
          <v:shape id="_x0000_i1029" o:spt="75" type="#_x0000_t75" style="height:34.5pt;width:3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为调频斜率，</w:t>
      </w:r>
      <w:r>
        <w:rPr>
          <w:rFonts w:hint="default" w:ascii="Times New Roman" w:hAnsi="Times New Roman" w:cs="Times New Roman"/>
          <w:position w:val="-4"/>
        </w:rPr>
        <w:object>
          <v:shape id="_x0000_i1030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为调频带宽。</w:t>
      </w:r>
    </w:p>
    <w:p>
      <w:pPr>
        <w:pStyle w:val="12"/>
        <w:tabs>
          <w:tab w:val="center" w:pos="4200"/>
          <w:tab w:val="right" w:pos="840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假定目标初始距离</w:t>
      </w:r>
      <w:r>
        <w:rPr>
          <w:rFonts w:hint="default" w:ascii="Times New Roman" w:hAnsi="Times New Roman" w:cs="Times New Roman"/>
          <w:position w:val="-12"/>
        </w:rPr>
        <w:object>
          <v:shape id="_x0000_i1031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对应的时延为</w:t>
      </w:r>
      <w:r>
        <w:rPr>
          <w:rFonts w:hint="default" w:ascii="Times New Roman" w:hAnsi="Times New Roman" w:cs="Times New Roman"/>
          <w:position w:val="-6"/>
        </w:rPr>
        <w:object>
          <v:shape id="_x0000_i1032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，即</w:t>
      </w:r>
      <w:r>
        <w:rPr>
          <w:rFonts w:hint="default" w:ascii="Times New Roman" w:hAnsi="Times New Roman" w:cs="Times New Roman"/>
          <w:position w:val="-24"/>
        </w:rPr>
        <w:object>
          <v:shape id="_x0000_i1033" o:spt="75" type="#_x0000_t75" style="height:31.5pt;width:4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  <w:position w:val="-6"/>
        </w:rPr>
        <w:object>
          <v:shape id="_x0000_i1034" o:spt="75" type="#_x0000_t75" style="height:10.5pt;width: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为光速。若不考虑幅度的衰减和多普勒频移，接收信号经正交基带解调后得到接收到的基带复信号模型为：</w:t>
      </w:r>
    </w:p>
    <w:p>
      <w:pPr>
        <w:pStyle w:val="12"/>
        <w:tabs>
          <w:tab w:val="center" w:pos="4200"/>
          <w:tab w:val="right" w:pos="840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position w:val="-32"/>
        </w:rPr>
        <w:object>
          <v:shape id="_x0000_i1035" o:spt="75" type="#_x0000_t75" style="height:34.5pt;width:15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（2）</w:t>
      </w:r>
    </w:p>
    <w:p>
      <w:pPr>
        <w:pStyle w:val="12"/>
        <w:tabs>
          <w:tab w:val="center" w:pos="4200"/>
          <w:tab w:val="right" w:pos="840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现代雷达的脉冲压缩处理均采用数字信号处理的方式，本质上是实现信号的匹配滤波，实现方法主要有两种：时域相关法和频域相乘法。</w:t>
      </w:r>
    </w:p>
    <w:p>
      <w:pPr>
        <w:pStyle w:val="12"/>
        <w:tabs>
          <w:tab w:val="center" w:pos="4200"/>
          <w:tab w:val="right" w:pos="840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令匹配滤波器的冲激响应</w:t>
      </w:r>
      <w:r>
        <w:rPr>
          <w:rFonts w:hint="default" w:ascii="Times New Roman" w:hAnsi="Times New Roman" w:cs="Times New Roman"/>
          <w:position w:val="-10"/>
        </w:rPr>
        <w:object>
          <v:shape id="_x0000_i1036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，，且由于匹配滤波器是线性时不变系统，根据傅里叶变换的性质，</w:t>
      </w:r>
    </w:p>
    <w:p>
      <w:pPr>
        <w:pStyle w:val="12"/>
        <w:tabs>
          <w:tab w:val="center" w:pos="4200"/>
          <w:tab w:val="right" w:pos="840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position w:val="-14"/>
        </w:rPr>
        <w:object>
          <v:shape id="_x0000_i1037" o:spt="75" type="#_x0000_t75" style="height:19.5pt;width:163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（3）</w:t>
      </w:r>
    </w:p>
    <w:p>
      <w:pPr>
        <w:pStyle w:val="12"/>
        <w:tabs>
          <w:tab w:val="center" w:pos="4200"/>
          <w:tab w:val="right" w:pos="840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脉冲压缩输出信号可以表示为：</w:t>
      </w:r>
    </w:p>
    <w:p>
      <w:pPr>
        <w:pStyle w:val="12"/>
        <w:tabs>
          <w:tab w:val="center" w:pos="4200"/>
          <w:tab w:val="right" w:pos="840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position w:val="-14"/>
        </w:rPr>
        <w:object>
          <v:shape id="_x0000_i1038" o:spt="75" type="#_x0000_t75" style="height:19.5pt;width:103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（4</w:t>
      </w:r>
    </w:p>
    <w:p>
      <w:pPr>
        <w:pStyle w:val="12"/>
        <w:tabs>
          <w:tab w:val="center" w:pos="4200"/>
          <w:tab w:val="right" w:pos="840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脉冲压缩处理实现框图如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REF _Ref53910274 \h  \* MERGEFORMAT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黑体" w:cs="Times New Roman"/>
        </w:rPr>
        <w:t>图 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所示。</w:t>
      </w:r>
    </w:p>
    <w:p>
      <w:pPr>
        <w:pStyle w:val="12"/>
        <w:keepNext/>
        <w:tabs>
          <w:tab w:val="center" w:pos="4200"/>
          <w:tab w:val="right" w:pos="840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274310" cy="1517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default" w:ascii="Times New Roman" w:hAnsi="Times New Roman" w:cs="Times New Roman"/>
        </w:rPr>
      </w:pPr>
      <w:bookmarkStart w:id="0" w:name="_Ref53910274"/>
      <w:r>
        <w:rPr>
          <w:rFonts w:hint="default" w:ascii="Times New Roman" w:hAnsi="Times New Roman" w:cs="Times New Roman"/>
        </w:rPr>
        <w:t xml:space="preserve">图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图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bookmarkEnd w:id="0"/>
      <w:r>
        <w:rPr>
          <w:rFonts w:hint="default" w:ascii="Times New Roman" w:hAnsi="Times New Roman" w:cs="Times New Roman"/>
        </w:rPr>
        <w:t xml:space="preserve"> Chrip信号脉压处理框图（频率域）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</w:rPr>
        <w:t>脉冲压缩结果均具有sinc函数的包络形状，其-4dB主瓣宽度为</w:t>
      </w:r>
      <w:r>
        <w:rPr>
          <w:rFonts w:hint="default" w:ascii="Times New Roman" w:hAnsi="Times New Roman" w:eastAsia="宋体" w:cs="Times New Roman"/>
          <w:position w:val="-24"/>
          <w:sz w:val="24"/>
          <w:szCs w:val="24"/>
        </w:rPr>
        <w:object>
          <v:shape id="_x0000_i1039" o:spt="75" type="#_x0000_t75" style="height:31.5pt;width:13.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</w:rPr>
        <w:t>，第一旁瓣的归一化副瓣电平为-13.2dB，旁瓣间隔为</w:t>
      </w:r>
      <w:r>
        <w:rPr>
          <w:rFonts w:hint="default" w:ascii="Times New Roman" w:hAnsi="Times New Roman" w:eastAsia="宋体" w:cs="Times New Roman"/>
          <w:position w:val="-24"/>
          <w:sz w:val="24"/>
          <w:szCs w:val="24"/>
        </w:rPr>
        <w:object>
          <v:shape id="_x0000_i1040" o:spt="75" type="#_x0000_t75" style="height:31.5pt;width:13.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</w:rPr>
        <w:t>。</w:t>
      </w:r>
    </w:p>
    <w:p>
      <w:pPr>
        <w:spacing w:before="240" w:after="240" w:line="360" w:lineRule="auto"/>
        <w:rPr>
          <w:rFonts w:hint="default" w:ascii="Times New Roman" w:hAnsi="Times New Roman" w:eastAsia="宋体" w:cs="Times New Roman"/>
          <w:sz w:val="32"/>
          <w:szCs w:val="32"/>
        </w:rPr>
      </w:pPr>
      <w:r>
        <w:rPr>
          <w:rFonts w:hint="default" w:ascii="Times New Roman" w:hAnsi="Times New Roman" w:eastAsia="宋体" w:cs="Times New Roman"/>
          <w:sz w:val="32"/>
          <w:szCs w:val="32"/>
        </w:rPr>
        <w:t>三．实验结果及分析</w:t>
      </w:r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32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Chrip信号的脉冲压缩仿真参数设置如</w:t>
      </w:r>
      <w:r>
        <w:rPr>
          <w:rFonts w:hint="default" w:ascii="Times New Roman" w:hAnsi="Times New Roman" w:eastAsia="黑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黑体" w:cs="Times New Roman"/>
          <w:sz w:val="24"/>
          <w:szCs w:val="24"/>
        </w:rPr>
        <w:instrText xml:space="preserve"> REF _Ref53927039 \h  \* MERGEFORMAT </w:instrText>
      </w:r>
      <w:r>
        <w:rPr>
          <w:rFonts w:hint="default" w:ascii="Times New Roman" w:hAnsi="Times New Roman" w:eastAsia="黑体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黑体" w:cs="Times New Roman"/>
          <w:sz w:val="24"/>
          <w:szCs w:val="24"/>
        </w:rPr>
        <w:t>表 1</w:t>
      </w:r>
      <w:r>
        <w:rPr>
          <w:rFonts w:hint="default" w:ascii="Times New Roman" w:hAnsi="Times New Roman" w:eastAsia="黑体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黑体" w:cs="Times New Roman"/>
          <w:sz w:val="24"/>
          <w:szCs w:val="24"/>
        </w:rPr>
        <w:t>所示。</w:t>
      </w:r>
    </w:p>
    <w:p>
      <w:pPr>
        <w:pStyle w:val="2"/>
        <w:keepNext/>
        <w:spacing w:line="360" w:lineRule="auto"/>
        <w:jc w:val="center"/>
        <w:rPr>
          <w:rFonts w:hint="default" w:ascii="Times New Roman" w:hAnsi="Times New Roman" w:cs="Times New Roman"/>
        </w:rPr>
      </w:pPr>
      <w:bookmarkStart w:id="1" w:name="_Ref53927039"/>
      <w:r>
        <w:rPr>
          <w:rFonts w:hint="default" w:ascii="Times New Roman" w:hAnsi="Times New Roman" w:cs="Times New Roman"/>
        </w:rPr>
        <w:t xml:space="preserve">表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表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bookmarkEnd w:id="1"/>
      <w:r>
        <w:rPr>
          <w:rFonts w:hint="default" w:ascii="Times New Roman" w:hAnsi="Times New Roman" w:cs="Times New Roman"/>
        </w:rPr>
        <w:t xml:space="preserve"> 参数设置</w:t>
      </w:r>
    </w:p>
    <w:tbl>
      <w:tblPr>
        <w:tblStyle w:val="8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4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参数类型</w:t>
            </w:r>
          </w:p>
        </w:tc>
        <w:tc>
          <w:tcPr>
            <w:tcW w:w="414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信号类型</w:t>
            </w:r>
          </w:p>
        </w:tc>
        <w:tc>
          <w:tcPr>
            <w:tcW w:w="4148" w:type="dxa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Chrip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载频</w:t>
            </w:r>
            <w:r>
              <w:rPr>
                <w:rFonts w:hint="default" w:ascii="Times New Roman" w:hAnsi="Times New Roman" w:eastAsia="宋体" w:cs="Times New Roman"/>
                <w:position w:val="-12"/>
                <w:sz w:val="24"/>
                <w:szCs w:val="24"/>
              </w:rPr>
              <w:object>
                <v:shape id="_x0000_i1041" o:spt="75" type="#_x0000_t75" style="height:18pt;width:13.5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6">
                  <o:LockedField>false</o:LockedField>
                </o:OLEObject>
              </w:objec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10GHz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脉冲持续时间</w:t>
            </w:r>
            <w:r>
              <w:rPr>
                <w:rFonts w:hint="default" w:ascii="Times New Roman" w:hAnsi="Times New Roman" w:eastAsia="宋体" w:cs="Times New Roman"/>
                <w:position w:val="-14"/>
                <w:sz w:val="24"/>
                <w:szCs w:val="24"/>
              </w:rPr>
              <w:object>
                <v:shape id="_x0000_i1042" o:spt="75" type="#_x0000_t75" style="height:19.5pt;width:13.5pt;" o:ole="t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8">
                  <o:LockedField>false</o:LockedField>
                </o:OLEObject>
              </w:objec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10μs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信号带宽B</w: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10MHz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采样频率</w:t>
            </w:r>
            <w:r>
              <w:rPr>
                <w:rFonts w:hint="default" w:ascii="Times New Roman" w:hAnsi="Times New Roman" w:eastAsia="宋体" w:cs="Times New Roman"/>
                <w:position w:val="-12"/>
                <w:sz w:val="24"/>
                <w:szCs w:val="24"/>
              </w:rPr>
              <w:object>
                <v:shape id="_x0000_i1043" o:spt="75" type="#_x0000_t75" style="height:18pt;width:13.5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0">
                  <o:LockedField>false</o:LockedField>
                </o:OLEObject>
              </w:objec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100MHz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目标距离</w:t>
            </w:r>
            <w:r>
              <w:rPr>
                <w:rFonts w:hint="default" w:ascii="Times New Roman" w:hAnsi="Times New Roman" w:eastAsia="宋体" w:cs="Times New Roman"/>
                <w:position w:val="-12"/>
                <w:sz w:val="24"/>
                <w:szCs w:val="24"/>
              </w:rPr>
              <w:object>
                <v:shape id="_x0000_i1044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2">
                  <o:LockedField>false</o:LockedField>
                </o:OLEObject>
              </w:object>
            </w:r>
          </w:p>
        </w:tc>
        <w:tc>
          <w:tcPr>
            <w:tcW w:w="414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3000m</w:t>
            </w:r>
          </w:p>
        </w:tc>
      </w:tr>
    </w:tbl>
    <w:p>
      <w:pPr>
        <w:keepNext/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/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由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REF _Ref53927039 \h  \* MERGEFORMAT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黑体" w:cs="Times New Roman"/>
        </w:rPr>
        <w:t>表 1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  <w:szCs w:val="24"/>
        </w:rPr>
        <w:t>可得，目标距离在3000m处，则时间延迟</w:t>
      </w:r>
      <w:r>
        <w:rPr>
          <w:rFonts w:hint="default" w:ascii="Times New Roman" w:hAnsi="Times New Roman" w:cs="Times New Roman"/>
          <w:position w:val="-24"/>
        </w:rPr>
        <w:object>
          <v:shape id="_x0000_i1045" o:spt="75" type="#_x0000_t75" style="height:31.5pt;width:79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</w:rPr>
        <w:t>雷达回波信号的时域波形如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REF _Ref53932327 \h  \* MERGEFORMAT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黑体" w:cs="Times New Roman"/>
        </w:rPr>
        <w:t xml:space="preserve">图 </w:t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  <w:szCs w:val="24"/>
        </w:rPr>
        <w:t>(a)所示,从图中可以看出回波信号也为Chrip信号，相对于发射信号的时间延迟为20μs，脉冲持续时间为10μs,与理论计算相符合。雷达回波信号的频域波形如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REF _Ref53932327 \h  \* MERGEFORMAT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黑体" w:cs="Times New Roman"/>
        </w:rPr>
        <w:t xml:space="preserve">图 </w:t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  <w:szCs w:val="24"/>
        </w:rPr>
        <w:t>(b)所示，可以看出信号95%以上的能量集中于</w:t>
      </w:r>
      <w:r>
        <w:rPr>
          <w:rFonts w:hint="default" w:ascii="Times New Roman" w:hAnsi="Times New Roman" w:eastAsia="宋体" w:cs="Times New Roman"/>
          <w:position w:val="-6"/>
          <w:sz w:val="24"/>
          <w:szCs w:val="24"/>
        </w:rPr>
        <w:object>
          <v:shape id="_x0000_i1046" o:spt="75" type="#_x0000_t75" style="height:13.5pt;width:81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</w:rPr>
        <w:t>范围内，频谱接近于矩形。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REF _Ref53933775 \h  \* MERGEFORMAT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黑体" w:cs="Times New Roman"/>
        </w:rPr>
        <w:t>图 3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  <w:szCs w:val="24"/>
        </w:rPr>
        <w:t>为参考信号的时频特性图。</w:t>
      </w:r>
    </w:p>
    <w:p>
      <w:pPr>
        <w:keepNext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274310" cy="3950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default" w:ascii="Times New Roman" w:hAnsi="Times New Roman" w:cs="Times New Roman"/>
        </w:rPr>
      </w:pPr>
      <w:bookmarkStart w:id="2" w:name="_Ref53932327"/>
      <w:r>
        <w:rPr>
          <w:rFonts w:hint="default" w:ascii="Times New Roman" w:hAnsi="Times New Roman" w:cs="Times New Roman"/>
        </w:rPr>
        <w:t xml:space="preserve">图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图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bookmarkEnd w:id="2"/>
      <w:r>
        <w:rPr>
          <w:rFonts w:hint="default" w:ascii="Times New Roman" w:hAnsi="Times New Roman" w:cs="Times New Roman"/>
        </w:rPr>
        <w:t xml:space="preserve"> 回波信号的时频特性图</w:t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5274310" cy="3954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default" w:ascii="Times New Roman" w:hAnsi="Times New Roman" w:cs="Times New Roman"/>
        </w:rPr>
      </w:pPr>
      <w:bookmarkStart w:id="3" w:name="_Ref53933775"/>
      <w:r>
        <w:rPr>
          <w:rFonts w:hint="default" w:ascii="Times New Roman" w:hAnsi="Times New Roman" w:cs="Times New Roman"/>
        </w:rPr>
        <w:t xml:space="preserve">图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图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bookmarkEnd w:id="3"/>
      <w:r>
        <w:rPr>
          <w:rFonts w:hint="default" w:ascii="Times New Roman" w:hAnsi="Times New Roman" w:cs="Times New Roman"/>
        </w:rPr>
        <w:t xml:space="preserve"> 参考信号的时频特性图</w:t>
      </w:r>
    </w:p>
    <w:p>
      <w:pPr>
        <w:spacing w:line="360" w:lineRule="auto"/>
        <w:ind w:firstLine="525" w:firstLineChars="2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由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REF _Ref53927039 \h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黑体" w:cs="Times New Roman"/>
        </w:rPr>
        <w:t>表 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计算可得脉压结果的主瓣宽度为</w:t>
      </w:r>
      <w:r>
        <w:rPr>
          <w:rFonts w:hint="default" w:ascii="Times New Roman" w:hAnsi="Times New Roman" w:cs="Times New Roman"/>
          <w:position w:val="-24"/>
        </w:rPr>
        <w:object>
          <v:shape id="_x0000_i1047" o:spt="75" type="#_x0000_t75" style="height:31.5pt;width:58.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，旁瓣间隔为</w:t>
      </w:r>
      <w:r>
        <w:rPr>
          <w:rFonts w:hint="default" w:ascii="Times New Roman" w:hAnsi="Times New Roman" w:cs="Times New Roman"/>
          <w:position w:val="-24"/>
        </w:rPr>
        <w:object>
          <v:shape id="_x0000_i1048" o:spt="75" type="#_x0000_t75" style="height:31.5pt;width:58.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。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REF _Ref53934005 \h  \* MERGEFORMAT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黑体" w:cs="Times New Roman"/>
        </w:rPr>
        <w:t>图 4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为Chrip信号的脉压输出结果，脉压结果具有sinc函数的包络形状，其-4dB带宽为15m，第一旁瓣归一化副瓣电平为-13.49dB</w:t>
      </w:r>
      <w:r>
        <w:rPr>
          <w:rFonts w:hint="default" w:ascii="Times New Roman" w:hAnsi="Times New Roman" w:cs="Times New Roman"/>
        </w:rPr>
        <w:t>，旁瓣间隔为15m，</w:t>
      </w:r>
      <w:r>
        <w:rPr>
          <w:rFonts w:hint="default" w:ascii="Times New Roman" w:hAnsi="Times New Roman" w:cs="Times New Roman"/>
        </w:rPr>
        <w:t>与理论分析基本相符。</w:t>
      </w:r>
    </w:p>
    <w:p>
      <w:pPr>
        <w:keepNext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274310" cy="4523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default" w:ascii="Times New Roman" w:hAnsi="Times New Roman" w:cs="Times New Roman"/>
        </w:rPr>
      </w:pPr>
      <w:bookmarkStart w:id="4" w:name="_Ref53934005"/>
      <w:r>
        <w:rPr>
          <w:rFonts w:hint="default" w:ascii="Times New Roman" w:hAnsi="Times New Roman" w:cs="Times New Roman"/>
        </w:rPr>
        <w:t xml:space="preserve">图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图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</w:rPr>
        <w:fldChar w:fldCharType="end"/>
      </w:r>
      <w:bookmarkEnd w:id="4"/>
      <w:r>
        <w:rPr>
          <w:rFonts w:hint="default" w:ascii="Times New Roman" w:hAnsi="Times New Roman" w:cs="Times New Roman"/>
        </w:rPr>
        <w:t xml:space="preserve"> 脉压输出结果</w:t>
      </w:r>
    </w:p>
    <w:bookmarkEnd w:id="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77918D"/>
    <w:multiLevelType w:val="singleLevel"/>
    <w:tmpl w:val="E477918D"/>
    <w:lvl w:ilvl="0" w:tentative="0">
      <w:start w:val="1"/>
      <w:numFmt w:val="chineseCounting"/>
      <w:lvlText w:val="%1."/>
      <w:lvlJc w:val="left"/>
      <w:pPr>
        <w:tabs>
          <w:tab w:val="left" w:pos="453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13"/>
    <w:rsid w:val="00001BE1"/>
    <w:rsid w:val="00055B1F"/>
    <w:rsid w:val="000F73C7"/>
    <w:rsid w:val="00163D64"/>
    <w:rsid w:val="001A4083"/>
    <w:rsid w:val="00224034"/>
    <w:rsid w:val="002361F5"/>
    <w:rsid w:val="002769FC"/>
    <w:rsid w:val="002F457C"/>
    <w:rsid w:val="0030307E"/>
    <w:rsid w:val="004D4E5A"/>
    <w:rsid w:val="00612C8B"/>
    <w:rsid w:val="006B28FC"/>
    <w:rsid w:val="006D1117"/>
    <w:rsid w:val="007B0D13"/>
    <w:rsid w:val="007C61F6"/>
    <w:rsid w:val="008232A2"/>
    <w:rsid w:val="00902380"/>
    <w:rsid w:val="00903FCF"/>
    <w:rsid w:val="00906651"/>
    <w:rsid w:val="009A0675"/>
    <w:rsid w:val="009B5F70"/>
    <w:rsid w:val="00A25597"/>
    <w:rsid w:val="00AC23AE"/>
    <w:rsid w:val="00BB09AC"/>
    <w:rsid w:val="00BB36DB"/>
    <w:rsid w:val="00C4492C"/>
    <w:rsid w:val="00C45D61"/>
    <w:rsid w:val="00D23E0B"/>
    <w:rsid w:val="00DB0078"/>
    <w:rsid w:val="00DF1D00"/>
    <w:rsid w:val="00EA28FE"/>
    <w:rsid w:val="00EE7B60"/>
    <w:rsid w:val="00F20227"/>
    <w:rsid w:val="00F62FB1"/>
    <w:rsid w:val="00FA0FFF"/>
    <w:rsid w:val="51DE7C4D"/>
    <w:rsid w:val="70D8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endnote text"/>
    <w:basedOn w:val="1"/>
    <w:link w:val="14"/>
    <w:semiHidden/>
    <w:unhideWhenUsed/>
    <w:uiPriority w:val="99"/>
    <w:pPr>
      <w:snapToGrid w:val="0"/>
      <w:jc w:val="left"/>
    </w:pPr>
  </w:style>
  <w:style w:type="paragraph" w:styleId="4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uiPriority w:val="99"/>
    <w:pPr>
      <w:snapToGrid w:val="0"/>
      <w:jc w:val="left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ndnote reference"/>
    <w:basedOn w:val="9"/>
    <w:semiHidden/>
    <w:unhideWhenUsed/>
    <w:qFormat/>
    <w:uiPriority w:val="99"/>
    <w:rPr>
      <w:vertAlign w:val="superscript"/>
    </w:rPr>
  </w:style>
  <w:style w:type="character" w:styleId="11">
    <w:name w:val="footnote reference"/>
    <w:basedOn w:val="9"/>
    <w:semiHidden/>
    <w:unhideWhenUsed/>
    <w:uiPriority w:val="99"/>
    <w:rPr>
      <w:vertAlign w:val="superscript"/>
    </w:rPr>
  </w:style>
  <w:style w:type="paragraph" w:customStyle="1" w:styleId="12">
    <w:name w:val="公式居中"/>
    <w:basedOn w:val="1"/>
    <w:link w:val="13"/>
    <w:qFormat/>
    <w:uiPriority w:val="0"/>
    <w:pPr>
      <w:spacing w:line="360" w:lineRule="auto"/>
      <w:ind w:firstLine="480"/>
    </w:pPr>
    <w:rPr>
      <w:rFonts w:ascii="宋体" w:hAnsi="宋体" w:eastAsia="宋体" w:cs="宋体"/>
      <w:sz w:val="24"/>
      <w:szCs w:val="24"/>
    </w:rPr>
  </w:style>
  <w:style w:type="character" w:customStyle="1" w:styleId="13">
    <w:name w:val="公式居中 字符"/>
    <w:basedOn w:val="9"/>
    <w:link w:val="12"/>
    <w:uiPriority w:val="0"/>
    <w:rPr>
      <w:rFonts w:ascii="宋体" w:hAnsi="宋体" w:eastAsia="宋体" w:cs="宋体"/>
      <w:kern w:val="2"/>
      <w:sz w:val="24"/>
      <w:szCs w:val="24"/>
    </w:rPr>
  </w:style>
  <w:style w:type="character" w:customStyle="1" w:styleId="14">
    <w:name w:val="尾注文本 字符"/>
    <w:basedOn w:val="9"/>
    <w:link w:val="3"/>
    <w:semiHidden/>
    <w:qFormat/>
    <w:uiPriority w:val="99"/>
    <w:rPr>
      <w:kern w:val="2"/>
      <w:sz w:val="21"/>
      <w:szCs w:val="22"/>
    </w:rPr>
  </w:style>
  <w:style w:type="character" w:customStyle="1" w:styleId="15">
    <w:name w:val="脚注文本 字符"/>
    <w:basedOn w:val="9"/>
    <w:link w:val="6"/>
    <w:semiHidden/>
    <w:uiPriority w:val="99"/>
    <w:rPr>
      <w:kern w:val="2"/>
      <w:sz w:val="18"/>
      <w:szCs w:val="18"/>
    </w:rPr>
  </w:style>
  <w:style w:type="character" w:customStyle="1" w:styleId="16">
    <w:name w:val="页眉 字符"/>
    <w:basedOn w:val="9"/>
    <w:link w:val="5"/>
    <w:uiPriority w:val="99"/>
    <w:rPr>
      <w:kern w:val="2"/>
      <w:sz w:val="18"/>
      <w:szCs w:val="18"/>
    </w:rPr>
  </w:style>
  <w:style w:type="character" w:customStyle="1" w:styleId="17">
    <w:name w:val="页脚 字符"/>
    <w:basedOn w:val="9"/>
    <w:link w:val="4"/>
    <w:uiPriority w:val="99"/>
    <w:rPr>
      <w:kern w:val="2"/>
      <w:sz w:val="18"/>
      <w:szCs w:val="18"/>
    </w:rPr>
  </w:style>
  <w:style w:type="paragraph" w:styleId="1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7" Type="http://schemas.openxmlformats.org/officeDocument/2006/relationships/fontTable" Target="fontTable.xml"/><Relationship Id="rId56" Type="http://schemas.openxmlformats.org/officeDocument/2006/relationships/customXml" Target="../customXml/item2.xml"/><Relationship Id="rId55" Type="http://schemas.openxmlformats.org/officeDocument/2006/relationships/numbering" Target="numbering.xml"/><Relationship Id="rId54" Type="http://schemas.openxmlformats.org/officeDocument/2006/relationships/customXml" Target="../customXml/item1.xml"/><Relationship Id="rId53" Type="http://schemas.openxmlformats.org/officeDocument/2006/relationships/image" Target="media/image26.e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emf"/><Relationship Id="rId48" Type="http://schemas.openxmlformats.org/officeDocument/2006/relationships/image" Target="media/image23.emf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png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9205C5-CC7A-48BA-B529-F143AED5D4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308</Words>
  <Characters>1762</Characters>
  <Lines>14</Lines>
  <Paragraphs>4</Paragraphs>
  <TotalTime>506</TotalTime>
  <ScaleCrop>false</ScaleCrop>
  <LinksUpToDate>false</LinksUpToDate>
  <CharactersWithSpaces>2066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2020-10-13T11:48:00Z</dcterms:created>
  <dc:creator>田 德智</dc:creator>
  <cp:lastModifiedBy>大智</cp:lastModifiedBy>
  <dcterms:modified xsi:type="dcterms:W3CDTF">2020-10-20T10:59:05Z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MTWinEqns">
    <vt:bool>true</vt:bool>
  </property>
</Properties>
</file>