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A4225">
      <w:pPr>
        <w:spacing w:before="240" w:line="400" w:lineRule="exact"/>
        <w:jc w:val="left"/>
        <w:rPr>
          <w:rFonts w:hint="default" w:ascii="微软雅黑" w:hAnsi="微软雅黑" w:eastAsia="微软雅黑" w:cs="微软雅黑"/>
          <w:b/>
          <w:bCs/>
          <w:color w:val="444E71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52"/>
          <w:szCs w:val="52"/>
          <w:lang w:val="en-US" w:eastAsia="zh-CN"/>
        </w:rPr>
        <w:t>张三</w:t>
      </w:r>
    </w:p>
    <w:p w14:paraId="01E64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ascii="LiberationSans" w:hAnsi="LiberationSans" w:eastAsia="LiberationSans" w:cs="LiberationSans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LiberationSans" w:hAnsi="LiberationSans" w:eastAsia="LiberationSans" w:cs="LiberationSans"/>
          <w:color w:val="000000"/>
          <w:kern w:val="0"/>
          <w:sz w:val="21"/>
          <w:szCs w:val="21"/>
          <w:lang w:val="en-US" w:eastAsia="zh-CN" w:bidi="ar"/>
        </w:rPr>
        <w:t>15992</w:t>
      </w:r>
      <w:r>
        <w:rPr>
          <w:rFonts w:hint="default" w:ascii="LiberationSans" w:hAnsi="LiberationSans" w:eastAsia="LiberationSans" w:cs="LiberationSans"/>
          <w:color w:val="000000"/>
          <w:kern w:val="0"/>
          <w:sz w:val="21"/>
          <w:szCs w:val="21"/>
          <w:lang w:val="en-US" w:eastAsia="zh-CN" w:bidi="ar"/>
        </w:rPr>
        <w:t>****</w:t>
      </w:r>
      <w:r>
        <w:rPr>
          <w:rFonts w:hint="eastAsia" w:ascii="LiberationSans" w:hAnsi="LiberationSans" w:eastAsia="LiberationSans" w:cs="LiberationSans"/>
          <w:color w:val="000000"/>
          <w:kern w:val="0"/>
          <w:sz w:val="21"/>
          <w:szCs w:val="21"/>
          <w:lang w:val="en-US" w:eastAsia="zh-CN" w:bidi="ar"/>
        </w:rPr>
        <w:t>48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LiberationSans" w:hAnsi="LiberationSans" w:eastAsia="LiberationSans" w:cs="LiberationSans"/>
          <w:color w:val="000000" w:themeColor="text1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1599</w:t>
      </w:r>
      <w:r>
        <w:rPr>
          <w:rFonts w:hint="default" w:ascii="LiberationSans" w:hAnsi="LiberationSans" w:eastAsia="LiberationSans" w:cs="LiberationSans"/>
          <w:color w:val="000000" w:themeColor="text1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****</w:t>
      </w:r>
      <w:r>
        <w:rPr>
          <w:rFonts w:hint="eastAsia" w:ascii="LiberationSans" w:hAnsi="LiberationSans" w:eastAsia="LiberationSans" w:cs="LiberationSans"/>
          <w:color w:val="000000" w:themeColor="text1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8448@163.com</w:t>
      </w:r>
    </w:p>
    <w:p w14:paraId="5C86F3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微软雅黑" w:hAnsi="微软雅黑" w:eastAsia="微软雅黑" w:cs="微软雅黑"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31岁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男，广州</w:t>
      </w:r>
      <w:r>
        <w:rPr>
          <w:rFonts w:ascii="微软雅黑" w:hAnsi="微软雅黑" w:eastAsia="微软雅黑" w:cs="微软雅黑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，求职目标：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高级前端开发工程师</w:t>
      </w:r>
    </w:p>
    <w:p w14:paraId="62F90EF7">
      <w:pPr>
        <w:spacing w:before="240" w:line="400" w:lineRule="exact"/>
        <w:ind w:firstLine="426"/>
        <w:jc w:val="left"/>
        <w:rPr>
          <w:rFonts w:ascii="微软雅黑" w:hAnsi="微软雅黑" w:eastAsia="微软雅黑" w:cs="微软雅黑"/>
          <w:b/>
          <w:bCs/>
          <w:color w:val="444E71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179705" cy="154940"/>
            <wp:effectExtent l="0" t="0" r="0" b="0"/>
            <wp:wrapNone/>
            <wp:docPr id="34" name="图片 3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  <w:szCs w:val="24"/>
        </w:rPr>
        <w:t>自我评价</w:t>
      </w:r>
    </w:p>
    <w:p w14:paraId="36A663DA">
      <w:pPr>
        <w:pStyle w:val="1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right="0" w:rightChars="0" w:hanging="42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sz w:val="16"/>
          <w:szCs w:val="16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59264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wj/4i/ABAADaAwAADgAAAGRycy9lMm9Eb2MueG1srVNLjhMxEN0j&#10;cQfLe9KdTCaBVjqzmMywQRAJOEDF7U5b8k8uTzq5BBdAYgcrluy5DcMxKLtDBoZNFmzscn2e6z2X&#10;F1d7o9lOBlTO1nw8KjmTVrhG2W3N37+7ffacM4xgG9DOypofJPKr5dMni95XcuI6pxsZGIFYrHpf&#10;8y5GXxUFik4awJHz0lKwdcFApGPYFk2AntCNLiZlOSt6FxofnJCI5F0NQX5EDOcAurZVQq6cuDPS&#10;xgE1SA2RKGGnPPJl7rZtpYhv2hZlZLrmxDTmlS4he5PWYrmAahvAd0ocW4BzWnjEyYCydOkJagUR&#10;2F1Q/0AZJYJD18aRcKYYiGRFiMW4fKTN2w68zFxIavQn0fH/wYrXu3Vgqqn5nDMLhh78/uO3Hx8+&#10;//z+idb7r1/YPInUe6wo99quw/GEfh0S430bTNqJC9tnYQ8nYeU+MkHO2eyiLC8uORMUm5FBGMVD&#10;qQ8YX0pnWDJqrpVNrKGC3SuMQ+rvlOTWlvU1f3E5SYBAI9jS05NpPNFAu8216LRqbpXWqQLDdnOt&#10;A9sBjcF0Or2Zj48t/JWWLlkBdkNeDqU0qDoJzY1tWDx4EsjSv+CpBSMbzrSkb5SsnBlB6XMyib22&#10;JELSdVAyWRvXHLLA2U9PnmU6jmeaqT/PufrhSy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p&#10;NKTSAAAABAEAAA8AAAAAAAAAAQAgAAAAIgAAAGRycy9kb3ducmV2LnhtbFBLAQIUABQAAAAIAIdO&#10;4kDCP/iL8AEAANoDAAAOAAAAAAAAAAEAIAAAACEBAABkcnMvZTJvRG9jLnhtbFBLBQYAAAAABgAG&#10;AFkBAACD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</w:rPr>
        <w:t>从业经历：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Hans" w:bidi="ar-SA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前端开发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Hans" w:bidi="ar-SA"/>
          <w14:textFill>
            <w14:solidFill>
              <w14:schemeClr w14:val="tx1"/>
            </w14:solidFill>
          </w14:textFill>
        </w:rPr>
        <w:t>工作经验，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探迹科技产业招商产品线前端负责人，汇美集团信息中心前端负责人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；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涉及大数据、电商、金融、人工智能、数字孪生等领域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1367147">
      <w:pPr>
        <w:pStyle w:val="1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right="0" w:rightChars="0" w:hanging="420" w:firstLineChars="0"/>
        <w:jc w:val="left"/>
        <w:textAlignment w:val="auto"/>
        <w:outlineLvl w:val="9"/>
        <w:rPr>
          <w:rFonts w:hint="default" w:ascii="微软雅黑" w:hAnsi="微软雅黑" w:eastAsia="微软雅黑" w:cs="微软雅黑"/>
          <w:bCs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需求分析与产品开发：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擅长企业需求分析，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eastAsia="zh-Hans"/>
          <w14:textFill>
            <w14:solidFill>
              <w14:schemeClr w14:val="tx1"/>
            </w14:solidFill>
          </w14:textFill>
        </w:rPr>
        <w:t>能够深入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B端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Hans"/>
          <w14:textFill>
            <w14:solidFill>
              <w14:schemeClr w14:val="tx1"/>
            </w14:solidFill>
          </w14:textFill>
        </w:rPr>
        <w:t>业务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eastAsia="zh-Hans"/>
          <w14:textFill>
            <w14:solidFill>
              <w14:schemeClr w14:val="tx1"/>
            </w14:solidFill>
          </w14:textFill>
        </w:rPr>
        <w:t>场景，</w:t>
      </w:r>
      <w:r>
        <w:rPr>
          <w:rFonts w:hint="eastAsia" w:ascii="Microsoft YaHei Light" w:hAnsi="Microsoft YaHei Light" w:eastAsia="Microsoft YaHei Light" w:cs="Microsoft YaHei Light"/>
          <w:spacing w:val="-8"/>
          <w:sz w:val="16"/>
          <w:szCs w:val="16"/>
          <w:lang w:eastAsia="zh-Hans"/>
        </w:rPr>
        <w:t>落地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eastAsia="zh-Hans"/>
          <w14:textFill>
            <w14:solidFill>
              <w14:schemeClr w14:val="tx1"/>
            </w14:solidFill>
          </w14:textFill>
        </w:rPr>
        <w:t>复杂产品体系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的前端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eastAsia="zh-Hans"/>
          <w14:textFill>
            <w14:solidFill>
              <w14:schemeClr w14:val="tx1"/>
            </w14:solidFill>
          </w14:textFill>
        </w:rPr>
        <w:t>规划；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从0到1完成“产业招商3D可视化大屏”、“产业招商数据云”、“产业招商混合云”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等多个百万级项目，全面支持企业客户实现招商智能化、业务数字化。</w:t>
      </w:r>
    </w:p>
    <w:p w14:paraId="11F465AE">
      <w:pPr>
        <w:pStyle w:val="2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right="0" w:rightChars="0" w:hanging="420" w:firstLineChars="0"/>
        <w:jc w:val="both"/>
        <w:textAlignment w:val="auto"/>
        <w:outlineLvl w:val="9"/>
        <w:rPr>
          <w:rFonts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专业技术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练应用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 xml:space="preserve"> Webgl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Threejs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Cesium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Umi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TypeScript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React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Redux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Antd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Qiankun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Taro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Vantui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Next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Nextui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Tailwindcss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Flutter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Electron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Golang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、P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ython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Mysql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Redis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、L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angchain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开发前端应用，落地复杂的前端技术解决方案；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注重代码质量与团队协作，擅长通过工具链保证代码的可维护性和一致性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  <w:t>强调用户体验与性能优化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保证产品的稳定、流畅和最佳体验。</w:t>
      </w:r>
    </w:p>
    <w:p w14:paraId="501472C0">
      <w:pPr>
        <w:pStyle w:val="2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项目与团队管理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6"/>
          <w:szCs w:val="16"/>
        </w:rPr>
        <w:t>具备多年技术和项目团队管理经验，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6"/>
          <w:szCs w:val="16"/>
          <w:lang w:val="en-US" w:eastAsia="zh-CN"/>
        </w:rPr>
        <w:t>能够清晰梳理和确认前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端需求，进行任务拆解和计划制定，抗压能力强，能够赋能</w:t>
      </w:r>
      <w:r>
        <w:rPr>
          <w:rFonts w:hint="eastAsia" w:ascii="微软雅黑" w:hAnsi="微软雅黑" w:eastAsia="微软雅黑" w:cs="微软雅黑"/>
          <w:color w:val="000000"/>
          <w:kern w:val="0"/>
          <w:sz w:val="16"/>
          <w:szCs w:val="16"/>
          <w:lang w:val="en-US" w:eastAsia="zh-CN" w:bidi="ar"/>
        </w:rPr>
        <w:t>团队完成跨业务线的复杂项目。</w:t>
      </w:r>
    </w:p>
    <w:p w14:paraId="76524656">
      <w:pPr>
        <w:spacing w:before="240" w:line="400" w:lineRule="exact"/>
        <w:ind w:firstLine="426"/>
        <w:jc w:val="left"/>
        <w:rPr>
          <w:rFonts w:hint="eastAsia" w:ascii="微软雅黑" w:hAnsi="微软雅黑" w:eastAsia="微软雅黑" w:cs="微软雅黑"/>
          <w:b/>
          <w:bCs/>
          <w:color w:val="444E71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206375</wp:posOffset>
            </wp:positionV>
            <wp:extent cx="179705" cy="179705"/>
            <wp:effectExtent l="0" t="0" r="0" b="0"/>
            <wp:wrapNone/>
            <wp:docPr id="39" name="图片 39" descr="电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电脑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  <w:szCs w:val="24"/>
        </w:rPr>
        <w:t>工作经历</w:t>
      </w:r>
    </w:p>
    <w:p w14:paraId="7D059F04">
      <w:pPr>
        <w:spacing w:line="400" w:lineRule="exact"/>
        <w:jc w:val="left"/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61312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SQm/6PABAADaAwAADgAAAGRycy9lMm9Eb2MueG1srVO9jhMxEO6R&#10;eAfLPdlNLgmwyuaKyx0NgkjAA0y83qwl/8njyyYvwQsg0UFFSX9vw/EYjL0hB0eTgsYez4y/me/z&#10;eHG5N5rtZEDlbM3Ho5IzaYVrlN3W/MP7m2cvOMMItgHtrKz5QSK/XD59suh9JSeuc7qRgRGIxar3&#10;Ne9i9FVRoOikARw5Ly0FWxcMRDqGbdEE6And6GJSlvOid6HxwQmJSN7VEORHxHAOoGtbJeTKiVsj&#10;bRxQg9QQiRJ2yiNf5m7bVor4tm1RRqZrTkxjXqkI2Zu0FssFVNsAvlPi2AKc08IjTgaUpaInqBVE&#10;YLdB/QNllAgOXRtHwpliIJIVIRbj8pE27zrwMnMhqdGfRMf/Byve7NaBqabmM84sGHrw+0/ff3z8&#10;8vPuM633376yWRKp91hR7pVdh+MJ/Tokxvs2mLQTF7bPwh5Owsp9ZIKc8/lFWV5QBUGxORmEUTxc&#10;9QHjK+kMS0bNtbKJNVSwe41xSP2dktzasr7mL2eTBAg0gi09PZnGEw2023wXnVbNjdI63cCw3Vzp&#10;wHZAYzCdTq+fj48t/JWWiqwAuyEvh1IaVJ2E5to2LB48CWTpX/DUgpENZ1rSN0pWzoyg9DmZxF5b&#10;EiHpOiiZrI1rDlng7KcnzzIdxzPN1J/nfPvhSy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p&#10;NKTSAAAABAEAAA8AAAAAAAAAAQAgAAAAIgAAAGRycy9kb3ducmV2LnhtbFBLAQIUABQAAAAIAIdO&#10;4kBJCb/o8AEAANoDAAAOAAAAAAAAAAEAIAAAACEBAABkcnMvZTJvRG9jLnhtbFBLBQYAAAAABgAG&#10;AFkBAACD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24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-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至今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惠州德赛西威技有限公司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             广州</w:t>
      </w:r>
    </w:p>
    <w:p w14:paraId="2AACB3F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公司概述：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德赛西威是一家以智能座舱、智能驾驶和车联网服务为核心的国际领先汽车电子企业，为全球车企提供智慧出行整体解决方案。</w:t>
      </w:r>
    </w:p>
    <w:p w14:paraId="07891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 xml:space="preserve">前端开发 | 所属部门：应用软件开发岗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  <w:t xml:space="preserve">    </w:t>
      </w:r>
    </w:p>
    <w:p w14:paraId="61DF9D7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" w:lineRule="atLeast"/>
        <w:textAlignment w:val="auto"/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工作概述：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负责 驾培项目 3D 可视化大屏的开发，利用 Three / WebGL / 前端可视化技术 实现学员训练数据、考试情况、车辆调度等信息的三维动态展示，有效提升了驾校业务的数字化管理水平。</w:t>
      </w:r>
    </w:p>
    <w:p w14:paraId="3E6461C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" w:lineRule="atLeast"/>
        <w:ind w:left="420" w:leftChars="0" w:hanging="420" w:firstLineChars="0"/>
        <w:jc w:val="left"/>
        <w:textAlignment w:val="auto"/>
        <w:rPr>
          <w:rFonts w:ascii="微软雅黑" w:hAnsi="微软雅黑" w:eastAsia="微软雅黑" w:cs="微软雅黑"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负责 桌面视频存储 App 的开发，采用 Electron  本地存储方案，实现视频文件高效存储、检索与管理，为公司内部及用户提供可靠的视频存储解决方案。</w:t>
      </w:r>
    </w:p>
    <w:p w14:paraId="65FEF15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负责 车机 3D 可视化模块的性能优化，通过模型与资源管理策略，解决了内存溢出问题，显著提升了系统稳定性与运行效率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ACA784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</w:p>
    <w:p w14:paraId="7EAF54ED">
      <w:pPr>
        <w:spacing w:line="400" w:lineRule="exact"/>
        <w:jc w:val="left"/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68480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pyfjV/ABAADaAwAADgAAAGRycy9lMm9Eb2MueG1srVPNbhMxEL4j&#10;8Q6W72Q3abrAKpsempYLgkrAA0y83qwl/8njZpOX4AWQuMGJI/e+DeUxGHtDCuWSAxd7PD+f5/s8&#10;XlzsjGZbGVA52/DppORMWuFaZTcN//D++tkLzjCCbUE7Kxu+l8gvlk+fLAZfy5nrnW5lYARisR58&#10;w/sYfV0UKHppACfOS0vBzgUDkY5hU7QBBkI3upiVZVUMLrQ+OCERybsag/yAGE4BdF2nhFw5cWuk&#10;jSNqkBoiUcJeeeTL3G3XSRHfdh3KyHTDiWnMK11C9jqtxXIB9SaA75U4tACntPCIkwFl6dIj1Aoi&#10;sNug/oEySgSHrosT4UwxEsmKEItp+Uibdz14mbmQ1OiPouP/gxVvtjeBqbbhFWcWDD34/afvPz5+&#10;+Xn3mdb7b19ZlUQaPNaUe2lvwuGE/iYkxrsumLQTF7bLwu6PwspdZIKcVXVWlmfnnAmKVWQQRvFQ&#10;6gPGV9IZloyGa2UTa6hh+xrjmPo7Jbm1ZUPDX57PEiDQCHb09GQaTzTQbnItOq3aa6V1qsCwWV/q&#10;wLZAYzCfz6+eTw8t/JWWLlkB9mNeDqU0qHsJ7ZVtWdx7EsjSv+CpBSNbzrSkb5SsnBlB6VMyib22&#10;JELSdVQyWWvX7rPA2U9PnmU6jGeaqT/PufrhSy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p&#10;NKTSAAAABAEAAA8AAAAAAAAAAQAgAAAAIgAAAGRycy9kb3ducmV2LnhtbFBLAQIUABQAAAAIAIdO&#10;4kCnJ+NX8AEAANoDAAAOAAAAAAAAAAEAIAAAACEBAABkcnMvZTJvRG9jLnhtbFBLBQYAAAAABgAG&#10;AFkBAACD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21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04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-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2024.07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 广州探迹科技有限公司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          广州</w:t>
      </w:r>
    </w:p>
    <w:p w14:paraId="11FA5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公司概述：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致力于用大数据和AI技术提升企业销售效率，为企业提供从线索挖掘、商机触达、客户管理到成单分析的全流程智能销售解决方案。</w:t>
      </w:r>
    </w:p>
    <w:p w14:paraId="70AE2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 xml:space="preserve">前端开发组长 | 所属部门：地产金融技术部 | 管理人数：6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  <w:t xml:space="preserve">    </w:t>
      </w:r>
    </w:p>
    <w:p w14:paraId="45F15E01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/>
        <w:jc w:val="left"/>
        <w:textAlignment w:val="auto"/>
        <w:outlineLvl w:val="9"/>
        <w:rPr>
          <w:rFonts w:hint="default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工作概述：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从0到1完成多个智能招商项目，落地新业务线产品，帮助B端企业运用大数据技术高效完成精准招商闭环；其中，“招商3D可视化大屏”上线不到2月吸引290万元的投资，签约第二期；“</w:t>
      </w:r>
      <w:r>
        <w:rPr>
          <w:rFonts w:hint="default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产业招商数据云（SaaS）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”上线后与光谷地产等企业合同，营收450w+，签约第二期。</w:t>
      </w:r>
    </w:p>
    <w:p w14:paraId="11A95CEA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Chars="0"/>
        <w:jc w:val="left"/>
        <w:textAlignment w:val="auto"/>
        <w:outlineLvl w:val="9"/>
        <w:rPr>
          <w:rFonts w:ascii="微软雅黑" w:hAnsi="微软雅黑" w:eastAsia="微软雅黑" w:cs="微软雅黑"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前端方案规划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eastAsia="zh-CN"/>
        </w:rPr>
        <w:t>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参与用户调研与需求沟通，深度理解业务需求，带领小组完成前端需求分析与确认，完成前端技术选型、架构设计、方案输出。</w:t>
      </w:r>
    </w:p>
    <w:p w14:paraId="3CF6759F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Chars="0"/>
        <w:jc w:val="left"/>
        <w:textAlignment w:val="auto"/>
        <w:outlineLvl w:val="9"/>
        <w:rPr>
          <w:rFonts w:ascii="微软雅黑" w:hAnsi="微软雅黑" w:eastAsia="微软雅黑" w:cs="微软雅黑"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技术开发创新：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使用Umi, Typescript, Antd, Qiankun, Storybook, Immutablejs 等技术栈，完成“产业招商 3d 可视化数据大屏”、“招商产业数据云平台”、“产业招商混合云平台”、“产业招商招商易App 重构”、“产业招商高级筛选组件”、“探迹科技官网解决方案模块”等多个公司重点项目，解决各种前端技术难题，保证稳定的页面性能和极佳的用户体验，进一步推动招商智能化。</w:t>
      </w:r>
    </w:p>
    <w:p w14:paraId="5C7BC76A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Chars="0"/>
        <w:jc w:val="left"/>
        <w:textAlignment w:val="auto"/>
        <w:outlineLvl w:val="9"/>
        <w:rPr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Hans"/>
        </w:rPr>
        <w:t>项目管理：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参与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Hans"/>
        </w:rPr>
        <w:t>项目全生命周期</w:t>
      </w:r>
      <w:r>
        <w:rPr>
          <w:rFonts w:hint="eastAsia" w:ascii="微软雅黑" w:hAnsi="微软雅黑" w:eastAsia="微软雅黑" w:cs="微软雅黑"/>
          <w:bCs/>
          <w:kern w:val="2"/>
          <w:sz w:val="16"/>
          <w:szCs w:val="16"/>
          <w:lang w:val="en-US" w:eastAsia="zh-Hans" w:bidi="ar-SA"/>
        </w:rPr>
        <w:t>管理，</w:t>
      </w:r>
      <w:r>
        <w:rPr>
          <w:rFonts w:hint="eastAsia" w:ascii="微软雅黑" w:hAnsi="微软雅黑" w:eastAsia="微软雅黑" w:cs="微软雅黑"/>
          <w:bCs/>
          <w:kern w:val="2"/>
          <w:sz w:val="16"/>
          <w:szCs w:val="16"/>
          <w:lang w:val="en-US" w:eastAsia="zh-CN" w:bidi="ar-SA"/>
        </w:rPr>
        <w:t>设计前端整体架构，跨部门对接业务、产品、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后端、测试等项目相关人员，推动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Hans"/>
        </w:rPr>
        <w:t>项目进度</w:t>
      </w: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，保持按时完成。</w:t>
      </w:r>
    </w:p>
    <w:p w14:paraId="5BE959FA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团队管理：</w:t>
      </w:r>
      <w:r>
        <w:rPr>
          <w:rFonts w:hint="eastAsia" w:ascii="微软雅黑" w:hAnsi="微软雅黑" w:eastAsia="微软雅黑" w:cs="微软雅黑"/>
          <w:bCs/>
          <w:kern w:val="2"/>
          <w:sz w:val="16"/>
          <w:szCs w:val="16"/>
          <w:lang w:val="en-US" w:eastAsia="zh-CN" w:bidi="ar-SA"/>
        </w:rPr>
        <w:t>管理6位开发成员，挖掘员工优势并合理分配前端任务。</w:t>
      </w:r>
    </w:p>
    <w:p w14:paraId="1FB832B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20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04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-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2021.04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广州市汇美时尚集团股份有限公司                                   广州</w:t>
      </w:r>
    </w:p>
    <w:p w14:paraId="58103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公司概述：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创立于1998年，是一家以“时尚科技”驱动发展的企业，入选为国家商务部重点零售企业、中国服装百强企业、商务部电商示范企业。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 xml:space="preserve">web前端负责人 | 所属部门：技术部 | 管理人数：4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  <w:t xml:space="preserve">    </w:t>
      </w:r>
    </w:p>
    <w:p w14:paraId="4C5A14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工作概述：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主导负责公司各管理平台前端工作的管理及开发，所负责项目用户反馈与微信后台数据分析表明，各页面停留时间和转化率均得到提升。</w:t>
      </w:r>
    </w:p>
    <w:p w14:paraId="421E0D4F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前端开发：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使F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lutter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 T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ypescrip</w:t>
      </w:r>
      <w:r>
        <w:rPr>
          <w:rFonts w:hint="default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t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 xml:space="preserve">、 </w:t>
      </w:r>
      <w:r>
        <w:rPr>
          <w:rFonts w:hint="default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T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a</w:t>
      </w:r>
      <w:r>
        <w:rPr>
          <w:rFonts w:hint="default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o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r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 xml:space="preserve">、 </w:t>
      </w:r>
      <w:r>
        <w:rPr>
          <w:rFonts w:hint="default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T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aro-ui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、R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edux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 xml:space="preserve">、 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原生微信小程序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等技术，完成多个重要电商项目，包括：</w:t>
      </w:r>
    </w:p>
    <w:p w14:paraId="3BBA6325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门店系统app及小程序：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茵曼品牌的网上商城，包括收版管理、收版调整、选版、会员管理、次品管理、门店商品等模块。</w:t>
      </w:r>
    </w:p>
    <w:p w14:paraId="1B1A1DEA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odm采购系统小程序：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供应商管理系统，包括代理商注册模块、首页模块、消息模块、个人中心模块等模块。</w:t>
      </w:r>
    </w:p>
    <w:p w14:paraId="45A44EB1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shop门店系统：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实体店使用的销售平台，主导会员模块的开发，实现储值卡管理、储值流水管理、会员列表管理、生成会员报表等功能。</w:t>
      </w:r>
    </w:p>
    <w:p w14:paraId="48623464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oms订单系统：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订单管理平台，主导分销管理app中的导购任务开发，包括会员管理模块中的等级规则、会员管理相关模块。</w:t>
      </w:r>
    </w:p>
    <w:p w14:paraId="01C32758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scm供应链系统：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大客户的批发管理、订货会的管理，包括批发销货单、批发差异单、批发退货单、建材物料管理、客服组管理等功能。</w:t>
      </w:r>
    </w:p>
    <w:p w14:paraId="2CF6C341">
      <w:pPr>
        <w:pStyle w:val="2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Hans"/>
        </w:rPr>
        <w:t>agent代理商系统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仓储管理平台，主导库存管理模块的开发，包括仓库管理、上级库存查询、库存明细查询等功能。</w:t>
      </w:r>
    </w:p>
    <w:p w14:paraId="18283D27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lang w:val="en-US" w:eastAsia="zh-CN"/>
        </w:rPr>
        <w:t>团队&amp;项目管理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16"/>
          <w:szCs w:val="16"/>
          <w:lang w:val="en-US" w:eastAsia="zh-CN"/>
        </w:rPr>
        <w:t>根据产品经理迭代计划，分析需求，制定前端开发计划；根据需要，协调外部进行接口对接；召开前端会议，讲解需求并进行团队分工，通过周会进行项目进度及问题点检，日常通过禅道对开发进度管理，协助测试，及时定位线上bug并处理，保障项目保质保量上线。</w:t>
      </w:r>
    </w:p>
    <w:p w14:paraId="2B7CCF99">
      <w:pPr>
        <w:spacing w:line="400" w:lineRule="exact"/>
        <w:jc w:val="left"/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18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>-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>2020.04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广州智数信息技术有限公司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22"/>
          <w:shd w:val="clear" w:color="auto" w:fill="E7E6E6" w:themeFill="background2"/>
          <w:lang w:val="en-US" w:eastAsia="zh-CN"/>
        </w:rPr>
        <w:t xml:space="preserve">    广州</w:t>
      </w:r>
    </w:p>
    <w:p w14:paraId="04F7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公司概述：</w:t>
      </w:r>
      <w:r>
        <w:rPr>
          <w:rFonts w:hint="eastAsia" w:ascii="微软雅黑" w:hAnsi="微软雅黑" w:eastAsia="微软雅黑" w:cs="微软雅黑"/>
          <w:bCs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成立于2013年，是一家以从事研究和试验发展为主的企业，目前成为国内领先的大数据软件咨询及开发集成服务提供商。</w:t>
      </w:r>
    </w:p>
    <w:p w14:paraId="52E6E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444E71"/>
          <w:sz w:val="16"/>
          <w:szCs w:val="21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>web前端开发工程师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u w:val="single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u w:val="single"/>
        </w:rPr>
        <w:t xml:space="preserve">  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21"/>
          <w:u w:val="single"/>
        </w:rPr>
        <w:t xml:space="preserve"> </w:t>
      </w:r>
    </w:p>
    <w:p w14:paraId="78E5B78D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kern w:val="2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工作概述：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负责“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晓智金融云平台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”（金融风控系统）的框架搭建以及前端开发工作，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涉及技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包括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React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、R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edux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、A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ntd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、E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lectron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、D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3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 xml:space="preserve"> 、S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vg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、C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anvas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等。</w:t>
      </w:r>
    </w:p>
    <w:p w14:paraId="048F4E17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风控系统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主要包括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评份卡模块、规则模块、规则集模块、子视图模块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。</w:t>
      </w:r>
    </w:p>
    <w:p w14:paraId="2549CE6A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金融云小程序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主要包括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用户注册模块、贷款订单模块、电子签名模块、人脸识别模块、还款计划模块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。</w:t>
      </w:r>
    </w:p>
    <w:p w14:paraId="51BA2679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金融云订单管理系统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主要包括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运营管理、审核配置模块、角色管理模块、管理员设置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。</w:t>
      </w:r>
    </w:p>
    <w:p w14:paraId="19F610FB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jc w:val="left"/>
        <w:textAlignment w:val="auto"/>
        <w:rPr>
          <w:rFonts w:hint="eastAsia" w:ascii="微软雅黑" w:hAnsi="微软雅黑" w:eastAsia="微软雅黑" w:cs="微软雅黑"/>
          <w:bCs/>
          <w:kern w:val="2"/>
          <w:sz w:val="16"/>
          <w:szCs w:val="16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核心企业平台的融资管理模块</w:t>
      </w: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主要包括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含标的物模块、融资记录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、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Hans" w:bidi="ar-SA"/>
        </w:rPr>
        <w:t>企业信息模块、渠道管理模块、银行账户管理模块、安全中心</w:t>
      </w:r>
      <w:r>
        <w:rPr>
          <w:rFonts w:hint="eastAsia" w:ascii="微软雅黑" w:hAnsi="微软雅黑" w:eastAsia="微软雅黑" w:cs="微软雅黑"/>
          <w:kern w:val="2"/>
          <w:sz w:val="16"/>
          <w:szCs w:val="16"/>
          <w:lang w:val="en-US" w:eastAsia="zh-CN" w:bidi="ar-SA"/>
        </w:rPr>
        <w:t>等。</w:t>
      </w:r>
    </w:p>
    <w:p w14:paraId="76C5BF83">
      <w:pPr>
        <w:spacing w:before="240" w:line="400" w:lineRule="exact"/>
        <w:ind w:firstLine="567"/>
        <w:jc w:val="left"/>
        <w:rPr>
          <w:rFonts w:hint="eastAsia" w:ascii="微软雅黑" w:hAnsi="微软雅黑" w:eastAsia="微软雅黑" w:cs="微软雅黑"/>
          <w:bCs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0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71120</wp:posOffset>
            </wp:positionH>
            <wp:positionV relativeFrom="paragraph">
              <wp:posOffset>172720</wp:posOffset>
            </wp:positionV>
            <wp:extent cx="179705" cy="179705"/>
            <wp:effectExtent l="0" t="0" r="0" b="0"/>
            <wp:wrapNone/>
            <wp:docPr id="51" name="图片 51" descr="项目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项目(1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</w:rPr>
        <w:t>项目</w:t>
      </w: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t>经历</w:t>
      </w:r>
    </w:p>
    <w:p w14:paraId="190C5ACC">
      <w:pPr>
        <w:spacing w:line="40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</w:pPr>
      <w:r>
        <w:rPr>
          <w:rFonts w:hint="eastAsia"/>
          <w:sz w:val="16"/>
          <w:szCs w:val="16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66432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X2QxLvIBAADaAwAADgAAAGRycy9lMm9Eb2MueG1srVPNbhMxEL4j&#10;8Q6W72Q3aRrKKpsempYLgkjAA0y83qwl/8njZpOX4AWQuMGJI/e+DeUxOvaGFMolBy72eGb8zXyf&#10;x/PLndFsKwMqZ2s+HpWcSStco+ym5h8/3Ly44Awj2Aa0s7Lme4n8cvH82bz3lZy4zulGBkYgFqve&#10;17yL0VdFgaKTBnDkvLQUbF0wEOkYNkUToCd0o4tJWc6K3oXGByckInmXQ5AfEMMpgK5tlZBLJ26N&#10;tHFADVJDJErYKY98kbttWyniu7ZFGZmuOTGNeaUiZK/TWizmUG0C+E6JQwtwSgtPOBlQlooeoZYQ&#10;gd0G9Q+UUSI4dG0cCWeKgUhWhFiMyyfavO/Ay8yFpEZ/FB3/H6x4u10FphqaBM4sGHrw+88/fn76&#10;+uvuC63337+xcRKp91hR7pVdhcMJ/Sokxrs2mLQTF7bLwu6PwspdZIKcs9lZWZ6dcyYoNiODMIrH&#10;qz5gfC2dYcmouVY2sYYKtm8wDqm/U5JbW9bX/NX5JAECjWBLT0+m8UQD7SbfRadVc6O0TjcwbNZX&#10;OrAt0BhMp9Prl5kUtfBXWiqyBOyGvBwaBqST0FzbhsW9J4Es/QueWjCy4UxL+kbJokahiqD0KZlU&#10;WlsSIek6KJmstWv2WeDspyfPMh3GM83Un+d8+/FLLh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+k0pNIAAAAEAQAADwAAAAAAAAABACAAAAAiAAAAZHJzL2Rvd25yZXYueG1sUEsBAhQAFAAAAAgA&#10;h07iQF9kMS7yAQAA2gMAAA4AAAAAAAAAAQAgAAAAIQEAAGRycy9lMm9Eb2MueG1sUEsFBgAAAAAG&#10;AAYAWQEAAIUFAAAAAA=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24</w: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02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-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202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05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          </w: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产业招商3D可视化大屏（SaaS）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             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前端开发负责人</w:t>
      </w:r>
    </w:p>
    <w:p w14:paraId="7A5CCB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</w:rPr>
        <w:t>项目描述：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融合探迹1000万+的企业与产品数据，开发一款3D中国地图热力分布展示平台（新产品），帮助B端企业以可视化的方式快速了解各产业链在我国的分布情况，以高效、精准地制定招商策略与计划，完成招商项目，主要涉及人工智能、新能源等行业。</w:t>
      </w:r>
    </w:p>
    <w:p w14:paraId="430BE451">
      <w:pPr>
        <w:pStyle w:val="23"/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Cs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</w:rPr>
        <w:t>项目职责：</w:t>
      </w:r>
      <w:r>
        <w:rPr>
          <w:rFonts w:hint="eastAsia" w:ascii="微软雅黑" w:hAnsi="微软雅黑" w:eastAsia="微软雅黑" w:cs="微软雅黑"/>
          <w:bCs/>
          <w:sz w:val="16"/>
          <w:szCs w:val="16"/>
          <w:lang w:val="en-US" w:eastAsia="zh-CN"/>
        </w:rPr>
        <w:t>作为前端负责人，明确需求，协调技术与设计团队，跟进测试与效果，按时向上汇报，全面负责并落地项目的架构设计与3D效果实现；主要使用 Umi、TypeScript 和 Ant Design 完成前端框架；使用 Three.js 解析中国地图的GeoJSON数据，获取产业链分布数据，结合热力图技术生成动态纹理图；通过 WebGL 编写Shader将纹理贴图应用至中国地图；采用 Cesium 和 Tiles3D 渲染3D建筑，提升地图的立体感和交互体验；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解决了“访问时的白屏时间较长”、“地图纹理贴图引起的背景色异常”、“Cesium流动水模拟不准确”等技术问题。</w:t>
      </w:r>
    </w:p>
    <w:p w14:paraId="799A62C3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项目成果：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从0到1完成“招商3D可视化大屏”，包括区域运营、产业招商、区域产业发展、产业链发展、产业园区发展等主要模块；用户可通过点击任意产业链跳转至对应区或园区，增强数据的交互性和可读性，有效促进区域产业和园区的开发；上线后项目受到新建元产业招商企业的高度赞誉，用户体验满意度大幅提升，加载速度显著加快，吸引290万元的投资，并续第二期合作。</w:t>
      </w:r>
    </w:p>
    <w:p w14:paraId="60438910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E4F3978">
      <w:pPr>
        <w:spacing w:line="400" w:lineRule="exact"/>
        <w:jc w:val="left"/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</w:pPr>
      <w:r>
        <w:rPr>
          <w:rFonts w:hint="eastAsia"/>
          <w:sz w:val="16"/>
          <w:szCs w:val="16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67456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1FJ2Te8BAADaAwAADgAAAGRycy9lMm9Eb2MueG1srVNLjhMxEN0j&#10;cQfLe9KdzwRopTOLyQwbBJGAA1Tc7rQl/+TypJNLcAEkdrBiyX5uw3AMyu6QgWGTBRu7XJ/nes/l&#10;xeXeaLaTAZWzNR+PSs6kFa5RdlvzD+9vnr3gDCPYBrSzsuYHifxy+fTJoveVnLjO6UYGRiAWq97X&#10;vIvRV0WBopMGcOS8tBRsXTAQ6Ri2RROgJ3Sji0lZzovehcYHJyQieVdDkB8RwzmArm2VkCsnbo20&#10;cUANUkMkStgpj3yZu21bKeLbtkUZma45MY15pUvI3qS1WC6g2gbwnRLHFuCcFh5xMqAsXXqCWkEE&#10;dhvUP1BGieDQtXEknCkGIlkRYjEuH2nzrgMvMxeSGv1JdPx/sOLNbh2Yamo+5cyCoQe///T9x8cv&#10;P+8+03r/7SubJpF6jxXlXtl1OJ7Qr0NivG+DSTtxYfss7OEkrNxHJsg5n0/LcnrBmaDYnAzCKB5K&#10;fcD4SjrDklFzrWxiDRXsXmMcUn+nJLe2rK/5y4tJAgQawZaenkzjiQbaba5Fp1Vzo7ROFRi2mysd&#10;2A5oDGaz2fXz8bGFv9LSJSvAbsjLoZQGVSehubYNiwdPAln6Fzy1YGTDmZb0jZKVMyMofU4msdeW&#10;REi6Dkoma+OaQxY4++nJs0zH8Uwz9ec5Vz98ye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+k0&#10;pNIAAAAEAQAADwAAAAAAAAABACAAAAAiAAAAZHJzL2Rvd25yZXYueG1sUEsBAhQAFAAAAAgAh07i&#10;QNRSdk3vAQAA2gMAAA4AAAAAAAAAAQAgAAAAIQEAAGRycy9lMm9Eb2MueG1sUEsFBgAAAAAGAAYA&#10;WQEAAIIFAAAAAA=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22</w: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02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-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202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04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          </w:t>
      </w:r>
      <w:r>
        <w:rPr>
          <w:rFonts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  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>产业招商数据云（SaaS）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 xml:space="preserve">                       </w:t>
      </w:r>
      <w:r>
        <w:rPr>
          <w:rFonts w:hint="default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  <w:shd w:val="clear" w:color="auto" w:fill="E7E6E6" w:themeFill="background2"/>
          <w:lang w:val="en-US" w:eastAsia="zh-CN"/>
        </w:rPr>
        <w:t>前端开发工程师</w:t>
      </w:r>
    </w:p>
    <w:p w14:paraId="1CF44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</w:rPr>
        <w:t>项目描述：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基于探迹企业数据和探迹智能销售 Sales 系统，开发一套针对地产行业的招商数据云平台（新产品），以更好地融合大数据技术，为地产行业提供全面、高效的大数据策略，助力地产企业完成“智慧招商”，实现“拿地-建楼-招商”闭环的数字化。</w:t>
      </w:r>
    </w:p>
    <w:p w14:paraId="409AF66B">
      <w:pPr>
        <w:pStyle w:val="23"/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Cs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16"/>
          <w:szCs w:val="16"/>
        </w:rPr>
        <w:t>项目职责：</w:t>
      </w:r>
      <w:r>
        <w:rPr>
          <w:rFonts w:hint="eastAsia" w:ascii="微软雅黑" w:hAnsi="微软雅黑" w:eastAsia="微软雅黑" w:cs="微软雅黑"/>
          <w:bCs/>
          <w:sz w:val="16"/>
          <w:szCs w:val="16"/>
          <w:lang w:val="en-US" w:eastAsia="zh-CN"/>
        </w:rPr>
        <w:t>负责整体项目框架的搭建，以及智慧大屏、智慧服务、智慧招商和智慧策划等核心模块的实施与微前端项目；采用 Umi、TypeScript、Ant Design、Qiankun 等技术栈，实施微前端架构，将原有探迹智能销售系统的各模块拆分为独立的微前端应用，以实现更灵活的系统管理。通过新老项目拆分维护、添加 Ant Design 前缀、采用单域名（如 estate-）管理微前端等方式，解决“新老项目不兼容”、“微前端 Ant Design 不同版本的样式冲突”、“新增微前端需要重新域名解析和 Nginx 跨域”等问题。</w:t>
      </w:r>
    </w:p>
    <w:p w14:paraId="1BEE2DAF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44E71"/>
          <w:kern w:val="2"/>
          <w:sz w:val="16"/>
          <w:szCs w:val="16"/>
          <w:lang w:val="en-US" w:eastAsia="zh-Hans" w:bidi="ar-SA"/>
        </w:rPr>
        <w:t>项目成果：</w:t>
      </w:r>
      <w:r>
        <w:rPr>
          <w:rFonts w:hint="eastAsia" w:ascii="微软雅黑" w:hAnsi="微软雅黑" w:eastAsia="微软雅黑" w:cs="微软雅黑"/>
          <w:bCs/>
          <w:color w:val="000000" w:themeColor="text1"/>
          <w:kern w:val="2"/>
          <w:sz w:val="16"/>
          <w:szCs w:val="16"/>
          <w:lang w:val="en-US" w:eastAsia="zh-CN" w:bidi="ar-SA"/>
          <w14:textFill>
            <w14:solidFill>
              <w14:schemeClr w14:val="tx1"/>
            </w14:solidFill>
          </w14:textFill>
        </w:rPr>
        <w:t>从0到1完成“产业招商数据云”系统，主要包括智慧策划、智慧招商、智慧大屏、智慧管理和智慧服务等模块，企业信息查询、高级筛选、企业地图、楼盘地图、宏观数据分析等核心功能，项目上线后，获得了越秀地产和中电光谷等企业的高度评价，并成功推动中电光谷的二期移动端项目合作，总业绩达到450万元。</w:t>
      </w:r>
    </w:p>
    <w:p w14:paraId="6DA9669F">
      <w:pPr>
        <w:spacing w:before="240" w:line="400" w:lineRule="exact"/>
        <w:ind w:firstLine="567"/>
        <w:jc w:val="left"/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444E71"/>
          <w:sz w:val="22"/>
          <w:szCs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153035</wp:posOffset>
            </wp:positionV>
            <wp:extent cx="179705" cy="179705"/>
            <wp:effectExtent l="0" t="0" r="0" b="0"/>
            <wp:wrapNone/>
            <wp:docPr id="37" name="图片 37" descr="学历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历(2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2"/>
          <w:szCs w:val="22"/>
        </w:rPr>
        <w:t>教育背景</w:t>
      </w:r>
    </w:p>
    <w:p w14:paraId="4369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  <w:lang w:val="en-US" w:eastAsia="zh-Hans"/>
        </w:rPr>
      </w:pPr>
      <w:r>
        <w:rPr>
          <w:rFonts w:hint="eastAsi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0.05pt;height:0.05pt;width:522.05pt;z-index:251663360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TkJhzPABAADcAwAADgAAAGRycy9lMm9Eb2MueG1srVNLjhMxEN0j&#10;cQfLe9KdzwRopTOLyQwbBJGAA1Tc7rQl/+TypJNLcAEkdrBiyX5uw3AMyu6QgWGTBRu7XJ/nes/l&#10;xeXeaLaTAZWzNR+PSs6kFa5RdlvzD+9vnr3gDCPYBrSzsuYHifxy+fTJoveVnLjO6UYGRiAWq97X&#10;vIvRV0WBopMGcOS8tBRsXTAQ6Ri2RROgJ3Sji0lZzovehcYHJyQieVdDkB8RwzmArm2VkCsnbo20&#10;cUANUkMkStgpj3yZu21bKeLbtkUZma45MY15pUvI3qS1WC6g2gbwnRLHFuCcFh5xMqAsXXqCWkEE&#10;dhvUP1BGieDQtXEknCkGIlkRYjEuH2nzrgMvMxeSGv1JdPx/sOLNbh2YamgSppxZMPTi95++//j4&#10;5efdZ1rvv31lFCGZeo8VZV/ZdTie0K9D4rxvg0k7sWH7LO3hJK3cRybIOZ9Py3J6wZmg2JwMwige&#10;Sn3A+Eo6w5JRc61s4g0V7F5jHFJ/pyS3tqyv+cuLSQIEGsKWHp9M44kI2m2uRadVc6O0ThUYtpsr&#10;HdgOaBBms9n18/Gxhb/S0iUrwG7Iy6GUBlUnobm2DYsHTwpZ+hk8tWBkw5mW9JGSlTMjKH1OJrHX&#10;lkRIug5KJmvjmkMWOPvp0bNMxwFNU/XnOVc/fMr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p&#10;NKTSAAAABAEAAA8AAAAAAAAAAQAgAAAAIgAAAGRycy9kb3ducmV2LnhtbFBLAQIUABQAAAAIAIdO&#10;4kBOQmHM8AEAANwDAAAOAAAAAAAAAAEAIAAAACEBAABkcnMvZTJvRG9jLnhtbFBLBQYAAAAABgAG&#10;AFkBAACD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>201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>.0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</w:rPr>
        <w:t>9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>-20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</w:rPr>
        <w:t>1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>.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</w:rPr>
        <w:t>0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 xml:space="preserve">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 xml:space="preserve">           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 xml:space="preserve">        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  <w:lang w:val="en-US"/>
        </w:rPr>
        <w:t>xxxx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>大学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 xml:space="preserve">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</w:rPr>
        <w:t xml:space="preserve">   </w:t>
      </w:r>
      <w:r>
        <w:rPr>
          <w:rFonts w:hint="default" w:ascii="微软雅黑" w:hAnsi="微软雅黑" w:eastAsia="微软雅黑" w:cs="微软雅黑"/>
          <w:b/>
          <w:bCs/>
          <w:color w:val="444E71"/>
          <w:sz w:val="18"/>
          <w:szCs w:val="18"/>
          <w:lang w:val="en-US"/>
        </w:rPr>
        <w:t>xxx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>学院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44E71"/>
          <w:sz w:val="18"/>
          <w:szCs w:val="18"/>
        </w:rPr>
        <w:t>|</w:t>
      </w:r>
      <w:r>
        <w:rPr>
          <w:rFonts w:hint="eastAsia" w:ascii="微软雅黑" w:hAnsi="微软雅黑" w:eastAsia="微软雅黑" w:cs="微软雅黑"/>
          <w:b/>
          <w:bCs/>
          <w:color w:val="444E71"/>
          <w:sz w:val="18"/>
          <w:szCs w:val="18"/>
          <w:lang w:val="en-US" w:eastAsia="zh-CN"/>
        </w:rPr>
        <w:t xml:space="preserve"> 本科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703020204020201"/>
    <w:charset w:val="86"/>
    <w:family w:val="swiss"/>
    <w:pitch w:val="default"/>
    <w:sig w:usb0="00000000" w:usb1="00000000" w:usb2="00000016" w:usb3="00000000" w:csb0="0004001F" w:csb1="00000000"/>
  </w:font>
  <w:font w:name="Liberation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Light">
    <w:altName w:val="苹方-简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E7139"/>
    <w:multiLevelType w:val="singleLevel"/>
    <w:tmpl w:val="8D3E713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FEFFAC"/>
    <w:multiLevelType w:val="singleLevel"/>
    <w:tmpl w:val="DFFEFFA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5CB5B69"/>
    <w:multiLevelType w:val="multilevel"/>
    <w:tmpl w:val="05CB5B6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AF50243"/>
    <w:multiLevelType w:val="multilevel"/>
    <w:tmpl w:val="6AF5024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yZDU3OWY5YThlM2Q2YTA1ZDlmYTE3NGRkMmI5NGYifQ=="/>
  </w:docVars>
  <w:rsids>
    <w:rsidRoot w:val="00000000"/>
    <w:rsid w:val="06BDC307"/>
    <w:rsid w:val="07F824C5"/>
    <w:rsid w:val="0B3ECF27"/>
    <w:rsid w:val="0DB9CFC3"/>
    <w:rsid w:val="0FE7F461"/>
    <w:rsid w:val="117D91E4"/>
    <w:rsid w:val="16FDB7E1"/>
    <w:rsid w:val="1CFBD5D3"/>
    <w:rsid w:val="1E773D30"/>
    <w:rsid w:val="1EFFFCBA"/>
    <w:rsid w:val="1FA7852C"/>
    <w:rsid w:val="1FDF27F0"/>
    <w:rsid w:val="2AB7899F"/>
    <w:rsid w:val="2D6FB5C3"/>
    <w:rsid w:val="2DFC630D"/>
    <w:rsid w:val="2EAD76AC"/>
    <w:rsid w:val="2EBFEC43"/>
    <w:rsid w:val="2FBFCC65"/>
    <w:rsid w:val="2FF73829"/>
    <w:rsid w:val="2FFF5757"/>
    <w:rsid w:val="3319A8E8"/>
    <w:rsid w:val="35FE5698"/>
    <w:rsid w:val="37DE4D1F"/>
    <w:rsid w:val="3AFF39DE"/>
    <w:rsid w:val="3B7FB6B8"/>
    <w:rsid w:val="3BDF7E42"/>
    <w:rsid w:val="3DD7A3F1"/>
    <w:rsid w:val="3DFB68A4"/>
    <w:rsid w:val="3E6F2E81"/>
    <w:rsid w:val="3E7B9EC3"/>
    <w:rsid w:val="3F679D0A"/>
    <w:rsid w:val="3FB528AF"/>
    <w:rsid w:val="3FBDCC98"/>
    <w:rsid w:val="3FFEE8CE"/>
    <w:rsid w:val="4BF75ADF"/>
    <w:rsid w:val="4F432B32"/>
    <w:rsid w:val="52F38447"/>
    <w:rsid w:val="57FDCDD1"/>
    <w:rsid w:val="57FE0164"/>
    <w:rsid w:val="5B966E6B"/>
    <w:rsid w:val="5BD50618"/>
    <w:rsid w:val="5BFFC593"/>
    <w:rsid w:val="5DB758A3"/>
    <w:rsid w:val="5F4F5FCC"/>
    <w:rsid w:val="5FDBB22F"/>
    <w:rsid w:val="5FFE89F9"/>
    <w:rsid w:val="5FFEA675"/>
    <w:rsid w:val="65ADB895"/>
    <w:rsid w:val="65BB6E87"/>
    <w:rsid w:val="6A7A55E9"/>
    <w:rsid w:val="6AFA78C9"/>
    <w:rsid w:val="6B7F486B"/>
    <w:rsid w:val="6BFA4FD8"/>
    <w:rsid w:val="6CCE44C3"/>
    <w:rsid w:val="6D6BAEDD"/>
    <w:rsid w:val="6F77AC87"/>
    <w:rsid w:val="6FAE7BC6"/>
    <w:rsid w:val="6FAFDA18"/>
    <w:rsid w:val="6FDAD011"/>
    <w:rsid w:val="6FDF44AF"/>
    <w:rsid w:val="6FEAA73E"/>
    <w:rsid w:val="6FEF24E0"/>
    <w:rsid w:val="6FEF7EF5"/>
    <w:rsid w:val="6FFA4504"/>
    <w:rsid w:val="6FFD8D46"/>
    <w:rsid w:val="6FFFCABD"/>
    <w:rsid w:val="6FFFE9C0"/>
    <w:rsid w:val="754E9A02"/>
    <w:rsid w:val="7672B88A"/>
    <w:rsid w:val="76F38AA7"/>
    <w:rsid w:val="76FF8E16"/>
    <w:rsid w:val="773F5729"/>
    <w:rsid w:val="77F7EC7E"/>
    <w:rsid w:val="77FB6E3B"/>
    <w:rsid w:val="78F74BE8"/>
    <w:rsid w:val="79B6544B"/>
    <w:rsid w:val="79EF0DD6"/>
    <w:rsid w:val="7BF57BF2"/>
    <w:rsid w:val="7D3B0672"/>
    <w:rsid w:val="7D87C361"/>
    <w:rsid w:val="7DEBABB1"/>
    <w:rsid w:val="7DF3F3CA"/>
    <w:rsid w:val="7E3F7FD0"/>
    <w:rsid w:val="7EB78F06"/>
    <w:rsid w:val="7ECEF252"/>
    <w:rsid w:val="7EF85942"/>
    <w:rsid w:val="7EFB2906"/>
    <w:rsid w:val="7EFE9E3A"/>
    <w:rsid w:val="7F6750C2"/>
    <w:rsid w:val="7F79D72A"/>
    <w:rsid w:val="7F7F4FC5"/>
    <w:rsid w:val="7F7FEE1E"/>
    <w:rsid w:val="7FAE93FF"/>
    <w:rsid w:val="7FBA58C6"/>
    <w:rsid w:val="7FBB35DD"/>
    <w:rsid w:val="7FBE27B7"/>
    <w:rsid w:val="7FDB75E1"/>
    <w:rsid w:val="7FDC5E79"/>
    <w:rsid w:val="7FDF8C17"/>
    <w:rsid w:val="7FE8067A"/>
    <w:rsid w:val="7FFD0399"/>
    <w:rsid w:val="7FFEF929"/>
    <w:rsid w:val="7FFF4C9F"/>
    <w:rsid w:val="8B8998FB"/>
    <w:rsid w:val="8DC59A0C"/>
    <w:rsid w:val="8DF9AB23"/>
    <w:rsid w:val="91BB8874"/>
    <w:rsid w:val="951280EE"/>
    <w:rsid w:val="958BC797"/>
    <w:rsid w:val="97F77658"/>
    <w:rsid w:val="9AF7F849"/>
    <w:rsid w:val="9BFAFB4D"/>
    <w:rsid w:val="9CDFBEF0"/>
    <w:rsid w:val="9FC3B7B4"/>
    <w:rsid w:val="9FDCE373"/>
    <w:rsid w:val="9FEF05EF"/>
    <w:rsid w:val="9FFE3FC1"/>
    <w:rsid w:val="A3FF106A"/>
    <w:rsid w:val="A75F3402"/>
    <w:rsid w:val="A7EFCBA0"/>
    <w:rsid w:val="AA975562"/>
    <w:rsid w:val="AD1AD476"/>
    <w:rsid w:val="ADBC4AFF"/>
    <w:rsid w:val="AEDF54AB"/>
    <w:rsid w:val="B08779AA"/>
    <w:rsid w:val="B6BF08EB"/>
    <w:rsid w:val="B7DF7838"/>
    <w:rsid w:val="BA3EDEE5"/>
    <w:rsid w:val="BB3BA50B"/>
    <w:rsid w:val="BB789AFA"/>
    <w:rsid w:val="BBF5F3B3"/>
    <w:rsid w:val="BDE7C67B"/>
    <w:rsid w:val="BDEE0DDB"/>
    <w:rsid w:val="BE3A4346"/>
    <w:rsid w:val="BF565B37"/>
    <w:rsid w:val="BFFE1739"/>
    <w:rsid w:val="BFFFDDA9"/>
    <w:rsid w:val="C3DDAFAA"/>
    <w:rsid w:val="C3FF3AA2"/>
    <w:rsid w:val="C7ECB812"/>
    <w:rsid w:val="D3E59547"/>
    <w:rsid w:val="D7EAD6B0"/>
    <w:rsid w:val="D8776BDE"/>
    <w:rsid w:val="D8FF0E7A"/>
    <w:rsid w:val="DA6EA4E1"/>
    <w:rsid w:val="DB76BD29"/>
    <w:rsid w:val="DDDD8C4F"/>
    <w:rsid w:val="DEFD4D66"/>
    <w:rsid w:val="DF7B7FCA"/>
    <w:rsid w:val="DFEF49A3"/>
    <w:rsid w:val="DFF9AE24"/>
    <w:rsid w:val="E4DD64BD"/>
    <w:rsid w:val="E5AF9981"/>
    <w:rsid w:val="EADF6FCB"/>
    <w:rsid w:val="EBBFFB14"/>
    <w:rsid w:val="EBEC88DF"/>
    <w:rsid w:val="EBEF11A3"/>
    <w:rsid w:val="EBEFC8AD"/>
    <w:rsid w:val="EDD704A7"/>
    <w:rsid w:val="EDF9BD2D"/>
    <w:rsid w:val="EE9FC4B3"/>
    <w:rsid w:val="EEEDA8B3"/>
    <w:rsid w:val="EF8D5CB3"/>
    <w:rsid w:val="EFD73014"/>
    <w:rsid w:val="F1DFA03F"/>
    <w:rsid w:val="F33FC3B8"/>
    <w:rsid w:val="F4779176"/>
    <w:rsid w:val="F677435C"/>
    <w:rsid w:val="F6DE07D4"/>
    <w:rsid w:val="F74494AD"/>
    <w:rsid w:val="F75FF9BF"/>
    <w:rsid w:val="F78DB64E"/>
    <w:rsid w:val="F7DFBE22"/>
    <w:rsid w:val="F7F91164"/>
    <w:rsid w:val="F7FAAADE"/>
    <w:rsid w:val="F7FFE21D"/>
    <w:rsid w:val="F89F6288"/>
    <w:rsid w:val="F8ECECE8"/>
    <w:rsid w:val="F99BA920"/>
    <w:rsid w:val="F9C7B4B0"/>
    <w:rsid w:val="F9FDA3DC"/>
    <w:rsid w:val="FA6EF969"/>
    <w:rsid w:val="FADE1AA7"/>
    <w:rsid w:val="FADFC35C"/>
    <w:rsid w:val="FB0FE8EA"/>
    <w:rsid w:val="FBB75422"/>
    <w:rsid w:val="FBBFF522"/>
    <w:rsid w:val="FBFC6E79"/>
    <w:rsid w:val="FC6FCEBC"/>
    <w:rsid w:val="FDBE76AD"/>
    <w:rsid w:val="FDD11D59"/>
    <w:rsid w:val="FDDBDC5E"/>
    <w:rsid w:val="FDE34AB0"/>
    <w:rsid w:val="FEDF2893"/>
    <w:rsid w:val="FEF79484"/>
    <w:rsid w:val="FF2333F3"/>
    <w:rsid w:val="FF256412"/>
    <w:rsid w:val="FF4F5FE0"/>
    <w:rsid w:val="FF6B038F"/>
    <w:rsid w:val="FF6F5DD3"/>
    <w:rsid w:val="FF76A619"/>
    <w:rsid w:val="FF7DB302"/>
    <w:rsid w:val="FF8FF883"/>
    <w:rsid w:val="FFAEA9BD"/>
    <w:rsid w:val="FFBB74ED"/>
    <w:rsid w:val="FFD360E3"/>
    <w:rsid w:val="FFD69834"/>
    <w:rsid w:val="FFF7AB4B"/>
    <w:rsid w:val="FFFC29D7"/>
    <w:rsid w:val="FFFE27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0"/>
    <w:pPr>
      <w:jc w:val="left"/>
    </w:pPr>
  </w:style>
  <w:style w:type="paragraph" w:styleId="3">
    <w:name w:val="Body Text"/>
    <w:basedOn w:val="1"/>
    <w:unhideWhenUsed/>
    <w:qFormat/>
    <w:uiPriority w:val="99"/>
    <w:pPr>
      <w:ind w:left="1071"/>
    </w:pPr>
    <w:rPr>
      <w:sz w:val="20"/>
      <w:szCs w:val="20"/>
    </w:rPr>
  </w:style>
  <w:style w:type="paragraph" w:styleId="4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2"/>
    <w:next w:val="2"/>
    <w:link w:val="18"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1"/>
    <w:link w:val="2"/>
    <w:qFormat/>
    <w:uiPriority w:val="0"/>
    <w:rPr>
      <w:rFonts w:ascii="Calibri" w:hAnsi="Calibri" w:eastAsia="宋体" w:cs="Times New Roman"/>
      <w:szCs w:val="24"/>
    </w:rPr>
  </w:style>
  <w:style w:type="paragraph" w:customStyle="1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1"/>
    <w:link w:val="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批注主题 字符"/>
    <w:basedOn w:val="15"/>
    <w:link w:val="8"/>
    <w:semiHidden/>
    <w:qFormat/>
    <w:uiPriority w:val="99"/>
    <w:rPr>
      <w:rFonts w:ascii="Calibri" w:hAnsi="Calibri" w:eastAsia="宋体" w:cs="Times New Roman"/>
      <w:b/>
      <w:bCs/>
      <w:szCs w:val="24"/>
    </w:rPr>
  </w:style>
  <w:style w:type="character" w:customStyle="1" w:styleId="19">
    <w:name w:val="页眉 字符"/>
    <w:basedOn w:val="11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字符"/>
    <w:basedOn w:val="11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21">
    <w:name w:val="列表段落1"/>
    <w:basedOn w:val="1"/>
    <w:qFormat/>
    <w:uiPriority w:val="34"/>
    <w:pPr>
      <w:ind w:firstLine="420" w:firstLineChars="200"/>
    </w:pPr>
  </w:style>
  <w:style w:type="paragraph" w:customStyle="1" w:styleId="22">
    <w:name w:val="p1"/>
    <w:basedOn w:val="1"/>
    <w:qFormat/>
    <w:uiPriority w:val="0"/>
    <w:pPr>
      <w:spacing w:before="0" w:beforeAutospacing="0" w:after="0" w:afterAutospacing="0" w:line="380" w:lineRule="atLeast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  <w:style w:type="paragraph" w:customStyle="1" w:styleId="23">
    <w:name w:val="列表段落111"/>
    <w:basedOn w:val="1"/>
    <w:qFormat/>
    <w:uiPriority w:val="34"/>
    <w:pPr>
      <w:ind w:firstLine="420" w:firstLineChars="200"/>
    </w:pPr>
  </w:style>
  <w:style w:type="paragraph" w:customStyle="1" w:styleId="24">
    <w:name w:val="列表段落1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3180</Words>
  <Characters>3446</Characters>
  <Lines>7</Lines>
  <Paragraphs>2</Paragraphs>
  <TotalTime>22</TotalTime>
  <ScaleCrop>false</ScaleCrop>
  <LinksUpToDate>false</LinksUpToDate>
  <CharactersWithSpaces>4452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2019-02-28T06:00:00Z</dcterms:created>
  <dc:creator>Microsoft</dc:creator>
  <cp:lastModifiedBy>张德志</cp:lastModifiedBy>
  <dcterms:modified xsi:type="dcterms:W3CDTF">2025-09-27T21:26:18Z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65E6BA8CC414EC082132B56891E81A42_43</vt:lpwstr>
  </property>
</Properties>
</file>