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FC99" w14:textId="77777777" w:rsidR="003B528E" w:rsidRDefault="003B528E" w:rsidP="003B528E">
      <w:pPr>
        <w:pStyle w:val="a7"/>
        <w:pBdr>
          <w:top w:val="single" w:sz="2" w:space="0" w:color="auto"/>
          <w:left w:val="single" w:sz="2" w:space="0" w:color="auto"/>
          <w:bottom w:val="single" w:sz="2" w:space="0" w:color="auto"/>
          <w:right w:val="single" w:sz="2" w:space="0" w:color="auto"/>
        </w:pBdr>
        <w:shd w:val="clear" w:color="auto" w:fill="F7F7F8"/>
        <w:spacing w:before="0" w:beforeAutospacing="0" w:after="240" w:afterAutospacing="0"/>
        <w:rPr>
          <w:rFonts w:ascii="Segoe UI" w:hAnsi="Segoe UI" w:cs="Segoe UI"/>
          <w:color w:val="303133"/>
        </w:rPr>
      </w:pPr>
      <w:r>
        <w:rPr>
          <w:rFonts w:ascii="Segoe UI" w:hAnsi="Segoe UI" w:cs="Segoe UI"/>
          <w:color w:val="303133"/>
        </w:rPr>
        <w:t>开发项目的完整测试用例文档是指为了验证系统在各种情况下的正确性、鲁棒性、性能等方面，而编写的一组详细的测试用例。测试用例文档包括测试目标、测试用例、测试步骤、预期结果、实际结果、测试人员等信息，它是测试过程中非常重要的一环。</w:t>
      </w:r>
    </w:p>
    <w:p w14:paraId="5A7F5957" w14:textId="77777777" w:rsidR="003B528E" w:rsidRDefault="003B528E" w:rsidP="003B528E">
      <w:pPr>
        <w:pStyle w:val="a7"/>
        <w:pBdr>
          <w:top w:val="single" w:sz="2" w:space="0" w:color="auto"/>
          <w:left w:val="single" w:sz="2" w:space="0" w:color="auto"/>
          <w:bottom w:val="single" w:sz="2" w:space="0" w:color="auto"/>
          <w:right w:val="single" w:sz="2" w:space="0" w:color="auto"/>
        </w:pBdr>
        <w:shd w:val="clear" w:color="auto" w:fill="F7F7F8"/>
        <w:spacing w:before="0" w:beforeAutospacing="0" w:after="240" w:afterAutospacing="0"/>
        <w:rPr>
          <w:rFonts w:ascii="Segoe UI" w:hAnsi="Segoe UI" w:cs="Segoe UI"/>
          <w:color w:val="303133"/>
        </w:rPr>
      </w:pPr>
      <w:r>
        <w:rPr>
          <w:rFonts w:ascii="Segoe UI" w:hAnsi="Segoe UI" w:cs="Segoe UI"/>
          <w:color w:val="303133"/>
        </w:rPr>
        <w:t>以下是编写开发项目的完整测试用例文档的一些基本步骤：</w:t>
      </w:r>
    </w:p>
    <w:p w14:paraId="62933DB0"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确定测试目标，明确需要测试的功能和性能需求，定义测试的覆盖范围和深度。</w:t>
      </w:r>
    </w:p>
    <w:p w14:paraId="45B27608"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根据测试目标，设计测试用例，包括输入数据、预期结果和测试步骤等。</w:t>
      </w:r>
    </w:p>
    <w:p w14:paraId="6A66FCBA"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按照测试用例设计测试场景，明确测试人员和测试设备，确定测试时间和地点。</w:t>
      </w:r>
    </w:p>
    <w:p w14:paraId="0BFA5406"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执行测试用例，记录测试过程中的实际结果和测试人员的评价，记录错误信息和缺陷报告。</w:t>
      </w:r>
    </w:p>
    <w:p w14:paraId="1D76259A"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对测试结果进行分析，评估系统的性能和稳定性，进行测试报告的撰写和整理。</w:t>
      </w:r>
    </w:p>
    <w:p w14:paraId="588D39FE" w14:textId="77777777" w:rsidR="003B528E" w:rsidRDefault="003B528E" w:rsidP="003B528E">
      <w:pPr>
        <w:pStyle w:val="a7"/>
        <w:numPr>
          <w:ilvl w:val="0"/>
          <w:numId w:val="1"/>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根据测试结果，优化系统的性能和稳定性，重新设计测试用例，执行测试，重复以上步骤，直至系统能够满足要求为止。</w:t>
      </w:r>
    </w:p>
    <w:p w14:paraId="3CF6B631" w14:textId="77777777" w:rsidR="003B528E" w:rsidRDefault="003B528E" w:rsidP="003B528E">
      <w:pPr>
        <w:pStyle w:val="a7"/>
        <w:pBdr>
          <w:top w:val="single" w:sz="2" w:space="0" w:color="auto"/>
          <w:left w:val="single" w:sz="2" w:space="0" w:color="auto"/>
          <w:bottom w:val="single" w:sz="2" w:space="0" w:color="auto"/>
          <w:right w:val="single" w:sz="2" w:space="0" w:color="auto"/>
        </w:pBdr>
        <w:shd w:val="clear" w:color="auto" w:fill="F7F7F8"/>
        <w:spacing w:before="0" w:beforeAutospacing="0" w:after="240" w:afterAutospacing="0"/>
        <w:rPr>
          <w:rFonts w:ascii="Segoe UI" w:hAnsi="Segoe UI" w:cs="Segoe UI"/>
          <w:color w:val="303133"/>
        </w:rPr>
      </w:pPr>
      <w:r>
        <w:rPr>
          <w:rFonts w:ascii="Segoe UI" w:hAnsi="Segoe UI" w:cs="Segoe UI"/>
          <w:color w:val="303133"/>
        </w:rPr>
        <w:t>在编写开发项目的完整测试用例文档时，需要注意以下几点：</w:t>
      </w:r>
    </w:p>
    <w:p w14:paraId="5FB8455F" w14:textId="77777777" w:rsidR="003B528E" w:rsidRDefault="003B528E" w:rsidP="003B528E">
      <w:pPr>
        <w:pStyle w:val="a7"/>
        <w:numPr>
          <w:ilvl w:val="0"/>
          <w:numId w:val="2"/>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测试用例必须覆盖系统的所有功能和性能需求，避免遗漏重要的测试点。</w:t>
      </w:r>
    </w:p>
    <w:p w14:paraId="3B4A49F8" w14:textId="77777777" w:rsidR="003B528E" w:rsidRDefault="003B528E" w:rsidP="003B528E">
      <w:pPr>
        <w:pStyle w:val="a7"/>
        <w:numPr>
          <w:ilvl w:val="0"/>
          <w:numId w:val="2"/>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测试用例的设计必须具有可重复性和可比较性，方便测试结果的对比和分析。</w:t>
      </w:r>
    </w:p>
    <w:p w14:paraId="2C047D9F" w14:textId="77777777" w:rsidR="003B528E" w:rsidRDefault="003B528E" w:rsidP="003B528E">
      <w:pPr>
        <w:pStyle w:val="a7"/>
        <w:numPr>
          <w:ilvl w:val="0"/>
          <w:numId w:val="2"/>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测试用例必须考虑各种异常情况和边界情况，确保系统的鲁棒性和可靠性。</w:t>
      </w:r>
    </w:p>
    <w:p w14:paraId="4353FE06" w14:textId="77777777" w:rsidR="003B528E" w:rsidRDefault="003B528E" w:rsidP="003B528E">
      <w:pPr>
        <w:pStyle w:val="a7"/>
        <w:numPr>
          <w:ilvl w:val="0"/>
          <w:numId w:val="2"/>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t>测试用例必须根据测试对象的不同进行分类和分组，避免混淆和混乱。</w:t>
      </w:r>
    </w:p>
    <w:p w14:paraId="08450E0A" w14:textId="77777777" w:rsidR="003B528E" w:rsidRDefault="003B528E" w:rsidP="003B528E">
      <w:pPr>
        <w:pStyle w:val="a7"/>
        <w:numPr>
          <w:ilvl w:val="0"/>
          <w:numId w:val="2"/>
        </w:numPr>
        <w:pBdr>
          <w:top w:val="single" w:sz="2" w:space="0" w:color="auto"/>
          <w:left w:val="single" w:sz="2" w:space="24" w:color="auto"/>
          <w:bottom w:val="single" w:sz="2" w:space="0" w:color="auto"/>
          <w:right w:val="single" w:sz="2" w:space="0" w:color="auto"/>
        </w:pBdr>
        <w:shd w:val="clear" w:color="auto" w:fill="F7F7F8"/>
        <w:spacing w:before="240" w:beforeAutospacing="0" w:after="240" w:afterAutospacing="0"/>
        <w:rPr>
          <w:rFonts w:ascii="Segoe UI" w:hAnsi="Segoe UI" w:cs="Segoe UI"/>
          <w:color w:val="303133"/>
        </w:rPr>
      </w:pPr>
      <w:r>
        <w:rPr>
          <w:rFonts w:ascii="Segoe UI" w:hAnsi="Segoe UI" w:cs="Segoe UI"/>
          <w:color w:val="303133"/>
        </w:rPr>
        <w:lastRenderedPageBreak/>
        <w:t>测试用例必须按照优先级和重要性进行排序和执行，确保测试效果和测试效率。</w:t>
      </w:r>
    </w:p>
    <w:p w14:paraId="5C3851A6" w14:textId="77777777" w:rsidR="003B528E" w:rsidRDefault="003B528E" w:rsidP="003B528E">
      <w:pPr>
        <w:pStyle w:val="a7"/>
        <w:pBdr>
          <w:top w:val="single" w:sz="2" w:space="0" w:color="auto"/>
          <w:left w:val="single" w:sz="2" w:space="0" w:color="auto"/>
          <w:bottom w:val="single" w:sz="2" w:space="0" w:color="auto"/>
          <w:right w:val="single" w:sz="2" w:space="0" w:color="auto"/>
        </w:pBdr>
        <w:shd w:val="clear" w:color="auto" w:fill="F7F7F8"/>
        <w:spacing w:before="0" w:beforeAutospacing="0" w:after="0" w:afterAutospacing="0"/>
        <w:rPr>
          <w:rFonts w:ascii="Segoe UI" w:hAnsi="Segoe UI" w:cs="Segoe UI"/>
          <w:color w:val="303133"/>
        </w:rPr>
      </w:pPr>
      <w:r>
        <w:rPr>
          <w:rFonts w:ascii="Segoe UI" w:hAnsi="Segoe UI" w:cs="Segoe UI"/>
          <w:color w:val="303133"/>
        </w:rPr>
        <w:t>总之，编写开发项目的完整测试用例文档是测试过程中非常重要的一项工作，它能够保证系统的质量和稳定性，提高系统的可用性和可靠性。在编写时需要认真思考和分析，确保测试用例的覆盖面和深度，提高测试效率和测试效果。</w:t>
      </w:r>
    </w:p>
    <w:p w14:paraId="7591DB3B" w14:textId="77777777" w:rsidR="009A1463" w:rsidRPr="003B528E" w:rsidRDefault="009A1463"/>
    <w:sectPr w:rsidR="009A1463" w:rsidRPr="003B5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18A5" w14:textId="77777777" w:rsidR="00E830DC" w:rsidRDefault="00E830DC" w:rsidP="003B528E">
      <w:r>
        <w:separator/>
      </w:r>
    </w:p>
  </w:endnote>
  <w:endnote w:type="continuationSeparator" w:id="0">
    <w:p w14:paraId="643BBDA1" w14:textId="77777777" w:rsidR="00E830DC" w:rsidRDefault="00E830DC" w:rsidP="003B5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46E1" w14:textId="77777777" w:rsidR="00E830DC" w:rsidRDefault="00E830DC" w:rsidP="003B528E">
      <w:r>
        <w:separator/>
      </w:r>
    </w:p>
  </w:footnote>
  <w:footnote w:type="continuationSeparator" w:id="0">
    <w:p w14:paraId="7140A041" w14:textId="77777777" w:rsidR="00E830DC" w:rsidRDefault="00E830DC" w:rsidP="003B5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3779"/>
    <w:multiLevelType w:val="multilevel"/>
    <w:tmpl w:val="D4B4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138DE"/>
    <w:multiLevelType w:val="multilevel"/>
    <w:tmpl w:val="BCD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007037">
    <w:abstractNumId w:val="0"/>
  </w:num>
  <w:num w:numId="2" w16cid:durableId="6450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A8"/>
    <w:rsid w:val="003B528E"/>
    <w:rsid w:val="009310A8"/>
    <w:rsid w:val="009A1463"/>
    <w:rsid w:val="00E8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17327E6-28EC-40A7-BFCD-0D244BFE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2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28E"/>
    <w:rPr>
      <w:sz w:val="18"/>
      <w:szCs w:val="18"/>
    </w:rPr>
  </w:style>
  <w:style w:type="paragraph" w:styleId="a5">
    <w:name w:val="footer"/>
    <w:basedOn w:val="a"/>
    <w:link w:val="a6"/>
    <w:uiPriority w:val="99"/>
    <w:unhideWhenUsed/>
    <w:rsid w:val="003B528E"/>
    <w:pPr>
      <w:tabs>
        <w:tab w:val="center" w:pos="4153"/>
        <w:tab w:val="right" w:pos="8306"/>
      </w:tabs>
      <w:snapToGrid w:val="0"/>
      <w:jc w:val="left"/>
    </w:pPr>
    <w:rPr>
      <w:sz w:val="18"/>
      <w:szCs w:val="18"/>
    </w:rPr>
  </w:style>
  <w:style w:type="character" w:customStyle="1" w:styleId="a6">
    <w:name w:val="页脚 字符"/>
    <w:basedOn w:val="a0"/>
    <w:link w:val="a5"/>
    <w:uiPriority w:val="99"/>
    <w:rsid w:val="003B528E"/>
    <w:rPr>
      <w:sz w:val="18"/>
      <w:szCs w:val="18"/>
    </w:rPr>
  </w:style>
  <w:style w:type="paragraph" w:styleId="a7">
    <w:name w:val="Normal (Web)"/>
    <w:basedOn w:val="a"/>
    <w:uiPriority w:val="99"/>
    <w:semiHidden/>
    <w:unhideWhenUsed/>
    <w:rsid w:val="003B52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86188</dc:creator>
  <cp:keywords/>
  <dc:description/>
  <cp:lastModifiedBy>86188</cp:lastModifiedBy>
  <cp:revision>2</cp:revision>
  <dcterms:created xsi:type="dcterms:W3CDTF">2023-04-09T12:23:00Z</dcterms:created>
  <dcterms:modified xsi:type="dcterms:W3CDTF">2023-04-09T12:25:00Z</dcterms:modified>
</cp:coreProperties>
</file>