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sz w:val="36"/>
        </w:rPr>
        <w:t>React Study Guide — Reference Links &amp; Vocabulary</w:t>
      </w:r>
    </w:p>
    <w:p>
      <w:pPr>
        <w:pStyle w:val="Heading1"/>
        <w:spacing w:after="160"/>
      </w:pPr>
      <w:r>
        <w:rPr>
          <w:rFonts w:ascii="Calibri" w:hAnsi="Calibri"/>
          <w:sz w:val="36"/>
        </w:rPr>
        <w:t>Objective 1 — useEffect for Side Effects (Data Fetching, Cleanup)</w:t>
      </w:r>
    </w:p>
    <w:p>
      <w:pPr>
        <w:pStyle w:val="Heading2"/>
        <w:spacing w:after="120"/>
      </w:pPr>
      <w:r>
        <w:rPr>
          <w:rFonts w:ascii="Calibri" w:hAnsi="Calibri"/>
          <w:sz w:val="36"/>
        </w:rPr>
        <w:t>Reference Links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9">
        <w:r>
          <w:rPr>
            <w:color w:val="0563C1"/>
            <w:u w:val="single"/>
          </w:rPr>
          <w:t>useEffect – React Docs</w:t>
        </w:r>
      </w:hyperlink>
      <w:r>
        <w:rPr>
          <w:sz w:val="36"/>
        </w:rPr>
        <w:t xml:space="preserve">  (https://react.dev/reference/react/useEffect)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10">
        <w:r>
          <w:rPr>
            <w:color w:val="0563C1"/>
            <w:u w:val="single"/>
          </w:rPr>
          <w:t>Synchronizing with Effects – React</w:t>
        </w:r>
      </w:hyperlink>
      <w:r>
        <w:rPr>
          <w:sz w:val="36"/>
        </w:rPr>
        <w:t xml:space="preserve">  (https://react.dev/learn/synchronizing-with-effects)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11">
        <w:r>
          <w:rPr>
            <w:color w:val="0563C1"/>
            <w:u w:val="single"/>
          </w:rPr>
          <w:t>You Might Not Need an Effect – React</w:t>
        </w:r>
      </w:hyperlink>
      <w:r>
        <w:rPr>
          <w:sz w:val="36"/>
        </w:rPr>
        <w:t xml:space="preserve">  (https://react.dev/learn/you-might-not-need-an-effect)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12">
        <w:r>
          <w:rPr>
            <w:color w:val="0563C1"/>
            <w:u w:val="single"/>
          </w:rPr>
          <w:t>MDN: Using the Fetch API</w:t>
        </w:r>
      </w:hyperlink>
      <w:r>
        <w:rPr>
          <w:sz w:val="36"/>
        </w:rPr>
        <w:t xml:space="preserve">  (https://developer.mozilla.org/en-US/docs/Web/API/Fetch_API/Using_Fetch)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13">
        <w:r>
          <w:rPr>
            <w:color w:val="0563C1"/>
            <w:u w:val="single"/>
          </w:rPr>
          <w:t>MDN: AbortController</w:t>
        </w:r>
      </w:hyperlink>
      <w:r>
        <w:rPr>
          <w:sz w:val="36"/>
        </w:rPr>
        <w:t xml:space="preserve">  (https://developer.mozilla.org/en-US/docs/Web/API/AbortController)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14">
        <w:r>
          <w:rPr>
            <w:color w:val="0563C1"/>
            <w:u w:val="single"/>
          </w:rPr>
          <w:t>React ESLint: exhaustive-deps rule</w:t>
        </w:r>
      </w:hyperlink>
      <w:r>
        <w:rPr>
          <w:sz w:val="36"/>
        </w:rPr>
        <w:t xml:space="preserve">  (https://react.dev/reference/eslint-plugin-react-hooks/lints/exhaustive-deps)</w:t>
      </w:r>
    </w:p>
    <w:p>
      <w:pPr>
        <w:pStyle w:val="Heading2"/>
        <w:spacing w:after="120"/>
      </w:pPr>
      <w:r>
        <w:rPr>
          <w:rFonts w:ascii="Calibri" w:hAnsi="Calibri"/>
          <w:sz w:val="36"/>
        </w:rPr>
        <w:t>Vocabulary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Side Effect — </w:t>
      </w:r>
      <w:r>
        <w:rPr>
          <w:rFonts w:ascii="Calibri" w:hAnsi="Calibri"/>
          <w:sz w:val="36"/>
        </w:rPr>
        <w:t>Work outside rendering: network calls, timers, subscriptions.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useEffect — </w:t>
      </w:r>
      <w:r>
        <w:rPr>
          <w:rFonts w:ascii="Calibri" w:hAnsi="Calibri"/>
          <w:sz w:val="36"/>
        </w:rPr>
        <w:t>Hook to run logic after render for synchronization.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Cleanup Function — </w:t>
      </w:r>
      <w:r>
        <w:rPr>
          <w:rFonts w:ascii="Calibri" w:hAnsi="Calibri"/>
          <w:sz w:val="36"/>
        </w:rPr>
        <w:t>Function returned from an effect to stop/undo ongoing work.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Dependency Array — </w:t>
      </w:r>
      <w:r>
        <w:rPr>
          <w:rFonts w:ascii="Calibri" w:hAnsi="Calibri"/>
          <w:sz w:val="36"/>
        </w:rPr>
        <w:t>Controls when an effect re-runs; list all reactive values used.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AbortController — </w:t>
      </w:r>
      <w:r>
        <w:rPr>
          <w:rFonts w:ascii="Calibri" w:hAnsi="Calibri"/>
          <w:sz w:val="36"/>
        </w:rPr>
        <w:t>Web API to cancel in‑flight fetch or listeners.</w:t>
      </w:r>
    </w:p>
    <w:p>
      <w:pPr>
        <w:pStyle w:val="Heading1"/>
        <w:spacing w:after="160"/>
      </w:pPr>
      <w:r>
        <w:rPr>
          <w:rFonts w:ascii="Calibri" w:hAnsi="Calibri"/>
          <w:sz w:val="36"/>
        </w:rPr>
        <w:t>Objective 2 — Dependency Arrays (When Effects Run)</w:t>
      </w:r>
    </w:p>
    <w:p>
      <w:pPr>
        <w:pStyle w:val="Heading2"/>
        <w:spacing w:after="120"/>
      </w:pPr>
      <w:r>
        <w:rPr>
          <w:rFonts w:ascii="Calibri" w:hAnsi="Calibri"/>
          <w:sz w:val="36"/>
        </w:rPr>
        <w:t>Reference Links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14">
        <w:r>
          <w:rPr>
            <w:color w:val="0563C1"/>
            <w:u w:val="single"/>
          </w:rPr>
          <w:t>React ESLint: exhaustive-deps</w:t>
        </w:r>
      </w:hyperlink>
      <w:r>
        <w:rPr>
          <w:sz w:val="36"/>
        </w:rPr>
        <w:t xml:space="preserve">  (https://react.dev/reference/eslint-plugin-react-hooks/lints/exhaustive-deps)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9">
        <w:r>
          <w:rPr>
            <w:color w:val="0563C1"/>
            <w:u w:val="single"/>
          </w:rPr>
          <w:t>useEffect – React Docs (dependencies)</w:t>
        </w:r>
      </w:hyperlink>
      <w:r>
        <w:rPr>
          <w:sz w:val="36"/>
        </w:rPr>
        <w:t xml:space="preserve">  (https://react.dev/reference/react/useEffect)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11">
        <w:r>
          <w:rPr>
            <w:color w:val="0563C1"/>
            <w:u w:val="single"/>
          </w:rPr>
          <w:t>You Might Not Need an Effect – React</w:t>
        </w:r>
      </w:hyperlink>
      <w:r>
        <w:rPr>
          <w:sz w:val="36"/>
        </w:rPr>
        <w:t xml:space="preserve">  (https://react.dev/learn/you-might-not-need-an-effect)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15">
        <w:r>
          <w:rPr>
            <w:color w:val="0563C1"/>
            <w:u w:val="single"/>
          </w:rPr>
          <w:t>LogRocket: exhaustive-deps warning</w:t>
        </w:r>
      </w:hyperlink>
      <w:r>
        <w:rPr>
          <w:sz w:val="36"/>
        </w:rPr>
        <w:t xml:space="preserve">  (https://blog.logrocket.com/understanding-react-exhaustive-deps-linting-warning/)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16">
        <w:r>
          <w:rPr>
            <w:color w:val="0563C1"/>
            <w:u w:val="single"/>
          </w:rPr>
          <w:t>BobbyHadz: exhaustive-deps rule</w:t>
        </w:r>
      </w:hyperlink>
      <w:r>
        <w:rPr>
          <w:sz w:val="36"/>
        </w:rPr>
        <w:t xml:space="preserve">  (https://bobbyhadz.com/blog/react-hooks-exhaustive-deps)</w:t>
      </w:r>
    </w:p>
    <w:p>
      <w:pPr>
        <w:pStyle w:val="Heading2"/>
        <w:spacing w:after="120"/>
      </w:pPr>
      <w:r>
        <w:rPr>
          <w:rFonts w:ascii="Calibri" w:hAnsi="Calibri"/>
          <w:sz w:val="36"/>
        </w:rPr>
        <w:t>Vocabulary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Dependencies — </w:t>
      </w:r>
      <w:r>
        <w:rPr>
          <w:rFonts w:ascii="Calibri" w:hAnsi="Calibri"/>
          <w:sz w:val="36"/>
        </w:rPr>
        <w:t>Values used inside the effect that can change.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Stale Closure — </w:t>
      </w:r>
      <w:r>
        <w:rPr>
          <w:rFonts w:ascii="Calibri" w:hAnsi="Calibri"/>
          <w:sz w:val="36"/>
        </w:rPr>
        <w:t>Effect captures old values when dependencies are missing.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exhaustive-deps — </w:t>
      </w:r>
      <w:r>
        <w:rPr>
          <w:rFonts w:ascii="Calibri" w:hAnsi="Calibri"/>
          <w:sz w:val="36"/>
        </w:rPr>
        <w:t>Linter rule ensuring correct dependency lists for hooks.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Stable Reference — </w:t>
      </w:r>
      <w:r>
        <w:rPr>
          <w:rFonts w:ascii="Calibri" w:hAnsi="Calibri"/>
          <w:sz w:val="36"/>
        </w:rPr>
        <w:t>Keep functions/objects stable (e.g., via useCallback/useMemo) to avoid extra runs.</w:t>
      </w:r>
    </w:p>
    <w:p>
      <w:pPr>
        <w:pStyle w:val="Heading1"/>
        <w:spacing w:after="160"/>
      </w:pPr>
      <w:r>
        <w:rPr>
          <w:rFonts w:ascii="Calibri" w:hAnsi="Calibri"/>
          <w:sz w:val="36"/>
        </w:rPr>
        <w:t>Objective 3 — Client-side vs Server-side Searching</w:t>
      </w:r>
    </w:p>
    <w:p>
      <w:pPr>
        <w:pStyle w:val="Heading2"/>
        <w:spacing w:after="120"/>
      </w:pPr>
      <w:r>
        <w:rPr>
          <w:rFonts w:ascii="Calibri" w:hAnsi="Calibri"/>
          <w:sz w:val="36"/>
        </w:rPr>
        <w:t>Reference Links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17">
        <w:r>
          <w:rPr>
            <w:color w:val="0563C1"/>
            <w:u w:val="single"/>
          </w:rPr>
          <w:t>MDN: Array.prototype.filter</w:t>
        </w:r>
      </w:hyperlink>
      <w:r>
        <w:rPr>
          <w:sz w:val="36"/>
        </w:rPr>
        <w:t xml:space="preserve">  (https://developer.mozilla.org/en-US/docs/Web/JavaScript/Reference/Global_Objects/Array/filter)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18">
        <w:r>
          <w:rPr>
            <w:color w:val="0563C1"/>
            <w:u w:val="single"/>
          </w:rPr>
          <w:t>MDN: URLSearchParams (query params)</w:t>
        </w:r>
      </w:hyperlink>
      <w:r>
        <w:rPr>
          <w:sz w:val="36"/>
        </w:rPr>
        <w:t xml:space="preserve">  (https://developer.mozilla.org/en-US/docs/Web/API/URLSearchParams)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12">
        <w:r>
          <w:rPr>
            <w:color w:val="0563C1"/>
            <w:u w:val="single"/>
          </w:rPr>
          <w:t>MDN: Using Fetch</w:t>
        </w:r>
      </w:hyperlink>
      <w:r>
        <w:rPr>
          <w:sz w:val="36"/>
        </w:rPr>
        <w:t xml:space="preserve">  (https://developer.mozilla.org/en-US/docs/Web/API/Fetch_API/Using_Fetch)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19">
        <w:r>
          <w:rPr>
            <w:color w:val="0563C1"/>
            <w:u w:val="single"/>
          </w:rPr>
          <w:t>Web Dev Simplified: Debounce vs Throttle</w:t>
        </w:r>
      </w:hyperlink>
      <w:r>
        <w:rPr>
          <w:sz w:val="36"/>
        </w:rPr>
        <w:t xml:space="preserve">  (https://blog.webdevsimplified.com/2022-03/debounce-vs-throttle/)</w:t>
      </w:r>
    </w:p>
    <w:p>
      <w:pPr>
        <w:pStyle w:val="Heading2"/>
        <w:spacing w:after="120"/>
      </w:pPr>
      <w:r>
        <w:rPr>
          <w:rFonts w:ascii="Calibri" w:hAnsi="Calibri"/>
          <w:sz w:val="36"/>
        </w:rPr>
        <w:t>Vocabulary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Client-side Search — </w:t>
      </w:r>
      <w:r>
        <w:rPr>
          <w:rFonts w:ascii="Calibri" w:hAnsi="Calibri"/>
          <w:sz w:val="36"/>
        </w:rPr>
        <w:t>Filter data already in memory (e.g., with array.filter).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Server-side Search — </w:t>
      </w:r>
      <w:r>
        <w:rPr>
          <w:rFonts w:ascii="Calibri" w:hAnsi="Calibri"/>
          <w:sz w:val="36"/>
        </w:rPr>
        <w:t>Send query to API via URL parameters and fetch results.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Debounce — </w:t>
      </w:r>
      <w:r>
        <w:rPr>
          <w:rFonts w:ascii="Calibri" w:hAnsi="Calibri"/>
          <w:sz w:val="36"/>
        </w:rPr>
        <w:t>Delay running search until typing pauses to reduce requests.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Pagination — </w:t>
      </w:r>
      <w:r>
        <w:rPr>
          <w:rFonts w:ascii="Calibri" w:hAnsi="Calibri"/>
          <w:sz w:val="36"/>
        </w:rPr>
        <w:t>Split results across pages to keep payloads small.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Query Parameter — </w:t>
      </w:r>
      <w:r>
        <w:rPr>
          <w:rFonts w:ascii="Calibri" w:hAnsi="Calibri"/>
          <w:sz w:val="36"/>
        </w:rPr>
        <w:t>Key=value in the URL to control server filtering.</w:t>
      </w:r>
    </w:p>
    <w:p>
      <w:pPr>
        <w:pStyle w:val="Heading1"/>
        <w:spacing w:after="160"/>
      </w:pPr>
      <w:r>
        <w:rPr>
          <w:rFonts w:ascii="Calibri" w:hAnsi="Calibri"/>
          <w:sz w:val="36"/>
        </w:rPr>
        <w:t>Objective 4 — Async Operations &amp; Errors with External APIs</w:t>
      </w:r>
    </w:p>
    <w:p>
      <w:pPr>
        <w:pStyle w:val="Heading2"/>
        <w:spacing w:after="120"/>
      </w:pPr>
      <w:r>
        <w:rPr>
          <w:rFonts w:ascii="Calibri" w:hAnsi="Calibri"/>
          <w:sz w:val="36"/>
        </w:rPr>
        <w:t>Reference Links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12">
        <w:r>
          <w:rPr>
            <w:color w:val="0563C1"/>
            <w:u w:val="single"/>
          </w:rPr>
          <w:t>MDN: Using Fetch (status, ok)</w:t>
        </w:r>
      </w:hyperlink>
      <w:r>
        <w:rPr>
          <w:sz w:val="36"/>
        </w:rPr>
        <w:t xml:space="preserve">  (https://developer.mozilla.org/en-US/docs/Web/API/Fetch_API/Using_Fetch)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13">
        <w:r>
          <w:rPr>
            <w:color w:val="0563C1"/>
            <w:u w:val="single"/>
          </w:rPr>
          <w:t>MDN: AbortController</w:t>
        </w:r>
      </w:hyperlink>
      <w:r>
        <w:rPr>
          <w:sz w:val="36"/>
        </w:rPr>
        <w:t xml:space="preserve">  (https://developer.mozilla.org/en-US/docs/Web/API/AbortController)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20">
        <w:r>
          <w:rPr>
            <w:color w:val="0563C1"/>
            <w:u w:val="single"/>
          </w:rPr>
          <w:t>LogRocket: useEffect cleanup guide</w:t>
        </w:r>
      </w:hyperlink>
      <w:r>
        <w:rPr>
          <w:sz w:val="36"/>
        </w:rPr>
        <w:t xml:space="preserve">  (https://blog.logrocket.com/understanding-react-useeffect-cleanup-function/)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21">
        <w:r>
          <w:rPr>
            <w:color w:val="0563C1"/>
            <w:u w:val="single"/>
          </w:rPr>
          <w:t>JavaScript.info: Fetch API options</w:t>
        </w:r>
      </w:hyperlink>
      <w:r>
        <w:rPr>
          <w:sz w:val="36"/>
        </w:rPr>
        <w:t xml:space="preserve">  (https://javascript.info/fetch-api)</w:t>
      </w:r>
    </w:p>
    <w:p>
      <w:pPr>
        <w:pStyle w:val="Heading2"/>
        <w:spacing w:after="120"/>
      </w:pPr>
      <w:r>
        <w:rPr>
          <w:rFonts w:ascii="Calibri" w:hAnsi="Calibri"/>
          <w:sz w:val="36"/>
        </w:rPr>
        <w:t>Vocabulary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Try/Catch/Finally — </w:t>
      </w:r>
      <w:r>
        <w:rPr>
          <w:rFonts w:ascii="Calibri" w:hAnsi="Calibri"/>
          <w:sz w:val="36"/>
        </w:rPr>
        <w:t>Pattern to handle success, failure, and guaranteed cleanup.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Timeout — </w:t>
      </w:r>
      <w:r>
        <w:rPr>
          <w:rFonts w:ascii="Calibri" w:hAnsi="Calibri"/>
          <w:sz w:val="36"/>
        </w:rPr>
        <w:t>Abort long requests to avoid hanging operations.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Retry with Backoff — </w:t>
      </w:r>
      <w:r>
        <w:rPr>
          <w:rFonts w:ascii="Calibri" w:hAnsi="Calibri"/>
          <w:sz w:val="36"/>
        </w:rPr>
        <w:t>Wait progressively longer between retries on failure.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Idempotent Request — </w:t>
      </w:r>
      <w:r>
        <w:rPr>
          <w:rFonts w:ascii="Calibri" w:hAnsi="Calibri"/>
          <w:sz w:val="36"/>
        </w:rPr>
        <w:t>Safe to retry (e.g., GET); avoid blindly retrying mutations.</w:t>
      </w:r>
    </w:p>
    <w:p>
      <w:pPr>
        <w:pStyle w:val="Heading1"/>
        <w:spacing w:after="160"/>
      </w:pPr>
      <w:r>
        <w:rPr>
          <w:rFonts w:ascii="Calibri" w:hAnsi="Calibri"/>
          <w:sz w:val="36"/>
        </w:rPr>
        <w:t>Objective 5 — useCallback (with React.memo)</w:t>
      </w:r>
    </w:p>
    <w:p>
      <w:pPr>
        <w:pStyle w:val="Heading2"/>
        <w:spacing w:after="120"/>
      </w:pPr>
      <w:r>
        <w:rPr>
          <w:rFonts w:ascii="Calibri" w:hAnsi="Calibri"/>
          <w:sz w:val="36"/>
        </w:rPr>
        <w:t>Reference Links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22">
        <w:r>
          <w:rPr>
            <w:color w:val="0563C1"/>
            <w:u w:val="single"/>
          </w:rPr>
          <w:t>useCallback – React Docs</w:t>
        </w:r>
      </w:hyperlink>
      <w:r>
        <w:rPr>
          <w:sz w:val="36"/>
        </w:rPr>
        <w:t xml:space="preserve">  (https://react.dev/reference/react/useCallback)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23">
        <w:r>
          <w:rPr>
            <w:color w:val="0563C1"/>
            <w:u w:val="single"/>
          </w:rPr>
          <w:t>memo – React Docs</w:t>
        </w:r>
      </w:hyperlink>
      <w:r>
        <w:rPr>
          <w:sz w:val="36"/>
        </w:rPr>
        <w:t xml:space="preserve">  (https://react.dev/reference/react/memo)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24">
        <w:r>
          <w:rPr>
            <w:color w:val="0563C1"/>
            <w:u w:val="single"/>
          </w:rPr>
          <w:t>useMemo – React Docs (contrast)</w:t>
        </w:r>
      </w:hyperlink>
      <w:r>
        <w:rPr>
          <w:sz w:val="36"/>
        </w:rPr>
        <w:t xml:space="preserve">  (https://react.dev/reference/react/useMemo)</w:t>
      </w:r>
    </w:p>
    <w:p>
      <w:pPr>
        <w:pStyle w:val="Heading2"/>
        <w:spacing w:after="120"/>
      </w:pPr>
      <w:r>
        <w:rPr>
          <w:rFonts w:ascii="Calibri" w:hAnsi="Calibri"/>
          <w:sz w:val="36"/>
        </w:rPr>
        <w:t>Vocabulary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useCallback — </w:t>
      </w:r>
      <w:r>
        <w:rPr>
          <w:rFonts w:ascii="Calibri" w:hAnsi="Calibri"/>
          <w:sz w:val="36"/>
        </w:rPr>
        <w:t>Memoize a function identity until dependencies change.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React.memo — </w:t>
      </w:r>
      <w:r>
        <w:rPr>
          <w:rFonts w:ascii="Calibri" w:hAnsi="Calibri"/>
          <w:sz w:val="36"/>
        </w:rPr>
        <w:t>Memoize component to skip re-render unless props change.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Reference Equality — </w:t>
      </w:r>
      <w:r>
        <w:rPr>
          <w:rFonts w:ascii="Calibri" w:hAnsi="Calibri"/>
          <w:sz w:val="36"/>
        </w:rPr>
        <w:t>Whether two references point to the same function/object instance.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useMemo — </w:t>
      </w:r>
      <w:r>
        <w:rPr>
          <w:rFonts w:ascii="Calibri" w:hAnsi="Calibri"/>
          <w:sz w:val="36"/>
        </w:rPr>
        <w:t>Memoize computed values; complements useCallback.</w:t>
      </w:r>
    </w:p>
    <w:p>
      <w:pPr>
        <w:pStyle w:val="Heading1"/>
        <w:spacing w:after="160"/>
      </w:pPr>
      <w:r>
        <w:rPr>
          <w:rFonts w:ascii="Calibri" w:hAnsi="Calibri"/>
          <w:sz w:val="36"/>
        </w:rPr>
        <w:t>Objective 6 — Automatic vs Explicit Data Fetching</w:t>
      </w:r>
    </w:p>
    <w:p>
      <w:pPr>
        <w:pStyle w:val="Heading2"/>
        <w:spacing w:after="120"/>
      </w:pPr>
      <w:r>
        <w:rPr>
          <w:rFonts w:ascii="Calibri" w:hAnsi="Calibri"/>
          <w:sz w:val="36"/>
        </w:rPr>
        <w:t>Reference Links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10">
        <w:r>
          <w:rPr>
            <w:color w:val="0563C1"/>
            <w:u w:val="single"/>
          </w:rPr>
          <w:t>Synchronizing with Effects – React</w:t>
        </w:r>
      </w:hyperlink>
      <w:r>
        <w:rPr>
          <w:sz w:val="36"/>
        </w:rPr>
        <w:t xml:space="preserve">  (https://react.dev/learn/synchronizing-with-effects)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25">
        <w:r>
          <w:rPr>
            <w:color w:val="0563C1"/>
            <w:u w:val="single"/>
          </w:rPr>
          <w:t>Responding to Events – React</w:t>
        </w:r>
      </w:hyperlink>
      <w:r>
        <w:rPr>
          <w:sz w:val="36"/>
        </w:rPr>
        <w:t xml:space="preserve">  (https://react.dev/learn/responding-to-events)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12">
        <w:r>
          <w:rPr>
            <w:color w:val="0563C1"/>
            <w:u w:val="single"/>
          </w:rPr>
          <w:t>MDN: Using Fetch</w:t>
        </w:r>
      </w:hyperlink>
      <w:r>
        <w:rPr>
          <w:sz w:val="36"/>
        </w:rPr>
        <w:t xml:space="preserve">  (https://developer.mozilla.org/en-US/docs/Web/API/Fetch_API/Using_Fetch)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13">
        <w:r>
          <w:rPr>
            <w:color w:val="0563C1"/>
            <w:u w:val="single"/>
          </w:rPr>
          <w:t>MDN: AbortController</w:t>
        </w:r>
      </w:hyperlink>
      <w:r>
        <w:rPr>
          <w:sz w:val="36"/>
        </w:rPr>
        <w:t xml:space="preserve">  (https://developer.mozilla.org/en-US/docs/Web/API/AbortController)</w:t>
      </w:r>
    </w:p>
    <w:p>
      <w:pPr>
        <w:pStyle w:val="Heading2"/>
        <w:spacing w:after="120"/>
      </w:pPr>
      <w:r>
        <w:rPr>
          <w:rFonts w:ascii="Calibri" w:hAnsi="Calibri"/>
          <w:sz w:val="36"/>
        </w:rPr>
        <w:t>Vocabulary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Automatic Fetching — </w:t>
      </w:r>
      <w:r>
        <w:rPr>
          <w:rFonts w:ascii="Calibri" w:hAnsi="Calibri"/>
          <w:sz w:val="36"/>
        </w:rPr>
        <w:t>Trigger on mount or when inputs (deps) change.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Explicit Fetching — </w:t>
      </w:r>
      <w:r>
        <w:rPr>
          <w:rFonts w:ascii="Calibri" w:hAnsi="Calibri"/>
          <w:sz w:val="36"/>
        </w:rPr>
        <w:t>Start via user action (e.g., button click).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Revalidation — </w:t>
      </w:r>
      <w:r>
        <w:rPr>
          <w:rFonts w:ascii="Calibri" w:hAnsi="Calibri"/>
          <w:sz w:val="36"/>
        </w:rPr>
        <w:t>Periodic or on-focus refetch to keep data fresh.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Cache Busting — </w:t>
      </w:r>
      <w:r>
        <w:rPr>
          <w:rFonts w:ascii="Calibri" w:hAnsi="Calibri"/>
          <w:sz w:val="36"/>
        </w:rPr>
        <w:t>Force fresh response with unique params/headers.</w:t>
      </w:r>
    </w:p>
    <w:p>
      <w:pPr>
        <w:pStyle w:val="Heading1"/>
        <w:spacing w:after="160"/>
      </w:pPr>
      <w:r>
        <w:rPr>
          <w:rFonts w:ascii="Calibri" w:hAnsi="Calibri"/>
          <w:sz w:val="36"/>
        </w:rPr>
        <w:t>Objective 7 — useReducer for State Management</w:t>
      </w:r>
    </w:p>
    <w:p>
      <w:pPr>
        <w:pStyle w:val="Heading2"/>
        <w:spacing w:after="120"/>
      </w:pPr>
      <w:r>
        <w:rPr>
          <w:rFonts w:ascii="Calibri" w:hAnsi="Calibri"/>
          <w:sz w:val="36"/>
        </w:rPr>
        <w:t>Reference Links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26">
        <w:r>
          <w:rPr>
            <w:color w:val="0563C1"/>
            <w:u w:val="single"/>
          </w:rPr>
          <w:t>useReducer – React Docs</w:t>
        </w:r>
      </w:hyperlink>
      <w:r>
        <w:rPr>
          <w:sz w:val="36"/>
        </w:rPr>
        <w:t xml:space="preserve">  (https://react.dev/reference/react/useReducer)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27">
        <w:r>
          <w:rPr>
            <w:color w:val="0563C1"/>
            <w:u w:val="single"/>
          </w:rPr>
          <w:t>Extracting State Logic into a Reducer – React</w:t>
        </w:r>
      </w:hyperlink>
      <w:r>
        <w:rPr>
          <w:sz w:val="36"/>
        </w:rPr>
        <w:t xml:space="preserve">  (https://react.dev/learn/extracting-state-logic-into-a-reducer)</w:t>
      </w:r>
    </w:p>
    <w:p>
      <w:pPr>
        <w:pStyle w:val="Heading2"/>
        <w:spacing w:after="120"/>
      </w:pPr>
      <w:r>
        <w:rPr>
          <w:rFonts w:ascii="Calibri" w:hAnsi="Calibri"/>
          <w:sz w:val="36"/>
        </w:rPr>
        <w:t>Vocabulary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Reducer — </w:t>
      </w:r>
      <w:r>
        <w:rPr>
          <w:rFonts w:ascii="Calibri" w:hAnsi="Calibri"/>
          <w:sz w:val="36"/>
        </w:rPr>
        <w:t>Pure function (state, action) =&gt; nextState.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Action — </w:t>
      </w:r>
      <w:r>
        <w:rPr>
          <w:rFonts w:ascii="Calibri" w:hAnsi="Calibri"/>
          <w:sz w:val="36"/>
        </w:rPr>
        <w:t>Object describing change (type, payload).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dispatch — </w:t>
      </w:r>
      <w:r>
        <w:rPr>
          <w:rFonts w:ascii="Calibri" w:hAnsi="Calibri"/>
          <w:sz w:val="36"/>
        </w:rPr>
        <w:t>Function to send actions to the reducer.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Lazy Initialization — </w:t>
      </w:r>
      <w:r>
        <w:rPr>
          <w:rFonts w:ascii="Calibri" w:hAnsi="Calibri"/>
          <w:sz w:val="36"/>
        </w:rPr>
        <w:t>Use init(initialArg) to compute initial state once.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Pure Function — </w:t>
      </w:r>
      <w:r>
        <w:rPr>
          <w:rFonts w:ascii="Calibri" w:hAnsi="Calibri"/>
          <w:sz w:val="36"/>
        </w:rPr>
        <w:t>No side effects and deterministic output.</w:t>
      </w:r>
    </w:p>
    <w:p>
      <w:pPr>
        <w:pStyle w:val="Heading1"/>
        <w:spacing w:after="160"/>
      </w:pPr>
      <w:r>
        <w:rPr>
          <w:rFonts w:ascii="Calibri" w:hAnsi="Calibri"/>
          <w:sz w:val="36"/>
        </w:rPr>
        <w:t>Objective 8 — Conditional Rendering</w:t>
      </w:r>
    </w:p>
    <w:p>
      <w:pPr>
        <w:pStyle w:val="Heading2"/>
        <w:spacing w:after="120"/>
      </w:pPr>
      <w:r>
        <w:rPr>
          <w:rFonts w:ascii="Calibri" w:hAnsi="Calibri"/>
          <w:sz w:val="36"/>
        </w:rPr>
        <w:t>Reference Links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28">
        <w:r>
          <w:rPr>
            <w:color w:val="0563C1"/>
            <w:u w:val="single"/>
          </w:rPr>
          <w:t>Conditional Rendering – React</w:t>
        </w:r>
      </w:hyperlink>
      <w:r>
        <w:rPr>
          <w:sz w:val="36"/>
        </w:rPr>
        <w:t xml:space="preserve">  (https://react.dev/learn/conditional-rendering)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25">
        <w:r>
          <w:rPr>
            <w:color w:val="0563C1"/>
            <w:u w:val="single"/>
          </w:rPr>
          <w:t>Responding to Events – React</w:t>
        </w:r>
      </w:hyperlink>
      <w:r>
        <w:rPr>
          <w:sz w:val="36"/>
        </w:rPr>
        <w:t xml:space="preserve">  (https://react.dev/learn/responding-to-events)</w:t>
      </w:r>
    </w:p>
    <w:p>
      <w:pPr>
        <w:pStyle w:val="Heading2"/>
        <w:spacing w:after="120"/>
      </w:pPr>
      <w:r>
        <w:rPr>
          <w:rFonts w:ascii="Calibri" w:hAnsi="Calibri"/>
          <w:sz w:val="36"/>
        </w:rPr>
        <w:t>Vocabulary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Conditional Rendering — </w:t>
      </w:r>
      <w:r>
        <w:rPr>
          <w:rFonts w:ascii="Calibri" w:hAnsi="Calibri"/>
          <w:sz w:val="36"/>
        </w:rPr>
        <w:t>Show different UI based on state.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Ternary Operator — </w:t>
      </w:r>
      <w:r>
        <w:rPr>
          <w:rFonts w:ascii="Calibri" w:hAnsi="Calibri"/>
          <w:sz w:val="36"/>
        </w:rPr>
        <w:t>Inline either/or: condition ? A : B.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Short-circuit (&amp;&amp;) — </w:t>
      </w:r>
      <w:r>
        <w:rPr>
          <w:rFonts w:ascii="Calibri" w:hAnsi="Calibri"/>
          <w:sz w:val="36"/>
        </w:rPr>
        <w:t>Render right side only if left is truthy.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Fallback UI — </w:t>
      </w:r>
      <w:r>
        <w:rPr>
          <w:rFonts w:ascii="Calibri" w:hAnsi="Calibri"/>
          <w:sz w:val="36"/>
        </w:rPr>
        <w:t>Placeholder during loading or empty states.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Guard Clause — </w:t>
      </w:r>
      <w:r>
        <w:rPr>
          <w:rFonts w:ascii="Calibri" w:hAnsi="Calibri"/>
          <w:sz w:val="36"/>
        </w:rPr>
        <w:t>Early return to avoid deep nesting.</w:t>
      </w:r>
    </w:p>
    <w:p>
      <w:pPr>
        <w:pStyle w:val="Heading1"/>
        <w:spacing w:after="160"/>
      </w:pPr>
      <w:r>
        <w:rPr>
          <w:rFonts w:ascii="Calibri" w:hAnsi="Calibri"/>
          <w:sz w:val="36"/>
        </w:rPr>
        <w:t>Objective 9 — Fetch on Button Click (Explicit Fetch)</w:t>
      </w:r>
    </w:p>
    <w:p>
      <w:pPr>
        <w:pStyle w:val="Heading2"/>
        <w:spacing w:after="120"/>
      </w:pPr>
      <w:r>
        <w:rPr>
          <w:rFonts w:ascii="Calibri" w:hAnsi="Calibri"/>
          <w:sz w:val="36"/>
        </w:rPr>
        <w:t>Reference Links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25">
        <w:r>
          <w:rPr>
            <w:color w:val="0563C1"/>
            <w:u w:val="single"/>
          </w:rPr>
          <w:t>Responding to Events – React</w:t>
        </w:r>
      </w:hyperlink>
      <w:r>
        <w:rPr>
          <w:sz w:val="36"/>
        </w:rPr>
        <w:t xml:space="preserve">  (https://react.dev/learn/responding-to-events)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12">
        <w:r>
          <w:rPr>
            <w:color w:val="0563C1"/>
            <w:u w:val="single"/>
          </w:rPr>
          <w:t>MDN: Using Fetch</w:t>
        </w:r>
      </w:hyperlink>
      <w:r>
        <w:rPr>
          <w:sz w:val="36"/>
        </w:rPr>
        <w:t xml:space="preserve">  (https://developer.mozilla.org/en-US/docs/Web/API/Fetch_API/Using_Fetch)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</w:r>
      <w:hyperlink r:id="rId18">
        <w:r>
          <w:rPr>
            <w:color w:val="0563C1"/>
            <w:u w:val="single"/>
          </w:rPr>
          <w:t>MDN: URLSearchParams</w:t>
        </w:r>
      </w:hyperlink>
      <w:r>
        <w:rPr>
          <w:sz w:val="36"/>
        </w:rPr>
        <w:t xml:space="preserve">  (https://developer.mozilla.org/en-US/docs/Web/API/URLSearchParams)</w:t>
      </w:r>
    </w:p>
    <w:p>
      <w:pPr>
        <w:pStyle w:val="Heading2"/>
        <w:spacing w:after="120"/>
      </w:pPr>
      <w:r>
        <w:rPr>
          <w:rFonts w:ascii="Calibri" w:hAnsi="Calibri"/>
          <w:sz w:val="36"/>
        </w:rPr>
        <w:t>Vocabulary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Explicit Fetch — </w:t>
      </w:r>
      <w:r>
        <w:rPr>
          <w:rFonts w:ascii="Calibri" w:hAnsi="Calibri"/>
          <w:sz w:val="36"/>
        </w:rPr>
        <w:t>User‑initiated request via a control.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In‑flight Guard — </w:t>
      </w:r>
      <w:r>
        <w:rPr>
          <w:rFonts w:ascii="Calibri" w:hAnsi="Calibri"/>
          <w:sz w:val="36"/>
        </w:rPr>
        <w:t>Disable controls while a request is running.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Result Caching — </w:t>
      </w:r>
      <w:r>
        <w:rPr>
          <w:rFonts w:ascii="Calibri" w:hAnsi="Calibri"/>
          <w:sz w:val="36"/>
        </w:rPr>
        <w:t>Reuse previous results to avoid unnecessary calls.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Toast/Notification — </w:t>
      </w:r>
      <w:r>
        <w:rPr>
          <w:rFonts w:ascii="Calibri" w:hAnsi="Calibri"/>
          <w:sz w:val="36"/>
        </w:rPr>
        <w:t>Immediate success/error feedback.</w:t>
      </w:r>
    </w:p>
    <w:p>
      <w:pPr>
        <w:pStyle w:val="ListBullet"/>
        <w:spacing w:after="480"/>
        <w:ind w:left="720"/>
      </w:pPr>
      <w:r>
        <w:rPr>
          <w:rFonts w:ascii="Calibri" w:hAnsi="Calibri"/>
          <w:b/>
          <w:sz w:val="36"/>
        </w:rPr>
        <w:t xml:space="preserve">Idempotent GET — </w:t>
      </w:r>
      <w:r>
        <w:rPr>
          <w:rFonts w:ascii="Calibri" w:hAnsi="Calibri"/>
          <w:sz w:val="36"/>
        </w:rPr>
        <w:t>Safe to retry and cache.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BodyLarge">
    <w:name w:val="BodyLarge"/>
    <w:rPr>
      <w:rFonts w:ascii="Calibri" w:hAnsi="Calibri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ct.dev/reference/react/useEffect" TargetMode="External"/><Relationship Id="rId10" Type="http://schemas.openxmlformats.org/officeDocument/2006/relationships/hyperlink" Target="https://react.dev/learn/synchronizing-with-effects" TargetMode="External"/><Relationship Id="rId11" Type="http://schemas.openxmlformats.org/officeDocument/2006/relationships/hyperlink" Target="https://react.dev/learn/you-might-not-need-an-effect" TargetMode="External"/><Relationship Id="rId12" Type="http://schemas.openxmlformats.org/officeDocument/2006/relationships/hyperlink" Target="https://developer.mozilla.org/en-US/docs/Web/API/Fetch_API/Using_Fetch" TargetMode="External"/><Relationship Id="rId13" Type="http://schemas.openxmlformats.org/officeDocument/2006/relationships/hyperlink" Target="https://developer.mozilla.org/en-US/docs/Web/API/AbortController" TargetMode="External"/><Relationship Id="rId14" Type="http://schemas.openxmlformats.org/officeDocument/2006/relationships/hyperlink" Target="https://react.dev/reference/eslint-plugin-react-hooks/lints/exhaustive-deps" TargetMode="External"/><Relationship Id="rId15" Type="http://schemas.openxmlformats.org/officeDocument/2006/relationships/hyperlink" Target="https://blog.logrocket.com/understanding-react-exhaustive-deps-linting-warning/" TargetMode="External"/><Relationship Id="rId16" Type="http://schemas.openxmlformats.org/officeDocument/2006/relationships/hyperlink" Target="https://bobbyhadz.com/blog/react-hooks-exhaustive-deps" TargetMode="External"/><Relationship Id="rId17" Type="http://schemas.openxmlformats.org/officeDocument/2006/relationships/hyperlink" Target="https://developer.mozilla.org/en-US/docs/Web/JavaScript/Reference/Global_Objects/Array/filter" TargetMode="External"/><Relationship Id="rId18" Type="http://schemas.openxmlformats.org/officeDocument/2006/relationships/hyperlink" Target="https://developer.mozilla.org/en-US/docs/Web/API/URLSearchParams" TargetMode="External"/><Relationship Id="rId19" Type="http://schemas.openxmlformats.org/officeDocument/2006/relationships/hyperlink" Target="https://blog.webdevsimplified.com/2022-03/debounce-vs-throttle/" TargetMode="External"/><Relationship Id="rId20" Type="http://schemas.openxmlformats.org/officeDocument/2006/relationships/hyperlink" Target="https://blog.logrocket.com/understanding-react-useeffect-cleanup-function/" TargetMode="External"/><Relationship Id="rId21" Type="http://schemas.openxmlformats.org/officeDocument/2006/relationships/hyperlink" Target="https://javascript.info/fetch-api" TargetMode="External"/><Relationship Id="rId22" Type="http://schemas.openxmlformats.org/officeDocument/2006/relationships/hyperlink" Target="https://react.dev/reference/react/useCallback" TargetMode="External"/><Relationship Id="rId23" Type="http://schemas.openxmlformats.org/officeDocument/2006/relationships/hyperlink" Target="https://react.dev/reference/react/memo" TargetMode="External"/><Relationship Id="rId24" Type="http://schemas.openxmlformats.org/officeDocument/2006/relationships/hyperlink" Target="https://react.dev/reference/react/useMemo" TargetMode="External"/><Relationship Id="rId25" Type="http://schemas.openxmlformats.org/officeDocument/2006/relationships/hyperlink" Target="https://react.dev/learn/responding-to-events" TargetMode="External"/><Relationship Id="rId26" Type="http://schemas.openxmlformats.org/officeDocument/2006/relationships/hyperlink" Target="https://react.dev/reference/react/useReducer" TargetMode="External"/><Relationship Id="rId27" Type="http://schemas.openxmlformats.org/officeDocument/2006/relationships/hyperlink" Target="https://react.dev/learn/extracting-state-logic-into-a-reducer" TargetMode="External"/><Relationship Id="rId28" Type="http://schemas.openxmlformats.org/officeDocument/2006/relationships/hyperlink" Target="https://react.dev/learn/conditional-rende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