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12 Vocabulary Words</w:t>
      </w:r>
    </w:p>
    <w:p>
      <w:r>
        <w:t>- useState: Hook to manage state in functional components.</w:t>
      </w:r>
    </w:p>
    <w:p>
      <w:r>
        <w:t>- onSubmit: Event handler for form submission.</w:t>
      </w:r>
    </w:p>
    <w:p>
      <w:r>
        <w:t>- preventDefault: Stops default browser behavior.</w:t>
      </w:r>
    </w:p>
    <w:p>
      <w:r>
        <w:t>- Axios: HTTP client for making requests.</w:t>
      </w:r>
    </w:p>
    <w:p>
      <w:r>
        <w:t>- async/await: Syntax for handling asynchronous operations.</w:t>
      </w:r>
    </w:p>
    <w:p>
      <w:r>
        <w:t>- controlled component: Input element managed by React state.</w:t>
      </w:r>
    </w:p>
    <w:p>
      <w:r>
        <w:t>- conditional rendering: Displaying UI elements based on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