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Vocabulary List</w:t>
      </w:r>
    </w:p>
    <w:p>
      <w:r>
        <w:t>- useState: React hook for managing state in functional components.</w:t>
      </w:r>
    </w:p>
    <w:p>
      <w:r>
        <w:t>- onSubmit: Event handler triggered when a form is submitted.</w:t>
      </w:r>
    </w:p>
    <w:p>
      <w:r>
        <w:t>- preventDefault: Method to prevent default browser behavior.</w:t>
      </w:r>
    </w:p>
    <w:p>
      <w:r>
        <w:t>- Axios: Promise-based HTTP client for making requests.</w:t>
      </w:r>
    </w:p>
    <w:p>
      <w:r>
        <w:t>- async/await: JavaScript syntax for handling asynchronous operations.</w:t>
      </w:r>
    </w:p>
    <w:p>
      <w:r>
        <w:t>- controlled component: Form element whose value is controlled by React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