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Pr="00E9587D" w:rsidRDefault="00E9587D">
      <w:pPr>
        <w:jc w:val="center"/>
        <w:rPr>
          <w:rFonts w:ascii="Times New Roman" w:hAnsi="Times New Roman" w:cs="Times New Roman"/>
          <w:b/>
          <w:color w:val="000000" w:themeColor="text1"/>
          <w:sz w:val="54"/>
          <w:szCs w:val="54"/>
        </w:rPr>
      </w:pPr>
      <w:proofErr w:type="spellStart"/>
      <w:r w:rsidRPr="00E9587D">
        <w:rPr>
          <w:rFonts w:ascii="Times New Roman" w:hAnsi="Times New Roman" w:cs="Times New Roman"/>
          <w:b/>
          <w:sz w:val="54"/>
          <w:szCs w:val="54"/>
        </w:rPr>
        <w:t>Chatbot</w:t>
      </w:r>
      <w:proofErr w:type="spellEnd"/>
      <w:r w:rsidRPr="00E9587D">
        <w:rPr>
          <w:rFonts w:ascii="Times New Roman" w:hAnsi="Times New Roman" w:cs="Times New Roman"/>
          <w:b/>
          <w:sz w:val="54"/>
          <w:szCs w:val="54"/>
        </w:rPr>
        <w:t xml:space="preserve"> Facebook Messenger Booking Restaurant events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Pr="00E9587D" w:rsidRDefault="00E9587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E253A9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44K14.05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D5710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22</w:t>
      </w:r>
      <w:bookmarkStart w:id="0" w:name="_GoBack"/>
      <w:bookmarkEnd w:id="0"/>
      <w:r w:rsidR="00E253A9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- Feb - 2021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9803B7" w:rsidRDefault="002F3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94FF7" w:rsidRPr="009803B7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="00294FF7"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Booking Restaurant events</w:t>
            </w:r>
          </w:p>
        </w:tc>
      </w:tr>
      <w:tr w:rsidR="0047119B" w:rsidTr="00D94BB0">
        <w:trPr>
          <w:trHeight w:hRule="exact" w:val="595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Pr="009803B7" w:rsidRDefault="002F3089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Chatbot</w:t>
            </w:r>
            <w:proofErr w:type="spellEnd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facebook</w:t>
            </w:r>
            <w:proofErr w:type="spellEnd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m</w:t>
            </w:r>
            <w:r w:rsidR="00E9587D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essenger booking </w:t>
            </w:r>
            <w:r w:rsidR="00D94BB0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restaura</w:t>
            </w:r>
            <w:r w:rsidR="00E9587D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nt events</w:t>
            </w:r>
            <w:r w:rsidR="00D94BB0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with multilingual support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Pr="009803B7" w:rsidRDefault="00D94BB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 Feb - 2021</w:t>
            </w:r>
          </w:p>
        </w:tc>
        <w:tc>
          <w:tcPr>
            <w:tcW w:w="1517" w:type="dxa"/>
            <w:shd w:val="clear" w:color="auto" w:fill="F1F1F1"/>
          </w:tcPr>
          <w:p w:rsidR="0047119B" w:rsidRPr="009803B7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9803B7" w:rsidRDefault="009803B7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30 - </w:t>
            </w:r>
            <w:r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April</w:t>
            </w:r>
            <w:r w:rsidR="00D94BB0"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- 2021</w:t>
            </w: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Pr="009803B7" w:rsidRDefault="00AB3E51" w:rsidP="00AB3E51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D94BB0"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9803B7" w:rsidRDefault="00D94BB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Da Nang University of Economic</w:t>
            </w: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47119B" w:rsidRPr="009803B7" w:rsidRDefault="00FB348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Pr="009803B7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Pr="009803B7" w:rsidRDefault="005D514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thanhthao1310@gmail.com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Pr="009803B7" w:rsidRDefault="005D5142" w:rsidP="005D5142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03579812154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thuynthii@gmail.com</w:t>
            </w:r>
          </w:p>
        </w:tc>
        <w:tc>
          <w:tcPr>
            <w:tcW w:w="2117" w:type="dxa"/>
            <w:vAlign w:val="center"/>
          </w:tcPr>
          <w:p w:rsidR="0047119B" w:rsidRPr="009803B7" w:rsidRDefault="002F3089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0355038767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2F3089" w:rsidRDefault="002F3089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Pr="002F3089">
              <w:rPr>
                <w:rFonts w:ascii="Calibri" w:hAnsi="Calibri" w:cs="Calibri"/>
                <w:b/>
                <w:sz w:val="26"/>
                <w:szCs w:val="26"/>
              </w:rPr>
              <w:t>Team 44K14.05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1B4DEF" w:rsidRDefault="001B4DEF">
            <w:pPr>
              <w:rPr>
                <w:rFonts w:ascii="Calibri" w:hAnsi="Calibri" w:cs="Calibri"/>
                <w:sz w:val="24"/>
                <w:szCs w:val="24"/>
              </w:rPr>
            </w:pPr>
            <w:r w:rsidRPr="001B4DEF">
              <w:rPr>
                <w:rFonts w:ascii="Calibri" w:hAnsi="Calibri" w:cs="Calibri"/>
                <w:sz w:val="24"/>
                <w:szCs w:val="24"/>
              </w:rPr>
              <w:t xml:space="preserve">Suggest an idea for the </w:t>
            </w:r>
            <w:proofErr w:type="spellStart"/>
            <w:r w:rsidRPr="001B4DEF">
              <w:rPr>
                <w:rFonts w:ascii="Calibri" w:hAnsi="Calibri" w:cs="Calibri"/>
                <w:sz w:val="24"/>
                <w:szCs w:val="24"/>
              </w:rPr>
              <w:t>ChatBot</w:t>
            </w:r>
            <w:proofErr w:type="spellEnd"/>
            <w:r w:rsidRPr="001B4DEF">
              <w:rPr>
                <w:rFonts w:ascii="Calibri" w:hAnsi="Calibri" w:cs="Calibri"/>
                <w:sz w:val="24"/>
                <w:szCs w:val="24"/>
              </w:rPr>
              <w:t xml:space="preserve"> Facebook Messenger with multilingual support Project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BF5FE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 Feb - 2021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Pr="001B4DEF" w:rsidRDefault="00BF5FEB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1B4DEF">
              <w:rPr>
                <w:rFonts w:ascii="Calibri" w:hAnsi="Calibri" w:cs="Calibri"/>
                <w:sz w:val="26"/>
                <w:szCs w:val="26"/>
              </w:rPr>
              <w:t>Nhóm</w:t>
            </w:r>
            <w:proofErr w:type="spellEnd"/>
            <w:r w:rsidRPr="001B4DEF">
              <w:rPr>
                <w:rFonts w:ascii="Calibri" w:hAnsi="Calibri" w:cs="Calibri"/>
                <w:sz w:val="26"/>
                <w:szCs w:val="26"/>
              </w:rPr>
              <w:t xml:space="preserve"> 44K14.05-Project-proposal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BF5FEB" w:rsidRPr="00BF5FEB" w:rsidRDefault="00BF5FEB" w:rsidP="00BF5FEB">
            <w:pPr>
              <w:pStyle w:val="TableParagraph"/>
              <w:spacing w:before="1"/>
              <w:rPr>
                <w:rFonts w:ascii="Calibri" w:hAnsi="Calibri" w:cs="Calibri"/>
                <w:color w:val="000009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 Team 44K14.05 and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MSc.Cao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Nham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2F3089" w:rsidP="00AB3E5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Nguyễn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Thủy</w:t>
            </w:r>
            <w:proofErr w:type="spellEnd"/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22</w:t>
            </w:r>
            <w:r w:rsidRPr="00D94BB0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- Feb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2F3089" w:rsidP="00AB3E51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Tải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hoạch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2F3089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47119B" w:rsidRDefault="00BF5FEB" w:rsidP="00AB3E5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44k14.05</w:t>
            </w:r>
          </w:p>
        </w:tc>
        <w:tc>
          <w:tcPr>
            <w:tcW w:w="2200" w:type="dxa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22</w:t>
            </w:r>
            <w:r w:rsidRPr="00D94BB0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- Feb - 2021</w:t>
            </w:r>
          </w:p>
        </w:tc>
        <w:tc>
          <w:tcPr>
            <w:tcW w:w="3283" w:type="dxa"/>
            <w:vAlign w:val="center"/>
          </w:tcPr>
          <w:p w:rsidR="0047119B" w:rsidRDefault="002F3089" w:rsidP="00AB3E51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Sửa</w:t>
            </w:r>
            <w:proofErr w:type="spellEnd"/>
            <w:r w:rsidR="00AB3E5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hoạch</w:t>
            </w:r>
            <w:proofErr w:type="spellEnd"/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AB3E51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27</w:t>
            </w:r>
            <w:r w:rsidRPr="00D94BB0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- Feb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2F3089" w:rsidP="00AB3E51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Nộp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hoạch</w:t>
            </w:r>
            <w:proofErr w:type="spellEnd"/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D5142" w:rsidRDefault="00FB348D" w:rsidP="005D5142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711A29" w:rsidRPr="009803B7" w:rsidRDefault="00711A29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</w:p>
    <w:p w:rsidR="00711A29" w:rsidRPr="009803B7" w:rsidRDefault="00711A29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bờ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nướ</w:t>
      </w:r>
      <w:r w:rsidR="00DB1BEA" w:rsidRPr="009803B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>.</w:t>
      </w:r>
    </w:p>
    <w:p w:rsidR="00DB1BEA" w:rsidRPr="009803B7" w:rsidRDefault="00DB1BEA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94FF7" w:rsidRPr="009803B7" w:rsidRDefault="00294FF7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Facebook, Messenger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</w:t>
      </w:r>
      <w:r w:rsidR="00105BA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</w:p>
    <w:p w:rsidR="00707BAE" w:rsidRDefault="00294FF7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kiệ</w:t>
      </w:r>
      <w:r w:rsidR="00707BA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>.</w:t>
      </w:r>
    </w:p>
    <w:p w:rsidR="00294FF7" w:rsidRPr="009803B7" w:rsidRDefault="00707BAE" w:rsidP="00707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711A29" w:rsidRPr="009803B7" w:rsidRDefault="00294FF7" w:rsidP="00294F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Facebook Messenger Booking Restaurant events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Pr="009803B7" w:rsidRDefault="00E9587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Facebook Messenger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sẵ</w:t>
      </w:r>
      <w:r w:rsidR="00D750D5" w:rsidRPr="009803B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750D5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750D5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750D5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9587D" w:rsidRPr="009803B7" w:rsidRDefault="00E9587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Facebook Messenger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Proposed solution</w:t>
      </w:r>
    </w:p>
    <w:p w:rsidR="009803B7" w:rsidRPr="009803B7" w:rsidRDefault="00D03E5B" w:rsidP="009803B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messenger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với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sự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hỗ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trợ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đa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ngôn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ngữ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.</w:t>
      </w:r>
      <w:proofErr w:type="gram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Không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những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đáp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ứng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các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nhu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cầu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trả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lời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các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câu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hỏi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,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yêu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cầu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của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khách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hàng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,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Chatbot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còn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sẵn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sàng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trao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đổi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nhiều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ngôn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ngữ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khác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nhau</w:t>
      </w:r>
      <w:proofErr w:type="spellEnd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D750D5" w:rsidRPr="009803B7">
        <w:rPr>
          <w:rFonts w:ascii="Times New Roman" w:hAnsi="Times New Roman" w:cs="Times New Roman"/>
          <w:color w:val="000009"/>
          <w:sz w:val="26"/>
          <w:szCs w:val="26"/>
        </w:rPr>
        <w:t>vớ</w:t>
      </w:r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i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khách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hàng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ở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các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quốc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gia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khác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nhau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mà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proofErr w:type="gram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ko</w:t>
      </w:r>
      <w:proofErr w:type="spellEnd"/>
      <w:proofErr w:type="gram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gặp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khó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 xml:space="preserve"> </w:t>
      </w:r>
      <w:proofErr w:type="spellStart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khăn</w:t>
      </w:r>
      <w:proofErr w:type="spellEnd"/>
      <w:r w:rsidR="006E3CD9" w:rsidRPr="009803B7">
        <w:rPr>
          <w:rFonts w:ascii="Times New Roman" w:hAnsi="Times New Roman" w:cs="Times New Roman"/>
          <w:color w:val="000009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6E3CD9" w:rsidRPr="009803B7" w:rsidRDefault="006E3CD9" w:rsidP="006E3CD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</w:t>
      </w:r>
      <w:r w:rsidR="009803B7" w:rsidRPr="009803B7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tin</w:t>
      </w:r>
      <w:r w:rsidR="009803B7" w:rsidRPr="009803B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E3CD9" w:rsidRPr="009803B7" w:rsidRDefault="006E3CD9" w:rsidP="006E3CD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E3CD9" w:rsidRPr="009803B7" w:rsidRDefault="006E3CD9" w:rsidP="006E3CD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B7" w:rsidRPr="009803B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803B7" w:rsidRPr="009803B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803B7" w:rsidRPr="009803B7"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6E3CD9" w:rsidRPr="009803B7" w:rsidRDefault="006E3CD9" w:rsidP="006E3C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</w:p>
    <w:p w:rsidR="0047119B" w:rsidRDefault="00FB348D" w:rsidP="00D03E5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7E00F4" w:rsidRPr="007E00F4" w:rsidRDefault="007E00F4" w:rsidP="007E00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: JavaScript, Node.js, HTML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CSS</w:t>
      </w:r>
    </w:p>
    <w:p w:rsidR="007E00F4" w:rsidRPr="007E00F4" w:rsidRDefault="007E00F4" w:rsidP="009803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webstorm</w:t>
      </w:r>
      <w:proofErr w:type="spellEnd"/>
    </w:p>
    <w:p w:rsidR="007E00F4" w:rsidRPr="007E00F4" w:rsidRDefault="007E00F4" w:rsidP="009803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>: SQL Server</w:t>
      </w:r>
    </w:p>
    <w:p w:rsidR="007E00F4" w:rsidRPr="007E00F4" w:rsidRDefault="007E00F4" w:rsidP="009803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CocCoc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>, Google Chrome</w:t>
      </w:r>
    </w:p>
    <w:p w:rsidR="009803B7" w:rsidRPr="009803B7" w:rsidRDefault="009803B7" w:rsidP="009803B7"/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11A29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D757E7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D8001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D8001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77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D8001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693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Pr="009803B7" w:rsidRDefault="00FB348D" w:rsidP="009803B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53"/>
        <w:gridCol w:w="1350"/>
        <w:gridCol w:w="1980"/>
        <w:gridCol w:w="2167"/>
      </w:tblGrid>
      <w:tr w:rsidR="00D80015" w:rsidTr="004369C4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553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350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1980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167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Chuẩn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bị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01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 – 02 - 2021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3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 – 02 - 2021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hoạch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6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 – 02 - 2021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thực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8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 – 03 - 2021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553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r w:rsidR="00AB3E51">
              <w:rPr>
                <w:rFonts w:ascii="Calibri" w:hAnsi="Calibri" w:cs="Calibri"/>
                <w:sz w:val="26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 – 03 - 2021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 – 03 - 2021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 – 03 - 2021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 – 04 - 2021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Nước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rút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22 - 04 - 2021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 – 05 - 2021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 – 05- 2021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 – 05 - 2021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547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4061"/>
        <w:gridCol w:w="3420"/>
      </w:tblGrid>
      <w:tr w:rsidR="0047119B" w:rsidTr="001B4DEF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4061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42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D80015">
        <w:trPr>
          <w:trHeight w:hRule="exact" w:val="4123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4061" w:type="dxa"/>
          </w:tcPr>
          <w:p w:rsidR="00105BA6" w:rsidRDefault="00D80015" w:rsidP="00105BA6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nhằm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015" w:rsidRDefault="00D80015" w:rsidP="00105BA6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015" w:rsidRDefault="00D80015" w:rsidP="00D80015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015" w:rsidRPr="00105BA6" w:rsidRDefault="00D80015" w:rsidP="00D80015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05BA6" w:rsidRPr="00BF28D2" w:rsidRDefault="00D80015" w:rsidP="00D80015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</w:tr>
      <w:tr w:rsidR="0047119B" w:rsidTr="00D80015">
        <w:trPr>
          <w:trHeight w:hRule="exact" w:val="3070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D80015" w:rsidP="00D80015">
            <w:pPr>
              <w:pStyle w:val="TableParagraph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r w:rsidR="00FB348D"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4061" w:type="dxa"/>
          </w:tcPr>
          <w:p w:rsidR="0047119B" w:rsidRPr="00105BA6" w:rsidRDefault="00D80015" w:rsidP="00105BA6">
            <w:pPr>
              <w:pStyle w:val="TableParagraph"/>
              <w:numPr>
                <w:ilvl w:val="0"/>
                <w:numId w:val="2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5BA6" w:rsidRPr="00105BA6" w:rsidRDefault="00D80015" w:rsidP="00D80015">
            <w:pPr>
              <w:pStyle w:val="TableParagraph"/>
              <w:numPr>
                <w:ilvl w:val="0"/>
                <w:numId w:val="2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420" w:type="dxa"/>
          </w:tcPr>
          <w:p w:rsidR="0047119B" w:rsidRPr="00BF28D2" w:rsidRDefault="00BF28D2" w:rsidP="00D8001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  <w:p w:rsidR="00BF28D2" w:rsidRPr="00BF28D2" w:rsidRDefault="00BF28D2" w:rsidP="00D8001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  <w:p w:rsidR="00BF28D2" w:rsidRPr="00BF28D2" w:rsidRDefault="00BF28D2" w:rsidP="00D8001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Thủy</w:t>
            </w:r>
            <w:proofErr w:type="spellEnd"/>
          </w:p>
          <w:p w:rsidR="00BF28D2" w:rsidRDefault="00BF28D2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20564296"/>
    <w:multiLevelType w:val="hybridMultilevel"/>
    <w:tmpl w:val="C35AED0E"/>
    <w:lvl w:ilvl="0" w:tplc="7D3847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71F19"/>
    <w:multiLevelType w:val="hybridMultilevel"/>
    <w:tmpl w:val="E42C167C"/>
    <w:lvl w:ilvl="0" w:tplc="DC961A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105BA6"/>
    <w:rsid w:val="001B4DEF"/>
    <w:rsid w:val="00294FF7"/>
    <w:rsid w:val="002B610A"/>
    <w:rsid w:val="002F3089"/>
    <w:rsid w:val="003C68BF"/>
    <w:rsid w:val="003F002F"/>
    <w:rsid w:val="0047119B"/>
    <w:rsid w:val="00526785"/>
    <w:rsid w:val="005D5142"/>
    <w:rsid w:val="006913F8"/>
    <w:rsid w:val="006D557A"/>
    <w:rsid w:val="006E3CD9"/>
    <w:rsid w:val="00707BAE"/>
    <w:rsid w:val="00711A29"/>
    <w:rsid w:val="007E00F4"/>
    <w:rsid w:val="009803B7"/>
    <w:rsid w:val="00A9006A"/>
    <w:rsid w:val="00AB3E51"/>
    <w:rsid w:val="00AE3278"/>
    <w:rsid w:val="00BF28D2"/>
    <w:rsid w:val="00BF5FEB"/>
    <w:rsid w:val="00C66BD2"/>
    <w:rsid w:val="00D03E5B"/>
    <w:rsid w:val="00D57104"/>
    <w:rsid w:val="00D750D5"/>
    <w:rsid w:val="00D757E7"/>
    <w:rsid w:val="00D80015"/>
    <w:rsid w:val="00D94BB0"/>
    <w:rsid w:val="00DB1BEA"/>
    <w:rsid w:val="00E253A9"/>
    <w:rsid w:val="00E9587D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E72EB-3884-49AA-B180-BAB543FC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15</cp:revision>
  <dcterms:created xsi:type="dcterms:W3CDTF">2020-01-09T13:46:00Z</dcterms:created>
  <dcterms:modified xsi:type="dcterms:W3CDTF">2021-02-27T15:45:00Z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