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04" w:rsidRDefault="00B4010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40104">
        <w:rPr>
          <w:rFonts w:ascii="Times New Roman" w:hAnsi="Times New Roman" w:cs="Times New Roman"/>
          <w:b/>
          <w:noProof/>
          <w:sz w:val="28"/>
          <w:szCs w:val="28"/>
        </w:rPr>
        <w:t>Class model</w:t>
      </w:r>
      <w:bookmarkStart w:id="0" w:name="_GoBack"/>
      <w:bookmarkEnd w:id="0"/>
    </w:p>
    <w:p w:rsidR="00B40104" w:rsidRDefault="00B40104">
      <w:pPr>
        <w:rPr>
          <w:rFonts w:ascii="Times New Roman" w:hAnsi="Times New Roman" w:cs="Times New Roman"/>
          <w:noProof/>
          <w:sz w:val="24"/>
          <w:szCs w:val="24"/>
        </w:rPr>
      </w:pPr>
      <w:r w:rsidRPr="00B40104">
        <w:rPr>
          <w:rFonts w:ascii="Times New Roman" w:hAnsi="Times New Roman" w:cs="Times New Roman"/>
          <w:noProof/>
          <w:sz w:val="24"/>
          <w:szCs w:val="24"/>
        </w:rPr>
        <w:t>The comments were to correct the relationships among each class and to carefully anilize the generalized and agggregated classes</w:t>
      </w:r>
    </w:p>
    <w:p w:rsidR="00B40104" w:rsidRPr="00B40104" w:rsidRDefault="00B40104">
      <w:pPr>
        <w:rPr>
          <w:rFonts w:ascii="Times New Roman" w:hAnsi="Times New Roman" w:cs="Times New Roman"/>
          <w:noProof/>
          <w:sz w:val="24"/>
          <w:szCs w:val="24"/>
        </w:rPr>
      </w:pPr>
    </w:p>
    <w:p w:rsidR="00E3185C" w:rsidRDefault="00B40104">
      <w:r>
        <w:rPr>
          <w:noProof/>
        </w:rPr>
        <w:drawing>
          <wp:inline distT="0" distB="0" distL="0" distR="0">
            <wp:extent cx="5943600" cy="558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04"/>
    <w:rsid w:val="00B40104"/>
    <w:rsid w:val="00E3185C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2019-03-16T09:31:00Z</dcterms:created>
  <dcterms:modified xsi:type="dcterms:W3CDTF">2019-03-16T09:31:00Z</dcterms:modified>
</cp:coreProperties>
</file>