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>
          <w:lang w:val="hu-HU"/>
        </w:rPr>
      </w:pPr>
      <w:r>
        <w:rPr>
          <w:lang w:val="hu-HU"/>
        </w:rPr>
        <w:t>Célkitűzés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  <w:t>Automatizált, digitális adatgyűjtés altatás során.</w:t>
      </w:r>
    </w:p>
    <w:p>
      <w:pPr>
        <w:pStyle w:val="Normal"/>
        <w:bidi w:val="0"/>
        <w:jc w:val="left"/>
        <w:rPr>
          <w:lang w:val="hu-HU"/>
        </w:rPr>
      </w:pPr>
      <w:r>
        <w:rPr>
          <w:lang w:val="hu-HU"/>
        </w:rPr>
      </w:r>
    </w:p>
    <w:p>
      <w:pPr>
        <w:pStyle w:val="Heading1"/>
        <w:bidi w:val="0"/>
        <w:jc w:val="left"/>
        <w:rPr>
          <w:lang w:val="hu-HU"/>
        </w:rPr>
      </w:pPr>
      <w:r>
        <w:rPr>
          <w:lang w:val="hu-HU"/>
        </w:rPr>
        <w:t>Infrastruktúra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 xml:space="preserve">Két darab </w:t>
      </w:r>
      <w:r>
        <w:rPr>
          <w:b/>
          <w:bCs/>
          <w:lang w:val="hu-HU"/>
        </w:rPr>
        <w:t>BLT Q5</w:t>
      </w:r>
      <w:r>
        <w:rPr>
          <w:lang w:val="hu-HU"/>
        </w:rPr>
        <w:t xml:space="preserve"> b</w:t>
      </w:r>
      <w:r>
        <w:rPr>
          <w:lang w:val="hu-HU"/>
        </w:rPr>
        <w:t>etegőrző montior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>Betegőrző minotor központ gép + szoftver (M6000C)</w:t>
      </w:r>
    </w:p>
    <w:p>
      <w:pPr>
        <w:pStyle w:val="TextBody"/>
        <w:numPr>
          <w:ilvl w:val="0"/>
          <w:numId w:val="2"/>
        </w:numPr>
        <w:bidi w:val="0"/>
        <w:jc w:val="left"/>
        <w:rPr>
          <w:lang w:val="hu-HU"/>
        </w:rPr>
      </w:pPr>
      <w:r>
        <w:rPr>
          <w:lang w:val="hu-HU"/>
        </w:rPr>
        <w:t xml:space="preserve">Két darab </w:t>
      </w:r>
      <w:r>
        <w:rPr>
          <w:b/>
          <w:bCs/>
          <w:lang w:val="hu-HU"/>
        </w:rPr>
        <w:t>Veta5</w:t>
      </w:r>
      <w:r>
        <w:rPr>
          <w:lang w:val="hu-HU"/>
        </w:rPr>
        <w:t xml:space="preserve"> altatógép</w:t>
      </w:r>
    </w:p>
    <w:p>
      <w:pPr>
        <w:pStyle w:val="Heading1"/>
        <w:bidi w:val="0"/>
        <w:jc w:val="left"/>
        <w:rPr>
          <w:lang w:val="hu-HU"/>
        </w:rPr>
      </w:pPr>
      <w:r>
        <w:rPr>
          <w:lang w:val="hu-HU"/>
        </w:rPr>
        <w:t>Működés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hu-HU"/>
        </w:rPr>
      </w:pPr>
      <w:r>
        <w:rPr>
          <w:lang w:val="hu-HU"/>
        </w:rPr>
        <w:t>Az altatógépek és a monitorok együtt mozgatandók. Ennek a megszegése inkonzisztens adatrögzítést eredményezhet.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hu-HU"/>
        </w:rPr>
      </w:pPr>
      <w:r>
        <w:rPr>
          <w:lang w:val="hu-HU"/>
        </w:rPr>
        <w:t>Minden monitor külön csatornán kommunikáljon. Ez az eszköz szám beállításával konfigurálható – elvileg. Jelenleg a 7-es 8-a csatornán kommunikálnak.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hu-HU"/>
        </w:rPr>
      </w:pPr>
      <w:r>
        <w:rPr>
          <w:lang w:val="hu-HU"/>
        </w:rPr>
        <w:t>A monitorok és az altatógépek egymástól föggetlenül működnek.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hu-HU"/>
        </w:rPr>
      </w:pPr>
      <w:r>
        <w:rPr>
          <w:lang w:val="hu-HU"/>
        </w:rPr>
        <w:t>A monitorokat a csatorna és a SZOBA azonosítja.</w:t>
      </w:r>
    </w:p>
    <w:p>
      <w:pPr>
        <w:pStyle w:val="TextBody"/>
        <w:numPr>
          <w:ilvl w:val="1"/>
          <w:numId w:val="3"/>
        </w:numPr>
        <w:bidi w:val="0"/>
        <w:jc w:val="left"/>
        <w:rPr>
          <w:lang w:val="hu-HU"/>
        </w:rPr>
      </w:pPr>
      <w:r>
        <w:rPr>
          <w:lang w:val="hu-HU"/>
        </w:rPr>
        <w:t>Csatorna 8 → Angio</w:t>
      </w:r>
    </w:p>
    <w:p>
      <w:pPr>
        <w:pStyle w:val="TextBody"/>
        <w:numPr>
          <w:ilvl w:val="1"/>
          <w:numId w:val="3"/>
        </w:numPr>
        <w:bidi w:val="0"/>
        <w:jc w:val="left"/>
        <w:rPr>
          <w:lang w:val="hu-HU"/>
        </w:rPr>
      </w:pPr>
      <w:r>
        <w:rPr>
          <w:lang w:val="hu-HU"/>
        </w:rPr>
        <w:t>Csatorna 7 → Műtő</w:t>
      </w:r>
    </w:p>
    <w:p>
      <w:pPr>
        <w:pStyle w:val="TextBody"/>
        <w:numPr>
          <w:ilvl w:val="0"/>
          <w:numId w:val="3"/>
        </w:numPr>
        <w:bidi w:val="0"/>
        <w:jc w:val="left"/>
        <w:rPr>
          <w:lang w:val="hu-HU"/>
        </w:rPr>
      </w:pPr>
      <w:r>
        <w:rPr>
          <w:lang w:val="hu-HU"/>
        </w:rPr>
        <w:t>Az altatógépeket az egyedi azonosítójuk azonosítja:</w:t>
      </w:r>
    </w:p>
    <w:p>
      <w:pPr>
        <w:pStyle w:val="TextBody"/>
        <w:numPr>
          <w:ilvl w:val="1"/>
          <w:numId w:val="3"/>
        </w:numPr>
        <w:bidi w:val="0"/>
        <w:jc w:val="left"/>
        <w:rPr>
          <w:lang w:val="hu-HU"/>
        </w:rPr>
      </w:pPr>
      <w:r>
        <w:rPr>
          <w:lang w:val="hu-HU"/>
        </w:rPr>
        <w:t>15103146990097 → Angio</w:t>
      </w:r>
    </w:p>
    <w:p>
      <w:pPr>
        <w:pStyle w:val="TextBody"/>
        <w:numPr>
          <w:ilvl w:val="1"/>
          <w:numId w:val="3"/>
        </w:numPr>
        <w:bidi w:val="0"/>
        <w:jc w:val="left"/>
        <w:rPr>
          <w:lang w:val="hu-HU"/>
        </w:rPr>
      </w:pPr>
      <w:r>
        <w:rPr>
          <w:lang w:val="hu-HU"/>
        </w:rPr>
        <w:t>15103146990030 → Műtő</w:t>
      </w:r>
    </w:p>
    <w:p>
      <w:pPr>
        <w:pStyle w:val="Heading1"/>
        <w:bidi w:val="0"/>
        <w:jc w:val="left"/>
        <w:rPr>
          <w:lang w:val="hu-HU"/>
        </w:rPr>
      </w:pPr>
      <w:r>
        <w:rPr>
          <w:lang w:val="hu-HU"/>
        </w:rPr>
        <w:t>Feladatok</w:t>
      </w:r>
    </w:p>
    <w:p>
      <w:pPr>
        <w:pStyle w:val="Heading2"/>
        <w:bidi w:val="0"/>
        <w:jc w:val="left"/>
        <w:rPr/>
      </w:pPr>
      <w:r>
        <w:rPr/>
        <w:tab/>
      </w:r>
      <w:r>
        <w:rPr/>
        <w:t>Minden vizsgálati nap elején: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Monitor központ bekapcsolása, M600C program indítása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Altatógép bekapcsolása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Monitorok bekapcsolása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Idők egyeztetése, időformátum ellenőrzése.</w:t>
      </w:r>
    </w:p>
    <w:p>
      <w:pPr>
        <w:pStyle w:val="Heading2"/>
        <w:bidi w:val="0"/>
        <w:jc w:val="left"/>
        <w:rPr/>
      </w:pPr>
      <w:r>
        <w:rPr/>
        <w:tab/>
      </w:r>
      <w:r>
        <w:rPr/>
        <w:t>Minden vizsgálat előtt: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Altatógépen az előző eset lezárása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Monitoron ( vagy minotor központon ) az előző beteg lezárása</w:t>
      </w:r>
    </w:p>
    <w:p>
      <w:pPr>
        <w:pStyle w:val="Heading2"/>
        <w:bidi w:val="0"/>
        <w:jc w:val="left"/>
        <w:rPr/>
      </w:pPr>
      <w:r>
        <w:rPr/>
        <w:tab/>
      </w:r>
      <w:r>
        <w:rPr/>
        <w:t>Minden beavatkozás / vizsgálat kezdetén: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Altatógépen új eset indítása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Monitoron ( vagy monitor központon ) új beteg felvétele </w:t>
      </w:r>
      <w:r>
        <w:rPr>
          <w:b/>
          <w:bCs/>
          <w:color w:val="C9211E"/>
        </w:rPr>
        <w:t xml:space="preserve">A MEGFELELŐ SZOBÁBA. </w:t>
      </w:r>
      <w:r>
        <w:rPr>
          <w:b/>
          <w:bCs/>
          <w:color w:val="auto"/>
        </w:rPr>
        <w:t>+</w:t>
      </w:r>
      <w:r>
        <w:rPr>
          <w:b/>
          <w:bCs/>
          <w:color w:val="C9211E"/>
        </w:rPr>
        <w:t xml:space="preserve"> </w:t>
      </w:r>
      <w:r>
        <w:rPr>
          <w:b w:val="false"/>
          <w:bCs w:val="false"/>
          <w:color w:val="auto"/>
        </w:rPr>
        <w:t>[Név, nem, életkor, magasság, testsúly]</w:t>
      </w:r>
    </w:p>
    <w:p>
      <w:pPr>
        <w:pStyle w:val="Heading2"/>
        <w:bidi w:val="0"/>
        <w:jc w:val="left"/>
        <w:rPr/>
      </w:pPr>
      <w:r>
        <w:rPr/>
        <w:tab/>
      </w:r>
      <w:r>
        <w:rPr/>
        <w:t>Beavatkozás / vizsgálat közben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A monitor központot nem szabad lekapcsolni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Az M6000C monitor központ programot nem szabad bezárni</w:t>
      </w:r>
    </w:p>
    <w:p>
      <w:pPr>
        <w:pStyle w:val="Heading2"/>
        <w:bidi w:val="0"/>
        <w:jc w:val="left"/>
        <w:rPr/>
      </w:pPr>
      <w:r>
        <w:rPr/>
        <w:tab/>
      </w:r>
      <w:r>
        <w:rPr/>
        <w:t>Minden beavatkozás / vizsgálat végén: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Altatógépen az eset lezárása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Monitoron beteg elbocsájtása</w:t>
      </w:r>
    </w:p>
    <w:p>
      <w:pPr>
        <w:pStyle w:val="Heading2"/>
        <w:bidi w:val="0"/>
        <w:jc w:val="left"/>
        <w:rPr>
          <w:lang w:val="hu-HU"/>
        </w:rPr>
      </w:pPr>
      <w:r>
        <w:rPr>
          <w:lang w:val="hu-HU"/>
        </w:rPr>
        <w:tab/>
        <w:t>Minden vizsgálati nap végén: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>
          <w:lang w:val="hu-HU"/>
        </w:rPr>
        <w:t>Altatógépekről egy, FAT32 fájlrendszerre formázott USB2.0 pendrive-ra az adatok exportálása → adatok feltöltése, megőrzése hálózati meghajtón (study serint csoportosítva)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Gépek lekapocslása</w:t>
      </w:r>
    </w:p>
    <w:p>
      <w:pPr>
        <w:pStyle w:val="Heading2"/>
        <w:bidi w:val="0"/>
        <w:jc w:val="left"/>
        <w:rPr>
          <w:lang w:val="hu-HU"/>
        </w:rPr>
      </w:pPr>
      <w:r>
        <w:rPr>
          <w:lang w:val="hu-HU"/>
        </w:rPr>
        <w:tab/>
        <w:t>Minden study végén:</w:t>
      </w:r>
    </w:p>
    <w:p>
      <w:pPr>
        <w:pStyle w:val="TextBody"/>
        <w:numPr>
          <w:ilvl w:val="0"/>
          <w:numId w:val="10"/>
        </w:numPr>
        <w:bidi w:val="0"/>
        <w:jc w:val="left"/>
        <w:rPr/>
      </w:pPr>
      <w:r>
        <w:rPr>
          <w:lang w:val="hu-HU"/>
        </w:rPr>
        <w:t>M6000C szoftverben: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Áttekintés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Szűrés “Trend adatokra”</w:t>
      </w:r>
    </w:p>
    <w:p>
      <w:pPr>
        <w:pStyle w:val="TextBody"/>
        <w:numPr>
          <w:ilvl w:val="1"/>
          <w:numId w:val="10"/>
        </w:numPr>
        <w:bidi w:val="0"/>
        <w:jc w:val="left"/>
        <w:rPr/>
      </w:pPr>
      <w:r>
        <w:rPr/>
        <w:t>Egyeséve: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Kívánt sor kiválasztása táblázatból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“</w:t>
      </w:r>
      <w:r>
        <w:rPr/>
        <w:t>Adat megtekintése”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Trend intervallum → 5p</w:t>
      </w:r>
    </w:p>
    <w:p>
      <w:pPr>
        <w:pStyle w:val="TextBody"/>
        <w:numPr>
          <w:ilvl w:val="2"/>
          <w:numId w:val="10"/>
        </w:numPr>
        <w:bidi w:val="0"/>
        <w:jc w:val="left"/>
        <w:rPr/>
      </w:pPr>
      <w:r>
        <w:rPr/>
        <w:t>Nyomtatás PDF-be→ USB2.0 pendrive → egyedi fájnév</w:t>
      </w:r>
    </w:p>
    <w:p>
      <w:pPr>
        <w:pStyle w:val="TextBody"/>
        <w:bidi w:val="0"/>
        <w:jc w:val="left"/>
        <w:rPr/>
      </w:pPr>
      <w:r>
        <w:rPr/>
        <w:tab/>
        <w:tab/>
        <w:t xml:space="preserve">(Megjegyzés: Egyszerre, egy oldal nyomtatható, egy oldalon 40 sor fér el.) </w:t>
      </w:r>
    </w:p>
    <w:p>
      <w:pPr>
        <w:pStyle w:val="TextBody"/>
        <w:numPr>
          <w:ilvl w:val="0"/>
          <w:numId w:val="10"/>
        </w:numPr>
        <w:bidi w:val="0"/>
        <w:spacing w:before="0" w:after="140"/>
        <w:jc w:val="left"/>
        <w:rPr/>
      </w:pPr>
      <w:r>
        <w:rPr>
          <w:lang w:val="hu-HU"/>
        </w:rPr>
        <w:t>Adatok feltöltése, megőrzése hálózati meghajtón (study serint csoportosítva)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>
      <w:textAlignment w:val="top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LibreOffice/7.3.7.2$Linux_X86_64 LibreOffice_project/30$Build-2</Application>
  <AppVersion>15.0000</AppVersion>
  <Pages>2</Pages>
  <Words>292</Words>
  <Characters>1779</Characters>
  <CharactersWithSpaces>1999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2023-11-10T10:53:31Z</dcterms:created>
  <dc:creator/>
  <dc:description/>
  <dc:language>en-US</dc:language>
  <cp:lastModifiedBy/>
  <cp:lastPrinted>2023-11-10T11:34:36Z</cp:lastPrinted>
  <dcterms:modified xsi:type="dcterms:W3CDTF">2023-11-10T13:14:09Z</dcterms:modified>
  <cp:revision>12</cp:revision>
  <dc:subject/>
  <dc:title/>
</cp:coreProperties>
</file>