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D72" w:rsidRPr="008D1ABE" w:rsidRDefault="008540DE">
      <w:pPr>
        <w:rPr>
          <w:b/>
        </w:rPr>
      </w:pPr>
      <w:r w:rsidRPr="008D1ABE">
        <w:rPr>
          <w:b/>
        </w:rPr>
        <w:t>Risk Scale:</w:t>
      </w:r>
      <w:bookmarkStart w:id="0" w:name="_GoBack"/>
      <w:bookmarkEnd w:id="0"/>
    </w:p>
    <w:p w:rsidR="008540DE" w:rsidRDefault="008540DE" w:rsidP="008540DE">
      <w:pPr>
        <w:pStyle w:val="ListParagraph"/>
        <w:numPr>
          <w:ilvl w:val="0"/>
          <w:numId w:val="1"/>
        </w:numPr>
      </w:pPr>
      <w:r>
        <w:t>40 items</w:t>
      </w:r>
    </w:p>
    <w:p w:rsidR="008540DE" w:rsidRDefault="008540DE" w:rsidP="008540DE">
      <w:pPr>
        <w:pStyle w:val="ListParagraph"/>
        <w:numPr>
          <w:ilvl w:val="0"/>
          <w:numId w:val="1"/>
        </w:numPr>
      </w:pPr>
      <w:r>
        <w:t>Sum of scores</w:t>
      </w:r>
    </w:p>
    <w:p w:rsidR="008540DE" w:rsidRDefault="008540DE" w:rsidP="008540DE">
      <w:pPr>
        <w:pStyle w:val="ListParagraph"/>
        <w:numPr>
          <w:ilvl w:val="0"/>
          <w:numId w:val="1"/>
        </w:numPr>
      </w:pPr>
      <w:r>
        <w:t xml:space="preserve">No reverse coding </w:t>
      </w:r>
    </w:p>
    <w:p w:rsidR="008540DE" w:rsidRPr="008D1ABE" w:rsidRDefault="008540DE" w:rsidP="008540DE">
      <w:pPr>
        <w:rPr>
          <w:b/>
        </w:rPr>
      </w:pPr>
      <w:r w:rsidRPr="008D1ABE">
        <w:rPr>
          <w:b/>
        </w:rPr>
        <w:t xml:space="preserve">Mach Scale: </w:t>
      </w:r>
    </w:p>
    <w:p w:rsidR="008540DE" w:rsidRDefault="008540DE" w:rsidP="008540DE">
      <w:pPr>
        <w:pStyle w:val="ListParagraph"/>
        <w:numPr>
          <w:ilvl w:val="0"/>
          <w:numId w:val="1"/>
        </w:numPr>
      </w:pPr>
      <w:r>
        <w:t xml:space="preserve">20 items </w:t>
      </w:r>
    </w:p>
    <w:p w:rsidR="008540DE" w:rsidRDefault="008540DE" w:rsidP="008540DE">
      <w:pPr>
        <w:pStyle w:val="ListParagraph"/>
        <w:numPr>
          <w:ilvl w:val="0"/>
          <w:numId w:val="1"/>
        </w:numPr>
      </w:pPr>
      <w:hyperlink r:id="rId5" w:history="1">
        <w:r w:rsidRPr="008540DE">
          <w:rPr>
            <w:rStyle w:val="Hyperlink"/>
          </w:rPr>
          <w:t>Mach IV with Key Document</w:t>
        </w:r>
      </w:hyperlink>
      <w:r>
        <w:t xml:space="preserve"> – outlines reverse scoring HOWEVER please note that the </w:t>
      </w:r>
      <w:proofErr w:type="spellStart"/>
      <w:r>
        <w:t>likert</w:t>
      </w:r>
      <w:proofErr w:type="spellEnd"/>
      <w:r>
        <w:t xml:space="preserve"> scale we use and the one in this document is reversed. This means that we reverse score (+) items instead of (–) items.</w:t>
      </w:r>
    </w:p>
    <w:p w:rsidR="008540DE" w:rsidRDefault="008540DE" w:rsidP="008540DE">
      <w:pPr>
        <w:pStyle w:val="ListParagraph"/>
        <w:numPr>
          <w:ilvl w:val="0"/>
          <w:numId w:val="1"/>
        </w:numPr>
      </w:pPr>
      <w:r>
        <w:t xml:space="preserve">Score is the sum </w:t>
      </w:r>
    </w:p>
    <w:p w:rsidR="008540DE" w:rsidRPr="008540DE" w:rsidRDefault="008540DE" w:rsidP="008540DE">
      <w:pPr>
        <w:pStyle w:val="ListParagraph"/>
        <w:numPr>
          <w:ilvl w:val="0"/>
          <w:numId w:val="1"/>
        </w:numPr>
        <w:spacing w:before="100" w:beforeAutospacing="1" w:after="100" w:afterAutospacing="1"/>
        <w:rPr>
          <w:lang w:val="en"/>
        </w:rPr>
      </w:pPr>
      <w:r w:rsidRPr="008540DE">
        <w:rPr>
          <w:lang w:val="en"/>
        </w:rPr>
        <w:t xml:space="preserve">People scoring above 60 out of 100 on the MACH-IV are considered </w:t>
      </w:r>
      <w:r w:rsidRPr="008540DE">
        <w:rPr>
          <w:i/>
          <w:iCs/>
          <w:lang w:val="en"/>
        </w:rPr>
        <w:t xml:space="preserve">high </w:t>
      </w:r>
      <w:proofErr w:type="spellStart"/>
      <w:r w:rsidRPr="008540DE">
        <w:rPr>
          <w:i/>
          <w:iCs/>
          <w:lang w:val="en"/>
        </w:rPr>
        <w:t>Machs</w:t>
      </w:r>
      <w:proofErr w:type="spellEnd"/>
      <w:r w:rsidRPr="008540DE">
        <w:rPr>
          <w:lang w:val="en"/>
        </w:rPr>
        <w:t xml:space="preserve">; that is, they endorsed statements such as, "Never tell anyone the real reason you did something unless it is useful to do so," (No. 1) but not ones like, "Most people are basically good and kind" (No. 4). </w:t>
      </w:r>
    </w:p>
    <w:p w:rsidR="008540DE" w:rsidRPr="008540DE" w:rsidRDefault="008540DE" w:rsidP="008540DE">
      <w:pPr>
        <w:pStyle w:val="ListParagraph"/>
        <w:numPr>
          <w:ilvl w:val="0"/>
          <w:numId w:val="1"/>
        </w:numPr>
        <w:spacing w:before="100" w:beforeAutospacing="1" w:after="100" w:afterAutospacing="1"/>
        <w:rPr>
          <w:lang w:val="en"/>
        </w:rPr>
      </w:pPr>
      <w:r w:rsidRPr="008540DE">
        <w:rPr>
          <w:lang w:val="en"/>
        </w:rPr>
        <w:t xml:space="preserve">People scoring below 60 out of 100 on the MACH-IV are considered </w:t>
      </w:r>
      <w:r w:rsidRPr="008540DE">
        <w:rPr>
          <w:i/>
          <w:iCs/>
          <w:lang w:val="en"/>
        </w:rPr>
        <w:t xml:space="preserve">low </w:t>
      </w:r>
      <w:proofErr w:type="spellStart"/>
      <w:r w:rsidRPr="008540DE">
        <w:rPr>
          <w:i/>
          <w:iCs/>
          <w:lang w:val="en"/>
        </w:rPr>
        <w:t>Machs</w:t>
      </w:r>
      <w:proofErr w:type="spellEnd"/>
      <w:r w:rsidRPr="008540DE">
        <w:rPr>
          <w:lang w:val="en"/>
        </w:rPr>
        <w:t xml:space="preserve">; they tend to believe, "There is no excuse for lying to someone else," (No. 7) and, "Most people who get ahead in the world lead clean, moral lives" (No. 11). </w:t>
      </w:r>
    </w:p>
    <w:p w:rsidR="008540DE" w:rsidRPr="008D1ABE" w:rsidRDefault="008D1ABE" w:rsidP="008D1ABE">
      <w:pPr>
        <w:rPr>
          <w:b/>
        </w:rPr>
      </w:pPr>
      <w:r w:rsidRPr="008D1ABE">
        <w:rPr>
          <w:b/>
        </w:rPr>
        <w:t>Interpersonal Reactivity Index:</w:t>
      </w:r>
    </w:p>
    <w:p w:rsidR="008D1ABE" w:rsidRDefault="008D1ABE" w:rsidP="008D1ABE">
      <w:pPr>
        <w:pStyle w:val="ListParagraph"/>
        <w:numPr>
          <w:ilvl w:val="0"/>
          <w:numId w:val="1"/>
        </w:numPr>
      </w:pPr>
      <w:r>
        <w:t xml:space="preserve">28 items </w:t>
      </w:r>
    </w:p>
    <w:p w:rsidR="008D1ABE" w:rsidRDefault="008D1ABE" w:rsidP="008D1ABE">
      <w:pPr>
        <w:pStyle w:val="ListParagraph"/>
        <w:numPr>
          <w:ilvl w:val="0"/>
          <w:numId w:val="1"/>
        </w:numPr>
      </w:pPr>
      <w:hyperlink r:id="rId6" w:history="1">
        <w:r w:rsidRPr="008D1ABE">
          <w:rPr>
            <w:rStyle w:val="Hyperlink"/>
          </w:rPr>
          <w:t>IRI scoring</w:t>
        </w:r>
      </w:hyperlink>
    </w:p>
    <w:p w:rsidR="008D1ABE" w:rsidRPr="008D1ABE" w:rsidRDefault="008D1ABE" w:rsidP="008D1ABE">
      <w:pPr>
        <w:rPr>
          <w:b/>
        </w:rPr>
      </w:pPr>
      <w:r w:rsidRPr="008D1ABE">
        <w:rPr>
          <w:b/>
        </w:rPr>
        <w:t>BIS/BAS:</w:t>
      </w:r>
    </w:p>
    <w:p w:rsidR="008D1ABE" w:rsidRDefault="008D1ABE" w:rsidP="008D1ABE">
      <w:pPr>
        <w:pStyle w:val="ListParagraph"/>
        <w:numPr>
          <w:ilvl w:val="0"/>
          <w:numId w:val="1"/>
        </w:numPr>
      </w:pPr>
      <w:r>
        <w:t xml:space="preserve"> </w:t>
      </w:r>
      <w:hyperlink r:id="rId7" w:history="1">
        <w:r w:rsidRPr="008D1ABE">
          <w:rPr>
            <w:rStyle w:val="Hyperlink"/>
          </w:rPr>
          <w:t>BIS/BAS Scoring Link</w:t>
        </w:r>
      </w:hyperlink>
    </w:p>
    <w:p w:rsidR="008D1ABE" w:rsidRDefault="008D1ABE" w:rsidP="008D1ABE">
      <w:pPr>
        <w:pStyle w:val="ListParagraph"/>
        <w:numPr>
          <w:ilvl w:val="0"/>
          <w:numId w:val="1"/>
        </w:numPr>
      </w:pPr>
      <w:r>
        <w:t xml:space="preserve">We did not include fillers, making it a 20-item scale instead of 24. </w:t>
      </w:r>
    </w:p>
    <w:p w:rsidR="008D1ABE" w:rsidRDefault="008D1ABE" w:rsidP="008D1ABE">
      <w:pPr>
        <w:pStyle w:val="ListParagraph"/>
        <w:numPr>
          <w:ilvl w:val="0"/>
          <w:numId w:val="1"/>
        </w:numPr>
      </w:pPr>
      <w:r>
        <w:t xml:space="preserve">Indicates that all items besides 2 and 22 are reversed scored but our </w:t>
      </w:r>
      <w:proofErr w:type="spellStart"/>
      <w:r>
        <w:t>likert</w:t>
      </w:r>
      <w:proofErr w:type="spellEnd"/>
      <w:r>
        <w:t xml:space="preserve"> scale is already reversed. Only items 5 and item 7 need reverse scoring. </w:t>
      </w:r>
    </w:p>
    <w:p w:rsidR="008D1ABE" w:rsidRPr="008D1ABE" w:rsidRDefault="008D1ABE" w:rsidP="008D1ABE">
      <w:pPr>
        <w:rPr>
          <w:b/>
        </w:rPr>
      </w:pPr>
      <w:r w:rsidRPr="008D1ABE">
        <w:rPr>
          <w:b/>
        </w:rPr>
        <w:t>Self-esteem:</w:t>
      </w:r>
    </w:p>
    <w:p w:rsidR="008D1ABE" w:rsidRDefault="008D1ABE" w:rsidP="008D1ABE">
      <w:pPr>
        <w:pStyle w:val="ListParagraph"/>
        <w:numPr>
          <w:ilvl w:val="0"/>
          <w:numId w:val="1"/>
        </w:numPr>
      </w:pPr>
      <w:r>
        <w:t xml:space="preserve">10 items </w:t>
      </w:r>
    </w:p>
    <w:p w:rsidR="008D1ABE" w:rsidRDefault="008D1ABE" w:rsidP="008D1ABE">
      <w:pPr>
        <w:pStyle w:val="ListParagraph"/>
        <w:numPr>
          <w:ilvl w:val="0"/>
          <w:numId w:val="1"/>
        </w:numPr>
      </w:pPr>
      <w:hyperlink r:id="rId8" w:history="1">
        <w:r w:rsidRPr="008D1ABE">
          <w:rPr>
            <w:rStyle w:val="Hyperlink"/>
          </w:rPr>
          <w:t>Rosenberg Scoring</w:t>
        </w:r>
      </w:hyperlink>
    </w:p>
    <w:p w:rsidR="008D1ABE" w:rsidRDefault="008D1ABE" w:rsidP="008D1ABE">
      <w:pPr>
        <w:pStyle w:val="ListParagraph"/>
        <w:numPr>
          <w:ilvl w:val="0"/>
          <w:numId w:val="1"/>
        </w:numPr>
      </w:pPr>
      <w:r>
        <w:t xml:space="preserve">Our </w:t>
      </w:r>
      <w:proofErr w:type="spellStart"/>
      <w:r>
        <w:t>likert</w:t>
      </w:r>
      <w:proofErr w:type="spellEnd"/>
      <w:r>
        <w:t xml:space="preserve"> scale is reversed. Opposite reverse coding done. </w:t>
      </w:r>
    </w:p>
    <w:p w:rsidR="008D1ABE" w:rsidRPr="00863940" w:rsidRDefault="00863940" w:rsidP="008D1ABE">
      <w:pPr>
        <w:rPr>
          <w:b/>
        </w:rPr>
      </w:pPr>
      <w:r w:rsidRPr="00863940">
        <w:rPr>
          <w:b/>
        </w:rPr>
        <w:t>Rejection Sensitivity:</w:t>
      </w:r>
    </w:p>
    <w:p w:rsidR="008D1ABE" w:rsidRDefault="00863940" w:rsidP="00863940">
      <w:pPr>
        <w:pStyle w:val="ListParagraph"/>
        <w:numPr>
          <w:ilvl w:val="0"/>
          <w:numId w:val="1"/>
        </w:numPr>
      </w:pPr>
      <w:hyperlink r:id="rId9" w:history="1">
        <w:r>
          <w:rPr>
            <w:rStyle w:val="Hyperlink"/>
          </w:rPr>
          <w:t xml:space="preserve">Rejection Sensitivity Scoring </w:t>
        </w:r>
      </w:hyperlink>
    </w:p>
    <w:sectPr w:rsidR="008D1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36564D"/>
    <w:multiLevelType w:val="hybridMultilevel"/>
    <w:tmpl w:val="1BC6C9A6"/>
    <w:lvl w:ilvl="0" w:tplc="016025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0DE"/>
    <w:rsid w:val="00814695"/>
    <w:rsid w:val="008540DE"/>
    <w:rsid w:val="00863940"/>
    <w:rsid w:val="008D1ABE"/>
    <w:rsid w:val="00BB0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947596-C3B3-4AF3-B771-D340BA920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0DE"/>
    <w:pPr>
      <w:ind w:left="720"/>
      <w:contextualSpacing/>
    </w:pPr>
  </w:style>
  <w:style w:type="character" w:styleId="Hyperlink">
    <w:name w:val="Hyperlink"/>
    <w:basedOn w:val="DefaultParagraphFont"/>
    <w:uiPriority w:val="99"/>
    <w:unhideWhenUsed/>
    <w:rsid w:val="008540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73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farerilab\Downloads\Self_Measures_for_Self-Esteem_ROSENBERG_SELF-ESTEEM.pdf" TargetMode="External"/><Relationship Id="rId3" Type="http://schemas.openxmlformats.org/officeDocument/2006/relationships/settings" Target="settings.xml"/><Relationship Id="rId7" Type="http://schemas.openxmlformats.org/officeDocument/2006/relationships/hyperlink" Target="http://www.psy.miami.edu/faculty/ccarver/sclBISBA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farerilab\Downloads\EMPATHY-InterpersonalReactivityIndex.pdf" TargetMode="External"/><Relationship Id="rId11" Type="http://schemas.openxmlformats.org/officeDocument/2006/relationships/theme" Target="theme/theme1.xml"/><Relationship Id="rId5" Type="http://schemas.openxmlformats.org/officeDocument/2006/relationships/hyperlink" Target="file:///C:\Users\farerilab\Downloads\Mach%20IV%20with%20key.do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farerilab\Downloads\Rejection%20Sensitivity%20Questionnaire%20-%20Adult%20Version%20(A-RSQ).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Adelphi University</Company>
  <LinksUpToDate>false</LinksUpToDate>
  <CharactersWithSpaces>1734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Adelphi User</dc:creator>
  <cp:keywords/>
  <dc:description/>
  <cp:lastModifiedBy>Adelphi User</cp:lastModifiedBy>
  <cp:revision>1</cp:revision>
  <dcterms:created xsi:type="dcterms:W3CDTF">2017-03-28T19:07:00Z</dcterms:created>
  <dcterms:modified xsi:type="dcterms:W3CDTF">2017-03-28T19:32:00Z</dcterms:modified>
</cp:coreProperties>
</file>