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772"/>
      </w:tblGrid>
      <w:tr w:rsidR="00136574" w:rsidRPr="00C54C8D" w14:paraId="2E20B1ED" w14:textId="77777777" w:rsidTr="00C54C8D">
        <w:tc>
          <w:tcPr>
            <w:tcW w:w="10772" w:type="dxa"/>
            <w:shd w:val="clear" w:color="auto" w:fill="1F4E79"/>
          </w:tcPr>
          <w:p w14:paraId="30259DBA" w14:textId="679D11CB" w:rsidR="00136574" w:rsidRPr="00C54C8D" w:rsidRDefault="00823586">
            <w:pPr>
              <w:jc w:val="center"/>
              <w:rPr>
                <w:bCs/>
              </w:rPr>
            </w:pPr>
            <w:r w:rsidRPr="00C54C8D">
              <w:rPr>
                <w:b/>
                <w:color w:val="FFFFFF"/>
                <w:sz w:val="44"/>
              </w:rPr>
              <w:t>COMMANDER'S INTENT</w:t>
            </w:r>
            <w:r w:rsidRPr="00C54C8D">
              <w:rPr>
                <w:b/>
                <w:color w:val="FFFFFF"/>
                <w:sz w:val="44"/>
              </w:rPr>
              <w:br/>
            </w:r>
            <w:r w:rsidR="00F93B5D" w:rsidRPr="00C54C8D">
              <w:rPr>
                <w:rStyle w:val="Emphasis"/>
                <w:rFonts w:eastAsia="Times New Roman"/>
                <w:b/>
                <w:color w:val="FFFFFF" w:themeColor="background1"/>
              </w:rPr>
              <w:t>Know the outcome.</w:t>
            </w:r>
            <w:r w:rsidR="00F93B5D" w:rsidRPr="00C54C8D">
              <w:rPr>
                <w:rFonts w:eastAsia="Times New Roman"/>
                <w:b/>
                <w:color w:val="FFFFFF" w:themeColor="background1"/>
              </w:rPr>
              <w:br/>
            </w:r>
            <w:r w:rsidR="00F93B5D" w:rsidRPr="00C54C8D">
              <w:rPr>
                <w:rStyle w:val="Emphasis"/>
                <w:rFonts w:eastAsia="Times New Roman"/>
                <w:b/>
                <w:color w:val="FFFFFF" w:themeColor="background1"/>
              </w:rPr>
              <w:t>Stay within the boundaries.</w:t>
            </w:r>
            <w:r w:rsidR="00F93B5D" w:rsidRPr="00C54C8D">
              <w:rPr>
                <w:rFonts w:eastAsia="Times New Roman"/>
                <w:b/>
                <w:color w:val="FFFFFF" w:themeColor="background1"/>
              </w:rPr>
              <w:br/>
            </w:r>
            <w:r w:rsidR="00F93B5D" w:rsidRPr="00C54C8D">
              <w:rPr>
                <w:rStyle w:val="Emphasis"/>
                <w:rFonts w:eastAsia="Times New Roman"/>
                <w:b/>
                <w:color w:val="FFFFFF" w:themeColor="background1"/>
              </w:rPr>
              <w:t>Choose your own method</w:t>
            </w:r>
            <w:r w:rsidR="00F93B5D" w:rsidRPr="00C54C8D">
              <w:rPr>
                <w:rStyle w:val="Emphasis"/>
                <w:rFonts w:eastAsia="Times New Roman"/>
                <w:bCs/>
                <w:color w:val="FFFFFF" w:themeColor="background1"/>
              </w:rPr>
              <w:t>.</w:t>
            </w:r>
          </w:p>
        </w:tc>
      </w:tr>
    </w:tbl>
    <w:p w14:paraId="3756A445" w14:textId="77777777" w:rsidR="00136574" w:rsidRDefault="00136574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798"/>
      </w:tblGrid>
      <w:tr w:rsidR="00F2674B" w14:paraId="42A5EBF0" w14:textId="77777777" w:rsidTr="009E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8" w:type="dxa"/>
            <w:shd w:val="clear" w:color="auto" w:fill="9E3A3F"/>
          </w:tcPr>
          <w:p w14:paraId="27A9230B" w14:textId="6ADFCE32" w:rsidR="00F2674B" w:rsidRDefault="64BD0D18" w:rsidP="0B29ACAD">
            <w:pPr>
              <w:rPr>
                <w:color w:val="FFFFFF" w:themeColor="background1"/>
                <w:sz w:val="30"/>
                <w:szCs w:val="30"/>
              </w:rPr>
            </w:pPr>
            <w:r w:rsidRPr="0B29ACAD">
              <w:rPr>
                <w:color w:val="FFFFFF" w:themeColor="background1"/>
                <w:sz w:val="30"/>
                <w:szCs w:val="30"/>
              </w:rPr>
              <w:t>BOUNDARIES</w:t>
            </w:r>
          </w:p>
          <w:p w14:paraId="35FC289A" w14:textId="77777777" w:rsidR="00EB2C0F" w:rsidRDefault="00EB2C0F" w:rsidP="0B29ACAD">
            <w:pPr>
              <w:rPr>
                <w:color w:val="FFFFFF" w:themeColor="background1"/>
              </w:rPr>
            </w:pPr>
          </w:p>
          <w:p w14:paraId="63C89511" w14:textId="7C9A4630" w:rsidR="00AC4561" w:rsidRDefault="64BD0D18" w:rsidP="0B29ACAD">
            <w:pPr>
              <w:rPr>
                <w:rFonts w:eastAsia="Times New Roman"/>
                <w:b w:val="0"/>
                <w:bCs w:val="0"/>
                <w:color w:val="FFFFFF" w:themeColor="background1"/>
              </w:rPr>
            </w:pPr>
            <w:r w:rsidRPr="0B29ACAD">
              <w:rPr>
                <w:rFonts w:eastAsia="Times New Roman" w:hAnsi="Symbol"/>
                <w:color w:val="FFFFFF" w:themeColor="background1"/>
              </w:rPr>
              <w:t></w:t>
            </w:r>
            <w:r w:rsidRPr="0B29ACAD">
              <w:rPr>
                <w:rFonts w:eastAsia="Times New Roman"/>
                <w:color w:val="FFFFFF" w:themeColor="background1"/>
              </w:rPr>
              <w:t xml:space="preserve"> </w:t>
            </w:r>
            <w:r w:rsidR="001D062F" w:rsidRPr="0B29ACAD">
              <w:rPr>
                <w:rStyle w:val="Strong"/>
                <w:rFonts w:eastAsia="Times New Roman"/>
                <w:b/>
                <w:bCs/>
                <w:color w:val="FFFFFF" w:themeColor="background1"/>
              </w:rPr>
              <w:t>Observation</w:t>
            </w:r>
            <w:r w:rsidR="001D062F" w:rsidRPr="0B29ACAD">
              <w:rPr>
                <w:rFonts w:eastAsia="Times New Roman"/>
                <w:color w:val="FFFFFF" w:themeColor="background1"/>
              </w:rPr>
              <w:t xml:space="preserve"> – Were observations effective in keeping the </w:t>
            </w:r>
            <w:r w:rsidR="00107392">
              <w:rPr>
                <w:rFonts w:eastAsia="Times New Roman"/>
                <w:color w:val="FFFFFF" w:themeColor="background1"/>
              </w:rPr>
              <w:t xml:space="preserve">drive </w:t>
            </w:r>
            <w:r w:rsidR="000D7727">
              <w:rPr>
                <w:rFonts w:eastAsia="Times New Roman"/>
                <w:color w:val="FFFFFF" w:themeColor="background1"/>
              </w:rPr>
              <w:t>safe?</w:t>
            </w:r>
          </w:p>
          <w:p w14:paraId="52E43C35" w14:textId="77777777" w:rsidR="009E76E2" w:rsidRDefault="009E76E2" w:rsidP="0B29ACAD">
            <w:pPr>
              <w:rPr>
                <w:rFonts w:eastAsia="Times New Roman"/>
                <w:b w:val="0"/>
                <w:bCs w:val="0"/>
                <w:color w:val="FFFFFF" w:themeColor="background1"/>
              </w:rPr>
            </w:pPr>
          </w:p>
          <w:p w14:paraId="50D2243C" w14:textId="12243A7A" w:rsidR="00107392" w:rsidRPr="009E76E2" w:rsidRDefault="00AC4561" w:rsidP="0B29ACAD">
            <w:pPr>
              <w:rPr>
                <w:rFonts w:eastAsia="Times New Roman"/>
                <w:color w:val="FFFFFF" w:themeColor="background1"/>
              </w:rPr>
            </w:pPr>
            <w:r>
              <w:rPr>
                <w:rFonts w:eastAsia="Times New Roman"/>
                <w:color w:val="FFFFFF" w:themeColor="background1"/>
              </w:rPr>
              <w:t xml:space="preserve">•  </w:t>
            </w:r>
            <w:r w:rsidR="009E76E2" w:rsidRPr="009E76E2">
              <w:rPr>
                <w:rStyle w:val="Strong"/>
                <w:rFonts w:eastAsia="Times New Roman"/>
                <w:b/>
                <w:bCs/>
                <w:color w:val="FFFFFF" w:themeColor="background1"/>
              </w:rPr>
              <w:t>Control</w:t>
            </w:r>
            <w:r w:rsidR="009E76E2" w:rsidRPr="009E76E2">
              <w:rPr>
                <w:rFonts w:eastAsia="Times New Roman"/>
                <w:color w:val="FFFFFF" w:themeColor="background1"/>
              </w:rPr>
              <w:t xml:space="preserve"> – Was the vehicle controlled appropriately? </w:t>
            </w:r>
          </w:p>
          <w:p w14:paraId="457AFD60" w14:textId="77777777" w:rsidR="00F2674B" w:rsidRDefault="00F2674B" w:rsidP="0B29ACAD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</w:p>
          <w:p w14:paraId="7DAD0291" w14:textId="77777777" w:rsidR="00F2674B" w:rsidRDefault="64BD0D18" w:rsidP="0B29ACAD">
            <w:pPr>
              <w:rPr>
                <w:rFonts w:eastAsia="Times New Roman"/>
                <w:color w:val="FFFFFF" w:themeColor="background1"/>
              </w:rPr>
            </w:pPr>
            <w:r w:rsidRPr="0B29ACAD">
              <w:rPr>
                <w:rFonts w:eastAsia="Times New Roman" w:hAnsi="Symbol"/>
                <w:color w:val="FFFFFF" w:themeColor="background1"/>
              </w:rPr>
              <w:t></w:t>
            </w:r>
            <w:r w:rsidRPr="0B29ACAD">
              <w:rPr>
                <w:rFonts w:eastAsia="Times New Roman"/>
                <w:color w:val="FFFFFF" w:themeColor="background1"/>
              </w:rPr>
              <w:t xml:space="preserve">  </w:t>
            </w:r>
            <w:r w:rsidRPr="0B29ACAD">
              <w:rPr>
                <w:rStyle w:val="Strong"/>
                <w:rFonts w:eastAsia="Times New Roman"/>
                <w:b/>
                <w:bCs/>
                <w:color w:val="FFFFFF" w:themeColor="background1"/>
              </w:rPr>
              <w:t>Accuracy</w:t>
            </w:r>
            <w:r w:rsidRPr="0B29ACAD">
              <w:rPr>
                <w:rFonts w:eastAsia="Times New Roman"/>
                <w:color w:val="FFFFFF" w:themeColor="background1"/>
              </w:rPr>
              <w:t xml:space="preserve"> – Was the intended outcome achieved? </w:t>
            </w:r>
          </w:p>
          <w:p w14:paraId="1B0CBDA4" w14:textId="77777777" w:rsidR="00F2674B" w:rsidRDefault="00F2674B" w:rsidP="0B29ACAD">
            <w:pPr>
              <w:rPr>
                <w:rFonts w:eastAsia="Times New Roman"/>
                <w:color w:val="FFFFFF" w:themeColor="background1"/>
              </w:rPr>
            </w:pPr>
          </w:p>
          <w:p w14:paraId="31B33285" w14:textId="1C61DAE6" w:rsidR="00F2674B" w:rsidRPr="00FF680B" w:rsidRDefault="00F2674B" w:rsidP="0B29ACAD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</w:p>
        </w:tc>
      </w:tr>
    </w:tbl>
    <w:p w14:paraId="6B72A55F" w14:textId="77777777" w:rsidR="00810171" w:rsidRDefault="00810171">
      <w:pPr>
        <w:rPr>
          <w:b/>
          <w:sz w:val="28"/>
        </w:rPr>
      </w:pPr>
    </w:p>
    <w:p w14:paraId="176DEA64" w14:textId="2E0A3F90" w:rsidR="00512CB8" w:rsidRPr="0005064A" w:rsidRDefault="00823586">
      <w:pPr>
        <w:rPr>
          <w:b/>
          <w:sz w:val="28"/>
        </w:rPr>
      </w:pPr>
      <w:r>
        <w:rPr>
          <w:b/>
          <w:sz w:val="28"/>
        </w:rPr>
        <w:t>WHAT'S STOPPING THE LEARNER FROM SUCCEEDING RIGHT NOW?</w:t>
      </w:r>
    </w:p>
    <w:p w14:paraId="7C69BE5A" w14:textId="42208EA0" w:rsidR="00A37AF4" w:rsidRPr="0005064A" w:rsidRDefault="00823586">
      <w:pPr>
        <w:rPr>
          <w:b/>
          <w:i/>
        </w:rPr>
      </w:pPr>
      <w:r>
        <w:rPr>
          <w:b/>
          <w:i/>
        </w:rPr>
        <w:t xml:space="preserve">Look for the cause, not the </w:t>
      </w:r>
      <w:bookmarkStart w:id="0" w:name="_Int_wGDcIQUT"/>
      <w:r>
        <w:rPr>
          <w:b/>
          <w:i/>
        </w:rPr>
        <w:t>symptom</w:t>
      </w:r>
      <w:bookmarkEnd w:id="0"/>
      <w:r>
        <w:rPr>
          <w:b/>
          <w:i/>
        </w:rPr>
        <w:t>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772"/>
      </w:tblGrid>
      <w:tr w:rsidR="00136574" w14:paraId="34DAD2CD" w14:textId="77777777" w:rsidTr="10694270">
        <w:trPr>
          <w:trHeight w:val="2670"/>
        </w:trPr>
        <w:tc>
          <w:tcPr>
            <w:tcW w:w="10772" w:type="dxa"/>
            <w:shd w:val="clear" w:color="auto" w:fill="EFEFEF"/>
          </w:tcPr>
          <w:p w14:paraId="5A622BBF" w14:textId="77777777" w:rsidR="000F08BC" w:rsidRDefault="19B3C2C0" w:rsidP="10694270">
            <w:pPr>
              <w:spacing w:before="120" w:after="120"/>
              <w:rPr>
                <w:b/>
                <w:bCs/>
                <w:color w:val="2E75B6"/>
                <w:sz w:val="24"/>
                <w:szCs w:val="24"/>
              </w:rPr>
            </w:pPr>
            <w:r w:rsidRPr="10694270">
              <w:rPr>
                <w:b/>
                <w:bCs/>
                <w:color w:val="2E75B6"/>
                <w:sz w:val="24"/>
                <w:szCs w:val="24"/>
              </w:rPr>
              <w:t>• Knowledge &amp; Understanding (GDE 2)</w:t>
            </w:r>
          </w:p>
          <w:p w14:paraId="6F8450B8" w14:textId="68B8FD27" w:rsidR="001E02DA" w:rsidRPr="00402608" w:rsidRDefault="3412CD88" w:rsidP="10694270">
            <w:pPr>
              <w:spacing w:before="120" w:after="120"/>
              <w:rPr>
                <w:rFonts w:eastAsia="Times New Roman"/>
                <w:i/>
                <w:iCs/>
              </w:rPr>
            </w:pPr>
            <w:r w:rsidRPr="10694270">
              <w:rPr>
                <w:rFonts w:eastAsia="Times New Roman"/>
              </w:rPr>
              <w:t>Do they know what to do, understand why, and how they fit into the road system? Or are their beliefs influencing what they do?</w:t>
            </w:r>
          </w:p>
          <w:p w14:paraId="28E5F65E" w14:textId="054B6251" w:rsidR="00E4002D" w:rsidRDefault="6B85F2E8" w:rsidP="10694270">
            <w:pPr>
              <w:spacing w:before="120" w:after="120"/>
            </w:pPr>
            <w:r w:rsidRPr="10694270">
              <w:rPr>
                <w:b/>
                <w:bCs/>
                <w:i/>
                <w:iCs/>
              </w:rPr>
              <w:t xml:space="preserve">Common beliefs </w:t>
            </w:r>
          </w:p>
          <w:p w14:paraId="36A5CEDF" w14:textId="1D737DFF" w:rsidR="00BA19D6" w:rsidRDefault="45353B95" w:rsidP="10694270">
            <w:pPr>
              <w:pStyle w:val="ListParagraph"/>
              <w:numPr>
                <w:ilvl w:val="0"/>
                <w:numId w:val="4"/>
              </w:numPr>
              <w:spacing w:before="120" w:after="120"/>
            </w:pPr>
            <w:r>
              <w:t>“I should be doing the speed limit.”</w:t>
            </w:r>
          </w:p>
          <w:p w14:paraId="6E29AC56" w14:textId="0061F771" w:rsidR="00E4002D" w:rsidRDefault="45353B95" w:rsidP="10694270">
            <w:pPr>
              <w:pStyle w:val="ListParagraph"/>
              <w:numPr>
                <w:ilvl w:val="0"/>
                <w:numId w:val="4"/>
              </w:numPr>
              <w:spacing w:before="120" w:after="120"/>
            </w:pPr>
            <w:r>
              <w:t>“Everyone else drives this fast.”</w:t>
            </w:r>
          </w:p>
          <w:p w14:paraId="411745BA" w14:textId="205C13D4" w:rsidR="005A0302" w:rsidRDefault="5FA6A60D" w:rsidP="10694270">
            <w:pPr>
              <w:pStyle w:val="ListParagraph"/>
              <w:numPr>
                <w:ilvl w:val="0"/>
                <w:numId w:val="4"/>
              </w:numPr>
              <w:spacing w:before="120" w:after="120"/>
            </w:pPr>
            <w:r>
              <w:t>“I’ll hold people up if I slow down.”</w:t>
            </w:r>
          </w:p>
        </w:tc>
      </w:tr>
      <w:tr w:rsidR="00136574" w14:paraId="2D325212" w14:textId="77777777" w:rsidTr="10694270">
        <w:trPr>
          <w:trHeight w:val="1110"/>
        </w:trPr>
        <w:tc>
          <w:tcPr>
            <w:tcW w:w="10772" w:type="dxa"/>
          </w:tcPr>
          <w:p w14:paraId="49D5E155" w14:textId="74B47C50" w:rsidR="00E270FD" w:rsidRDefault="2796A4A7" w:rsidP="10694270">
            <w:pPr>
              <w:spacing w:before="120" w:after="120"/>
            </w:pPr>
            <w:r w:rsidRPr="10694270">
              <w:rPr>
                <w:b/>
                <w:bCs/>
                <w:color w:val="70AD47"/>
                <w:sz w:val="24"/>
                <w:szCs w:val="24"/>
              </w:rPr>
              <w:t>• Skill (GDE 1)</w:t>
            </w:r>
            <w:r w:rsidR="00E270FD">
              <w:br/>
            </w:r>
            <w:r>
              <w:t>Can they reliably perform the task?</w:t>
            </w:r>
          </w:p>
        </w:tc>
      </w:tr>
      <w:tr w:rsidR="00136574" w14:paraId="0E6206C0" w14:textId="77777777" w:rsidTr="10694270">
        <w:tc>
          <w:tcPr>
            <w:tcW w:w="10772" w:type="dxa"/>
            <w:shd w:val="clear" w:color="auto" w:fill="EFEFEF"/>
          </w:tcPr>
          <w:p w14:paraId="7E834E5B" w14:textId="0398465A" w:rsidR="00E270FD" w:rsidRDefault="2796A4A7" w:rsidP="10694270">
            <w:pPr>
              <w:spacing w:before="120" w:after="120"/>
            </w:pPr>
            <w:r w:rsidRPr="10694270">
              <w:rPr>
                <w:b/>
                <w:bCs/>
                <w:color w:val="ED7D31"/>
                <w:sz w:val="24"/>
                <w:szCs w:val="24"/>
              </w:rPr>
              <w:t>• Thoughts &amp; Feelings (GDE 3 &amp; 4)</w:t>
            </w:r>
            <w:r w:rsidR="00E270FD">
              <w:br/>
            </w:r>
            <w:r>
              <w:t xml:space="preserve">Are confidence, anxiety </w:t>
            </w:r>
            <w:r w:rsidR="09BEEDEA">
              <w:t>or</w:t>
            </w:r>
            <w:r>
              <w:t xml:space="preserve"> emotions affecting performance?</w:t>
            </w:r>
          </w:p>
        </w:tc>
      </w:tr>
      <w:tr w:rsidR="00136574" w14:paraId="474A0DAB" w14:textId="77777777" w:rsidTr="10694270">
        <w:trPr>
          <w:trHeight w:val="3060"/>
        </w:trPr>
        <w:tc>
          <w:tcPr>
            <w:tcW w:w="10772" w:type="dxa"/>
          </w:tcPr>
          <w:p w14:paraId="2C219506" w14:textId="3E8AEDA7" w:rsidR="00136574" w:rsidRDefault="7D127D5A" w:rsidP="10694270">
            <w:pPr>
              <w:spacing w:before="120" w:after="120"/>
            </w:pPr>
            <w:r w:rsidRPr="10694270">
              <w:rPr>
                <w:b/>
                <w:bCs/>
                <w:color w:val="7030A0"/>
                <w:sz w:val="24"/>
                <w:szCs w:val="24"/>
              </w:rPr>
              <w:t xml:space="preserve">• </w:t>
            </w:r>
            <w:r w:rsidR="2796A4A7" w:rsidRPr="10694270">
              <w:rPr>
                <w:b/>
                <w:bCs/>
                <w:color w:val="7030A0"/>
                <w:sz w:val="24"/>
                <w:szCs w:val="24"/>
              </w:rPr>
              <w:t>Workload (Capacity vs Demand)</w:t>
            </w:r>
            <w:r w:rsidR="00823586">
              <w:br/>
            </w:r>
            <w:r w:rsidR="2796A4A7">
              <w:t>Is the demand exceeding their current capacity?</w:t>
            </w:r>
          </w:p>
          <w:p w14:paraId="110E634D" w14:textId="17E700FD" w:rsidR="0031689A" w:rsidRPr="00AE4E0A" w:rsidRDefault="76B31C90" w:rsidP="10694270">
            <w:pPr>
              <w:pStyle w:val="NormalWeb"/>
              <w:spacing w:before="120" w:beforeAutospacing="0" w:after="120" w:afterAutospacing="0"/>
              <w:rPr>
                <w:i/>
                <w:iCs/>
              </w:rPr>
            </w:pPr>
            <w:r w:rsidRPr="10694270">
              <w:rPr>
                <w:rStyle w:val="Strong"/>
                <w:i/>
                <w:iCs/>
              </w:rPr>
              <w:t xml:space="preserve">Why focusing on mistakes can make things </w:t>
            </w:r>
            <w:r w:rsidR="37CA4327" w:rsidRPr="10694270">
              <w:rPr>
                <w:rStyle w:val="Strong"/>
                <w:i/>
                <w:iCs/>
              </w:rPr>
              <w:t>worse</w:t>
            </w:r>
          </w:p>
          <w:p w14:paraId="6F418F1E" w14:textId="315B7789" w:rsidR="002051CD" w:rsidRPr="00D35D96" w:rsidRDefault="28262649" w:rsidP="10694270">
            <w:pPr>
              <w:pStyle w:val="NormalWeb"/>
              <w:spacing w:before="120" w:beforeAutospacing="0" w:after="120" w:afterAutospacing="0"/>
              <w:rPr>
                <w:b/>
                <w:bCs/>
              </w:rPr>
            </w:pPr>
            <w:r w:rsidRPr="10694270">
              <w:rPr>
                <w:rStyle w:val="Strong"/>
                <w:b w:val="0"/>
                <w:bCs w:val="0"/>
              </w:rPr>
              <w:t>The more you focus on the last mistake (what’s already happened), the harder it becomes to focus on what you need to do next (what’s happening right now).</w:t>
            </w:r>
          </w:p>
          <w:p w14:paraId="61A9B9CE" w14:textId="434266C6" w:rsidR="008B596C" w:rsidRPr="001C26B2" w:rsidRDefault="198F4C73" w:rsidP="10694270">
            <w:pPr>
              <w:pStyle w:val="NormalWeb"/>
              <w:spacing w:before="120" w:beforeAutospacing="0" w:after="120" w:afterAutospacing="0"/>
            </w:pPr>
            <w:r w:rsidRPr="10694270">
              <w:rPr>
                <w:rStyle w:val="Emphasis"/>
              </w:rPr>
              <w:t>Focusing on mistakes increases stress and workload, making it harder to concentrate, plan ahead and make good decisions.</w:t>
            </w:r>
          </w:p>
        </w:tc>
      </w:tr>
    </w:tbl>
    <w:tbl>
      <w:tblPr>
        <w:tblStyle w:val="PlainTable4"/>
        <w:tblW w:w="0" w:type="auto"/>
        <w:tblLook w:val="06A0" w:firstRow="1" w:lastRow="0" w:firstColumn="1" w:lastColumn="0" w:noHBand="1" w:noVBand="1"/>
      </w:tblPr>
      <w:tblGrid>
        <w:gridCol w:w="10770"/>
      </w:tblGrid>
      <w:tr w:rsidR="0B29ACAD" w14:paraId="359BA036" w14:textId="77777777" w:rsidTr="0B29A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0" w:type="dxa"/>
            <w:shd w:val="clear" w:color="auto" w:fill="1F4E79"/>
          </w:tcPr>
          <w:p w14:paraId="73CB59FB" w14:textId="43C7586D" w:rsidR="2DC13232" w:rsidRDefault="2DC13232" w:rsidP="0B29ACAD">
            <w:pPr>
              <w:pStyle w:val="NormalWeb"/>
            </w:pPr>
            <w:r w:rsidRPr="0B29ACAD">
              <w:rPr>
                <w:rStyle w:val="Strong"/>
                <w:b/>
                <w:bCs/>
                <w:color w:val="FFFFFF" w:themeColor="background1"/>
              </w:rPr>
              <w:t>Driving safely happens in the present. Your attention should too!</w:t>
            </w:r>
          </w:p>
        </w:tc>
      </w:tr>
    </w:tbl>
    <w:p w14:paraId="36D871BD" w14:textId="4C32BFD3" w:rsidR="0B29ACAD" w:rsidRDefault="0B29ACAD" w:rsidP="0B29ACAD">
      <w:pPr>
        <w:pStyle w:val="NormalWeb"/>
        <w:rPr>
          <w:rStyle w:val="Strong"/>
        </w:rPr>
      </w:pPr>
    </w:p>
    <w:sectPr w:rsidR="0B29ACAD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207B87"/>
    <w:multiLevelType w:val="hybridMultilevel"/>
    <w:tmpl w:val="5BD8CA68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4FFF30FC"/>
    <w:multiLevelType w:val="hybridMultilevel"/>
    <w:tmpl w:val="F4A6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03151C"/>
    <w:multiLevelType w:val="hybridMultilevel"/>
    <w:tmpl w:val="7B1A3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330729">
    <w:abstractNumId w:val="4"/>
  </w:num>
  <w:num w:numId="2" w16cid:durableId="1192916795">
    <w:abstractNumId w:val="5"/>
  </w:num>
  <w:num w:numId="3" w16cid:durableId="13659139">
    <w:abstractNumId w:val="2"/>
  </w:num>
  <w:num w:numId="4" w16cid:durableId="1778866457">
    <w:abstractNumId w:val="11"/>
  </w:num>
  <w:num w:numId="5" w16cid:durableId="1813597267">
    <w:abstractNumId w:val="7"/>
  </w:num>
  <w:num w:numId="6" w16cid:durableId="1902790510">
    <w:abstractNumId w:val="8"/>
  </w:num>
  <w:num w:numId="7" w16cid:durableId="1905409771">
    <w:abstractNumId w:val="3"/>
  </w:num>
  <w:num w:numId="8" w16cid:durableId="1908611879">
    <w:abstractNumId w:val="1"/>
  </w:num>
  <w:num w:numId="9" w16cid:durableId="207572254">
    <w:abstractNumId w:val="10"/>
  </w:num>
  <w:num w:numId="10" w16cid:durableId="559025917">
    <w:abstractNumId w:val="9"/>
  </w:num>
  <w:num w:numId="11" w16cid:durableId="588319399">
    <w:abstractNumId w:val="6"/>
  </w:num>
  <w:num w:numId="12" w16cid:durableId="93200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7C"/>
    <w:rsid w:val="00034616"/>
    <w:rsid w:val="0005064A"/>
    <w:rsid w:val="0006063C"/>
    <w:rsid w:val="000977ED"/>
    <w:rsid w:val="000A2261"/>
    <w:rsid w:val="000B33D4"/>
    <w:rsid w:val="000D7727"/>
    <w:rsid w:val="000E46A5"/>
    <w:rsid w:val="000F08BC"/>
    <w:rsid w:val="00102C2F"/>
    <w:rsid w:val="00104CAB"/>
    <w:rsid w:val="00107392"/>
    <w:rsid w:val="001277D8"/>
    <w:rsid w:val="00136574"/>
    <w:rsid w:val="00150262"/>
    <w:rsid w:val="0015074B"/>
    <w:rsid w:val="00172164"/>
    <w:rsid w:val="001776A8"/>
    <w:rsid w:val="001824F6"/>
    <w:rsid w:val="00186354"/>
    <w:rsid w:val="001A02B8"/>
    <w:rsid w:val="001C26B2"/>
    <w:rsid w:val="001C63F3"/>
    <w:rsid w:val="001D062F"/>
    <w:rsid w:val="001D0ADF"/>
    <w:rsid w:val="001E02DA"/>
    <w:rsid w:val="0020352B"/>
    <w:rsid w:val="002051CD"/>
    <w:rsid w:val="00205C7F"/>
    <w:rsid w:val="002340F0"/>
    <w:rsid w:val="00252B15"/>
    <w:rsid w:val="002565EA"/>
    <w:rsid w:val="0029639D"/>
    <w:rsid w:val="002D23A0"/>
    <w:rsid w:val="002F06C2"/>
    <w:rsid w:val="002F59EF"/>
    <w:rsid w:val="003157E1"/>
    <w:rsid w:val="0031689A"/>
    <w:rsid w:val="00317292"/>
    <w:rsid w:val="00326F90"/>
    <w:rsid w:val="00340FB8"/>
    <w:rsid w:val="00372128"/>
    <w:rsid w:val="0038239B"/>
    <w:rsid w:val="00391101"/>
    <w:rsid w:val="003A1601"/>
    <w:rsid w:val="003A504C"/>
    <w:rsid w:val="003A5DBA"/>
    <w:rsid w:val="003D0053"/>
    <w:rsid w:val="00402608"/>
    <w:rsid w:val="00414CB1"/>
    <w:rsid w:val="00442A31"/>
    <w:rsid w:val="00456340"/>
    <w:rsid w:val="00476F0B"/>
    <w:rsid w:val="0048555E"/>
    <w:rsid w:val="00487A77"/>
    <w:rsid w:val="004C060D"/>
    <w:rsid w:val="004C771E"/>
    <w:rsid w:val="004D4F69"/>
    <w:rsid w:val="004E07A5"/>
    <w:rsid w:val="00512CB8"/>
    <w:rsid w:val="005272F7"/>
    <w:rsid w:val="0054615B"/>
    <w:rsid w:val="00552872"/>
    <w:rsid w:val="00570201"/>
    <w:rsid w:val="005A0302"/>
    <w:rsid w:val="005D7BF0"/>
    <w:rsid w:val="005E7EC8"/>
    <w:rsid w:val="006033AF"/>
    <w:rsid w:val="006570F4"/>
    <w:rsid w:val="006803A8"/>
    <w:rsid w:val="00692767"/>
    <w:rsid w:val="006A045C"/>
    <w:rsid w:val="006B0AF8"/>
    <w:rsid w:val="006D6769"/>
    <w:rsid w:val="006F2728"/>
    <w:rsid w:val="00702D35"/>
    <w:rsid w:val="0079476C"/>
    <w:rsid w:val="007C1EE1"/>
    <w:rsid w:val="00810171"/>
    <w:rsid w:val="00810EA2"/>
    <w:rsid w:val="00822543"/>
    <w:rsid w:val="00823586"/>
    <w:rsid w:val="008512DE"/>
    <w:rsid w:val="00852E6A"/>
    <w:rsid w:val="00855BA8"/>
    <w:rsid w:val="008B156E"/>
    <w:rsid w:val="008B596C"/>
    <w:rsid w:val="008B65BE"/>
    <w:rsid w:val="00915012"/>
    <w:rsid w:val="00936D4F"/>
    <w:rsid w:val="00946DB5"/>
    <w:rsid w:val="00963B19"/>
    <w:rsid w:val="00964002"/>
    <w:rsid w:val="009727C2"/>
    <w:rsid w:val="00977279"/>
    <w:rsid w:val="009C5E5D"/>
    <w:rsid w:val="009D01E8"/>
    <w:rsid w:val="009E76E2"/>
    <w:rsid w:val="00A10F85"/>
    <w:rsid w:val="00A22916"/>
    <w:rsid w:val="00A37AF4"/>
    <w:rsid w:val="00A6420D"/>
    <w:rsid w:val="00A8534C"/>
    <w:rsid w:val="00A97B84"/>
    <w:rsid w:val="00AA1D8D"/>
    <w:rsid w:val="00AC4561"/>
    <w:rsid w:val="00AE2528"/>
    <w:rsid w:val="00AE4E0A"/>
    <w:rsid w:val="00AF42CE"/>
    <w:rsid w:val="00AF7CFD"/>
    <w:rsid w:val="00B06B0D"/>
    <w:rsid w:val="00B47730"/>
    <w:rsid w:val="00B765F3"/>
    <w:rsid w:val="00B96FDD"/>
    <w:rsid w:val="00BA19D6"/>
    <w:rsid w:val="00BB294B"/>
    <w:rsid w:val="00C05C46"/>
    <w:rsid w:val="00C175DF"/>
    <w:rsid w:val="00C26D9A"/>
    <w:rsid w:val="00C54C8D"/>
    <w:rsid w:val="00C80CFC"/>
    <w:rsid w:val="00CA6459"/>
    <w:rsid w:val="00CA6499"/>
    <w:rsid w:val="00CB0664"/>
    <w:rsid w:val="00CD0AD8"/>
    <w:rsid w:val="00CE2A77"/>
    <w:rsid w:val="00D00A6F"/>
    <w:rsid w:val="00D06911"/>
    <w:rsid w:val="00D31016"/>
    <w:rsid w:val="00D35D96"/>
    <w:rsid w:val="00DB1BA8"/>
    <w:rsid w:val="00DB53B5"/>
    <w:rsid w:val="00DD29B9"/>
    <w:rsid w:val="00DE3269"/>
    <w:rsid w:val="00DF0D84"/>
    <w:rsid w:val="00E03714"/>
    <w:rsid w:val="00E270FD"/>
    <w:rsid w:val="00E338A9"/>
    <w:rsid w:val="00E33D61"/>
    <w:rsid w:val="00E4002D"/>
    <w:rsid w:val="00E80837"/>
    <w:rsid w:val="00EA3ED5"/>
    <w:rsid w:val="00EA778D"/>
    <w:rsid w:val="00EA7C5A"/>
    <w:rsid w:val="00EB2C0F"/>
    <w:rsid w:val="00F115F4"/>
    <w:rsid w:val="00F13A1A"/>
    <w:rsid w:val="00F13C07"/>
    <w:rsid w:val="00F21FE1"/>
    <w:rsid w:val="00F2674B"/>
    <w:rsid w:val="00F26EAA"/>
    <w:rsid w:val="00F335EF"/>
    <w:rsid w:val="00F37CF1"/>
    <w:rsid w:val="00F576ED"/>
    <w:rsid w:val="00F83FE5"/>
    <w:rsid w:val="00F911DE"/>
    <w:rsid w:val="00F93B5D"/>
    <w:rsid w:val="00FC693F"/>
    <w:rsid w:val="00FF3C3A"/>
    <w:rsid w:val="00FF635D"/>
    <w:rsid w:val="00FF680B"/>
    <w:rsid w:val="024EEB08"/>
    <w:rsid w:val="03BD7115"/>
    <w:rsid w:val="046B05E8"/>
    <w:rsid w:val="050DBEE5"/>
    <w:rsid w:val="08BB43A0"/>
    <w:rsid w:val="09BEEDEA"/>
    <w:rsid w:val="0B29ACAD"/>
    <w:rsid w:val="0CC55D1A"/>
    <w:rsid w:val="10694270"/>
    <w:rsid w:val="119B9C1B"/>
    <w:rsid w:val="12EBBD2C"/>
    <w:rsid w:val="1327BB16"/>
    <w:rsid w:val="14094FD1"/>
    <w:rsid w:val="1430FD6B"/>
    <w:rsid w:val="147A31C6"/>
    <w:rsid w:val="189F55DA"/>
    <w:rsid w:val="198F4C73"/>
    <w:rsid w:val="19B3C2C0"/>
    <w:rsid w:val="1B44D41C"/>
    <w:rsid w:val="1CCB4C8A"/>
    <w:rsid w:val="1EABAF9E"/>
    <w:rsid w:val="1FC33762"/>
    <w:rsid w:val="213E64B6"/>
    <w:rsid w:val="219E2514"/>
    <w:rsid w:val="21E9B63C"/>
    <w:rsid w:val="22A0F738"/>
    <w:rsid w:val="2796A4A7"/>
    <w:rsid w:val="28262649"/>
    <w:rsid w:val="28CD500F"/>
    <w:rsid w:val="29812C9C"/>
    <w:rsid w:val="299D874F"/>
    <w:rsid w:val="2A0E66D8"/>
    <w:rsid w:val="2CF2146A"/>
    <w:rsid w:val="2CFC8F3B"/>
    <w:rsid w:val="2DC13232"/>
    <w:rsid w:val="3042B8C9"/>
    <w:rsid w:val="311E5E6B"/>
    <w:rsid w:val="313B00B6"/>
    <w:rsid w:val="3412CD88"/>
    <w:rsid w:val="345C587B"/>
    <w:rsid w:val="37CA4327"/>
    <w:rsid w:val="37F0982A"/>
    <w:rsid w:val="3B1CD223"/>
    <w:rsid w:val="3C12A671"/>
    <w:rsid w:val="3CB69D32"/>
    <w:rsid w:val="44C1A1DC"/>
    <w:rsid w:val="45353B95"/>
    <w:rsid w:val="45CFBCA9"/>
    <w:rsid w:val="46376927"/>
    <w:rsid w:val="467E2DC1"/>
    <w:rsid w:val="47F9575D"/>
    <w:rsid w:val="4A87AECB"/>
    <w:rsid w:val="4D9D8D99"/>
    <w:rsid w:val="4DF991A5"/>
    <w:rsid w:val="4E5C77E5"/>
    <w:rsid w:val="598E9755"/>
    <w:rsid w:val="5AF431DF"/>
    <w:rsid w:val="5C1ECC03"/>
    <w:rsid w:val="5FA6A60D"/>
    <w:rsid w:val="61508C6A"/>
    <w:rsid w:val="61C31E32"/>
    <w:rsid w:val="61FED63A"/>
    <w:rsid w:val="64BD0D18"/>
    <w:rsid w:val="65A170D1"/>
    <w:rsid w:val="6631893F"/>
    <w:rsid w:val="6671A791"/>
    <w:rsid w:val="66C340D7"/>
    <w:rsid w:val="684038FF"/>
    <w:rsid w:val="6B85F2E8"/>
    <w:rsid w:val="6FB3852E"/>
    <w:rsid w:val="6FE659BD"/>
    <w:rsid w:val="6FFA4F57"/>
    <w:rsid w:val="704AA619"/>
    <w:rsid w:val="721B8A21"/>
    <w:rsid w:val="76B31C90"/>
    <w:rsid w:val="79F173F1"/>
    <w:rsid w:val="7AE3A556"/>
    <w:rsid w:val="7D127D5A"/>
    <w:rsid w:val="7ED1D07C"/>
    <w:rsid w:val="7FD1F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B81E6"/>
  <w14:defaultImageDpi w14:val="300"/>
  <w15:docId w15:val="{3F4DC6A0-E435-48F8-AE24-9CF7833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7727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GB"/>
    </w:r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Farnworth</cp:lastModifiedBy>
  <cp:revision>2</cp:revision>
  <dcterms:created xsi:type="dcterms:W3CDTF">2026-08-02T17:59:00Z</dcterms:created>
  <dcterms:modified xsi:type="dcterms:W3CDTF">2026-08-02T17:59:00Z</dcterms:modified>
  <cp:category/>
</cp:coreProperties>
</file>