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AB77" w14:textId="77777777" w:rsidR="006B2713" w:rsidRDefault="00EA691A">
      <w:pPr>
        <w:pStyle w:val="BodyA"/>
        <w:widowControl w:val="0"/>
        <w:spacing w:line="264" w:lineRule="auto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bCs/>
          <w:sz w:val="30"/>
          <w:szCs w:val="30"/>
        </w:rPr>
        <w:t xml:space="preserve">DENE </w:t>
      </w:r>
      <w:r>
        <w:rPr>
          <w:rFonts w:ascii="Cambria" w:eastAsia="Cambria" w:hAnsi="Cambria" w:cs="Cambria"/>
          <w:b/>
          <w:bCs/>
          <w:sz w:val="30"/>
          <w:szCs w:val="30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sz w:val="30"/>
          <w:szCs w:val="30"/>
        </w:rPr>
        <w:t>FARRELL</w:t>
      </w:r>
      <w:proofErr w:type="gramEnd"/>
    </w:p>
    <w:p w14:paraId="7798D0B0" w14:textId="77777777" w:rsidR="006B2713" w:rsidRDefault="00EA691A">
      <w:pPr>
        <w:pStyle w:val="BodyA"/>
        <w:widowControl w:val="0"/>
        <w:spacing w:line="264" w:lineRule="auto"/>
        <w:jc w:val="center"/>
        <w:rPr>
          <w:rStyle w:val="None"/>
          <w:rFonts w:ascii="Cambria" w:eastAsia="Cambria" w:hAnsi="Cambria" w:cs="Cambria"/>
          <w:b/>
          <w:bCs/>
        </w:rPr>
      </w:pPr>
      <w:hyperlink r:id="rId7" w:history="1">
        <w:r>
          <w:rPr>
            <w:rStyle w:val="Hyperlink0"/>
            <w:lang w:val="en-US"/>
          </w:rPr>
          <w:t>dene.farrell@gmail.com</w:t>
        </w:r>
      </w:hyperlink>
    </w:p>
    <w:p w14:paraId="3C8AF5AF" w14:textId="77777777" w:rsidR="006B2713" w:rsidRDefault="00EA691A">
      <w:pPr>
        <w:pStyle w:val="BodyA"/>
        <w:widowControl w:val="0"/>
        <w:spacing w:line="264" w:lineRule="auto"/>
        <w:jc w:val="center"/>
        <w:rPr>
          <w:rStyle w:val="None"/>
          <w:rFonts w:ascii="Cambria" w:eastAsia="Cambria" w:hAnsi="Cambria" w:cs="Cambria"/>
        </w:rPr>
      </w:pPr>
      <w:r>
        <w:rPr>
          <w:rStyle w:val="None"/>
          <w:rFonts w:ascii="Cambria" w:eastAsia="Cambria" w:hAnsi="Cambria" w:cs="Cambria"/>
          <w:lang w:val="en-US"/>
        </w:rPr>
        <w:t xml:space="preserve"> </w:t>
      </w:r>
      <w:r>
        <w:rPr>
          <w:rStyle w:val="None"/>
          <w:rFonts w:ascii="Cambria" w:eastAsia="Cambria" w:hAnsi="Cambria" w:cs="Cambria"/>
        </w:rPr>
        <w:t>914</w:t>
      </w:r>
      <w:r>
        <w:rPr>
          <w:rStyle w:val="None"/>
          <w:rFonts w:ascii="Cambria" w:eastAsia="Cambria" w:hAnsi="Cambria" w:cs="Cambria"/>
          <w:lang w:val="en-US"/>
        </w:rPr>
        <w:t>.</w:t>
      </w:r>
      <w:r>
        <w:rPr>
          <w:rStyle w:val="None"/>
          <w:rFonts w:ascii="Cambria" w:eastAsia="Cambria" w:hAnsi="Cambria" w:cs="Cambria"/>
        </w:rPr>
        <w:t>602</w:t>
      </w:r>
      <w:r>
        <w:rPr>
          <w:rStyle w:val="None"/>
          <w:rFonts w:ascii="Cambria" w:eastAsia="Cambria" w:hAnsi="Cambria" w:cs="Cambria"/>
          <w:lang w:val="en-US"/>
        </w:rPr>
        <w:t>.</w:t>
      </w:r>
      <w:r>
        <w:rPr>
          <w:rStyle w:val="None"/>
          <w:rFonts w:ascii="Cambria" w:eastAsia="Cambria" w:hAnsi="Cambria" w:cs="Cambria"/>
        </w:rPr>
        <w:t>3847</w:t>
      </w:r>
    </w:p>
    <w:p w14:paraId="3A001D41" w14:textId="77777777" w:rsidR="006B2713" w:rsidRDefault="00EA691A">
      <w:pPr>
        <w:pStyle w:val="BodyA"/>
        <w:widowControl w:val="0"/>
        <w:spacing w:line="264" w:lineRule="auto"/>
        <w:jc w:val="center"/>
        <w:rPr>
          <w:rStyle w:val="None"/>
          <w:color w:val="262626"/>
          <w:u w:color="262626"/>
        </w:rPr>
      </w:pPr>
      <w:r>
        <w:rPr>
          <w:rStyle w:val="None"/>
          <w:rFonts w:ascii="Cambria" w:eastAsia="Cambria" w:hAnsi="Cambria" w:cs="Cambria"/>
          <w:lang w:val="en-US"/>
        </w:rPr>
        <w:t xml:space="preserve">         </w:t>
      </w:r>
      <w:proofErr w:type="spellStart"/>
      <w:r>
        <w:rPr>
          <w:rStyle w:val="None"/>
          <w:rFonts w:ascii="Cambria" w:eastAsia="Cambria" w:hAnsi="Cambria" w:cs="Cambria"/>
          <w:lang w:val="en-US"/>
        </w:rPr>
        <w:t>G</w:t>
      </w:r>
      <w:r>
        <w:rPr>
          <w:rStyle w:val="None"/>
          <w:lang w:val="en-US"/>
        </w:rPr>
        <w:t>ithub</w:t>
      </w:r>
      <w:proofErr w:type="spellEnd"/>
      <w:r>
        <w:rPr>
          <w:rStyle w:val="None"/>
          <w:lang w:val="en-US"/>
        </w:rPr>
        <w:t xml:space="preserve">: dfarrel1   |   LinkedIn: </w:t>
      </w:r>
      <w:proofErr w:type="spellStart"/>
      <w:r>
        <w:rPr>
          <w:rStyle w:val="None"/>
          <w:lang w:val="en-US"/>
        </w:rPr>
        <w:t>denefarrell</w:t>
      </w:r>
      <w:proofErr w:type="spellEnd"/>
    </w:p>
    <w:p w14:paraId="316F28EC" w14:textId="77777777" w:rsidR="006B2713" w:rsidRDefault="006B2713">
      <w:pPr>
        <w:pStyle w:val="BodyA"/>
        <w:widowControl w:val="0"/>
        <w:spacing w:line="264" w:lineRule="auto"/>
        <w:rPr>
          <w:rStyle w:val="None"/>
        </w:rPr>
      </w:pPr>
    </w:p>
    <w:p w14:paraId="1081A534" w14:textId="6F286636" w:rsidR="006B2713" w:rsidRDefault="00EA691A">
      <w:pPr>
        <w:pStyle w:val="BodyA"/>
        <w:widowControl w:val="0"/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PROFESSIONAL EXPERIENCE</w:t>
      </w:r>
    </w:p>
    <w:p w14:paraId="7BE608D2" w14:textId="77777777" w:rsidR="00AD0F90" w:rsidRDefault="00AD0F90">
      <w:pPr>
        <w:pStyle w:val="BodyA"/>
        <w:widowControl w:val="0"/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</w:p>
    <w:p w14:paraId="2782C3BC" w14:textId="0E09660D" w:rsidR="00AD0F90" w:rsidRPr="00AD0F90" w:rsidRDefault="00AD0F90" w:rsidP="00AD0F90">
      <w:pPr>
        <w:pStyle w:val="BodyA"/>
        <w:widowControl w:val="0"/>
        <w:spacing w:line="264" w:lineRule="auto"/>
        <w:ind w:left="360"/>
        <w:rPr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>DDS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 xml:space="preserve">, 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>Washington, D.C.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 xml:space="preserve"> 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>–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</w:t>
      </w:r>
      <w:r w:rsidRPr="00AD0F90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Data </w:t>
      </w:r>
      <w:proofErr w:type="spellStart"/>
      <w:r w:rsidRPr="00AD0F90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Architect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                            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</w:r>
      <w:proofErr w:type="gramStart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  <w:t xml:space="preserve">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</w:r>
      <w:proofErr w:type="gramEnd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     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>Nov 2020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- Present</w:t>
      </w:r>
    </w:p>
    <w:p w14:paraId="3E5D98BC" w14:textId="77777777" w:rsidR="00AD0F90" w:rsidRDefault="00AD0F90" w:rsidP="00AD0F90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sz w:val="23"/>
          <w:szCs w:val="23"/>
          <w:lang w:val="en-US"/>
        </w:rPr>
      </w:pPr>
      <w:r w:rsidRPr="00AD0F90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Designed, developed and deployed a real-time streaming analytics platform for ingestion of and machine learning on IoT data.</w:t>
      </w:r>
    </w:p>
    <w:p w14:paraId="5F2EF53B" w14:textId="27B93081" w:rsidR="00AD0F90" w:rsidRPr="00AD0F90" w:rsidRDefault="00AD0F90" w:rsidP="00AD0F90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sz w:val="23"/>
          <w:szCs w:val="23"/>
          <w:lang w:val="en-US"/>
        </w:rPr>
      </w:pPr>
      <w:r w:rsidRPr="00AD0F90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Established a cloud-based data brokering service allowing for integration of external data producers and data consumers across the DoD.</w:t>
      </w:r>
    </w:p>
    <w:p w14:paraId="06867C50" w14:textId="77777777" w:rsidR="00AD0F90" w:rsidRPr="00AD0F90" w:rsidRDefault="00AD0F90" w:rsidP="00AD0F90">
      <w:pPr>
        <w:pStyle w:val="BodyA"/>
        <w:widowControl w:val="0"/>
        <w:spacing w:line="264" w:lineRule="auto"/>
        <w:ind w:left="720"/>
        <w:rPr>
          <w:rStyle w:val="None"/>
          <w:rFonts w:ascii="Cambria" w:eastAsia="Cambria" w:hAnsi="Cambria" w:cs="Cambria"/>
          <w:sz w:val="23"/>
          <w:szCs w:val="23"/>
          <w:lang w:val="en-US"/>
        </w:rPr>
      </w:pPr>
    </w:p>
    <w:p w14:paraId="42FEE4C7" w14:textId="49DC4D14" w:rsidR="006B2713" w:rsidRPr="00AD0F90" w:rsidRDefault="00EA691A" w:rsidP="00AD0F90">
      <w:pPr>
        <w:pStyle w:val="BodyA"/>
        <w:widowControl w:val="0"/>
        <w:spacing w:line="264" w:lineRule="auto"/>
        <w:ind w:left="360"/>
        <w:rPr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>Latch, New York -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Senior Manager, Data Engineering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                            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</w:r>
      <w:proofErr w:type="gramStart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  <w:t xml:space="preserve">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>Sept</w:t>
      </w:r>
      <w:proofErr w:type="gramEnd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2019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–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</w:t>
      </w:r>
      <w:r w:rsidR="00AD0F90">
        <w:rPr>
          <w:rStyle w:val="None"/>
          <w:rFonts w:ascii="Cambria" w:eastAsia="Cambria" w:hAnsi="Cambria" w:cs="Cambria"/>
          <w:sz w:val="23"/>
          <w:szCs w:val="23"/>
          <w:lang w:val="en-US"/>
        </w:rPr>
        <w:t>Nov 2020</w:t>
      </w:r>
    </w:p>
    <w:p w14:paraId="479B8A19" w14:textId="77777777" w:rsidR="006B2713" w:rsidRDefault="00EA691A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Delivered several cross-company services: Data Centralization and Governance, Data Ecosystem Management with Automated Analytics Job Support, Company Operational Notifications, CRM to ERP Integration, PII Anonymization, ML Pipeline Development and Deployme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 xml:space="preserve">nt Framework </w:t>
      </w:r>
    </w:p>
    <w:p w14:paraId="350DB8D3" w14:textId="77777777" w:rsidR="006B2713" w:rsidRDefault="00EA691A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Worked with a varied set of internal stakeholders while adapting to meet the data needs across Latch.</w:t>
      </w:r>
    </w:p>
    <w:p w14:paraId="6A784506" w14:textId="77777777" w:rsidR="006B2713" w:rsidRDefault="006B2713">
      <w:pPr>
        <w:pStyle w:val="BodyA"/>
        <w:widowControl w:val="0"/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</w:p>
    <w:p w14:paraId="22FCF73C" w14:textId="3B7D3AE8" w:rsidR="006B2713" w:rsidRDefault="00EA691A">
      <w:pPr>
        <w:pStyle w:val="BodyA"/>
        <w:widowControl w:val="0"/>
        <w:spacing w:line="264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>Capital One, New York -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Principal Data Engineer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                      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  <w:t xml:space="preserve">                            </w:t>
      </w:r>
      <w:r w:rsidR="00AD0F90"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>May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2017 –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Sept 2019</w:t>
      </w:r>
    </w:p>
    <w:p w14:paraId="5DA57C88" w14:textId="77777777" w:rsidR="006B2713" w:rsidRDefault="00EA691A">
      <w:pPr>
        <w:pStyle w:val="BodyA"/>
        <w:widowControl w:val="0"/>
        <w:numPr>
          <w:ilvl w:val="0"/>
          <w:numId w:val="3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Lead </w:t>
      </w:r>
      <w:r>
        <w:rPr>
          <w:rStyle w:val="None"/>
          <w:lang w:val="en-US"/>
        </w:rPr>
        <w:t>Card-on-file Detections: Successfully built and deployed a classification pipeline that identifies for all credit holders which merchants have stored their credentials on file.</w:t>
      </w:r>
    </w:p>
    <w:p w14:paraId="30A74F0A" w14:textId="77777777" w:rsidR="006B2713" w:rsidRDefault="00EA691A">
      <w:pPr>
        <w:pStyle w:val="Body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lang w:val="en-US"/>
        </w:rPr>
        <w:t xml:space="preserve">Re-architected a monolith ML application to microservices using AWS serverless </w:t>
      </w:r>
      <w:r>
        <w:rPr>
          <w:rStyle w:val="None"/>
          <w:lang w:val="en-US"/>
        </w:rPr>
        <w:t>services</w:t>
      </w:r>
    </w:p>
    <w:p w14:paraId="1D90001C" w14:textId="77777777" w:rsidR="006B2713" w:rsidRDefault="00EA691A">
      <w:pPr>
        <w:pStyle w:val="Body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lang w:val="en-US"/>
        </w:rPr>
        <w:t>Implemented a comprehensive customer profile feature engineering pipeline to service a multi-armed bandit call schedule recommendation service with Python, Snowflake, and Kubernetes.</w:t>
      </w:r>
    </w:p>
    <w:p w14:paraId="0E381D56" w14:textId="77777777" w:rsidR="006B2713" w:rsidRDefault="006B2713">
      <w:pPr>
        <w:pStyle w:val="BodyA"/>
        <w:widowControl w:val="0"/>
        <w:spacing w:line="264" w:lineRule="auto"/>
        <w:rPr>
          <w:rFonts w:ascii="Cambria" w:eastAsia="Cambria" w:hAnsi="Cambria" w:cs="Cambria"/>
          <w:sz w:val="23"/>
          <w:szCs w:val="23"/>
        </w:rPr>
      </w:pPr>
    </w:p>
    <w:p w14:paraId="19CA2078" w14:textId="47326F60" w:rsidR="006B2713" w:rsidRDefault="00EA691A">
      <w:pPr>
        <w:pStyle w:val="BodyA"/>
        <w:widowControl w:val="0"/>
        <w:spacing w:line="264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  <w:lang w:val="en-US"/>
        </w:rPr>
        <w:t xml:space="preserve">Sloan Kettering Institute, New York -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Software Engineer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</w:r>
      <w:proofErr w:type="gramStart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ab/>
        <w:t xml:space="preserve"> 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Dec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>.</w:t>
      </w:r>
      <w:proofErr w:type="gramEnd"/>
      <w:r>
        <w:rPr>
          <w:rStyle w:val="None"/>
          <w:rFonts w:ascii="Cambria" w:eastAsia="Cambria" w:hAnsi="Cambria" w:cs="Cambria"/>
          <w:sz w:val="23"/>
          <w:szCs w:val="23"/>
        </w:rPr>
        <w:t xml:space="preserve"> 2008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– </w:t>
      </w:r>
      <w:r w:rsidR="00AD0F90">
        <w:rPr>
          <w:rStyle w:val="None"/>
          <w:rFonts w:ascii="Cambria" w:eastAsia="Cambria" w:hAnsi="Cambria" w:cs="Cambria"/>
          <w:sz w:val="23"/>
          <w:szCs w:val="23"/>
          <w:lang w:val="en-US"/>
        </w:rPr>
        <w:t>May</w:t>
      </w:r>
      <w:r w:rsidR="00AD0F90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 w:rsidR="00AD0F90">
        <w:rPr>
          <w:rStyle w:val="None"/>
          <w:rFonts w:ascii="Cambria" w:eastAsia="Cambria" w:hAnsi="Cambria" w:cs="Cambria"/>
          <w:sz w:val="23"/>
          <w:szCs w:val="23"/>
        </w:rPr>
        <w:t>2017</w:t>
      </w:r>
    </w:p>
    <w:p w14:paraId="7A4C6638" w14:textId="7AAE4B62" w:rsidR="006B2713" w:rsidRDefault="00EA691A">
      <w:pPr>
        <w:pStyle w:val="BodyA"/>
        <w:widowControl w:val="0"/>
        <w:numPr>
          <w:ilvl w:val="0"/>
          <w:numId w:val="6"/>
        </w:numPr>
        <w:spacing w:line="264" w:lineRule="auto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 xml:space="preserve">Developed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  <w:lang w:val="en-US"/>
        </w:rPr>
        <w:t>i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fr-FR"/>
        </w:rPr>
        <w:t xml:space="preserve">mage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processing applications </w:t>
      </w:r>
      <w:proofErr w:type="spellStart"/>
      <w:r>
        <w:rPr>
          <w:rFonts w:ascii="Cambria" w:eastAsia="Cambria" w:hAnsi="Cambria" w:cs="Cambria"/>
          <w:sz w:val="23"/>
          <w:szCs w:val="23"/>
        </w:rPr>
        <w:t>for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 w:rsidR="00AD0F90">
        <w:rPr>
          <w:rFonts w:ascii="Cambria" w:eastAsia="Cambria" w:hAnsi="Cambria" w:cs="Cambria"/>
          <w:sz w:val="23"/>
          <w:szCs w:val="23"/>
        </w:rPr>
        <w:t>researching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early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  <w:lang w:val="fr-FR"/>
        </w:rPr>
        <w:t>Drosophila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 embryo development.</w:t>
      </w:r>
    </w:p>
    <w:p w14:paraId="5FFA6F3F" w14:textId="77777777" w:rsidR="006B2713" w:rsidRDefault="00EA691A">
      <w:pPr>
        <w:pStyle w:val="BodyA"/>
        <w:widowControl w:val="0"/>
        <w:numPr>
          <w:ilvl w:val="0"/>
          <w:numId w:val="6"/>
        </w:numPr>
        <w:spacing w:line="264" w:lineRule="auto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 xml:space="preserve">Made advanced </w:t>
      </w: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>computational tools accessible to non-technical users with</w:t>
      </w:r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intuitive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interfaces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.</w:t>
      </w:r>
    </w:p>
    <w:p w14:paraId="258ABC4C" w14:textId="77777777" w:rsidR="006B2713" w:rsidRDefault="00EA691A">
      <w:pPr>
        <w:pStyle w:val="BodyA"/>
        <w:widowControl w:val="0"/>
        <w:numPr>
          <w:ilvl w:val="0"/>
          <w:numId w:val="6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sz w:val="23"/>
          <w:szCs w:val="23"/>
          <w:lang w:val="en-US"/>
        </w:rPr>
        <w:t>Enhanced image processing capabilities in order to analyze previously unobtainable 4D data.</w:t>
      </w:r>
    </w:p>
    <w:p w14:paraId="5666857A" w14:textId="77777777" w:rsidR="006B2713" w:rsidRDefault="00EA691A">
      <w:pPr>
        <w:pStyle w:val="BodyA"/>
        <w:widowControl w:val="0"/>
        <w:numPr>
          <w:ilvl w:val="0"/>
          <w:numId w:val="6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sz w:val="23"/>
          <w:szCs w:val="23"/>
          <w:lang w:val="en-US"/>
        </w:rPr>
        <w:t xml:space="preserve">Built applications in </w:t>
      </w:r>
      <w:proofErr w:type="spellStart"/>
      <w:r>
        <w:rPr>
          <w:rStyle w:val="None"/>
          <w:sz w:val="23"/>
          <w:szCs w:val="23"/>
          <w:lang w:val="en-US"/>
        </w:rPr>
        <w:t>Matlab</w:t>
      </w:r>
      <w:proofErr w:type="spellEnd"/>
      <w:r>
        <w:rPr>
          <w:rStyle w:val="None"/>
          <w:sz w:val="23"/>
          <w:szCs w:val="23"/>
          <w:lang w:val="en-US"/>
        </w:rPr>
        <w:t>, Python ad Java</w:t>
      </w:r>
    </w:p>
    <w:p w14:paraId="2F0523EB" w14:textId="77777777" w:rsidR="006B2713" w:rsidRDefault="006B2713">
      <w:pPr>
        <w:pStyle w:val="BodyA"/>
        <w:widowControl w:val="0"/>
        <w:spacing w:line="264" w:lineRule="auto"/>
        <w:rPr>
          <w:rFonts w:ascii="Cambria" w:eastAsia="Cambria" w:hAnsi="Cambria" w:cs="Cambria"/>
          <w:sz w:val="23"/>
          <w:szCs w:val="23"/>
        </w:rPr>
      </w:pPr>
    </w:p>
    <w:p w14:paraId="733FAA89" w14:textId="77777777" w:rsidR="006B2713" w:rsidRDefault="00EA691A">
      <w:pPr>
        <w:pStyle w:val="BodyA"/>
        <w:widowControl w:val="0"/>
        <w:spacing w:line="264" w:lineRule="auto"/>
      </w:pPr>
      <w:r>
        <w:rPr>
          <w:rStyle w:val="None"/>
          <w:rFonts w:ascii="Cambria" w:eastAsia="Cambria" w:hAnsi="Cambria" w:cs="Cambria"/>
          <w:sz w:val="23"/>
          <w:szCs w:val="23"/>
          <w:lang w:val="en-US"/>
        </w:rPr>
        <w:t>EDUCATION</w:t>
      </w:r>
    </w:p>
    <w:p w14:paraId="6C7E4480" w14:textId="77777777" w:rsidR="006B2713" w:rsidRDefault="00EA691A">
      <w:pPr>
        <w:pStyle w:val="NoSpacing"/>
        <w:spacing w:line="264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 xml:space="preserve">State University of New York, Binghamton </w:t>
      </w:r>
    </w:p>
    <w:p w14:paraId="4316D0B8" w14:textId="77777777" w:rsidR="006B2713" w:rsidRDefault="00EA691A">
      <w:pPr>
        <w:pStyle w:val="NoSpacing"/>
        <w:spacing w:line="264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M.S. Systems Science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2008</w:t>
      </w:r>
    </w:p>
    <w:p w14:paraId="5D52042D" w14:textId="77777777" w:rsidR="006B2713" w:rsidRDefault="00EA691A">
      <w:pPr>
        <w:pStyle w:val="NoSpacing"/>
        <w:spacing w:line="264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B.S. Bioengineering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2006</w:t>
      </w:r>
    </w:p>
    <w:p w14:paraId="2E770A51" w14:textId="77777777" w:rsidR="006B2713" w:rsidRDefault="006B2713">
      <w:pPr>
        <w:pStyle w:val="NoSpacing"/>
        <w:spacing w:line="264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27D38258" w14:textId="77777777" w:rsidR="006B2713" w:rsidRDefault="00EA691A">
      <w:pPr>
        <w:pStyle w:val="BodyA"/>
        <w:widowControl w:val="0"/>
        <w:spacing w:line="264" w:lineRule="auto"/>
        <w:rPr>
          <w:rStyle w:val="None"/>
          <w:color w:val="262626"/>
          <w:u w:color="262626"/>
        </w:rPr>
      </w:pPr>
      <w:r>
        <w:rPr>
          <w:rStyle w:val="None"/>
          <w:color w:val="262626"/>
          <w:u w:color="262626"/>
          <w:lang w:val="en-US"/>
        </w:rPr>
        <w:t>SKILLS</w:t>
      </w:r>
    </w:p>
    <w:p w14:paraId="783C374B" w14:textId="77777777" w:rsidR="006B2713" w:rsidRDefault="00EA691A">
      <w:pPr>
        <w:pStyle w:val="BodyA"/>
        <w:widowControl w:val="0"/>
        <w:spacing w:line="264" w:lineRule="auto"/>
        <w:rPr>
          <w:rStyle w:val="None"/>
          <w:color w:val="262626"/>
          <w:u w:color="262626"/>
        </w:rPr>
      </w:pPr>
      <w:r>
        <w:rPr>
          <w:rStyle w:val="None"/>
          <w:b/>
          <w:bCs/>
          <w:color w:val="262626"/>
          <w:u w:color="262626"/>
          <w:lang w:val="nl-NL"/>
        </w:rPr>
        <w:t>Data Engineering</w:t>
      </w:r>
      <w:r>
        <w:rPr>
          <w:rStyle w:val="None"/>
          <w:color w:val="262626"/>
          <w:u w:color="262626"/>
        </w:rPr>
        <w:t xml:space="preserve">: AWS, </w:t>
      </w:r>
      <w:proofErr w:type="spellStart"/>
      <w:r>
        <w:rPr>
          <w:rStyle w:val="None"/>
          <w:color w:val="262626"/>
          <w:u w:color="262626"/>
          <w:lang w:val="en-US"/>
        </w:rPr>
        <w:t>Sagemaker</w:t>
      </w:r>
      <w:proofErr w:type="spellEnd"/>
      <w:r>
        <w:rPr>
          <w:rStyle w:val="None"/>
          <w:color w:val="262626"/>
          <w:u w:color="262626"/>
          <w:lang w:val="en-US"/>
        </w:rPr>
        <w:t xml:space="preserve">, </w:t>
      </w:r>
      <w:proofErr w:type="spellStart"/>
      <w:r>
        <w:rPr>
          <w:rStyle w:val="None"/>
          <w:color w:val="262626"/>
          <w:u w:color="262626"/>
          <w:lang w:val="nl-NL"/>
        </w:rPr>
        <w:t>Kafka</w:t>
      </w:r>
      <w:proofErr w:type="spellEnd"/>
      <w:r>
        <w:rPr>
          <w:rStyle w:val="None"/>
          <w:color w:val="262626"/>
          <w:u w:color="262626"/>
          <w:lang w:val="nl-NL"/>
        </w:rPr>
        <w:t xml:space="preserve">, </w:t>
      </w:r>
      <w:proofErr w:type="spellStart"/>
      <w:r>
        <w:rPr>
          <w:rStyle w:val="None"/>
          <w:color w:val="262626"/>
          <w:u w:color="262626"/>
          <w:lang w:val="nl-NL"/>
        </w:rPr>
        <w:t>Spark</w:t>
      </w:r>
      <w:proofErr w:type="spellEnd"/>
      <w:r>
        <w:rPr>
          <w:rStyle w:val="None"/>
          <w:color w:val="262626"/>
          <w:u w:color="262626"/>
          <w:lang w:val="en-US"/>
        </w:rPr>
        <w:t xml:space="preserve">, </w:t>
      </w:r>
      <w:r>
        <w:rPr>
          <w:rStyle w:val="None"/>
          <w:color w:val="262626"/>
          <w:u w:color="262626"/>
        </w:rPr>
        <w:t xml:space="preserve">EMR, </w:t>
      </w:r>
      <w:proofErr w:type="spellStart"/>
      <w:r>
        <w:rPr>
          <w:rStyle w:val="None"/>
          <w:color w:val="262626"/>
          <w:u w:color="262626"/>
        </w:rPr>
        <w:t>DynamoDB</w:t>
      </w:r>
      <w:proofErr w:type="spellEnd"/>
      <w:r>
        <w:rPr>
          <w:rStyle w:val="None"/>
          <w:color w:val="262626"/>
          <w:u w:color="262626"/>
        </w:rPr>
        <w:t>, AWS Lamb</w:t>
      </w:r>
      <w:r>
        <w:rPr>
          <w:rStyle w:val="None"/>
          <w:color w:val="262626"/>
          <w:u w:color="262626"/>
          <w:lang w:val="en-US"/>
        </w:rPr>
        <w:t xml:space="preserve">da, Flask, Django, </w:t>
      </w:r>
      <w:proofErr w:type="spellStart"/>
      <w:r>
        <w:rPr>
          <w:rStyle w:val="None"/>
          <w:color w:val="262626"/>
          <w:u w:color="262626"/>
          <w:lang w:val="en-US"/>
        </w:rPr>
        <w:t>ElasticSearch</w:t>
      </w:r>
      <w:proofErr w:type="spellEnd"/>
      <w:r>
        <w:rPr>
          <w:rStyle w:val="None"/>
          <w:color w:val="262626"/>
          <w:u w:color="262626"/>
          <w:lang w:val="en-US"/>
        </w:rPr>
        <w:t xml:space="preserve">, Airflow, Luigi, Ansible, Jenkins, </w:t>
      </w:r>
      <w:proofErr w:type="spellStart"/>
      <w:r>
        <w:rPr>
          <w:rStyle w:val="None"/>
          <w:color w:val="262626"/>
          <w:u w:color="262626"/>
          <w:lang w:val="en-US"/>
        </w:rPr>
        <w:t>CircleCI</w:t>
      </w:r>
      <w:proofErr w:type="spellEnd"/>
      <w:r>
        <w:rPr>
          <w:rStyle w:val="None"/>
          <w:color w:val="262626"/>
          <w:u w:color="262626"/>
          <w:lang w:val="en-US"/>
        </w:rPr>
        <w:t>, Snowflake, Docker, Kubernetes</w:t>
      </w:r>
    </w:p>
    <w:p w14:paraId="39222378" w14:textId="77777777" w:rsidR="006B2713" w:rsidRDefault="00EA691A">
      <w:pPr>
        <w:pStyle w:val="BodyA"/>
        <w:widowControl w:val="0"/>
        <w:spacing w:line="264" w:lineRule="auto"/>
        <w:rPr>
          <w:rStyle w:val="None"/>
          <w:color w:val="262626"/>
          <w:u w:color="262626"/>
        </w:rPr>
      </w:pPr>
      <w:r>
        <w:rPr>
          <w:rStyle w:val="None"/>
          <w:b/>
          <w:bCs/>
          <w:color w:val="262626"/>
          <w:u w:color="262626"/>
          <w:lang w:val="en-US"/>
        </w:rPr>
        <w:t>Machine Learning</w:t>
      </w:r>
      <w:r>
        <w:rPr>
          <w:rStyle w:val="None"/>
          <w:color w:val="262626"/>
          <w:u w:color="262626"/>
          <w:lang w:val="fr-FR"/>
        </w:rPr>
        <w:t xml:space="preserve">: Classification, </w:t>
      </w:r>
      <w:proofErr w:type="spellStart"/>
      <w:r>
        <w:rPr>
          <w:rStyle w:val="None"/>
          <w:color w:val="262626"/>
          <w:u w:color="262626"/>
          <w:lang w:val="fr-FR"/>
        </w:rPr>
        <w:t>Regression</w:t>
      </w:r>
      <w:proofErr w:type="spellEnd"/>
      <w:r>
        <w:rPr>
          <w:rStyle w:val="None"/>
          <w:color w:val="262626"/>
          <w:u w:color="262626"/>
          <w:lang w:val="fr-FR"/>
        </w:rPr>
        <w:t xml:space="preserve">, </w:t>
      </w:r>
      <w:r>
        <w:rPr>
          <w:rStyle w:val="None"/>
          <w:color w:val="262626"/>
          <w:u w:color="262626"/>
          <w:lang w:val="en-US"/>
        </w:rPr>
        <w:t>Data Wrangling, Feature Engineering, Entity Resolution, Artificial Neural Networks, Unsupervised Learning Algorithms, K-Means Clustering, PCA</w:t>
      </w:r>
    </w:p>
    <w:p w14:paraId="6DB789BC" w14:textId="77777777" w:rsidR="006B2713" w:rsidRDefault="00EA691A">
      <w:pPr>
        <w:pStyle w:val="BodyA"/>
        <w:widowControl w:val="0"/>
        <w:spacing w:line="264" w:lineRule="auto"/>
        <w:rPr>
          <w:rStyle w:val="None"/>
          <w:color w:val="262626"/>
          <w:u w:color="262626"/>
        </w:rPr>
      </w:pPr>
      <w:r>
        <w:rPr>
          <w:rStyle w:val="None"/>
          <w:b/>
          <w:bCs/>
          <w:color w:val="262626"/>
          <w:u w:color="262626"/>
          <w:lang w:val="en-US"/>
        </w:rPr>
        <w:t>Programming Languages</w:t>
      </w:r>
      <w:r>
        <w:rPr>
          <w:rStyle w:val="None"/>
          <w:color w:val="262626"/>
          <w:u w:color="262626"/>
        </w:rPr>
        <w:t xml:space="preserve">: </w:t>
      </w:r>
      <w:r>
        <w:rPr>
          <w:rStyle w:val="None"/>
          <w:color w:val="262626"/>
          <w:u w:color="262626"/>
          <w:lang w:val="en-US"/>
        </w:rPr>
        <w:t xml:space="preserve">Bash, Python, SQL, Java, Scala, JavaScript, React, </w:t>
      </w:r>
      <w:r>
        <w:rPr>
          <w:rStyle w:val="None"/>
          <w:color w:val="262626"/>
          <w:u w:color="262626"/>
        </w:rPr>
        <w:t>D3</w:t>
      </w:r>
    </w:p>
    <w:p w14:paraId="352BD4A7" w14:textId="77777777" w:rsidR="006B2713" w:rsidRDefault="00EA691A">
      <w:pPr>
        <w:pStyle w:val="BodyA"/>
        <w:widowControl w:val="0"/>
        <w:spacing w:line="264" w:lineRule="auto"/>
      </w:pPr>
      <w:r>
        <w:rPr>
          <w:rStyle w:val="None"/>
          <w:b/>
          <w:bCs/>
          <w:color w:val="262626"/>
          <w:u w:color="262626"/>
          <w:lang w:val="en-US"/>
        </w:rPr>
        <w:t>Team Management</w:t>
      </w:r>
      <w:r>
        <w:rPr>
          <w:rStyle w:val="None"/>
          <w:color w:val="262626"/>
          <w:u w:color="262626"/>
          <w:lang w:val="en-US"/>
        </w:rPr>
        <w:t>: Roadmap Planning, Jira, Agile, Scrum, Kanban, Cross Org Collaboration Strategies</w:t>
      </w:r>
    </w:p>
    <w:sectPr w:rsidR="006B2713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96764" w14:textId="77777777" w:rsidR="00EA691A" w:rsidRDefault="00EA691A">
      <w:r>
        <w:separator/>
      </w:r>
    </w:p>
  </w:endnote>
  <w:endnote w:type="continuationSeparator" w:id="0">
    <w:p w14:paraId="266F6528" w14:textId="77777777" w:rsidR="00EA691A" w:rsidRDefault="00EA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50D41" w14:textId="77777777" w:rsidR="006B2713" w:rsidRDefault="006B271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54BAC" w14:textId="77777777" w:rsidR="00EA691A" w:rsidRDefault="00EA691A">
      <w:r>
        <w:separator/>
      </w:r>
    </w:p>
  </w:footnote>
  <w:footnote w:type="continuationSeparator" w:id="0">
    <w:p w14:paraId="25D9376F" w14:textId="77777777" w:rsidR="00EA691A" w:rsidRDefault="00EA6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C090B" w14:textId="77777777" w:rsidR="006B2713" w:rsidRDefault="006B271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76CA9"/>
    <w:multiLevelType w:val="hybridMultilevel"/>
    <w:tmpl w:val="B156C0E0"/>
    <w:lvl w:ilvl="0" w:tplc="E744A80C">
      <w:start w:val="1"/>
      <w:numFmt w:val="bullet"/>
      <w:lvlText w:val="•"/>
      <w:lvlJc w:val="left"/>
      <w:pPr>
        <w:ind w:left="7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E3DDA">
      <w:start w:val="1"/>
      <w:numFmt w:val="bullet"/>
      <w:lvlText w:val="•"/>
      <w:lvlJc w:val="left"/>
      <w:pPr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D04CC4">
      <w:start w:val="1"/>
      <w:numFmt w:val="bullet"/>
      <w:lvlText w:val="•"/>
      <w:lvlJc w:val="left"/>
      <w:pPr>
        <w:ind w:left="21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72249E">
      <w:start w:val="1"/>
      <w:numFmt w:val="bullet"/>
      <w:lvlText w:val="•"/>
      <w:lvlJc w:val="left"/>
      <w:pPr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BE2E96">
      <w:start w:val="1"/>
      <w:numFmt w:val="bullet"/>
      <w:lvlText w:val="•"/>
      <w:lvlJc w:val="left"/>
      <w:pPr>
        <w:ind w:left="361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8C524">
      <w:start w:val="1"/>
      <w:numFmt w:val="bullet"/>
      <w:lvlText w:val="•"/>
      <w:lvlJc w:val="left"/>
      <w:pPr>
        <w:ind w:left="43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26398">
      <w:start w:val="1"/>
      <w:numFmt w:val="bullet"/>
      <w:lvlText w:val="•"/>
      <w:lvlJc w:val="left"/>
      <w:pPr>
        <w:ind w:left="50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7AAEAC">
      <w:start w:val="1"/>
      <w:numFmt w:val="bullet"/>
      <w:lvlText w:val="•"/>
      <w:lvlJc w:val="left"/>
      <w:pPr>
        <w:ind w:left="57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5AFB98">
      <w:start w:val="1"/>
      <w:numFmt w:val="bullet"/>
      <w:lvlText w:val="•"/>
      <w:lvlJc w:val="left"/>
      <w:pPr>
        <w:ind w:left="64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DB80C4E"/>
    <w:multiLevelType w:val="hybridMultilevel"/>
    <w:tmpl w:val="94C49CCE"/>
    <w:numStyleLink w:val="ImportedStyle2"/>
  </w:abstractNum>
  <w:abstractNum w:abstractNumId="2" w15:restartNumberingAfterBreak="0">
    <w:nsid w:val="475E2687"/>
    <w:multiLevelType w:val="hybridMultilevel"/>
    <w:tmpl w:val="94C49CCE"/>
    <w:styleLink w:val="ImportedStyle2"/>
    <w:lvl w:ilvl="0" w:tplc="05165B2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EE67CC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F24C1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E40FA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DE28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167FFC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1EA540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F28AE2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449200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B7C5C64"/>
    <w:multiLevelType w:val="hybridMultilevel"/>
    <w:tmpl w:val="868C0C80"/>
    <w:numStyleLink w:val="ImportedStyle1"/>
  </w:abstractNum>
  <w:abstractNum w:abstractNumId="4" w15:restartNumberingAfterBreak="0">
    <w:nsid w:val="5E30346C"/>
    <w:multiLevelType w:val="hybridMultilevel"/>
    <w:tmpl w:val="868C0C80"/>
    <w:styleLink w:val="ImportedStyle1"/>
    <w:lvl w:ilvl="0" w:tplc="E264D4A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C80594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A0B34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56E2DE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26BCFA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3803FA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281C98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6CDF74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52115C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0">
      <w:lvl w:ilvl="0" w:tplc="E744A80C">
        <w:start w:val="1"/>
        <w:numFmt w:val="bullet"/>
        <w:lvlText w:val="•"/>
        <w:lvlJc w:val="left"/>
        <w:pPr>
          <w:ind w:left="7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7E3DDA">
        <w:start w:val="1"/>
        <w:numFmt w:val="bullet"/>
        <w:lvlText w:val="•"/>
        <w:lvlJc w:val="left"/>
        <w:pPr>
          <w:ind w:left="14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D04CC4">
        <w:start w:val="1"/>
        <w:numFmt w:val="bullet"/>
        <w:lvlText w:val="•"/>
        <w:lvlJc w:val="left"/>
        <w:pPr>
          <w:ind w:left="21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72249E">
        <w:start w:val="1"/>
        <w:numFmt w:val="bullet"/>
        <w:lvlText w:val="•"/>
        <w:lvlJc w:val="left"/>
        <w:pPr>
          <w:ind w:left="28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BE2E96">
        <w:start w:val="1"/>
        <w:numFmt w:val="bullet"/>
        <w:lvlText w:val="•"/>
        <w:lvlJc w:val="left"/>
        <w:pPr>
          <w:ind w:left="361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58C524">
        <w:start w:val="1"/>
        <w:numFmt w:val="bullet"/>
        <w:lvlText w:val="•"/>
        <w:lvlJc w:val="left"/>
        <w:pPr>
          <w:ind w:left="43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0826398">
        <w:start w:val="1"/>
        <w:numFmt w:val="bullet"/>
        <w:lvlText w:val="•"/>
        <w:lvlJc w:val="left"/>
        <w:pPr>
          <w:ind w:left="50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7AAEAC">
        <w:start w:val="1"/>
        <w:numFmt w:val="bullet"/>
        <w:lvlText w:val="•"/>
        <w:lvlJc w:val="left"/>
        <w:pPr>
          <w:ind w:left="57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5AFB98">
        <w:start w:val="1"/>
        <w:numFmt w:val="bullet"/>
        <w:lvlText w:val="•"/>
        <w:lvlJc w:val="left"/>
        <w:pPr>
          <w:ind w:left="64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13"/>
    <w:rsid w:val="006B2713"/>
    <w:rsid w:val="00AD0F90"/>
    <w:rsid w:val="00EA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32CA"/>
  <w15:docId w15:val="{F173BA50-9021-C847-A645-4DC71AC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lang w:val="it-I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e.farr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Dene Farrell</cp:lastModifiedBy>
  <cp:revision>2</cp:revision>
  <dcterms:created xsi:type="dcterms:W3CDTF">2021-05-28T15:06:00Z</dcterms:created>
  <dcterms:modified xsi:type="dcterms:W3CDTF">2021-05-28T15:11:00Z</dcterms:modified>
</cp:coreProperties>
</file>