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</w:t>
      </w:r>
      <w:r>
        <w:rPr>
          <w:rFonts w:hint="default"/>
          <w:lang w:val="en-US" w:eastAsia="zh-CN"/>
        </w:rPr>
        <w:t>在新时代高校思政工作持续加强实践、发展创新。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入推进党的创新理论的学习，不仅学在脑中也要学入心中。学习宣传党的二十大精神，学习贯彻习近平新时代中国特色社会主义思想。围绕迎接党的二十大，动用专家学者为师生提供问答和解读，帮助进一步的理解与学习。在党的二十大召开后，领导高校迅速建立“领学、研学、联学、互学”的立体式学习。构建新百年新征程落实立德树人任务新格局。搭建各类具有引领功能的平台基地，为高校提供优质的学习资源和进行思政教育实践的载体。把各项政策和举措精准落实到办学治校、教育教学、人才培养的方方面面。建立优强并存的思政骨干队伍。对没有达标的地方和高校，督促他们落实到位政策的要求与规划部署。最主要的地方是思政工作队伍能力的提升，要制定计划、创建平台，有效扶持和有意义的奖励，保障高校党建工作和思政工作队伍建优建强。四是运用创新思维促进高校思政工作达到高质量发展和高效率工作。扩大一站式学生社区综合管理模式范围。把大数据技术运用到思政工作当中，运用大数据分析工作，利用资助学生的政策、心理健康教育类的沟通活动、学业辅导类的学习活动等工作形式，帮助思政教育的更好的实施。〖1〗</w:t>
      </w:r>
      <w:r>
        <w:rPr>
          <w:rFonts w:hint="eastAsia"/>
          <w:lang w:val="en-US" w:eastAsia="zh-CN"/>
        </w:rPr>
        <w:t>由此可见，多方面的改革精进，需要一个传播平台，而身处新时代、互联网时代，数据平台的建立是最优选择。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（二）多种方式政策助力思政教育发展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为思政教育加点“乐感”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习近平总书记在中国文联十一大、中国作协十大开幕式上的重要讲话中指出，文化是民族的精神命脉，文艺是时代的号角。中国共产党革命音乐是文艺中的经典，把革命历史、时代风貌、革命精神用音乐的形式展示，这为中国共产党领导中国人民浴血奋战夺取革命胜利提供精神力量，是中国革命文化的重要组成部分。将中国共产党革命音乐融入大学生思想政治教育、融入课程思政实践、融入校园文化，可以让大学生在中国共产党革命音乐中汲取奋进力量，提升“四史”学习效果。〖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〗发挥好红色资源的思政教育作用习近平总书记在《求是》杂志发表重要文章《用好红色资源、赓续红色血脉，努力创造无愧于历史和人民的新业绩》指出，红色资源见证了我们党艰辛奋斗、辉煌奋斗的历程，是最宝贵的精神财富。从高校思想政治教育视角来看，红色资源与思政课的思想内容高度契合、具有积极的价值导意义。因此，高校应善于运用本地红色资源进行思想政治教育，把理论性学习和实践性活动相结合。〖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〗构建高校“思政教育+社会工作”新模式党的十八大以来，党中央高度重视从多方面不断推进高校思想政治教育的改革。面对社会压力、家庭压力、经济压力、就业压力、学习压力等多方面的心理压力，大学生很容易引起思想认识方面的消极影响。由于高校学生出现的心理问题导致意外事故的发生不在少数，这反复警示我们：关注当代大学生心理状况和心理自我调适能力是非常重要的。在此背景下，未来的高校思想政治教育，应该重视并尝试引入学校社会工作视角，构建高校“思想政治教育+社会工作”新模式。〖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〗而现处于大数据时代的学生，最贴近他们的便是网络，让他们快速获取思想的调节是由网络提供，所以运送网络技术对思政教育发展帮助良多。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0MWY1MjNhNzhiNTYwYzg2ZWExMTcyMTdkNGFlZjkifQ=="/>
  </w:docVars>
  <w:rsids>
    <w:rsidRoot w:val="00000000"/>
    <w:rsid w:val="233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2022-05-09T01:58:05Z</dcterms:created>
  <dc:creator>86139</dc:creator>
  <cp:lastModifiedBy>低配男孩想打球</cp:lastModifiedBy>
  <dcterms:modified xsi:type="dcterms:W3CDTF">2022-05-09T01:58:30Z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81FE45A6858D4645BC6B2A385AF812FA</vt:lpwstr>
  </property>
</Properties>
</file>