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390F4" w14:textId="016E0A61" w:rsidR="009B7D50" w:rsidRDefault="006B576B">
      <w:pPr>
        <w:rPr>
          <w:b/>
          <w:bCs/>
        </w:rPr>
      </w:pPr>
      <w:r>
        <w:rPr>
          <w:b/>
          <w:bCs/>
        </w:rPr>
        <w:t>Hechos</w:t>
      </w:r>
    </w:p>
    <w:p w14:paraId="5138AA1A" w14:textId="09F18D29" w:rsidR="006B576B" w:rsidRPr="006B576B" w:rsidRDefault="006B576B" w:rsidP="006B576B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Un hecho es una forma básica de representar la información. Puede tener un campo o </w:t>
      </w:r>
      <w:proofErr w:type="spellStart"/>
      <w:r>
        <w:t>varios,de</w:t>
      </w:r>
      <w:proofErr w:type="spellEnd"/>
      <w:r>
        <w:t xml:space="preserve"> tipo </w:t>
      </w:r>
      <w:proofErr w:type="spellStart"/>
      <w:r>
        <w:t>numerico,simbólico</w:t>
      </w:r>
      <w:proofErr w:type="spellEnd"/>
      <w:r>
        <w:t xml:space="preserve"> o </w:t>
      </w:r>
      <w:proofErr w:type="spellStart"/>
      <w:r>
        <w:t>String</w:t>
      </w:r>
      <w:proofErr w:type="spellEnd"/>
    </w:p>
    <w:p w14:paraId="1206AF3B" w14:textId="7C185FB5" w:rsidR="006B576B" w:rsidRPr="006B576B" w:rsidRDefault="006B576B" w:rsidP="006B576B">
      <w:pPr>
        <w:pStyle w:val="Prrafodelista"/>
        <w:numPr>
          <w:ilvl w:val="0"/>
          <w:numId w:val="1"/>
        </w:numPr>
        <w:rPr>
          <w:b/>
          <w:bCs/>
        </w:rPr>
      </w:pPr>
      <w:r>
        <w:t>CLIPS diferencia entre mayúsculas y minúsculas</w:t>
      </w:r>
    </w:p>
    <w:p w14:paraId="0B3602C8" w14:textId="3167F17A" w:rsidR="006B576B" w:rsidRPr="006B576B" w:rsidRDefault="006B576B" w:rsidP="006B576B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Existen dos tipos de hechos </w:t>
      </w:r>
      <w:r>
        <w:rPr>
          <w:b/>
          <w:bCs/>
        </w:rPr>
        <w:t xml:space="preserve">ordenados </w:t>
      </w:r>
      <w:r>
        <w:t xml:space="preserve">y </w:t>
      </w:r>
      <w:r>
        <w:rPr>
          <w:b/>
          <w:bCs/>
        </w:rPr>
        <w:t>no ordenados</w:t>
      </w:r>
    </w:p>
    <w:p w14:paraId="685CA791" w14:textId="20D4E35F" w:rsidR="006B576B" w:rsidRDefault="006B576B" w:rsidP="006B576B">
      <w:pPr>
        <w:rPr>
          <w:b/>
          <w:bCs/>
        </w:rPr>
      </w:pPr>
      <w:r>
        <w:rPr>
          <w:b/>
          <w:bCs/>
        </w:rPr>
        <w:t>Hechos no ordenados</w:t>
      </w:r>
    </w:p>
    <w:p w14:paraId="44B3F841" w14:textId="28DD1DB3" w:rsidR="006B576B" w:rsidRPr="006B576B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t>En los hechos no ordenados cada campo tiene su nombre y valor</w:t>
      </w:r>
    </w:p>
    <w:p w14:paraId="510ACF81" w14:textId="07006050" w:rsidR="006B576B" w:rsidRDefault="006B576B" w:rsidP="006B576B">
      <w:pPr>
        <w:pStyle w:val="Prrafodelista"/>
        <w:rPr>
          <w:b/>
          <w:bCs/>
        </w:rPr>
      </w:pPr>
      <w:r w:rsidRPr="006B576B">
        <w:rPr>
          <w:b/>
          <w:bCs/>
        </w:rPr>
        <w:drawing>
          <wp:inline distT="0" distB="0" distL="0" distR="0" wp14:anchorId="347BA06D" wp14:editId="73CF2F96">
            <wp:extent cx="5612130" cy="699770"/>
            <wp:effectExtent l="0" t="0" r="7620" b="5080"/>
            <wp:docPr id="33667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7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669E" w14:textId="1040CDF3" w:rsidR="006B576B" w:rsidRPr="006B576B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Los hechos no ordenados </w:t>
      </w:r>
      <w:r>
        <w:rPr>
          <w:b/>
          <w:bCs/>
        </w:rPr>
        <w:t>proporcionan al usuario la habilidad de abstraerse de la estructura del hecho</w:t>
      </w:r>
      <w:r>
        <w:t>, asignando un nombre a cada campo del mismo</w:t>
      </w:r>
    </w:p>
    <w:p w14:paraId="546691D3" w14:textId="6E4A7EB6" w:rsidR="006B576B" w:rsidRPr="006B576B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Para los </w:t>
      </w:r>
      <w:r>
        <w:rPr>
          <w:b/>
          <w:bCs/>
        </w:rPr>
        <w:t>hechos no ordenados</w:t>
      </w:r>
      <w:r>
        <w:t xml:space="preserve"> CLIPS </w:t>
      </w:r>
      <w:r>
        <w:rPr>
          <w:b/>
          <w:bCs/>
        </w:rPr>
        <w:t xml:space="preserve">requiere la definición </w:t>
      </w:r>
      <w:r>
        <w:t xml:space="preserve">previa de su </w:t>
      </w:r>
      <w:proofErr w:type="spellStart"/>
      <w:r>
        <w:rPr>
          <w:b/>
          <w:bCs/>
        </w:rPr>
        <w:t>plantilla,</w:t>
      </w:r>
      <w:r w:rsidRPr="006B576B">
        <w:t>por</w:t>
      </w:r>
      <w:proofErr w:type="spellEnd"/>
      <w:r w:rsidRPr="006B576B">
        <w:t xml:space="preserve"> medio del constructor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deftemplate</w:t>
      </w:r>
      <w:r>
        <w:t>,para</w:t>
      </w:r>
      <w:proofErr w:type="spellEnd"/>
      <w:r>
        <w:t xml:space="preserve"> especificar el modelo del hecho</w:t>
      </w:r>
    </w:p>
    <w:p w14:paraId="3177A360" w14:textId="08273D90" w:rsidR="006B576B" w:rsidRPr="006B576B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El constructor </w:t>
      </w:r>
      <w:proofErr w:type="spellStart"/>
      <w:r>
        <w:rPr>
          <w:b/>
          <w:bCs/>
        </w:rPr>
        <w:t>deftemplate</w:t>
      </w:r>
      <w:proofErr w:type="spellEnd"/>
      <w:r>
        <w:rPr>
          <w:b/>
          <w:bCs/>
        </w:rPr>
        <w:t xml:space="preserve"> </w:t>
      </w:r>
      <w:r>
        <w:t xml:space="preserve">crea una plantilla o </w:t>
      </w:r>
      <w:proofErr w:type="spellStart"/>
      <w:r>
        <w:t>patron</w:t>
      </w:r>
      <w:proofErr w:type="spellEnd"/>
      <w:r>
        <w:t xml:space="preserve"> que se usa para acceder por su nombre a los campos (slots/</w:t>
      </w:r>
      <w:proofErr w:type="spellStart"/>
      <w:r>
        <w:t>multislots</w:t>
      </w:r>
      <w:proofErr w:type="spellEnd"/>
      <w:r>
        <w:t>) de un hecho no ordenado</w:t>
      </w:r>
    </w:p>
    <w:p w14:paraId="6E90AC19" w14:textId="26C0600F" w:rsidR="006B576B" w:rsidRDefault="006B576B" w:rsidP="006B576B">
      <w:pPr>
        <w:pStyle w:val="Prrafodelista"/>
        <w:rPr>
          <w:b/>
          <w:bCs/>
        </w:rPr>
      </w:pPr>
      <w:r w:rsidRPr="006B576B">
        <w:rPr>
          <w:b/>
          <w:bCs/>
        </w:rPr>
        <w:drawing>
          <wp:inline distT="0" distB="0" distL="0" distR="0" wp14:anchorId="3D31E103" wp14:editId="0C1D0690">
            <wp:extent cx="5612130" cy="2110740"/>
            <wp:effectExtent l="0" t="0" r="7620" b="3810"/>
            <wp:docPr id="1076354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4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4E6D" w14:textId="44BD7EB2" w:rsidR="006B576B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Comandos:</w:t>
      </w:r>
    </w:p>
    <w:p w14:paraId="3789BE66" w14:textId="480BB5A9" w:rsidR="006B576B" w:rsidRPr="006B576B" w:rsidRDefault="006B576B" w:rsidP="006B576B">
      <w:pPr>
        <w:pStyle w:val="Prrafodelista"/>
        <w:numPr>
          <w:ilvl w:val="1"/>
          <w:numId w:val="2"/>
        </w:numPr>
        <w:rPr>
          <w:b/>
          <w:bCs/>
        </w:rPr>
      </w:pPr>
      <w:r>
        <w:t>(</w:t>
      </w:r>
      <w:proofErr w:type="spellStart"/>
      <w:r>
        <w:t>list-deftemplates</w:t>
      </w:r>
      <w:proofErr w:type="spellEnd"/>
      <w:r>
        <w:t xml:space="preserve">) listamos los </w:t>
      </w:r>
      <w:r>
        <w:rPr>
          <w:b/>
          <w:bCs/>
        </w:rPr>
        <w:t>nombres de las plantillas</w:t>
      </w:r>
      <w:r>
        <w:t xml:space="preserve"> definidas</w:t>
      </w:r>
    </w:p>
    <w:p w14:paraId="6121403D" w14:textId="46BB8010" w:rsidR="006B576B" w:rsidRDefault="006B576B" w:rsidP="006B576B">
      <w:pPr>
        <w:pStyle w:val="Prrafodelista"/>
        <w:numPr>
          <w:ilvl w:val="1"/>
          <w:numId w:val="2"/>
        </w:numPr>
        <w:rPr>
          <w:b/>
          <w:bCs/>
        </w:rPr>
      </w:pPr>
      <w:r>
        <w:t>(</w:t>
      </w:r>
      <w:proofErr w:type="spellStart"/>
      <w:r>
        <w:t>ppdeftemplate</w:t>
      </w:r>
      <w:proofErr w:type="spellEnd"/>
      <w:r>
        <w:t xml:space="preserve"> &lt;nombre&gt;) muestra el </w:t>
      </w:r>
      <w:r>
        <w:rPr>
          <w:b/>
          <w:bCs/>
        </w:rPr>
        <w:t>contenido de la plantilla</w:t>
      </w:r>
    </w:p>
    <w:p w14:paraId="28120EBE" w14:textId="5CF43473" w:rsidR="006B576B" w:rsidRPr="006B576B" w:rsidRDefault="006B576B" w:rsidP="006B576B">
      <w:pPr>
        <w:pStyle w:val="Prrafodelista"/>
        <w:numPr>
          <w:ilvl w:val="1"/>
          <w:numId w:val="2"/>
        </w:numPr>
        <w:rPr>
          <w:b/>
          <w:bCs/>
        </w:rPr>
      </w:pPr>
      <w:r>
        <w:t>(</w:t>
      </w:r>
      <w:proofErr w:type="spellStart"/>
      <w:r>
        <w:t>undeftemplate</w:t>
      </w:r>
      <w:proofErr w:type="spellEnd"/>
      <w:r>
        <w:t xml:space="preserve"> &lt;nombre&gt;) permite eliminar la </w:t>
      </w:r>
      <w:proofErr w:type="spellStart"/>
      <w:r>
        <w:t>definición,siempre</w:t>
      </w:r>
      <w:proofErr w:type="spellEnd"/>
      <w:r>
        <w:t xml:space="preserve"> que no existan hechos en la base de hechos que sigan esa plantilla</w:t>
      </w:r>
    </w:p>
    <w:p w14:paraId="7E765263" w14:textId="49BA9457" w:rsidR="006B576B" w:rsidRPr="006B576B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Los hechos ordenados permiten juntar trozos de </w:t>
      </w:r>
      <w:proofErr w:type="spellStart"/>
      <w:r>
        <w:t>información.Un</w:t>
      </w:r>
      <w:proofErr w:type="spellEnd"/>
      <w:r>
        <w:t xml:space="preserve"> ejemplo podría ser el estado de forma de una persona</w:t>
      </w:r>
    </w:p>
    <w:p w14:paraId="5D270D7C" w14:textId="2C4D9355" w:rsidR="006B576B" w:rsidRDefault="006B576B" w:rsidP="006B576B">
      <w:pPr>
        <w:pStyle w:val="Prrafodelista"/>
        <w:rPr>
          <w:b/>
          <w:bCs/>
        </w:rPr>
      </w:pPr>
      <w:r w:rsidRPr="006B576B">
        <w:rPr>
          <w:b/>
          <w:bCs/>
        </w:rPr>
        <w:lastRenderedPageBreak/>
        <w:drawing>
          <wp:inline distT="0" distB="0" distL="0" distR="0" wp14:anchorId="371A019D" wp14:editId="3D5018FA">
            <wp:extent cx="5612130" cy="1984375"/>
            <wp:effectExtent l="0" t="0" r="7620" b="0"/>
            <wp:docPr id="777333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3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A773" w14:textId="54897767" w:rsidR="006B576B" w:rsidRPr="00BE522F" w:rsidRDefault="006B576B" w:rsidP="006B576B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Cuando hay muchos datos </w:t>
      </w:r>
      <w:r w:rsidR="00BE522F">
        <w:t>relacionados, es</w:t>
      </w:r>
      <w:r>
        <w:t xml:space="preserve"> </w:t>
      </w:r>
      <w:proofErr w:type="spellStart"/>
      <w:r>
        <w:t>mas</w:t>
      </w:r>
      <w:proofErr w:type="spellEnd"/>
      <w:r>
        <w:t xml:space="preserve"> cómodo utilizar la plantilla</w:t>
      </w:r>
    </w:p>
    <w:p w14:paraId="4879E150" w14:textId="15A3B325" w:rsidR="00BE522F" w:rsidRDefault="00BE522F" w:rsidP="00BE522F">
      <w:pPr>
        <w:pStyle w:val="Prrafodelista"/>
        <w:rPr>
          <w:b/>
          <w:bCs/>
        </w:rPr>
      </w:pPr>
      <w:r w:rsidRPr="00BE522F">
        <w:rPr>
          <w:b/>
          <w:bCs/>
        </w:rPr>
        <w:drawing>
          <wp:inline distT="0" distB="0" distL="0" distR="0" wp14:anchorId="441C4B76" wp14:editId="40E931DC">
            <wp:extent cx="5612130" cy="313055"/>
            <wp:effectExtent l="0" t="0" r="7620" b="0"/>
            <wp:docPr id="1407056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6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79F" w14:textId="3DB6A819" w:rsidR="00BE522F" w:rsidRDefault="00BE522F" w:rsidP="00BE522F">
      <w:pPr>
        <w:rPr>
          <w:b/>
          <w:bCs/>
        </w:rPr>
      </w:pPr>
      <w:r>
        <w:rPr>
          <w:b/>
          <w:bCs/>
        </w:rPr>
        <w:t>Hechos no ordenados atributos de las plantillas</w:t>
      </w:r>
    </w:p>
    <w:p w14:paraId="7E548229" w14:textId="3CB0E0D2" w:rsidR="00BE522F" w:rsidRPr="00BE522F" w:rsidRDefault="00BE522F" w:rsidP="00BE522F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Una plantilla </w:t>
      </w:r>
      <w:r>
        <w:rPr>
          <w:b/>
          <w:bCs/>
        </w:rPr>
        <w:t xml:space="preserve">permite definir </w:t>
      </w:r>
      <w:r>
        <w:t xml:space="preserve">además del nombre, el tipo, los valores por defecto y el rango de sus slots o </w:t>
      </w:r>
      <w:proofErr w:type="spellStart"/>
      <w:r>
        <w:t>multislots</w:t>
      </w:r>
      <w:proofErr w:type="spellEnd"/>
    </w:p>
    <w:p w14:paraId="084928A9" w14:textId="221ABC3A" w:rsidR="00BE522F" w:rsidRPr="00BE522F" w:rsidRDefault="00BE522F" w:rsidP="00BE522F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r w:rsidRPr="00BE522F">
        <w:rPr>
          <w:lang w:val="en-US"/>
        </w:rPr>
        <w:t xml:space="preserve">Los tipos </w:t>
      </w:r>
      <w:proofErr w:type="spellStart"/>
      <w:r w:rsidRPr="00BE522F">
        <w:rPr>
          <w:lang w:val="en-US"/>
        </w:rPr>
        <w:t>posibles</w:t>
      </w:r>
      <w:proofErr w:type="spellEnd"/>
      <w:r w:rsidRPr="00BE522F">
        <w:rPr>
          <w:lang w:val="en-US"/>
        </w:rPr>
        <w:t xml:space="preserve"> son </w:t>
      </w:r>
      <w:r w:rsidRPr="00BE522F">
        <w:rPr>
          <w:b/>
          <w:bCs/>
          <w:lang w:val="en-US"/>
        </w:rPr>
        <w:t>SYMBOL,STRING,LEXEME,NUMBER,I</w:t>
      </w:r>
      <w:r>
        <w:rPr>
          <w:b/>
          <w:bCs/>
          <w:lang w:val="en-US"/>
        </w:rPr>
        <w:t xml:space="preserve">NTEGER </w:t>
      </w:r>
      <w:r>
        <w:rPr>
          <w:lang w:val="en-US"/>
        </w:rPr>
        <w:t xml:space="preserve">y </w:t>
      </w:r>
      <w:r>
        <w:rPr>
          <w:b/>
          <w:bCs/>
          <w:lang w:val="en-US"/>
        </w:rPr>
        <w:t>FLOAT</w:t>
      </w:r>
    </w:p>
    <w:p w14:paraId="66663E15" w14:textId="488D5CE5" w:rsidR="00BE522F" w:rsidRPr="00BE522F" w:rsidRDefault="00BE522F" w:rsidP="00BE522F">
      <w:pPr>
        <w:pStyle w:val="Prrafodelista"/>
        <w:numPr>
          <w:ilvl w:val="0"/>
          <w:numId w:val="2"/>
        </w:numPr>
        <w:rPr>
          <w:b/>
          <w:bCs/>
        </w:rPr>
      </w:pPr>
      <w:r w:rsidRPr="00BE522F">
        <w:t>Para definir el tipo de d</w:t>
      </w:r>
      <w:r>
        <w:t xml:space="preserve">ato </w:t>
      </w:r>
      <w:r>
        <w:rPr>
          <w:b/>
          <w:bCs/>
        </w:rPr>
        <w:t xml:space="preserve">que admite </w:t>
      </w:r>
      <w:r>
        <w:t>un slot/</w:t>
      </w:r>
      <w:proofErr w:type="spellStart"/>
      <w:r>
        <w:t>multislot</w:t>
      </w:r>
      <w:proofErr w:type="spellEnd"/>
      <w:r>
        <w:t xml:space="preserve"> se usa </w:t>
      </w:r>
      <w:proofErr w:type="spellStart"/>
      <w:r>
        <w:t>type</w:t>
      </w:r>
      <w:proofErr w:type="spellEnd"/>
    </w:p>
    <w:p w14:paraId="6F3A2527" w14:textId="1070670D" w:rsidR="00BE522F" w:rsidRPr="00BE522F" w:rsidRDefault="00BE522F" w:rsidP="00BE522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LEXEME </w:t>
      </w:r>
      <w:r>
        <w:t>Equivale a especificar SYMBOL y STRING conjuntamente</w:t>
      </w:r>
    </w:p>
    <w:p w14:paraId="5984A121" w14:textId="70B8D89E" w:rsidR="00BE522F" w:rsidRPr="00BE522F" w:rsidRDefault="00BE522F" w:rsidP="00BE522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NUMBER </w:t>
      </w:r>
      <w:r>
        <w:t xml:space="preserve">equivale a especificar INTEGER y FLOAT </w:t>
      </w:r>
    </w:p>
    <w:p w14:paraId="0662DD4A" w14:textId="1AC7170D" w:rsidR="00BE522F" w:rsidRPr="00BE522F" w:rsidRDefault="00BE522F" w:rsidP="00BE522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?VARIABLE </w:t>
      </w:r>
      <w:r>
        <w:t>puede tomar cualquier tipo de dato(por defecto)</w:t>
      </w:r>
    </w:p>
    <w:p w14:paraId="4A2E127B" w14:textId="05779E80" w:rsidR="00BE522F" w:rsidRPr="00873B75" w:rsidRDefault="00873B75" w:rsidP="00BE522F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r w:rsidRPr="00873B75">
        <w:rPr>
          <w:b/>
          <w:bCs/>
          <w:lang w:val="en-US"/>
        </w:rPr>
        <w:t xml:space="preserve">Allowed </w:t>
      </w:r>
      <w:proofErr w:type="spellStart"/>
      <w:r w:rsidRPr="00873B75">
        <w:rPr>
          <w:lang w:val="en-US"/>
        </w:rPr>
        <w:t>Especifica</w:t>
      </w:r>
      <w:proofErr w:type="spellEnd"/>
      <w:r w:rsidRPr="00873B75">
        <w:rPr>
          <w:lang w:val="en-US"/>
        </w:rPr>
        <w:t xml:space="preserve"> </w:t>
      </w:r>
      <w:proofErr w:type="spellStart"/>
      <w:r w:rsidRPr="00873B75">
        <w:rPr>
          <w:lang w:val="en-US"/>
        </w:rPr>
        <w:t>los</w:t>
      </w:r>
      <w:proofErr w:type="spellEnd"/>
      <w:r w:rsidRPr="00873B75">
        <w:rPr>
          <w:lang w:val="en-US"/>
        </w:rPr>
        <w:t xml:space="preserve"> </w:t>
      </w:r>
      <w:proofErr w:type="spellStart"/>
      <w:r w:rsidRPr="00873B75">
        <w:rPr>
          <w:lang w:val="en-US"/>
        </w:rPr>
        <w:t>valores</w:t>
      </w:r>
      <w:proofErr w:type="spellEnd"/>
      <w:r w:rsidRPr="00873B75">
        <w:rPr>
          <w:lang w:val="en-US"/>
        </w:rPr>
        <w:t xml:space="preserve"> </w:t>
      </w:r>
      <w:proofErr w:type="spellStart"/>
      <w:r w:rsidRPr="00873B75">
        <w:rPr>
          <w:lang w:val="en-US"/>
        </w:rPr>
        <w:t>concretos</w:t>
      </w:r>
      <w:proofErr w:type="spellEnd"/>
      <w:r w:rsidRPr="00873B75">
        <w:rPr>
          <w:lang w:val="en-US"/>
        </w:rPr>
        <w:t xml:space="preserve"> </w:t>
      </w:r>
      <w:proofErr w:type="spellStart"/>
      <w:r w:rsidRPr="00873B75">
        <w:rPr>
          <w:lang w:val="en-US"/>
        </w:rPr>
        <w:t>permitidos</w:t>
      </w:r>
      <w:proofErr w:type="spellEnd"/>
      <w:r w:rsidRPr="00873B75">
        <w:rPr>
          <w:lang w:val="en-US"/>
        </w:rPr>
        <w:t xml:space="preserve"> allowed-symbols,allowed-strings,all</w:t>
      </w:r>
      <w:r>
        <w:rPr>
          <w:lang w:val="en-US"/>
        </w:rPr>
        <w:t>owed-lexemes,allowed-integers,allowed-floats,allowed-numbers y allowed-values</w:t>
      </w:r>
    </w:p>
    <w:p w14:paraId="300E38DA" w14:textId="3B1CBDA4" w:rsidR="00873B75" w:rsidRDefault="00873B75" w:rsidP="00873B75">
      <w:pPr>
        <w:pStyle w:val="Prrafodelista"/>
        <w:rPr>
          <w:b/>
          <w:bCs/>
          <w:lang w:val="en-US"/>
        </w:rPr>
      </w:pPr>
      <w:r w:rsidRPr="00873B75">
        <w:rPr>
          <w:b/>
          <w:bCs/>
          <w:lang w:val="en-US"/>
        </w:rPr>
        <w:drawing>
          <wp:inline distT="0" distB="0" distL="0" distR="0" wp14:anchorId="58A417D7" wp14:editId="0C1FA511">
            <wp:extent cx="5612130" cy="1041400"/>
            <wp:effectExtent l="0" t="0" r="7620" b="6350"/>
            <wp:docPr id="95678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88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B5F" w14:textId="03C0769B" w:rsidR="00873B75" w:rsidRPr="00873B75" w:rsidRDefault="00873B75" w:rsidP="00BE522F">
      <w:pPr>
        <w:pStyle w:val="Prrafodelista"/>
        <w:numPr>
          <w:ilvl w:val="0"/>
          <w:numId w:val="2"/>
        </w:numPr>
        <w:rPr>
          <w:b/>
          <w:bCs/>
        </w:rPr>
      </w:pPr>
      <w:proofErr w:type="spellStart"/>
      <w:r w:rsidRPr="00873B75">
        <w:rPr>
          <w:b/>
          <w:bCs/>
        </w:rPr>
        <w:t>Range</w:t>
      </w:r>
      <w:proofErr w:type="spellEnd"/>
      <w:r w:rsidRPr="00873B75">
        <w:rPr>
          <w:b/>
          <w:bCs/>
        </w:rPr>
        <w:t xml:space="preserve"> </w:t>
      </w:r>
      <w:r w:rsidRPr="00873B75">
        <w:t>permite restringir los valores d</w:t>
      </w:r>
      <w:r>
        <w:t xml:space="preserve">e un tipo </w:t>
      </w:r>
      <w:proofErr w:type="spellStart"/>
      <w:r>
        <w:rPr>
          <w:b/>
          <w:bCs/>
        </w:rPr>
        <w:t>numerico</w:t>
      </w:r>
      <w:proofErr w:type="spellEnd"/>
      <w:r>
        <w:rPr>
          <w:b/>
          <w:bCs/>
        </w:rPr>
        <w:t xml:space="preserve"> </w:t>
      </w:r>
      <w:r>
        <w:t xml:space="preserve">a un rango </w:t>
      </w:r>
      <w:proofErr w:type="spellStart"/>
      <w:r>
        <w:t>determinado.Los</w:t>
      </w:r>
      <w:proofErr w:type="spellEnd"/>
      <w:r>
        <w:t xml:space="preserve"> limites pueden ser un valor </w:t>
      </w:r>
      <w:proofErr w:type="spellStart"/>
      <w:r>
        <w:t>numerico</w:t>
      </w:r>
      <w:proofErr w:type="spellEnd"/>
      <w:r>
        <w:t xml:space="preserve"> o ?variable (infinito)</w:t>
      </w:r>
    </w:p>
    <w:p w14:paraId="5F223561" w14:textId="12CD5F03" w:rsidR="00873B75" w:rsidRDefault="00873B75" w:rsidP="00873B75">
      <w:pPr>
        <w:pStyle w:val="Prrafodelista"/>
        <w:rPr>
          <w:b/>
          <w:bCs/>
        </w:rPr>
      </w:pPr>
      <w:r w:rsidRPr="00873B75">
        <w:rPr>
          <w:b/>
          <w:bCs/>
        </w:rPr>
        <w:drawing>
          <wp:inline distT="0" distB="0" distL="0" distR="0" wp14:anchorId="6BC2A870" wp14:editId="09F3E070">
            <wp:extent cx="5612130" cy="1547495"/>
            <wp:effectExtent l="0" t="0" r="7620" b="0"/>
            <wp:docPr id="513150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0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3B3" w14:textId="77777777" w:rsidR="00873B75" w:rsidRPr="00873B75" w:rsidRDefault="00873B75" w:rsidP="00873B75">
      <w:pPr>
        <w:pStyle w:val="Prrafode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Cardinality</w:t>
      </w:r>
      <w:proofErr w:type="spellEnd"/>
      <w:r>
        <w:rPr>
          <w:b/>
          <w:bCs/>
        </w:rPr>
        <w:t xml:space="preserve"> </w:t>
      </w:r>
      <w:r>
        <w:t xml:space="preserve">permite especificar el </w:t>
      </w:r>
      <w:proofErr w:type="spellStart"/>
      <w:r>
        <w:t>numero</w:t>
      </w:r>
      <w:proofErr w:type="spellEnd"/>
      <w:r>
        <w:t xml:space="preserve"> mínimo y máximo de valores que un </w:t>
      </w:r>
      <w:proofErr w:type="spellStart"/>
      <w:r>
        <w:t>multislot</w:t>
      </w:r>
      <w:proofErr w:type="spellEnd"/>
      <w:r>
        <w:t xml:space="preserve"> puede </w:t>
      </w:r>
      <w:proofErr w:type="spellStart"/>
      <w:r>
        <w:t>contener.Ambos</w:t>
      </w:r>
      <w:proofErr w:type="spellEnd"/>
      <w:r>
        <w:t xml:space="preserve"> limites pueden ser entero positivo o ?</w:t>
      </w:r>
      <w:proofErr w:type="spellStart"/>
      <w:r>
        <w:t>variable.Por</w:t>
      </w:r>
      <w:proofErr w:type="spellEnd"/>
      <w:r>
        <w:t xml:space="preserve"> defecto se supone ?variable para ambos limites</w:t>
      </w:r>
    </w:p>
    <w:p w14:paraId="15D33C01" w14:textId="77777777" w:rsidR="00873B75" w:rsidRPr="00873B75" w:rsidRDefault="00873B75" w:rsidP="00873B75">
      <w:pPr>
        <w:pStyle w:val="Prrafodelista"/>
        <w:rPr>
          <w:b/>
          <w:bCs/>
        </w:rPr>
      </w:pPr>
      <w:r w:rsidRPr="00873B75">
        <w:drawing>
          <wp:inline distT="0" distB="0" distL="0" distR="0" wp14:anchorId="0C85CBFB" wp14:editId="7C672966">
            <wp:extent cx="5612130" cy="789305"/>
            <wp:effectExtent l="0" t="0" r="7620" b="0"/>
            <wp:docPr id="1215621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1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16A8" w14:textId="77777777" w:rsidR="00873B75" w:rsidRPr="00873B75" w:rsidRDefault="00873B75" w:rsidP="00873B75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Default </w:t>
      </w:r>
      <w:r>
        <w:t>permite especificar un valor por defecto (</w:t>
      </w:r>
      <w:proofErr w:type="spellStart"/>
      <w:r>
        <w:t>defualt</w:t>
      </w:r>
      <w:proofErr w:type="spellEnd"/>
      <w:r>
        <w:t xml:space="preserve"> &lt;</w:t>
      </w:r>
      <w:proofErr w:type="spellStart"/>
      <w:r>
        <w:t>especificacion</w:t>
      </w:r>
      <w:proofErr w:type="spellEnd"/>
      <w:r>
        <w:t>&gt;)</w:t>
      </w:r>
    </w:p>
    <w:p w14:paraId="2696867A" w14:textId="77777777" w:rsidR="00873B75" w:rsidRPr="00873B75" w:rsidRDefault="00873B75" w:rsidP="00873B75">
      <w:pPr>
        <w:pStyle w:val="Prrafodelista"/>
        <w:numPr>
          <w:ilvl w:val="0"/>
          <w:numId w:val="2"/>
        </w:numPr>
      </w:pPr>
      <w:r w:rsidRPr="00873B75">
        <w:t>La &lt;</w:t>
      </w:r>
      <w:proofErr w:type="spellStart"/>
      <w:r>
        <w:t>especificacion</w:t>
      </w:r>
      <w:proofErr w:type="spellEnd"/>
      <w:r w:rsidRPr="00873B75">
        <w:t>&gt;</w:t>
      </w:r>
      <w:r>
        <w:t xml:space="preserve"> puede ser </w:t>
      </w:r>
      <w:r>
        <w:rPr>
          <w:b/>
          <w:bCs/>
        </w:rPr>
        <w:t xml:space="preserve">?DERIVE,?NONE </w:t>
      </w:r>
      <w:r>
        <w:t xml:space="preserve">o una </w:t>
      </w:r>
      <w:r>
        <w:rPr>
          <w:b/>
          <w:bCs/>
        </w:rPr>
        <w:t>expresión(valor):</w:t>
      </w:r>
    </w:p>
    <w:p w14:paraId="3DE28C53" w14:textId="77777777" w:rsidR="00873B75" w:rsidRDefault="00873B75" w:rsidP="00873B75">
      <w:pPr>
        <w:pStyle w:val="Prrafodelista"/>
        <w:numPr>
          <w:ilvl w:val="1"/>
          <w:numId w:val="2"/>
        </w:numPr>
      </w:pPr>
      <w:r>
        <w:rPr>
          <w:b/>
          <w:bCs/>
        </w:rPr>
        <w:t xml:space="preserve">?DERIVE </w:t>
      </w:r>
      <w:r>
        <w:t xml:space="preserve">Se deriva un valor para el slot que satisfaga todos los atributos del </w:t>
      </w:r>
      <w:proofErr w:type="spellStart"/>
      <w:r>
        <w:t>slot.Si</w:t>
      </w:r>
      <w:proofErr w:type="spellEnd"/>
      <w:r>
        <w:t xml:space="preserve"> en un slot no se especifica nada acerca de default se supondrá default ?DERIVE</w:t>
      </w:r>
    </w:p>
    <w:p w14:paraId="699F38BB" w14:textId="77777777" w:rsidR="00873B75" w:rsidRPr="00873B75" w:rsidRDefault="00873B75" w:rsidP="00873B75">
      <w:pPr>
        <w:pStyle w:val="Prrafodelista"/>
        <w:numPr>
          <w:ilvl w:val="2"/>
          <w:numId w:val="2"/>
        </w:numPr>
        <w:rPr>
          <w:lang w:val="en-US"/>
        </w:rPr>
      </w:pPr>
      <w:r w:rsidRPr="00873B75">
        <w:rPr>
          <w:lang w:val="en-US"/>
        </w:rPr>
        <w:t xml:space="preserve">Para </w:t>
      </w:r>
      <w:r w:rsidRPr="00873B75">
        <w:rPr>
          <w:b/>
          <w:bCs/>
          <w:lang w:val="en-US"/>
        </w:rPr>
        <w:t xml:space="preserve">String -&gt; “”,Integer-&gt;0,Symbol-&gt; </w:t>
      </w:r>
      <w:proofErr w:type="spellStart"/>
      <w:r w:rsidRPr="00873B75">
        <w:rPr>
          <w:b/>
          <w:bCs/>
          <w:lang w:val="en-US"/>
        </w:rPr>
        <w:t>nil,float</w:t>
      </w:r>
      <w:proofErr w:type="spellEnd"/>
      <w:r w:rsidRPr="00873B75">
        <w:rPr>
          <w:b/>
          <w:bCs/>
          <w:lang w:val="en-US"/>
        </w:rPr>
        <w:t xml:space="preserve"> -&gt; 0.</w:t>
      </w:r>
      <w:r>
        <w:rPr>
          <w:b/>
          <w:bCs/>
          <w:lang w:val="en-US"/>
        </w:rPr>
        <w:t>0</w:t>
      </w:r>
    </w:p>
    <w:p w14:paraId="5E1E151F" w14:textId="77777777" w:rsidR="006E2606" w:rsidRPr="006E2606" w:rsidRDefault="00873B75" w:rsidP="00873B75">
      <w:pPr>
        <w:pStyle w:val="Prrafodelista"/>
        <w:numPr>
          <w:ilvl w:val="1"/>
          <w:numId w:val="2"/>
        </w:numPr>
      </w:pPr>
      <w:r w:rsidRPr="006E2606">
        <w:rPr>
          <w:b/>
          <w:bCs/>
        </w:rPr>
        <w:t xml:space="preserve">?NONE </w:t>
      </w:r>
      <w:r w:rsidRPr="006E2606">
        <w:t>hay que darle un valor obligatoriamente</w:t>
      </w:r>
    </w:p>
    <w:p w14:paraId="00620464" w14:textId="77777777" w:rsidR="006E2606" w:rsidRDefault="006E2606" w:rsidP="006E2606">
      <w:pPr>
        <w:pStyle w:val="Prrafodelista"/>
        <w:ind w:left="1440"/>
      </w:pPr>
      <w:r w:rsidRPr="006E2606">
        <w:drawing>
          <wp:inline distT="0" distB="0" distL="0" distR="0" wp14:anchorId="4D79A54B" wp14:editId="179133AF">
            <wp:extent cx="5612130" cy="2327275"/>
            <wp:effectExtent l="0" t="0" r="7620" b="0"/>
            <wp:docPr id="1370576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76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F26E" w14:textId="77777777" w:rsidR="006E2606" w:rsidRDefault="006E2606" w:rsidP="006E2606">
      <w:pPr>
        <w:rPr>
          <w:b/>
          <w:bCs/>
        </w:rPr>
      </w:pPr>
      <w:r>
        <w:rPr>
          <w:b/>
          <w:bCs/>
        </w:rPr>
        <w:t>Hechos operaciones</w:t>
      </w:r>
    </w:p>
    <w:p w14:paraId="5059FC75" w14:textId="12526F5D" w:rsidR="00873B75" w:rsidRDefault="006E2606" w:rsidP="006E2606">
      <w:pPr>
        <w:pStyle w:val="Prrafodelista"/>
        <w:numPr>
          <w:ilvl w:val="0"/>
          <w:numId w:val="3"/>
        </w:numPr>
      </w:pPr>
      <w:r>
        <w:t>Las acciones que se pueden realizar sobre los hechos</w:t>
      </w:r>
    </w:p>
    <w:p w14:paraId="76774775" w14:textId="79C57E8F" w:rsidR="006E2606" w:rsidRDefault="006E2606" w:rsidP="006E2606">
      <w:pPr>
        <w:pStyle w:val="Prrafodelista"/>
        <w:numPr>
          <w:ilvl w:val="1"/>
          <w:numId w:val="3"/>
        </w:numPr>
      </w:pPr>
      <w:r>
        <w:t>Acciones que modifican la MT Lista de hechos</w:t>
      </w:r>
    </w:p>
    <w:p w14:paraId="7BC2B328" w14:textId="416577AB" w:rsidR="006E2606" w:rsidRDefault="006E2606" w:rsidP="006E2606">
      <w:pPr>
        <w:pStyle w:val="Prrafodelista"/>
        <w:numPr>
          <w:ilvl w:val="2"/>
          <w:numId w:val="3"/>
        </w:numPr>
      </w:pPr>
      <w:r>
        <w:t>Para insertar hechos</w:t>
      </w:r>
    </w:p>
    <w:p w14:paraId="394DCB8A" w14:textId="51B9FBA5" w:rsidR="006E2606" w:rsidRDefault="006E2606" w:rsidP="006E2606">
      <w:pPr>
        <w:pStyle w:val="Prrafodelista"/>
        <w:numPr>
          <w:ilvl w:val="3"/>
          <w:numId w:val="3"/>
        </w:numPr>
      </w:pPr>
      <w:r>
        <w:t>(</w:t>
      </w:r>
      <w:proofErr w:type="spellStart"/>
      <w:r>
        <w:t>assert</w:t>
      </w:r>
      <w:proofErr w:type="spellEnd"/>
      <w:r>
        <w:t xml:space="preserve"> &lt;hecho&gt;)</w:t>
      </w:r>
      <w:r>
        <w:tab/>
      </w:r>
    </w:p>
    <w:p w14:paraId="4AEF7935" w14:textId="173FCE7A" w:rsidR="006E2606" w:rsidRDefault="006E2606" w:rsidP="006E2606">
      <w:pPr>
        <w:pStyle w:val="Prrafodelista"/>
        <w:numPr>
          <w:ilvl w:val="3"/>
          <w:numId w:val="3"/>
        </w:numPr>
      </w:pPr>
      <w:r>
        <w:t>(</w:t>
      </w:r>
      <w:proofErr w:type="spellStart"/>
      <w:r>
        <w:t>duplicate</w:t>
      </w:r>
      <w:proofErr w:type="spellEnd"/>
      <w:r>
        <w:t xml:space="preserve"> &lt;especificador-hecho&gt;&lt;slot&gt;*) </w:t>
      </w:r>
    </w:p>
    <w:p w14:paraId="1E3C0101" w14:textId="4540D8CA" w:rsidR="006E2606" w:rsidRDefault="006E2606" w:rsidP="006E2606">
      <w:pPr>
        <w:pStyle w:val="Prrafodelista"/>
        <w:numPr>
          <w:ilvl w:val="4"/>
          <w:numId w:val="3"/>
        </w:numPr>
      </w:pPr>
      <w:r>
        <w:t>Solo con hechos no ordenados</w:t>
      </w:r>
    </w:p>
    <w:p w14:paraId="48D4EAB4" w14:textId="3A1E8587" w:rsidR="006E2606" w:rsidRDefault="006E2606" w:rsidP="006E2606">
      <w:pPr>
        <w:pStyle w:val="Prrafodelista"/>
        <w:numPr>
          <w:ilvl w:val="2"/>
          <w:numId w:val="3"/>
        </w:numPr>
      </w:pPr>
      <w:r>
        <w:t>Para borrar hechos</w:t>
      </w:r>
    </w:p>
    <w:p w14:paraId="5426061E" w14:textId="13C49B21" w:rsidR="006E2606" w:rsidRDefault="006E2606" w:rsidP="006E2606">
      <w:pPr>
        <w:pStyle w:val="Prrafodelista"/>
        <w:numPr>
          <w:ilvl w:val="3"/>
          <w:numId w:val="3"/>
        </w:numPr>
      </w:pPr>
      <w:r>
        <w:t>(</w:t>
      </w:r>
      <w:proofErr w:type="spellStart"/>
      <w:r>
        <w:t>retract</w:t>
      </w:r>
      <w:proofErr w:type="spellEnd"/>
      <w:r>
        <w:t>&lt;especificador-hecho&gt;)</w:t>
      </w:r>
    </w:p>
    <w:p w14:paraId="6F9BFF99" w14:textId="477E099C" w:rsidR="006E2606" w:rsidRDefault="006E2606" w:rsidP="006E2606">
      <w:pPr>
        <w:pStyle w:val="Prrafodelista"/>
        <w:numPr>
          <w:ilvl w:val="4"/>
          <w:numId w:val="3"/>
        </w:numPr>
      </w:pPr>
      <w:r>
        <w:t xml:space="preserve">Puede utilizarse el símbolo * con el comando </w:t>
      </w:r>
      <w:proofErr w:type="spellStart"/>
      <w:r>
        <w:t>retract</w:t>
      </w:r>
      <w:proofErr w:type="spellEnd"/>
      <w:r>
        <w:t xml:space="preserve"> para eliminar todos los hechos</w:t>
      </w:r>
    </w:p>
    <w:p w14:paraId="3B5A8EF7" w14:textId="7823D2A6" w:rsidR="006E2606" w:rsidRDefault="006E2606" w:rsidP="006E2606">
      <w:pPr>
        <w:pStyle w:val="Prrafodelista"/>
        <w:numPr>
          <w:ilvl w:val="2"/>
          <w:numId w:val="3"/>
        </w:numPr>
      </w:pPr>
      <w:r>
        <w:t>Donde &lt;especificador-hecho&gt; puede ser</w:t>
      </w:r>
    </w:p>
    <w:p w14:paraId="59714440" w14:textId="3BD160E9" w:rsidR="006E2606" w:rsidRDefault="006E2606" w:rsidP="006E2606">
      <w:pPr>
        <w:pStyle w:val="Prrafodelista"/>
        <w:numPr>
          <w:ilvl w:val="3"/>
          <w:numId w:val="3"/>
        </w:numPr>
      </w:pPr>
      <w:r>
        <w:t>Una variable previamente ligada a la dirección del hecho a duplicar, borrar o modificar</w:t>
      </w:r>
    </w:p>
    <w:p w14:paraId="41B49EE8" w14:textId="2C0E1ABC" w:rsidR="006E2606" w:rsidRDefault="006E2606" w:rsidP="006E2606">
      <w:pPr>
        <w:pStyle w:val="Prrafodelista"/>
        <w:numPr>
          <w:ilvl w:val="3"/>
          <w:numId w:val="3"/>
        </w:numPr>
      </w:pPr>
      <w:r>
        <w:t>Un índice de hecho</w:t>
      </w:r>
    </w:p>
    <w:p w14:paraId="32C44CC0" w14:textId="77777777" w:rsidR="0071689C" w:rsidRDefault="0071689C" w:rsidP="0071689C">
      <w:pPr>
        <w:rPr>
          <w:b/>
          <w:bCs/>
        </w:rPr>
      </w:pPr>
    </w:p>
    <w:p w14:paraId="4BF05ED9" w14:textId="55DA4CE2" w:rsidR="0071689C" w:rsidRDefault="0071689C" w:rsidP="0071689C">
      <w:pPr>
        <w:rPr>
          <w:b/>
          <w:bCs/>
        </w:rPr>
      </w:pPr>
      <w:r>
        <w:rPr>
          <w:b/>
          <w:bCs/>
        </w:rPr>
        <w:lastRenderedPageBreak/>
        <w:t>Reglas</w:t>
      </w:r>
    </w:p>
    <w:p w14:paraId="7691E3BA" w14:textId="0A7B6EB3" w:rsidR="0071689C" w:rsidRPr="0071689C" w:rsidRDefault="0071689C" w:rsidP="0071689C">
      <w:pPr>
        <w:pStyle w:val="Prrafodelista"/>
        <w:numPr>
          <w:ilvl w:val="0"/>
          <w:numId w:val="4"/>
        </w:numPr>
        <w:rPr>
          <w:b/>
          <w:bCs/>
        </w:rPr>
      </w:pPr>
      <w:r>
        <w:t>Las reglas permiten operar con los hechos</w:t>
      </w:r>
    </w:p>
    <w:p w14:paraId="467EB001" w14:textId="27D7F2D2" w:rsidR="0071689C" w:rsidRPr="0071689C" w:rsidRDefault="0071689C" w:rsidP="0071689C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Una regla consta de un </w:t>
      </w:r>
      <w:r>
        <w:rPr>
          <w:b/>
          <w:bCs/>
        </w:rPr>
        <w:t xml:space="preserve">antecedente </w:t>
      </w:r>
      <w:r>
        <w:t xml:space="preserve">también denominado parte si o parte izquierda de la regla (LHS) y de un </w:t>
      </w:r>
      <w:r>
        <w:rPr>
          <w:b/>
          <w:bCs/>
        </w:rPr>
        <w:t xml:space="preserve">consecuente </w:t>
      </w:r>
      <w:r>
        <w:t>también denominado parte entonces o parte derecha de la regla (RHS)</w:t>
      </w:r>
    </w:p>
    <w:p w14:paraId="51FEED21" w14:textId="596C9793" w:rsidR="0071689C" w:rsidRPr="0071689C" w:rsidRDefault="0071689C" w:rsidP="0071689C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El </w:t>
      </w:r>
      <w:r>
        <w:rPr>
          <w:b/>
          <w:bCs/>
        </w:rPr>
        <w:t xml:space="preserve">antecedente </w:t>
      </w:r>
      <w:r>
        <w:t>esta formado por un conjunto de condiciones -</w:t>
      </w:r>
      <w:proofErr w:type="spellStart"/>
      <w:r>
        <w:t>tambien</w:t>
      </w:r>
      <w:proofErr w:type="spellEnd"/>
      <w:r>
        <w:t xml:space="preserve"> denominadas </w:t>
      </w:r>
      <w:r>
        <w:rPr>
          <w:b/>
          <w:bCs/>
        </w:rPr>
        <w:t>elementos condicionales (EC)</w:t>
      </w:r>
      <w:r>
        <w:t xml:space="preserve"> que deben satisfacerse para que la regla se aplicable</w:t>
      </w:r>
    </w:p>
    <w:p w14:paraId="327A5EF1" w14:textId="70280C88" w:rsidR="0071689C" w:rsidRPr="006424A1" w:rsidRDefault="0071689C" w:rsidP="0071689C">
      <w:pPr>
        <w:pStyle w:val="Prrafodelista"/>
        <w:numPr>
          <w:ilvl w:val="0"/>
          <w:numId w:val="4"/>
        </w:numPr>
        <w:rPr>
          <w:b/>
          <w:bCs/>
        </w:rPr>
      </w:pPr>
      <w:r>
        <w:t>El consecuente de una regla es un conjunto de acciones a ser ejecutadas cuando la regla sea aplicable</w:t>
      </w:r>
    </w:p>
    <w:p w14:paraId="36BC8E06" w14:textId="2B3FBD13" w:rsidR="006424A1" w:rsidRDefault="006424A1" w:rsidP="006424A1">
      <w:pPr>
        <w:pStyle w:val="Prrafodelista"/>
        <w:rPr>
          <w:b/>
          <w:bCs/>
        </w:rPr>
      </w:pPr>
      <w:r w:rsidRPr="006424A1">
        <w:rPr>
          <w:b/>
          <w:bCs/>
        </w:rPr>
        <w:drawing>
          <wp:inline distT="0" distB="0" distL="0" distR="0" wp14:anchorId="34ACADCF" wp14:editId="693EDA0B">
            <wp:extent cx="5612130" cy="1609725"/>
            <wp:effectExtent l="0" t="0" r="7620" b="9525"/>
            <wp:docPr id="1137584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84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28E" w14:textId="77777777" w:rsidR="006424A1" w:rsidRPr="006424A1" w:rsidRDefault="006424A1" w:rsidP="006424A1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Pattern</w:t>
      </w:r>
      <w:proofErr w:type="spellEnd"/>
      <w:r>
        <w:rPr>
          <w:b/>
          <w:bCs/>
        </w:rPr>
        <w:t xml:space="preserve"> </w:t>
      </w:r>
      <w:r>
        <w:t xml:space="preserve">Colección de restricciones de </w:t>
      </w:r>
      <w:proofErr w:type="spellStart"/>
      <w:r>
        <w:t>campos,comodines</w:t>
      </w:r>
      <w:proofErr w:type="spellEnd"/>
      <w:r>
        <w:t xml:space="preserve"> y variables que se usan para restringir el conjunto de hechos o instancias que satisfacen el </w:t>
      </w:r>
      <w:proofErr w:type="spellStart"/>
      <w:r>
        <w:t>pattern</w:t>
      </w:r>
      <w:proofErr w:type="spellEnd"/>
    </w:p>
    <w:p w14:paraId="2206B61B" w14:textId="77777777" w:rsidR="006424A1" w:rsidRDefault="006424A1" w:rsidP="006424A1">
      <w:pPr>
        <w:pStyle w:val="Prrafodelista"/>
        <w:rPr>
          <w:b/>
          <w:bCs/>
        </w:rPr>
      </w:pPr>
      <w:r w:rsidRPr="006424A1">
        <w:drawing>
          <wp:inline distT="0" distB="0" distL="0" distR="0" wp14:anchorId="44EB506D" wp14:editId="6EFD910B">
            <wp:extent cx="5612130" cy="902970"/>
            <wp:effectExtent l="0" t="0" r="7620" b="0"/>
            <wp:docPr id="36772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2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F68E" w14:textId="75E71408" w:rsidR="006424A1" w:rsidRPr="006424A1" w:rsidRDefault="006424A1" w:rsidP="006424A1">
      <w:pPr>
        <w:pStyle w:val="Prrafodelista"/>
        <w:rPr>
          <w:b/>
          <w:bCs/>
        </w:rPr>
      </w:pPr>
      <w:r w:rsidRPr="006424A1">
        <w:rPr>
          <w:b/>
          <w:bCs/>
        </w:rPr>
        <w:drawing>
          <wp:inline distT="0" distB="0" distL="0" distR="0" wp14:anchorId="77AABE2B" wp14:editId="4EB00EFB">
            <wp:extent cx="5612130" cy="1163320"/>
            <wp:effectExtent l="0" t="0" r="7620" b="0"/>
            <wp:docPr id="427048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8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4A1">
        <w:rPr>
          <w:b/>
          <w:bCs/>
        </w:rPr>
        <w:drawing>
          <wp:inline distT="0" distB="0" distL="0" distR="0" wp14:anchorId="3CF88007" wp14:editId="0BF68DE0">
            <wp:extent cx="5612130" cy="981075"/>
            <wp:effectExtent l="0" t="0" r="7620" b="9525"/>
            <wp:docPr id="590190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90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E331" w14:textId="10B244D1" w:rsidR="006424A1" w:rsidRPr="006424A1" w:rsidRDefault="006424A1" w:rsidP="006424A1">
      <w:pPr>
        <w:pStyle w:val="Prrafodelista"/>
        <w:numPr>
          <w:ilvl w:val="0"/>
          <w:numId w:val="4"/>
        </w:numPr>
        <w:rPr>
          <w:b/>
          <w:bCs/>
        </w:rPr>
      </w:pPr>
      <w:r>
        <w:tab/>
      </w:r>
    </w:p>
    <w:p w14:paraId="79DB422C" w14:textId="313C9555" w:rsidR="006424A1" w:rsidRDefault="006424A1" w:rsidP="006424A1">
      <w:pPr>
        <w:rPr>
          <w:b/>
          <w:bCs/>
        </w:rPr>
      </w:pPr>
      <w:r>
        <w:rPr>
          <w:b/>
          <w:bCs/>
        </w:rPr>
        <w:t>Tipos de elementos condicionales(LHS)</w:t>
      </w:r>
    </w:p>
    <w:p w14:paraId="4C38D74D" w14:textId="05240914" w:rsidR="006424A1" w:rsidRPr="006424A1" w:rsidRDefault="006424A1" w:rsidP="006424A1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Se pueden especificar restricciones al comparar un </w:t>
      </w:r>
      <w:proofErr w:type="spellStart"/>
      <w:r>
        <w:t>patron</w:t>
      </w:r>
      <w:proofErr w:type="spellEnd"/>
      <w:r>
        <w:t xml:space="preserve"> (operadores </w:t>
      </w:r>
      <w:proofErr w:type="spellStart"/>
      <w:r>
        <w:t>logicos</w:t>
      </w:r>
      <w:proofErr w:type="spellEnd"/>
      <w:r>
        <w:t xml:space="preserve">).El orden de prioridad es el presentado a </w:t>
      </w:r>
      <w:proofErr w:type="spellStart"/>
      <w:r>
        <w:t>continuacion</w:t>
      </w:r>
      <w:proofErr w:type="spellEnd"/>
    </w:p>
    <w:p w14:paraId="1CFCFF6F" w14:textId="39B25BFA" w:rsidR="006424A1" w:rsidRDefault="006424A1" w:rsidP="006424A1">
      <w:pPr>
        <w:pStyle w:val="Prrafodelista"/>
        <w:rPr>
          <w:b/>
          <w:bCs/>
        </w:rPr>
      </w:pPr>
      <w:r w:rsidRPr="006424A1">
        <w:rPr>
          <w:b/>
          <w:bCs/>
        </w:rPr>
        <w:lastRenderedPageBreak/>
        <w:drawing>
          <wp:inline distT="0" distB="0" distL="0" distR="0" wp14:anchorId="2854C58C" wp14:editId="7B4255BC">
            <wp:extent cx="5612130" cy="1191895"/>
            <wp:effectExtent l="0" t="0" r="7620" b="8255"/>
            <wp:docPr id="3781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5F5" w14:textId="6A436AD8" w:rsidR="006424A1" w:rsidRPr="006424A1" w:rsidRDefault="006424A1" w:rsidP="006424A1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Con predicados o llamadas a </w:t>
      </w:r>
      <w:proofErr w:type="spellStart"/>
      <w:r>
        <w:t>funciones.En</w:t>
      </w:r>
      <w:proofErr w:type="spellEnd"/>
      <w:r>
        <w:t xml:space="preserve"> este caso deben ir predicados del signo “:”</w:t>
      </w:r>
    </w:p>
    <w:p w14:paraId="0110B4CC" w14:textId="2D795646" w:rsidR="006424A1" w:rsidRDefault="006424A1" w:rsidP="006424A1">
      <w:pPr>
        <w:pStyle w:val="Prrafodelista"/>
        <w:rPr>
          <w:b/>
          <w:bCs/>
        </w:rPr>
      </w:pPr>
      <w:r w:rsidRPr="006424A1">
        <w:rPr>
          <w:b/>
          <w:bCs/>
        </w:rPr>
        <w:drawing>
          <wp:inline distT="0" distB="0" distL="0" distR="0" wp14:anchorId="22EF75CD" wp14:editId="6E3A980D">
            <wp:extent cx="5612130" cy="906145"/>
            <wp:effectExtent l="0" t="0" r="7620" b="8255"/>
            <wp:docPr id="17952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6B43" w14:textId="79B2F358" w:rsidR="006424A1" w:rsidRPr="006424A1" w:rsidRDefault="006424A1" w:rsidP="006424A1">
      <w:pPr>
        <w:pStyle w:val="Prrafodelista"/>
        <w:numPr>
          <w:ilvl w:val="0"/>
          <w:numId w:val="4"/>
        </w:numPr>
        <w:rPr>
          <w:b/>
          <w:bCs/>
        </w:rPr>
      </w:pPr>
      <w:r>
        <w:t>Predicados</w:t>
      </w:r>
    </w:p>
    <w:p w14:paraId="4CF817AB" w14:textId="65940818" w:rsidR="006424A1" w:rsidRPr="006424A1" w:rsidRDefault="006424A1" w:rsidP="006424A1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De tipo (todos terminan en p): </w:t>
      </w:r>
      <w:proofErr w:type="spellStart"/>
      <w:r>
        <w:t>numberp,floatp,symbolp</w:t>
      </w:r>
      <w:proofErr w:type="spellEnd"/>
      <w:r>
        <w:t>,…</w:t>
      </w:r>
    </w:p>
    <w:p w14:paraId="39B606A4" w14:textId="0CD44E11" w:rsidR="006424A1" w:rsidRPr="006424A1" w:rsidRDefault="006424A1" w:rsidP="006424A1">
      <w:pPr>
        <w:pStyle w:val="Prrafodelista"/>
        <w:numPr>
          <w:ilvl w:val="1"/>
          <w:numId w:val="4"/>
        </w:numPr>
        <w:rPr>
          <w:b/>
          <w:bCs/>
        </w:rPr>
      </w:pPr>
      <w:r>
        <w:t>Comparaciones numéricas: =,&lt;&gt;,&lt;,&lt;=,&gt;,&gt;=</w:t>
      </w:r>
    </w:p>
    <w:p w14:paraId="332ED1EA" w14:textId="54D1B475" w:rsidR="006424A1" w:rsidRPr="006424A1" w:rsidRDefault="006424A1" w:rsidP="006424A1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Igualdad (desigualdad) en tipo y valor </w:t>
      </w:r>
      <w:proofErr w:type="spellStart"/>
      <w:r>
        <w:t>eq</w:t>
      </w:r>
      <w:proofErr w:type="spellEnd"/>
      <w:r>
        <w:t xml:space="preserve"> (</w:t>
      </w:r>
      <w:proofErr w:type="spellStart"/>
      <w:r>
        <w:t>noeq</w:t>
      </w:r>
      <w:proofErr w:type="spellEnd"/>
      <w:r>
        <w:t>)</w:t>
      </w:r>
    </w:p>
    <w:p w14:paraId="2DBE5534" w14:textId="7F59D743" w:rsidR="006424A1" w:rsidRPr="006424A1" w:rsidRDefault="006424A1" w:rsidP="006424A1">
      <w:pPr>
        <w:pStyle w:val="Prrafodelista"/>
        <w:numPr>
          <w:ilvl w:val="1"/>
          <w:numId w:val="4"/>
        </w:numPr>
        <w:rPr>
          <w:b/>
          <w:bCs/>
        </w:rPr>
      </w:pPr>
      <w:r>
        <w:t>Predicados definidos por el usuario</w:t>
      </w:r>
    </w:p>
    <w:p w14:paraId="179D3EB1" w14:textId="5763916A" w:rsidR="006424A1" w:rsidRDefault="00296254" w:rsidP="00296254">
      <w:pPr>
        <w:rPr>
          <w:b/>
          <w:bCs/>
        </w:rPr>
      </w:pPr>
      <w:r>
        <w:rPr>
          <w:b/>
          <w:bCs/>
        </w:rPr>
        <w:t>Tipos de elementos condicionales</w:t>
      </w:r>
    </w:p>
    <w:p w14:paraId="099D6B20" w14:textId="467F7539" w:rsidR="00296254" w:rsidRPr="00566500" w:rsidRDefault="00296254" w:rsidP="0029625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Test </w:t>
      </w:r>
      <w:r>
        <w:t xml:space="preserve">Se usa para evaluar expresiones en la parte izquierda de una regla ,interviniendo en el proceso </w:t>
      </w:r>
      <w:r w:rsidR="00566500">
        <w:t xml:space="preserve">de </w:t>
      </w:r>
      <w:proofErr w:type="spellStart"/>
      <w:r w:rsidR="00566500">
        <w:t>pattern-matching.El</w:t>
      </w:r>
      <w:proofErr w:type="spellEnd"/>
      <w:r w:rsidR="00566500">
        <w:t xml:space="preserve"> elemento condicional test se satisface si la llamada a la función que aparezca dentro de el devuelve cualquier valor distinto de FALSE</w:t>
      </w:r>
    </w:p>
    <w:p w14:paraId="5DF0B4FF" w14:textId="1E5B311E" w:rsidR="00566500" w:rsidRDefault="00566500" w:rsidP="00566500">
      <w:pPr>
        <w:pStyle w:val="Prrafodelista"/>
        <w:rPr>
          <w:b/>
          <w:bCs/>
        </w:rPr>
      </w:pPr>
      <w:r w:rsidRPr="00566500">
        <w:rPr>
          <w:b/>
          <w:bCs/>
        </w:rPr>
        <w:drawing>
          <wp:inline distT="0" distB="0" distL="0" distR="0" wp14:anchorId="2B78182D" wp14:editId="39444CBE">
            <wp:extent cx="5096586" cy="2543530"/>
            <wp:effectExtent l="0" t="0" r="8890" b="9525"/>
            <wp:docPr id="380615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15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EB98" w14:textId="4FF03281" w:rsidR="00566500" w:rsidRPr="00566500" w:rsidRDefault="00566500" w:rsidP="00296254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lastRenderedPageBreak/>
        <w:t>Or</w:t>
      </w:r>
      <w:proofErr w:type="spellEnd"/>
      <w:r>
        <w:rPr>
          <w:b/>
          <w:bCs/>
        </w:rPr>
        <w:t xml:space="preserve"> </w:t>
      </w:r>
      <w:r>
        <w:t xml:space="preserve"> Este EC se satisface cuando al menos uno de los componentes que aparece se satisface</w:t>
      </w:r>
      <w:r w:rsidRPr="00566500">
        <w:drawing>
          <wp:inline distT="0" distB="0" distL="0" distR="0" wp14:anchorId="4CCE54E1" wp14:editId="58F03DD5">
            <wp:extent cx="5612130" cy="2593975"/>
            <wp:effectExtent l="0" t="0" r="7620" b="0"/>
            <wp:docPr id="2087822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22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A9F2" w14:textId="1E4B8195" w:rsidR="00566500" w:rsidRPr="00566500" w:rsidRDefault="00566500" w:rsidP="0029625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And </w:t>
      </w:r>
      <w:r>
        <w:t xml:space="preserve">CLIPS supone que todas las reglas tienen un and </w:t>
      </w:r>
      <w:proofErr w:type="spellStart"/>
      <w:r>
        <w:t>implicito</w:t>
      </w:r>
      <w:proofErr w:type="spellEnd"/>
      <w:r>
        <w:t xml:space="preserve"> que rodea todos los elementos condicionales de la LHS</w:t>
      </w:r>
    </w:p>
    <w:p w14:paraId="75830565" w14:textId="78AFC8C7" w:rsidR="00566500" w:rsidRDefault="00566500" w:rsidP="00566500">
      <w:pPr>
        <w:pStyle w:val="Prrafodelista"/>
        <w:rPr>
          <w:b/>
          <w:bCs/>
        </w:rPr>
      </w:pPr>
      <w:r w:rsidRPr="00566500">
        <w:rPr>
          <w:b/>
          <w:bCs/>
        </w:rPr>
        <w:drawing>
          <wp:inline distT="0" distB="0" distL="0" distR="0" wp14:anchorId="0AB672DB" wp14:editId="212DE9F3">
            <wp:extent cx="5612130" cy="1863090"/>
            <wp:effectExtent l="0" t="0" r="7620" b="3810"/>
            <wp:docPr id="23688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84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1CE" w14:textId="13465622" w:rsidR="00566500" w:rsidRPr="00566500" w:rsidRDefault="00566500" w:rsidP="00296254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Not</w:t>
      </w:r>
      <w:proofErr w:type="spellEnd"/>
      <w:r>
        <w:rPr>
          <w:b/>
          <w:bCs/>
        </w:rPr>
        <w:t xml:space="preserve"> </w:t>
      </w:r>
      <w:r>
        <w:t>Un elemento condicional negativo se satisface si no existe ninguna entidad que cumpla con las restricciones expresadas</w:t>
      </w:r>
    </w:p>
    <w:p w14:paraId="4E20DFD3" w14:textId="727DE6E3" w:rsidR="00566500" w:rsidRDefault="00566500" w:rsidP="00566500">
      <w:pPr>
        <w:pStyle w:val="Prrafodelista"/>
        <w:rPr>
          <w:b/>
          <w:bCs/>
        </w:rPr>
      </w:pPr>
      <w:r w:rsidRPr="00566500">
        <w:rPr>
          <w:b/>
          <w:bCs/>
        </w:rPr>
        <w:drawing>
          <wp:inline distT="0" distB="0" distL="0" distR="0" wp14:anchorId="630F8D45" wp14:editId="1CFD96F1">
            <wp:extent cx="5612130" cy="1042670"/>
            <wp:effectExtent l="0" t="0" r="7620" b="5080"/>
            <wp:docPr id="52364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46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5573" w14:textId="225C07D4" w:rsidR="00566500" w:rsidRPr="00566500" w:rsidRDefault="00566500" w:rsidP="00296254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Exists</w:t>
      </w:r>
      <w:proofErr w:type="spellEnd"/>
      <w:r>
        <w:rPr>
          <w:b/>
          <w:bCs/>
        </w:rPr>
        <w:t xml:space="preserve"> </w:t>
      </w:r>
      <w:r>
        <w:t xml:space="preserve"> Este EC permite que se produzca el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cuando al menos exista un hecho que satisfaga la </w:t>
      </w:r>
      <w:proofErr w:type="spellStart"/>
      <w:r>
        <w:t>regla,sin</w:t>
      </w:r>
      <w:proofErr w:type="spellEnd"/>
      <w:r>
        <w:t xml:space="preserve"> tener en cuenta el numero total de hechos que pudiesen </w:t>
      </w:r>
      <w:proofErr w:type="spellStart"/>
      <w:r>
        <w:t>matchear.Esto</w:t>
      </w:r>
      <w:proofErr w:type="spellEnd"/>
      <w:r>
        <w:t xml:space="preserve"> permite una sola activación para una regla con la que </w:t>
      </w:r>
      <w:proofErr w:type="spellStart"/>
      <w:r>
        <w:t>matchean</w:t>
      </w:r>
      <w:proofErr w:type="spellEnd"/>
      <w:r>
        <w:t xml:space="preserve"> un conjunto de hechos</w:t>
      </w:r>
    </w:p>
    <w:p w14:paraId="3924C334" w14:textId="15B57E45" w:rsidR="00566500" w:rsidRPr="005A12BD" w:rsidRDefault="00566500" w:rsidP="00296254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566500">
        <w:rPr>
          <w:b/>
          <w:bCs/>
        </w:rPr>
        <w:t>Forall</w:t>
      </w:r>
      <w:proofErr w:type="spellEnd"/>
      <w:r w:rsidRPr="00566500">
        <w:rPr>
          <w:b/>
          <w:bCs/>
        </w:rPr>
        <w:t xml:space="preserve"> </w:t>
      </w:r>
      <w:r w:rsidRPr="00566500">
        <w:t xml:space="preserve">Permite el </w:t>
      </w:r>
      <w:proofErr w:type="spellStart"/>
      <w:r w:rsidRPr="00566500">
        <w:t>matching</w:t>
      </w:r>
      <w:proofErr w:type="spellEnd"/>
      <w:r w:rsidRPr="00566500">
        <w:t xml:space="preserve"> basado e</w:t>
      </w:r>
      <w:r>
        <w:t xml:space="preserve">n un conjunto de </w:t>
      </w:r>
      <w:proofErr w:type="spellStart"/>
      <w:r>
        <w:t>EC’s</w:t>
      </w:r>
      <w:proofErr w:type="spellEnd"/>
      <w:r>
        <w:t xml:space="preserve"> que son satisfechos por cada ocurrencia de otro </w:t>
      </w:r>
      <w:proofErr w:type="spellStart"/>
      <w:r>
        <w:t>EC.Su</w:t>
      </w:r>
      <w:proofErr w:type="spellEnd"/>
      <w:r>
        <w:t xml:space="preserve"> funcionamiento es el contrario que el de </w:t>
      </w:r>
      <w:proofErr w:type="spellStart"/>
      <w:r>
        <w:t>exists.Para</w:t>
      </w:r>
      <w:proofErr w:type="spellEnd"/>
      <w:r>
        <w:t xml:space="preserve"> que el EC </w:t>
      </w:r>
      <w:proofErr w:type="spellStart"/>
      <w:r>
        <w:t>forall</w:t>
      </w:r>
      <w:proofErr w:type="spellEnd"/>
      <w:r>
        <w:t xml:space="preserve"> se </w:t>
      </w:r>
      <w:proofErr w:type="spellStart"/>
      <w:r>
        <w:t>satisfaga,todo</w:t>
      </w:r>
      <w:proofErr w:type="spellEnd"/>
      <w:r>
        <w:t xml:space="preserve"> </w:t>
      </w:r>
      <w:r w:rsidR="005A12BD">
        <w:t xml:space="preserve">lo </w:t>
      </w:r>
      <w:proofErr w:type="spellStart"/>
      <w:r w:rsidR="005A12BD">
        <w:t>quqe</w:t>
      </w:r>
      <w:proofErr w:type="spellEnd"/>
      <w:r w:rsidR="005A12BD">
        <w:t xml:space="preserve"> </w:t>
      </w:r>
      <w:proofErr w:type="spellStart"/>
      <w:r w:rsidR="005A12BD">
        <w:t>matchee</w:t>
      </w:r>
      <w:proofErr w:type="spellEnd"/>
      <w:r w:rsidR="005A12BD">
        <w:t xml:space="preserve"> con &lt;primer EC&gt; debe tener hechos que </w:t>
      </w:r>
      <w:proofErr w:type="spellStart"/>
      <w:r w:rsidR="005A12BD">
        <w:t>matcheen</w:t>
      </w:r>
      <w:proofErr w:type="spellEnd"/>
      <w:r w:rsidR="005A12BD">
        <w:t xml:space="preserve"> todos los demás EC que aparezcan a continuación de &lt;primer EC&gt;</w:t>
      </w:r>
    </w:p>
    <w:p w14:paraId="6C313742" w14:textId="53B27009" w:rsidR="005A12BD" w:rsidRDefault="005A12BD" w:rsidP="005A12BD">
      <w:pPr>
        <w:pStyle w:val="Prrafodelista"/>
        <w:rPr>
          <w:b/>
          <w:bCs/>
        </w:rPr>
      </w:pPr>
      <w:r w:rsidRPr="005A12BD">
        <w:rPr>
          <w:b/>
          <w:bCs/>
        </w:rPr>
        <w:lastRenderedPageBreak/>
        <w:drawing>
          <wp:inline distT="0" distB="0" distL="0" distR="0" wp14:anchorId="7F80F58A" wp14:editId="03FCF156">
            <wp:extent cx="5612130" cy="1967230"/>
            <wp:effectExtent l="0" t="0" r="7620" b="0"/>
            <wp:docPr id="943044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44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9BF9" w14:textId="109E9CEA" w:rsidR="005A12BD" w:rsidRPr="005A12BD" w:rsidRDefault="005A12BD" w:rsidP="00296254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&lt;- </w:t>
      </w:r>
      <w:r>
        <w:t>Ligan la dirección de las entidades de la MT (hechos o instancias) que satisfacen el elemento condicional a una variable para poder realizar acciones sobre ellos</w:t>
      </w:r>
    </w:p>
    <w:p w14:paraId="1CD01083" w14:textId="052414E7" w:rsidR="005A12BD" w:rsidRDefault="005A12BD" w:rsidP="005A12BD">
      <w:pPr>
        <w:pStyle w:val="Prrafodelista"/>
        <w:rPr>
          <w:b/>
          <w:bCs/>
        </w:rPr>
      </w:pPr>
      <w:r w:rsidRPr="005A12BD">
        <w:rPr>
          <w:b/>
          <w:bCs/>
        </w:rPr>
        <w:drawing>
          <wp:inline distT="0" distB="0" distL="0" distR="0" wp14:anchorId="544288CE" wp14:editId="325E932A">
            <wp:extent cx="5612130" cy="1059180"/>
            <wp:effectExtent l="0" t="0" r="7620" b="7620"/>
            <wp:docPr id="630999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9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529" w14:textId="3E062B94" w:rsidR="005A12BD" w:rsidRDefault="00E35A25" w:rsidP="00E35A25">
      <w:pPr>
        <w:rPr>
          <w:b/>
          <w:bCs/>
        </w:rPr>
      </w:pPr>
      <w:r>
        <w:rPr>
          <w:b/>
          <w:bCs/>
        </w:rPr>
        <w:t xml:space="preserve">Propiedades de las reglas </w:t>
      </w:r>
    </w:p>
    <w:p w14:paraId="000E1385" w14:textId="720B36B9" w:rsidR="00E35A25" w:rsidRDefault="00E35A25" w:rsidP="00E35A25">
      <w:pPr>
        <w:pStyle w:val="Prrafodelista"/>
        <w:numPr>
          <w:ilvl w:val="0"/>
          <w:numId w:val="4"/>
        </w:numPr>
      </w:pPr>
      <w:r>
        <w:t xml:space="preserve">Las propiedades se declaran en la parte izquierda de la regla utilizando la palabra clave </w:t>
      </w:r>
      <w:proofErr w:type="spellStart"/>
      <w:r>
        <w:t>declare.Una</w:t>
      </w:r>
      <w:proofErr w:type="spellEnd"/>
      <w:r>
        <w:t xml:space="preserve"> regla solo puede tener una sentencia declare y debe aparecer antes del primer </w:t>
      </w:r>
      <w:proofErr w:type="spellStart"/>
      <w:r>
        <w:t>elmento</w:t>
      </w:r>
      <w:proofErr w:type="spellEnd"/>
      <w:r>
        <w:t xml:space="preserve"> condicional</w:t>
      </w:r>
    </w:p>
    <w:p w14:paraId="1C2695A4" w14:textId="53ABCF1D" w:rsidR="00E35A25" w:rsidRDefault="00E35A25" w:rsidP="00E35A25">
      <w:pPr>
        <w:pStyle w:val="Prrafodelista"/>
        <w:numPr>
          <w:ilvl w:val="0"/>
          <w:numId w:val="4"/>
        </w:numPr>
      </w:pPr>
      <w:proofErr w:type="spellStart"/>
      <w:r>
        <w:rPr>
          <w:b/>
          <w:bCs/>
        </w:rPr>
        <w:t>Salience</w:t>
      </w:r>
      <w:proofErr w:type="spellEnd"/>
      <w:r>
        <w:rPr>
          <w:b/>
          <w:bCs/>
        </w:rPr>
        <w:t xml:space="preserve"> </w:t>
      </w:r>
      <w:r>
        <w:t xml:space="preserve">Permite al usuario asignar una prioridad a una </w:t>
      </w:r>
      <w:proofErr w:type="spellStart"/>
      <w:r>
        <w:t>regla.La</w:t>
      </w:r>
      <w:proofErr w:type="spellEnd"/>
      <w:r>
        <w:t xml:space="preserve"> prioridad se asigna en ele rango de -10000 … 10000.Por </w:t>
      </w:r>
      <w:proofErr w:type="spellStart"/>
      <w:r>
        <w:t>defecto,la</w:t>
      </w:r>
      <w:proofErr w:type="spellEnd"/>
      <w:r>
        <w:t xml:space="preserve"> prioridad de una regla es 0</w:t>
      </w:r>
    </w:p>
    <w:p w14:paraId="7BBDA02B" w14:textId="05FD84D3" w:rsidR="00E35A25" w:rsidRDefault="00E35A25" w:rsidP="00E35A25">
      <w:pPr>
        <w:pStyle w:val="Prrafodelista"/>
        <w:numPr>
          <w:ilvl w:val="1"/>
          <w:numId w:val="4"/>
        </w:numPr>
      </w:pPr>
      <w:r>
        <w:t>Si la agenda incluye varias reglas se desencadenara en primer lugar aquella que tenga mayor prioridad</w:t>
      </w:r>
    </w:p>
    <w:p w14:paraId="6B5654F3" w14:textId="66F1C378" w:rsidR="00E35A25" w:rsidRDefault="00E35A25" w:rsidP="00E35A25">
      <w:pPr>
        <w:pStyle w:val="Prrafodelista"/>
        <w:ind w:left="1440"/>
      </w:pPr>
      <w:r w:rsidRPr="00E35A25">
        <w:lastRenderedPageBreak/>
        <w:drawing>
          <wp:inline distT="0" distB="0" distL="0" distR="0" wp14:anchorId="63E4C3A9" wp14:editId="638A8ADB">
            <wp:extent cx="5612130" cy="3749040"/>
            <wp:effectExtent l="0" t="0" r="7620" b="3810"/>
            <wp:docPr id="1845822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24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9011" w14:textId="2A44D616" w:rsidR="00E35A25" w:rsidRDefault="00E35A25" w:rsidP="00E35A25">
      <w:r>
        <w:t xml:space="preserve">Atrapar los hechos </w:t>
      </w:r>
    </w:p>
    <w:p w14:paraId="7C622FCC" w14:textId="66B73778" w:rsidR="00E35A25" w:rsidRDefault="00E35A25" w:rsidP="00E35A25">
      <w:pPr>
        <w:pStyle w:val="Prrafodelista"/>
        <w:numPr>
          <w:ilvl w:val="0"/>
          <w:numId w:val="5"/>
        </w:numPr>
      </w:pPr>
      <w:r>
        <w:t xml:space="preserve">Los hechos se pueden atrapar desde la condición de la </w:t>
      </w:r>
      <w:proofErr w:type="spellStart"/>
      <w:r>
        <w:t>regla,o</w:t>
      </w:r>
      <w:proofErr w:type="spellEnd"/>
      <w:r>
        <w:t xml:space="preserve"> do-</w:t>
      </w:r>
      <w:proofErr w:type="spellStart"/>
      <w:r>
        <w:t>for</w:t>
      </w:r>
      <w:proofErr w:type="spellEnd"/>
      <w:r>
        <w:t>-</w:t>
      </w:r>
      <w:proofErr w:type="spellStart"/>
      <w:r>
        <w:t>fact</w:t>
      </w:r>
      <w:proofErr w:type="spellEnd"/>
      <w:r>
        <w:t xml:space="preserve"> /do-</w:t>
      </w:r>
      <w:proofErr w:type="spellStart"/>
      <w:r>
        <w:t>for</w:t>
      </w:r>
      <w:proofErr w:type="spellEnd"/>
      <w:r>
        <w:t>-</w:t>
      </w:r>
      <w:proofErr w:type="spellStart"/>
      <w:r>
        <w:t>all-facts</w:t>
      </w:r>
      <w:proofErr w:type="spellEnd"/>
    </w:p>
    <w:p w14:paraId="7C1BFBB7" w14:textId="16157C93" w:rsidR="00E35A25" w:rsidRDefault="00E35A25" w:rsidP="00E35A25">
      <w:pPr>
        <w:pStyle w:val="Prrafodelista"/>
      </w:pPr>
      <w:r w:rsidRPr="00E35A25">
        <w:drawing>
          <wp:inline distT="0" distB="0" distL="0" distR="0" wp14:anchorId="5158CAB3" wp14:editId="787E1B48">
            <wp:extent cx="5612130" cy="3167380"/>
            <wp:effectExtent l="0" t="0" r="7620" b="0"/>
            <wp:docPr id="1865942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2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5ACA" w14:textId="5CE3B717" w:rsidR="00E35A25" w:rsidRDefault="00E35A25" w:rsidP="00E35A25">
      <w:pPr>
        <w:pStyle w:val="Prrafodelista"/>
      </w:pPr>
      <w:r w:rsidRPr="00E35A25">
        <w:lastRenderedPageBreak/>
        <w:drawing>
          <wp:inline distT="0" distB="0" distL="0" distR="0" wp14:anchorId="26F3E58B" wp14:editId="2E3984C7">
            <wp:extent cx="5612130" cy="3230880"/>
            <wp:effectExtent l="0" t="0" r="7620" b="7620"/>
            <wp:docPr id="1148286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86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24FC" w14:textId="46084281" w:rsidR="00E35A25" w:rsidRDefault="00E35A25" w:rsidP="00E35A25">
      <w:pPr>
        <w:pStyle w:val="Prrafodelista"/>
      </w:pPr>
      <w:r w:rsidRPr="00E35A25">
        <w:drawing>
          <wp:inline distT="0" distB="0" distL="0" distR="0" wp14:anchorId="45EC1DB0" wp14:editId="3CA64A69">
            <wp:extent cx="5612130" cy="3495675"/>
            <wp:effectExtent l="0" t="0" r="7620" b="9525"/>
            <wp:docPr id="509477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7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623" w14:textId="77777777" w:rsidR="00E35A25" w:rsidRPr="00E35A25" w:rsidRDefault="00E35A25" w:rsidP="00E35A25">
      <w:pPr>
        <w:pStyle w:val="Prrafodelista"/>
        <w:numPr>
          <w:ilvl w:val="0"/>
          <w:numId w:val="5"/>
        </w:numPr>
      </w:pPr>
    </w:p>
    <w:p w14:paraId="20EA82BC" w14:textId="77777777" w:rsidR="00566500" w:rsidRPr="00566500" w:rsidRDefault="00566500" w:rsidP="00566500">
      <w:pPr>
        <w:pStyle w:val="Prrafodelista"/>
        <w:rPr>
          <w:b/>
          <w:bCs/>
        </w:rPr>
      </w:pPr>
    </w:p>
    <w:sectPr w:rsidR="00566500" w:rsidRPr="005665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823D7B"/>
    <w:multiLevelType w:val="hybridMultilevel"/>
    <w:tmpl w:val="AF6AFEF2"/>
    <w:lvl w:ilvl="0" w:tplc="24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44066EBF"/>
    <w:multiLevelType w:val="hybridMultilevel"/>
    <w:tmpl w:val="B4F254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26153"/>
    <w:multiLevelType w:val="hybridMultilevel"/>
    <w:tmpl w:val="BCC09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F194D"/>
    <w:multiLevelType w:val="hybridMultilevel"/>
    <w:tmpl w:val="8F4029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03E13"/>
    <w:multiLevelType w:val="hybridMultilevel"/>
    <w:tmpl w:val="63541B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115505">
    <w:abstractNumId w:val="1"/>
  </w:num>
  <w:num w:numId="2" w16cid:durableId="1274747456">
    <w:abstractNumId w:val="2"/>
  </w:num>
  <w:num w:numId="3" w16cid:durableId="1805810880">
    <w:abstractNumId w:val="0"/>
  </w:num>
  <w:num w:numId="4" w16cid:durableId="1943486613">
    <w:abstractNumId w:val="4"/>
  </w:num>
  <w:num w:numId="5" w16cid:durableId="640231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50"/>
    <w:rsid w:val="00296254"/>
    <w:rsid w:val="004962CC"/>
    <w:rsid w:val="00566500"/>
    <w:rsid w:val="005A12BD"/>
    <w:rsid w:val="006424A1"/>
    <w:rsid w:val="006B576B"/>
    <w:rsid w:val="006E2606"/>
    <w:rsid w:val="0071689C"/>
    <w:rsid w:val="00873B75"/>
    <w:rsid w:val="00917592"/>
    <w:rsid w:val="009B7D50"/>
    <w:rsid w:val="00BE522F"/>
    <w:rsid w:val="00E3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91B07"/>
  <w15:chartTrackingRefBased/>
  <w15:docId w15:val="{55C12B5A-085E-42DA-8222-0594A7E68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5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963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Bustamante Pérez</dc:creator>
  <cp:keywords/>
  <dc:description/>
  <cp:lastModifiedBy>Daniel Felipe Bustamante Pérez</cp:lastModifiedBy>
  <cp:revision>3</cp:revision>
  <dcterms:created xsi:type="dcterms:W3CDTF">2024-06-16T15:21:00Z</dcterms:created>
  <dcterms:modified xsi:type="dcterms:W3CDTF">2024-06-16T18:42:00Z</dcterms:modified>
</cp:coreProperties>
</file>