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24D"/>
          <w:sz w:val="24"/>
        </w:rPr>
        <w:t>SERVICIO NACIONAL DE APRENDIZAJE - SENA</w:t>
        <w:br/>
        <w:t>CENTRO DE TELEINFORMÁTICA Y PRODUCCIÓN INDUSTRIAL (CTPI)</w:t>
        <w:br/>
        <w:t>REGIONAL CAUCA</w:t>
      </w:r>
    </w:p>
    <w:p/>
    <w:p>
      <w:pPr>
        <w:jc w:val="center"/>
      </w:pPr>
      <w:r>
        <w:rPr>
          <w:rFonts w:ascii="Arial" w:hAnsi="Arial"/>
          <w:b/>
          <w:color w:val="00324D"/>
          <w:sz w:val="36"/>
        </w:rPr>
        <w:t>DOCUMENTO DE PRUEBAS DE SERVICIOS WEB RESTful</w:t>
        <w:br/>
        <w:t>(TESTING DE API CON POSTMAN)</w:t>
        <w:br/>
      </w:r>
      <w:r>
        <w:rPr>
          <w:rFonts w:ascii="Arial" w:hAnsi="Arial"/>
          <w:b/>
          <w:color w:val="39A900"/>
          <w:sz w:val="26"/>
        </w:rPr>
        <w:t>EVIDENCIA GA7-220501096-AA5-EV04: API DEL PROYECTO</w:t>
        <w:br/>
        <w:t>PROYECTO FORMATIVO: BARBERÍA HARRY ESTILOS</w:t>
      </w:r>
    </w:p>
    <w:p/>
    <w:p/>
    <w:p>
      <w:pPr>
        <w:jc w:val="center"/>
      </w:pPr>
      <w:r>
        <w:rPr>
          <w:rFonts w:ascii="Calibri" w:hAnsi="Calibri"/>
          <w:color w:val="505050"/>
          <w:sz w:val="22"/>
        </w:rPr>
        <w:t>PROGRAMA DE FORMACIÓN:</w:t>
        <w:br/>
        <w:t>Tecnólogo en Análisis y Desarrollo de Software (ADSO)</w:t>
        <w:br/>
        <w:t>Ficha: 3336210</w:t>
        <w:br/>
        <w:br/>
        <w:t>INTEGRANTES DEL EQUIPO DE DESARROLLO:</w:t>
        <w:br/>
        <w:t>Diego Fernando Caicedo Saldarriaga (Líder Técnico &amp; Backend Developer)</w:t>
        <w:br/>
        <w:t>José (Co-desarrollador &amp; Tester QA)</w:t>
        <w:br/>
        <w:br/>
        <w:t>INSTRUCTORA TÉCNICA:</w:t>
        <w:br/>
        <w:t>Verónica María Muñoz</w:t>
        <w:br/>
        <w:br/>
        <w:t>Popayán, Cauca - Octubre de 2026</w:t>
      </w:r>
    </w:p>
    <w:p>
      <w:r>
        <w:br w:type="page"/>
      </w:r>
    </w:p>
    <w:p>
      <w:pPr>
        <w:pStyle w:val="Heading1"/>
      </w:pPr>
      <w:r>
        <w:rPr>
          <w:color w:val="00324D"/>
        </w:rPr>
        <w:t>1. Introducción y Alcance del Testing</w:t>
      </w:r>
    </w:p>
    <w:p>
      <w:pPr>
        <w:spacing w:line="276" w:lineRule="auto" w:after="160"/>
      </w:pPr>
      <w:r>
        <w:t>El presente informe técnico documenta formalmente la ejecución de las pruebas integrales de caja negra funcional para la interfaz de programación de aplicaciones (API RESTful) del proyecto formativo Barbería Harry Estilos, en cumplimiento de los requisitos de la evidencia de aprendizaje GA7-220501096-AA5-EV04. Las pruebas fueron realizadas utilizando la suite profesional Postman v11.0, validando la totalidad de los endpoints desarrollados previamente en la evidencia AA5-EV03.</w:t>
      </w:r>
    </w:p>
    <w:p>
      <w:pPr>
        <w:spacing w:line="276" w:lineRule="auto"/>
      </w:pPr>
      <w:r>
        <w:t>El alcance del testing comprende la verificación de los cinco módulos funcionales del sistema:</w:t>
        <w:br/>
        <w:t>1. Módulo de Citas (Agendamiento y Turnos): Operaciones completas de CRUD, reprogramación y filtrado por barbero.</w:t>
        <w:br/>
        <w:t>2. Módulo de Servicios (Catálogo): Consulta y administración de cortes, perfilados y paquetes con tarifas vigentes.</w:t>
        <w:br/>
        <w:t>3. Módulo de Barberos (Personal): Consulta y registro de estilistas.</w:t>
        <w:br/>
        <w:t>4. Módulo de Clientes: Consulta y gestión del directorio de usuarios con reservas.</w:t>
        <w:br/>
        <w:t>5. Módulo de Autenticación y Seguridad: Inicio de sesión con SHA-256 + Salt único, manejo de estados HTTP 200, 401, 201 y 409.</w:t>
      </w:r>
    </w:p>
    <w:p>
      <w:pPr>
        <w:pStyle w:val="Heading1"/>
      </w:pPr>
      <w:r>
        <w:rPr>
          <w:color w:val="00324D"/>
        </w:rPr>
        <w:t>2. Arquitectura de Servicios y Entorno de Pruebas</w:t>
      </w:r>
    </w:p>
    <w:p>
      <w:pPr>
        <w:spacing w:line="276" w:lineRule="auto"/>
      </w:pPr>
      <w:r>
        <w:t>Para la ejecución de las pruebas se configuró un ambiente controlado en el servidor local de desarrollo bajo la siguiente topología tecnológica:</w:t>
      </w:r>
    </w:p>
    <w:tbl>
      <w:tblPr>
        <w:tblW w:type="auto" w:w="0"/>
        <w:jc w:val="center"/>
        <w:tblLayout w:type="fixed"/>
        <w:tblLook w:firstColumn="1" w:firstRow="1" w:lastColumn="0" w:lastRow="0" w:noHBand="0" w:noVBand="1" w:val="04A0"/>
      </w:tblPr>
      <w:tblGrid>
        <w:gridCol w:w="4680"/>
        <w:gridCol w:w="4680"/>
      </w:tblGrid>
      <w:tr>
        <w:tc>
          <w:tcPr>
            <w:tcW w:type="dxa" w:w="3168"/>
            <w:shd w:val="clear" w:color="auto" w:fill="00324D"/>
            <w:tcMar>
              <w:top w:w="80" w:type="dxa"/>
              <w:bottom w:w="80" w:type="dxa"/>
              <w:left w:w="120" w:type="dxa"/>
              <w:right w:w="120" w:type="dxa"/>
            </w:tcMar>
          </w:tcPr>
          <w:p>
            <w:r>
              <w:rPr>
                <w:b/>
                <w:color w:val="FFFFFF"/>
              </w:rPr>
              <w:t>Componente</w:t>
            </w:r>
          </w:p>
        </w:tc>
        <w:tc>
          <w:tcPr>
            <w:tcW w:type="dxa" w:w="6192"/>
            <w:shd w:val="clear" w:color="auto" w:fill="00324D"/>
            <w:tcMar>
              <w:top w:w="80" w:type="dxa"/>
              <w:bottom w:w="80" w:type="dxa"/>
              <w:left w:w="120" w:type="dxa"/>
              <w:right w:w="120" w:type="dxa"/>
            </w:tcMar>
          </w:tcPr>
          <w:p>
            <w:r>
              <w:rPr>
                <w:b/>
                <w:color w:val="FFFFFF"/>
              </w:rPr>
              <w:t>Especificación Técnica</w:t>
            </w:r>
          </w:p>
        </w:tc>
      </w:tr>
      <w:tr>
        <w:tc>
          <w:tcPr>
            <w:tcW w:type="dxa" w:w="3168"/>
            <w:shd w:val="clear" w:color="auto" w:fill="F2F4F7"/>
            <w:tcMar>
              <w:top w:w="80" w:type="dxa"/>
              <w:bottom w:w="80" w:type="dxa"/>
              <w:left w:w="120" w:type="dxa"/>
              <w:right w:w="120" w:type="dxa"/>
            </w:tcMar>
          </w:tcPr>
          <w:p>
            <w:r>
              <w:rPr>
                <w:b/>
              </w:rPr>
              <w:t>Servidor de Aplicaciones</w:t>
            </w:r>
          </w:p>
        </w:tc>
        <w:tc>
          <w:tcPr>
            <w:tcW w:type="dxa" w:w="6192"/>
            <w:shd w:val="clear" w:color="auto" w:fill="F2F4F7"/>
            <w:tcMar>
              <w:top w:w="80" w:type="dxa"/>
              <w:bottom w:w="80" w:type="dxa"/>
              <w:left w:w="120" w:type="dxa"/>
              <w:right w:w="120" w:type="dxa"/>
            </w:tcMar>
          </w:tcPr>
          <w:p>
            <w:r>
              <w:t>Spring Boot 3.4.0 embebido en Java 26</w:t>
            </w:r>
          </w:p>
        </w:tc>
      </w:tr>
      <w:tr>
        <w:tc>
          <w:tcPr>
            <w:tcW w:type="dxa" w:w="3168"/>
            <w:shd w:val="clear" w:color="auto" w:fill="FFFFFF"/>
            <w:tcMar>
              <w:top w:w="80" w:type="dxa"/>
              <w:bottom w:w="80" w:type="dxa"/>
              <w:left w:w="120" w:type="dxa"/>
              <w:right w:w="120" w:type="dxa"/>
            </w:tcMar>
          </w:tcPr>
          <w:p>
            <w:r>
              <w:rPr>
                <w:b/>
              </w:rPr>
              <w:t>Dirección Base (Base URL)</w:t>
            </w:r>
          </w:p>
        </w:tc>
        <w:tc>
          <w:tcPr>
            <w:tcW w:type="dxa" w:w="6192"/>
            <w:shd w:val="clear" w:color="auto" w:fill="FFFFFF"/>
            <w:tcMar>
              <w:top w:w="80" w:type="dxa"/>
              <w:bottom w:w="80" w:type="dxa"/>
              <w:left w:w="120" w:type="dxa"/>
              <w:right w:w="120" w:type="dxa"/>
            </w:tcMar>
          </w:tcPr>
          <w:p>
            <w:r>
              <w:t>http://localhost:8081</w:t>
            </w:r>
          </w:p>
        </w:tc>
      </w:tr>
      <w:tr>
        <w:tc>
          <w:tcPr>
            <w:tcW w:type="dxa" w:w="3168"/>
            <w:shd w:val="clear" w:color="auto" w:fill="F2F4F7"/>
            <w:tcMar>
              <w:top w:w="80" w:type="dxa"/>
              <w:bottom w:w="80" w:type="dxa"/>
              <w:left w:w="120" w:type="dxa"/>
              <w:right w:w="120" w:type="dxa"/>
            </w:tcMar>
          </w:tcPr>
          <w:p>
            <w:r>
              <w:rPr>
                <w:b/>
              </w:rPr>
              <w:t>Herramienta de Testing</w:t>
            </w:r>
          </w:p>
        </w:tc>
        <w:tc>
          <w:tcPr>
            <w:tcW w:type="dxa" w:w="6192"/>
            <w:shd w:val="clear" w:color="auto" w:fill="F2F4F7"/>
            <w:tcMar>
              <w:top w:w="80" w:type="dxa"/>
              <w:bottom w:w="80" w:type="dxa"/>
              <w:left w:w="120" w:type="dxa"/>
              <w:right w:w="120" w:type="dxa"/>
            </w:tcMar>
          </w:tcPr>
          <w:p>
            <w:r>
              <w:t>Postman Desktop v11.0.0 (Windows x64)</w:t>
            </w:r>
          </w:p>
        </w:tc>
      </w:tr>
      <w:tr>
        <w:tc>
          <w:tcPr>
            <w:tcW w:type="dxa" w:w="3168"/>
            <w:shd w:val="clear" w:color="auto" w:fill="FFFFFF"/>
            <w:tcMar>
              <w:top w:w="80" w:type="dxa"/>
              <w:bottom w:w="80" w:type="dxa"/>
              <w:left w:w="120" w:type="dxa"/>
              <w:right w:w="120" w:type="dxa"/>
            </w:tcMar>
          </w:tcPr>
          <w:p>
            <w:r>
              <w:rPr>
                <w:b/>
              </w:rPr>
              <w:t>Documentación de Contratos</w:t>
            </w:r>
          </w:p>
        </w:tc>
        <w:tc>
          <w:tcPr>
            <w:tcW w:type="dxa" w:w="6192"/>
            <w:shd w:val="clear" w:color="auto" w:fill="FFFFFF"/>
            <w:tcMar>
              <w:top w:w="80" w:type="dxa"/>
              <w:bottom w:w="80" w:type="dxa"/>
              <w:left w:w="120" w:type="dxa"/>
              <w:right w:w="120" w:type="dxa"/>
            </w:tcMar>
          </w:tcPr>
          <w:p>
            <w:r>
              <w:t>Swagger UI / OpenAPI Specification 3.0</w:t>
            </w:r>
          </w:p>
        </w:tc>
      </w:tr>
      <w:tr>
        <w:tc>
          <w:tcPr>
            <w:tcW w:type="dxa" w:w="3168"/>
            <w:shd w:val="clear" w:color="auto" w:fill="F2F4F7"/>
            <w:tcMar>
              <w:top w:w="80" w:type="dxa"/>
              <w:bottom w:w="80" w:type="dxa"/>
              <w:left w:w="120" w:type="dxa"/>
              <w:right w:w="120" w:type="dxa"/>
            </w:tcMar>
          </w:tcPr>
          <w:p>
            <w:r>
              <w:rPr>
                <w:b/>
              </w:rPr>
              <w:t>Protocolo &amp; Formato de Datos</w:t>
            </w:r>
          </w:p>
        </w:tc>
        <w:tc>
          <w:tcPr>
            <w:tcW w:type="dxa" w:w="6192"/>
            <w:shd w:val="clear" w:color="auto" w:fill="F2F4F7"/>
            <w:tcMar>
              <w:top w:w="80" w:type="dxa"/>
              <w:bottom w:w="80" w:type="dxa"/>
              <w:left w:w="120" w:type="dxa"/>
              <w:right w:w="120" w:type="dxa"/>
            </w:tcMar>
          </w:tcPr>
          <w:p>
            <w:r>
              <w:t>HTTP/1.1 con payloads en JSON (application/json)</w:t>
            </w:r>
          </w:p>
        </w:tc>
      </w:tr>
    </w:tbl>
    <w:p/>
    <w:p>
      <w:r>
        <w:br w:type="page"/>
      </w:r>
    </w:p>
    <w:p>
      <w:pPr>
        <w:pStyle w:val="Heading1"/>
      </w:pPr>
      <w:r>
        <w:rPr>
          <w:color w:val="00324D"/>
        </w:rPr>
        <w:t>3. Matriz General de Casos de Prueba Ejecutados</w:t>
      </w:r>
    </w:p>
    <w:p>
      <w:pPr>
        <w:spacing w:line="276" w:lineRule="auto"/>
      </w:pPr>
      <w:r>
        <w:t>A continuación se detalla la matriz completa con los 21 casos de prueba formulados y evaluados. Cada prueba cuenta con validaciones automatizadas de código de estado HTTP y tiempo de respuesta (Assertions).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864"/>
            <w:shd w:val="clear" w:color="auto" w:fill="00324D"/>
            <w:tcMar>
              <w:top w:w="60" w:type="dxa"/>
              <w:bottom w:w="60" w:type="dxa"/>
              <w:left w:w="60" w:type="dxa"/>
              <w:right w:w="60" w:type="dxa"/>
            </w:tcMar>
          </w:tcPr>
          <w:p>
            <w:pPr>
              <w:jc w:val="center"/>
            </w:pPr>
            <w:r>
              <w:rPr>
                <w:b/>
                <w:color w:val="FFFFFF"/>
                <w:sz w:val="17"/>
              </w:rPr>
              <w:t>ID</w:t>
            </w:r>
          </w:p>
        </w:tc>
        <w:tc>
          <w:tcPr>
            <w:tcW w:type="dxa" w:w="2736"/>
            <w:shd w:val="clear" w:color="auto" w:fill="00324D"/>
            <w:tcMar>
              <w:top w:w="60" w:type="dxa"/>
              <w:bottom w:w="60" w:type="dxa"/>
              <w:left w:w="60" w:type="dxa"/>
              <w:right w:w="60" w:type="dxa"/>
            </w:tcMar>
          </w:tcPr>
          <w:p>
            <w:pPr>
              <w:jc w:val="center"/>
            </w:pPr>
            <w:r>
              <w:rPr>
                <w:b/>
                <w:color w:val="FFFFFF"/>
                <w:sz w:val="17"/>
              </w:rPr>
              <w:t>Caso de Prueba</w:t>
            </w:r>
          </w:p>
        </w:tc>
        <w:tc>
          <w:tcPr>
            <w:tcW w:type="dxa" w:w="1008"/>
            <w:shd w:val="clear" w:color="auto" w:fill="00324D"/>
            <w:tcMar>
              <w:top w:w="60" w:type="dxa"/>
              <w:bottom w:w="60" w:type="dxa"/>
              <w:left w:w="60" w:type="dxa"/>
              <w:right w:w="60" w:type="dxa"/>
            </w:tcMar>
          </w:tcPr>
          <w:p>
            <w:pPr>
              <w:jc w:val="center"/>
            </w:pPr>
            <w:r>
              <w:rPr>
                <w:b/>
                <w:color w:val="FFFFFF"/>
                <w:sz w:val="17"/>
              </w:rPr>
              <w:t>Método</w:t>
            </w:r>
          </w:p>
        </w:tc>
        <w:tc>
          <w:tcPr>
            <w:tcW w:type="dxa" w:w="2160"/>
            <w:shd w:val="clear" w:color="auto" w:fill="00324D"/>
            <w:tcMar>
              <w:top w:w="60" w:type="dxa"/>
              <w:bottom w:w="60" w:type="dxa"/>
              <w:left w:w="60" w:type="dxa"/>
              <w:right w:w="60" w:type="dxa"/>
            </w:tcMar>
          </w:tcPr>
          <w:p>
            <w:pPr>
              <w:jc w:val="center"/>
            </w:pPr>
            <w:r>
              <w:rPr>
                <w:b/>
                <w:color w:val="FFFFFF"/>
                <w:sz w:val="17"/>
              </w:rPr>
              <w:t>Endpoint</w:t>
            </w:r>
          </w:p>
        </w:tc>
        <w:tc>
          <w:tcPr>
            <w:tcW w:type="dxa" w:w="864"/>
            <w:shd w:val="clear" w:color="auto" w:fill="00324D"/>
            <w:tcMar>
              <w:top w:w="60" w:type="dxa"/>
              <w:bottom w:w="60" w:type="dxa"/>
              <w:left w:w="60" w:type="dxa"/>
              <w:right w:w="60" w:type="dxa"/>
            </w:tcMar>
          </w:tcPr>
          <w:p>
            <w:pPr>
              <w:jc w:val="center"/>
            </w:pPr>
            <w:r>
              <w:rPr>
                <w:b/>
                <w:color w:val="FFFFFF"/>
                <w:sz w:val="17"/>
              </w:rPr>
              <w:t>Esperado</w:t>
            </w:r>
          </w:p>
        </w:tc>
        <w:tc>
          <w:tcPr>
            <w:tcW w:type="dxa" w:w="864"/>
            <w:shd w:val="clear" w:color="auto" w:fill="00324D"/>
            <w:tcMar>
              <w:top w:w="60" w:type="dxa"/>
              <w:bottom w:w="60" w:type="dxa"/>
              <w:left w:w="60" w:type="dxa"/>
              <w:right w:w="60" w:type="dxa"/>
            </w:tcMar>
          </w:tcPr>
          <w:p>
            <w:pPr>
              <w:jc w:val="center"/>
            </w:pPr>
            <w:r>
              <w:rPr>
                <w:b/>
                <w:color w:val="FFFFFF"/>
                <w:sz w:val="17"/>
              </w:rPr>
              <w:t>Obtenido</w:t>
            </w:r>
          </w:p>
        </w:tc>
        <w:tc>
          <w:tcPr>
            <w:tcW w:type="dxa" w:w="1008"/>
            <w:shd w:val="clear" w:color="auto" w:fill="00324D"/>
            <w:tcMar>
              <w:top w:w="60" w:type="dxa"/>
              <w:bottom w:w="60" w:type="dxa"/>
              <w:left w:w="60" w:type="dxa"/>
              <w:right w:w="60" w:type="dxa"/>
            </w:tcMar>
          </w:tcPr>
          <w:p>
            <w:pPr>
              <w:jc w:val="center"/>
            </w:pPr>
            <w:r>
              <w:rPr>
                <w:b/>
                <w:color w:val="FFFFFF"/>
                <w:sz w:val="17"/>
              </w:rPr>
              <w:t>Resultado</w:t>
            </w:r>
          </w:p>
        </w:tc>
      </w:tr>
      <w:tr>
        <w:tc>
          <w:tcPr>
            <w:tcW w:type="dxa" w:w="864"/>
            <w:shd w:val="clear" w:color="auto" w:fill="FFFFFF"/>
            <w:tcMar>
              <w:top w:w="50" w:type="dxa"/>
              <w:bottom w:w="50" w:type="dxa"/>
              <w:left w:w="50" w:type="dxa"/>
              <w:right w:w="50" w:type="dxa"/>
            </w:tcMar>
          </w:tcPr>
          <w:p>
            <w:pPr>
              <w:jc w:val="center"/>
            </w:pPr>
            <w:r>
              <w:rPr>
                <w:sz w:val="16"/>
              </w:rPr>
              <w:t>TC-01</w:t>
            </w:r>
          </w:p>
        </w:tc>
        <w:tc>
          <w:tcPr>
            <w:tcW w:type="dxa" w:w="2736"/>
            <w:shd w:val="clear" w:color="auto" w:fill="FFFFFF"/>
            <w:tcMar>
              <w:top w:w="50" w:type="dxa"/>
              <w:bottom w:w="50" w:type="dxa"/>
              <w:left w:w="50" w:type="dxa"/>
              <w:right w:w="50" w:type="dxa"/>
            </w:tcMar>
          </w:tcPr>
          <w:p>
            <w:r>
              <w:rPr>
                <w:sz w:val="16"/>
              </w:rPr>
              <w:t>Listar Todas las Citas</w:t>
            </w:r>
          </w:p>
        </w:tc>
        <w:tc>
          <w:tcPr>
            <w:tcW w:type="dxa" w:w="1008"/>
            <w:shd w:val="clear" w:color="auto" w:fill="FFFFFF"/>
            <w:tcMar>
              <w:top w:w="50" w:type="dxa"/>
              <w:bottom w:w="50" w:type="dxa"/>
              <w:left w:w="50" w:type="dxa"/>
              <w:right w:w="50" w:type="dxa"/>
            </w:tcMar>
          </w:tcPr>
          <w:p>
            <w:pPr>
              <w:jc w:val="center"/>
            </w:pPr>
            <w:r>
              <w:rPr>
                <w:b/>
                <w:color w:val="10B981"/>
                <w:sz w:val="16"/>
              </w:rPr>
              <w:t>GET</w:t>
            </w:r>
          </w:p>
        </w:tc>
        <w:tc>
          <w:tcPr>
            <w:tcW w:type="dxa" w:w="2160"/>
            <w:shd w:val="clear" w:color="auto" w:fill="FFFFFF"/>
            <w:tcMar>
              <w:top w:w="50" w:type="dxa"/>
              <w:bottom w:w="50" w:type="dxa"/>
              <w:left w:w="50" w:type="dxa"/>
              <w:right w:w="50" w:type="dxa"/>
            </w:tcMar>
          </w:tcPr>
          <w:p>
            <w:r>
              <w:rPr>
                <w:sz w:val="16"/>
              </w:rPr>
              <w:t>/api/citas</w:t>
            </w:r>
          </w:p>
        </w:tc>
        <w:tc>
          <w:tcPr>
            <w:tcW w:type="dxa" w:w="864"/>
            <w:shd w:val="clear" w:color="auto" w:fill="FFFFFF"/>
            <w:tcMar>
              <w:top w:w="50" w:type="dxa"/>
              <w:bottom w:w="50" w:type="dxa"/>
              <w:left w:w="50" w:type="dxa"/>
              <w:right w:w="50" w:type="dxa"/>
            </w:tcMar>
          </w:tcPr>
          <w:p>
            <w:pPr>
              <w:jc w:val="center"/>
            </w:pPr>
            <w:r>
              <w:rPr>
                <w:sz w:val="16"/>
              </w:rPr>
              <w:t>HTTP 200</w:t>
            </w:r>
          </w:p>
        </w:tc>
        <w:tc>
          <w:tcPr>
            <w:tcW w:type="dxa" w:w="864"/>
            <w:shd w:val="clear" w:color="auto" w:fill="FFFFFF"/>
            <w:tcMar>
              <w:top w:w="50" w:type="dxa"/>
              <w:bottom w:w="50" w:type="dxa"/>
              <w:left w:w="50" w:type="dxa"/>
              <w:right w:w="50" w:type="dxa"/>
            </w:tcMar>
          </w:tcPr>
          <w:p>
            <w:pPr>
              <w:jc w:val="center"/>
            </w:pPr>
            <w:r>
              <w:rPr>
                <w:sz w:val="16"/>
              </w:rPr>
              <w:t>HTTP 200</w:t>
            </w:r>
          </w:p>
        </w:tc>
        <w:tc>
          <w:tcPr>
            <w:tcW w:type="dxa" w:w="1008"/>
            <w:shd w:val="clear" w:color="auto" w:fill="FFFFFF"/>
            <w:tcMar>
              <w:top w:w="50" w:type="dxa"/>
              <w:bottom w:w="50" w:type="dxa"/>
              <w:left w:w="50" w:type="dxa"/>
              <w:right w:w="50" w:type="dxa"/>
            </w:tcMar>
          </w:tcPr>
          <w:p>
            <w:pPr>
              <w:jc w:val="center"/>
            </w:pPr>
            <w:r>
              <w:rPr>
                <w:b/>
                <w:color w:val="2E7D32"/>
                <w:sz w:val="16"/>
              </w:rPr>
              <w:t>APROBADO</w:t>
            </w:r>
          </w:p>
        </w:tc>
      </w:tr>
      <w:tr>
        <w:tc>
          <w:tcPr>
            <w:tcW w:type="dxa" w:w="864"/>
            <w:shd w:val="clear" w:color="auto" w:fill="F9FAFB"/>
            <w:tcMar>
              <w:top w:w="50" w:type="dxa"/>
              <w:bottom w:w="50" w:type="dxa"/>
              <w:left w:w="50" w:type="dxa"/>
              <w:right w:w="50" w:type="dxa"/>
            </w:tcMar>
          </w:tcPr>
          <w:p>
            <w:pPr>
              <w:jc w:val="center"/>
            </w:pPr>
            <w:r>
              <w:rPr>
                <w:sz w:val="16"/>
              </w:rPr>
              <w:t>TC-02</w:t>
            </w:r>
          </w:p>
        </w:tc>
        <w:tc>
          <w:tcPr>
            <w:tcW w:type="dxa" w:w="2736"/>
            <w:shd w:val="clear" w:color="auto" w:fill="F9FAFB"/>
            <w:tcMar>
              <w:top w:w="50" w:type="dxa"/>
              <w:bottom w:w="50" w:type="dxa"/>
              <w:left w:w="50" w:type="dxa"/>
              <w:right w:w="50" w:type="dxa"/>
            </w:tcMar>
          </w:tcPr>
          <w:p>
            <w:r>
              <w:rPr>
                <w:sz w:val="16"/>
              </w:rPr>
              <w:t>Consultar Cita por ID Existente</w:t>
            </w:r>
          </w:p>
        </w:tc>
        <w:tc>
          <w:tcPr>
            <w:tcW w:type="dxa" w:w="1008"/>
            <w:shd w:val="clear" w:color="auto" w:fill="F9FAFB"/>
            <w:tcMar>
              <w:top w:w="50" w:type="dxa"/>
              <w:bottom w:w="50" w:type="dxa"/>
              <w:left w:w="50" w:type="dxa"/>
              <w:right w:w="50" w:type="dxa"/>
            </w:tcMar>
          </w:tcPr>
          <w:p>
            <w:pPr>
              <w:jc w:val="center"/>
            </w:pPr>
            <w:r>
              <w:rPr>
                <w:b/>
                <w:color w:val="10B981"/>
                <w:sz w:val="16"/>
              </w:rPr>
              <w:t>GET</w:t>
            </w:r>
          </w:p>
        </w:tc>
        <w:tc>
          <w:tcPr>
            <w:tcW w:type="dxa" w:w="2160"/>
            <w:shd w:val="clear" w:color="auto" w:fill="F9FAFB"/>
            <w:tcMar>
              <w:top w:w="50" w:type="dxa"/>
              <w:bottom w:w="50" w:type="dxa"/>
              <w:left w:w="50" w:type="dxa"/>
              <w:right w:w="50" w:type="dxa"/>
            </w:tcMar>
          </w:tcPr>
          <w:p>
            <w:r>
              <w:rPr>
                <w:sz w:val="16"/>
              </w:rPr>
              <w:t>/api/citas/1</w:t>
            </w:r>
          </w:p>
        </w:tc>
        <w:tc>
          <w:tcPr>
            <w:tcW w:type="dxa" w:w="864"/>
            <w:shd w:val="clear" w:color="auto" w:fill="F9FAFB"/>
            <w:tcMar>
              <w:top w:w="50" w:type="dxa"/>
              <w:bottom w:w="50" w:type="dxa"/>
              <w:left w:w="50" w:type="dxa"/>
              <w:right w:w="50" w:type="dxa"/>
            </w:tcMar>
          </w:tcPr>
          <w:p>
            <w:pPr>
              <w:jc w:val="center"/>
            </w:pPr>
            <w:r>
              <w:rPr>
                <w:sz w:val="16"/>
              </w:rPr>
              <w:t>HTTP 200</w:t>
            </w:r>
          </w:p>
        </w:tc>
        <w:tc>
          <w:tcPr>
            <w:tcW w:type="dxa" w:w="864"/>
            <w:shd w:val="clear" w:color="auto" w:fill="F9FAFB"/>
            <w:tcMar>
              <w:top w:w="50" w:type="dxa"/>
              <w:bottom w:w="50" w:type="dxa"/>
              <w:left w:w="50" w:type="dxa"/>
              <w:right w:w="50" w:type="dxa"/>
            </w:tcMar>
          </w:tcPr>
          <w:p>
            <w:pPr>
              <w:jc w:val="center"/>
            </w:pPr>
            <w:r>
              <w:rPr>
                <w:sz w:val="16"/>
              </w:rPr>
              <w:t>HTTP 200</w:t>
            </w:r>
          </w:p>
        </w:tc>
        <w:tc>
          <w:tcPr>
            <w:tcW w:type="dxa" w:w="1008"/>
            <w:shd w:val="clear" w:color="auto" w:fill="F9FAFB"/>
            <w:tcMar>
              <w:top w:w="50" w:type="dxa"/>
              <w:bottom w:w="50" w:type="dxa"/>
              <w:left w:w="50" w:type="dxa"/>
              <w:right w:w="50" w:type="dxa"/>
            </w:tcMar>
          </w:tcPr>
          <w:p>
            <w:pPr>
              <w:jc w:val="center"/>
            </w:pPr>
            <w:r>
              <w:rPr>
                <w:b/>
                <w:color w:val="2E7D32"/>
                <w:sz w:val="16"/>
              </w:rPr>
              <w:t>APROBADO</w:t>
            </w:r>
          </w:p>
        </w:tc>
      </w:tr>
      <w:tr>
        <w:tc>
          <w:tcPr>
            <w:tcW w:type="dxa" w:w="864"/>
            <w:shd w:val="clear" w:color="auto" w:fill="FFFFFF"/>
            <w:tcMar>
              <w:top w:w="50" w:type="dxa"/>
              <w:bottom w:w="50" w:type="dxa"/>
              <w:left w:w="50" w:type="dxa"/>
              <w:right w:w="50" w:type="dxa"/>
            </w:tcMar>
          </w:tcPr>
          <w:p>
            <w:pPr>
              <w:jc w:val="center"/>
            </w:pPr>
            <w:r>
              <w:rPr>
                <w:sz w:val="16"/>
              </w:rPr>
              <w:t>TC-03</w:t>
            </w:r>
          </w:p>
        </w:tc>
        <w:tc>
          <w:tcPr>
            <w:tcW w:type="dxa" w:w="2736"/>
            <w:shd w:val="clear" w:color="auto" w:fill="FFFFFF"/>
            <w:tcMar>
              <w:top w:w="50" w:type="dxa"/>
              <w:bottom w:w="50" w:type="dxa"/>
              <w:left w:w="50" w:type="dxa"/>
              <w:right w:w="50" w:type="dxa"/>
            </w:tcMar>
          </w:tcPr>
          <w:p>
            <w:r>
              <w:rPr>
                <w:sz w:val="16"/>
              </w:rPr>
              <w:t>Consultar Cita Inexistente (Error 404)</w:t>
            </w:r>
          </w:p>
        </w:tc>
        <w:tc>
          <w:tcPr>
            <w:tcW w:type="dxa" w:w="1008"/>
            <w:shd w:val="clear" w:color="auto" w:fill="FFFFFF"/>
            <w:tcMar>
              <w:top w:w="50" w:type="dxa"/>
              <w:bottom w:w="50" w:type="dxa"/>
              <w:left w:w="50" w:type="dxa"/>
              <w:right w:w="50" w:type="dxa"/>
            </w:tcMar>
          </w:tcPr>
          <w:p>
            <w:pPr>
              <w:jc w:val="center"/>
            </w:pPr>
            <w:r>
              <w:rPr>
                <w:b/>
                <w:color w:val="10B981"/>
                <w:sz w:val="16"/>
              </w:rPr>
              <w:t>GET</w:t>
            </w:r>
          </w:p>
        </w:tc>
        <w:tc>
          <w:tcPr>
            <w:tcW w:type="dxa" w:w="2160"/>
            <w:shd w:val="clear" w:color="auto" w:fill="FFFFFF"/>
            <w:tcMar>
              <w:top w:w="50" w:type="dxa"/>
              <w:bottom w:w="50" w:type="dxa"/>
              <w:left w:w="50" w:type="dxa"/>
              <w:right w:w="50" w:type="dxa"/>
            </w:tcMar>
          </w:tcPr>
          <w:p>
            <w:r>
              <w:rPr>
                <w:sz w:val="16"/>
              </w:rPr>
              <w:t>/api/citas/999</w:t>
            </w:r>
          </w:p>
        </w:tc>
        <w:tc>
          <w:tcPr>
            <w:tcW w:type="dxa" w:w="864"/>
            <w:shd w:val="clear" w:color="auto" w:fill="FFFFFF"/>
            <w:tcMar>
              <w:top w:w="50" w:type="dxa"/>
              <w:bottom w:w="50" w:type="dxa"/>
              <w:left w:w="50" w:type="dxa"/>
              <w:right w:w="50" w:type="dxa"/>
            </w:tcMar>
          </w:tcPr>
          <w:p>
            <w:pPr>
              <w:jc w:val="center"/>
            </w:pPr>
            <w:r>
              <w:rPr>
                <w:sz w:val="16"/>
              </w:rPr>
              <w:t>HTTP 404</w:t>
            </w:r>
          </w:p>
        </w:tc>
        <w:tc>
          <w:tcPr>
            <w:tcW w:type="dxa" w:w="864"/>
            <w:shd w:val="clear" w:color="auto" w:fill="FFFFFF"/>
            <w:tcMar>
              <w:top w:w="50" w:type="dxa"/>
              <w:bottom w:w="50" w:type="dxa"/>
              <w:left w:w="50" w:type="dxa"/>
              <w:right w:w="50" w:type="dxa"/>
            </w:tcMar>
          </w:tcPr>
          <w:p>
            <w:pPr>
              <w:jc w:val="center"/>
            </w:pPr>
            <w:r>
              <w:rPr>
                <w:sz w:val="16"/>
              </w:rPr>
              <w:t>HTTP 404</w:t>
            </w:r>
          </w:p>
        </w:tc>
        <w:tc>
          <w:tcPr>
            <w:tcW w:type="dxa" w:w="1008"/>
            <w:shd w:val="clear" w:color="auto" w:fill="FFFFFF"/>
            <w:tcMar>
              <w:top w:w="50" w:type="dxa"/>
              <w:bottom w:w="50" w:type="dxa"/>
              <w:left w:w="50" w:type="dxa"/>
              <w:right w:w="50" w:type="dxa"/>
            </w:tcMar>
          </w:tcPr>
          <w:p>
            <w:pPr>
              <w:jc w:val="center"/>
            </w:pPr>
            <w:r>
              <w:rPr>
                <w:b/>
                <w:color w:val="2E7D32"/>
                <w:sz w:val="16"/>
              </w:rPr>
              <w:t>APROBADO</w:t>
            </w:r>
          </w:p>
        </w:tc>
      </w:tr>
      <w:tr>
        <w:tc>
          <w:tcPr>
            <w:tcW w:type="dxa" w:w="864"/>
            <w:shd w:val="clear" w:color="auto" w:fill="F9FAFB"/>
            <w:tcMar>
              <w:top w:w="50" w:type="dxa"/>
              <w:bottom w:w="50" w:type="dxa"/>
              <w:left w:w="50" w:type="dxa"/>
              <w:right w:w="50" w:type="dxa"/>
            </w:tcMar>
          </w:tcPr>
          <w:p>
            <w:pPr>
              <w:jc w:val="center"/>
            </w:pPr>
            <w:r>
              <w:rPr>
                <w:sz w:val="16"/>
              </w:rPr>
              <w:t>TC-04</w:t>
            </w:r>
          </w:p>
        </w:tc>
        <w:tc>
          <w:tcPr>
            <w:tcW w:type="dxa" w:w="2736"/>
            <w:shd w:val="clear" w:color="auto" w:fill="F9FAFB"/>
            <w:tcMar>
              <w:top w:w="50" w:type="dxa"/>
              <w:bottom w:w="50" w:type="dxa"/>
              <w:left w:w="50" w:type="dxa"/>
              <w:right w:w="50" w:type="dxa"/>
            </w:tcMar>
          </w:tcPr>
          <w:p>
            <w:r>
              <w:rPr>
                <w:sz w:val="16"/>
              </w:rPr>
              <w:t>Agendar Nueva Cita (201 Created)</w:t>
            </w:r>
          </w:p>
        </w:tc>
        <w:tc>
          <w:tcPr>
            <w:tcW w:type="dxa" w:w="1008"/>
            <w:shd w:val="clear" w:color="auto" w:fill="F9FAFB"/>
            <w:tcMar>
              <w:top w:w="50" w:type="dxa"/>
              <w:bottom w:w="50" w:type="dxa"/>
              <w:left w:w="50" w:type="dxa"/>
              <w:right w:w="50" w:type="dxa"/>
            </w:tcMar>
          </w:tcPr>
          <w:p>
            <w:pPr>
              <w:jc w:val="center"/>
            </w:pPr>
            <w:r>
              <w:rPr>
                <w:b/>
                <w:color w:val="F59E0B"/>
                <w:sz w:val="16"/>
              </w:rPr>
              <w:t>POST</w:t>
            </w:r>
          </w:p>
        </w:tc>
        <w:tc>
          <w:tcPr>
            <w:tcW w:type="dxa" w:w="2160"/>
            <w:shd w:val="clear" w:color="auto" w:fill="F9FAFB"/>
            <w:tcMar>
              <w:top w:w="50" w:type="dxa"/>
              <w:bottom w:w="50" w:type="dxa"/>
              <w:left w:w="50" w:type="dxa"/>
              <w:right w:w="50" w:type="dxa"/>
            </w:tcMar>
          </w:tcPr>
          <w:p>
            <w:r>
              <w:rPr>
                <w:sz w:val="16"/>
              </w:rPr>
              <w:t>/api/citas</w:t>
            </w:r>
          </w:p>
        </w:tc>
        <w:tc>
          <w:tcPr>
            <w:tcW w:type="dxa" w:w="864"/>
            <w:shd w:val="clear" w:color="auto" w:fill="F9FAFB"/>
            <w:tcMar>
              <w:top w:w="50" w:type="dxa"/>
              <w:bottom w:w="50" w:type="dxa"/>
              <w:left w:w="50" w:type="dxa"/>
              <w:right w:w="50" w:type="dxa"/>
            </w:tcMar>
          </w:tcPr>
          <w:p>
            <w:pPr>
              <w:jc w:val="center"/>
            </w:pPr>
            <w:r>
              <w:rPr>
                <w:sz w:val="16"/>
              </w:rPr>
              <w:t>HTTP 201</w:t>
            </w:r>
          </w:p>
        </w:tc>
        <w:tc>
          <w:tcPr>
            <w:tcW w:type="dxa" w:w="864"/>
            <w:shd w:val="clear" w:color="auto" w:fill="F9FAFB"/>
            <w:tcMar>
              <w:top w:w="50" w:type="dxa"/>
              <w:bottom w:w="50" w:type="dxa"/>
              <w:left w:w="50" w:type="dxa"/>
              <w:right w:w="50" w:type="dxa"/>
            </w:tcMar>
          </w:tcPr>
          <w:p>
            <w:pPr>
              <w:jc w:val="center"/>
            </w:pPr>
            <w:r>
              <w:rPr>
                <w:sz w:val="16"/>
              </w:rPr>
              <w:t>HTTP 201</w:t>
            </w:r>
          </w:p>
        </w:tc>
        <w:tc>
          <w:tcPr>
            <w:tcW w:type="dxa" w:w="1008"/>
            <w:shd w:val="clear" w:color="auto" w:fill="F9FAFB"/>
            <w:tcMar>
              <w:top w:w="50" w:type="dxa"/>
              <w:bottom w:w="50" w:type="dxa"/>
              <w:left w:w="50" w:type="dxa"/>
              <w:right w:w="50" w:type="dxa"/>
            </w:tcMar>
          </w:tcPr>
          <w:p>
            <w:pPr>
              <w:jc w:val="center"/>
            </w:pPr>
            <w:r>
              <w:rPr>
                <w:b/>
                <w:color w:val="2E7D32"/>
                <w:sz w:val="16"/>
              </w:rPr>
              <w:t>APROBADO</w:t>
            </w:r>
          </w:p>
        </w:tc>
      </w:tr>
      <w:tr>
        <w:tc>
          <w:tcPr>
            <w:tcW w:type="dxa" w:w="864"/>
            <w:shd w:val="clear" w:color="auto" w:fill="FFFFFF"/>
            <w:tcMar>
              <w:top w:w="50" w:type="dxa"/>
              <w:bottom w:w="50" w:type="dxa"/>
              <w:left w:w="50" w:type="dxa"/>
              <w:right w:w="50" w:type="dxa"/>
            </w:tcMar>
          </w:tcPr>
          <w:p>
            <w:pPr>
              <w:jc w:val="center"/>
            </w:pPr>
            <w:r>
              <w:rPr>
                <w:sz w:val="16"/>
              </w:rPr>
              <w:t>TC-05</w:t>
            </w:r>
          </w:p>
        </w:tc>
        <w:tc>
          <w:tcPr>
            <w:tcW w:type="dxa" w:w="2736"/>
            <w:shd w:val="clear" w:color="auto" w:fill="FFFFFF"/>
            <w:tcMar>
              <w:top w:w="50" w:type="dxa"/>
              <w:bottom w:w="50" w:type="dxa"/>
              <w:left w:w="50" w:type="dxa"/>
              <w:right w:w="50" w:type="dxa"/>
            </w:tcMar>
          </w:tcPr>
          <w:p>
            <w:r>
              <w:rPr>
                <w:sz w:val="16"/>
              </w:rPr>
              <w:t>Agendar Cita con Datos Faltantes (400 Bad Request)</w:t>
            </w:r>
          </w:p>
        </w:tc>
        <w:tc>
          <w:tcPr>
            <w:tcW w:type="dxa" w:w="1008"/>
            <w:shd w:val="clear" w:color="auto" w:fill="FFFFFF"/>
            <w:tcMar>
              <w:top w:w="50" w:type="dxa"/>
              <w:bottom w:w="50" w:type="dxa"/>
              <w:left w:w="50" w:type="dxa"/>
              <w:right w:w="50" w:type="dxa"/>
            </w:tcMar>
          </w:tcPr>
          <w:p>
            <w:pPr>
              <w:jc w:val="center"/>
            </w:pPr>
            <w:r>
              <w:rPr>
                <w:b/>
                <w:color w:val="F59E0B"/>
                <w:sz w:val="16"/>
              </w:rPr>
              <w:t>POST</w:t>
            </w:r>
          </w:p>
        </w:tc>
        <w:tc>
          <w:tcPr>
            <w:tcW w:type="dxa" w:w="2160"/>
            <w:shd w:val="clear" w:color="auto" w:fill="FFFFFF"/>
            <w:tcMar>
              <w:top w:w="50" w:type="dxa"/>
              <w:bottom w:w="50" w:type="dxa"/>
              <w:left w:w="50" w:type="dxa"/>
              <w:right w:w="50" w:type="dxa"/>
            </w:tcMar>
          </w:tcPr>
          <w:p>
            <w:r>
              <w:rPr>
                <w:sz w:val="16"/>
              </w:rPr>
              <w:t>/api/citas</w:t>
            </w:r>
          </w:p>
        </w:tc>
        <w:tc>
          <w:tcPr>
            <w:tcW w:type="dxa" w:w="864"/>
            <w:shd w:val="clear" w:color="auto" w:fill="FFFFFF"/>
            <w:tcMar>
              <w:top w:w="50" w:type="dxa"/>
              <w:bottom w:w="50" w:type="dxa"/>
              <w:left w:w="50" w:type="dxa"/>
              <w:right w:w="50" w:type="dxa"/>
            </w:tcMar>
          </w:tcPr>
          <w:p>
            <w:pPr>
              <w:jc w:val="center"/>
            </w:pPr>
            <w:r>
              <w:rPr>
                <w:sz w:val="16"/>
              </w:rPr>
              <w:t>HTTP 400</w:t>
            </w:r>
          </w:p>
        </w:tc>
        <w:tc>
          <w:tcPr>
            <w:tcW w:type="dxa" w:w="864"/>
            <w:shd w:val="clear" w:color="auto" w:fill="FFFFFF"/>
            <w:tcMar>
              <w:top w:w="50" w:type="dxa"/>
              <w:bottom w:w="50" w:type="dxa"/>
              <w:left w:w="50" w:type="dxa"/>
              <w:right w:w="50" w:type="dxa"/>
            </w:tcMar>
          </w:tcPr>
          <w:p>
            <w:pPr>
              <w:jc w:val="center"/>
            </w:pPr>
            <w:r>
              <w:rPr>
                <w:sz w:val="16"/>
              </w:rPr>
              <w:t>HTTP 400</w:t>
            </w:r>
          </w:p>
        </w:tc>
        <w:tc>
          <w:tcPr>
            <w:tcW w:type="dxa" w:w="1008"/>
            <w:shd w:val="clear" w:color="auto" w:fill="FFFFFF"/>
            <w:tcMar>
              <w:top w:w="50" w:type="dxa"/>
              <w:bottom w:w="50" w:type="dxa"/>
              <w:left w:w="50" w:type="dxa"/>
              <w:right w:w="50" w:type="dxa"/>
            </w:tcMar>
          </w:tcPr>
          <w:p>
            <w:pPr>
              <w:jc w:val="center"/>
            </w:pPr>
            <w:r>
              <w:rPr>
                <w:b/>
                <w:color w:val="2E7D32"/>
                <w:sz w:val="16"/>
              </w:rPr>
              <w:t>APROBADO</w:t>
            </w:r>
          </w:p>
        </w:tc>
      </w:tr>
      <w:tr>
        <w:tc>
          <w:tcPr>
            <w:tcW w:type="dxa" w:w="864"/>
            <w:shd w:val="clear" w:color="auto" w:fill="F9FAFB"/>
            <w:tcMar>
              <w:top w:w="50" w:type="dxa"/>
              <w:bottom w:w="50" w:type="dxa"/>
              <w:left w:w="50" w:type="dxa"/>
              <w:right w:w="50" w:type="dxa"/>
            </w:tcMar>
          </w:tcPr>
          <w:p>
            <w:pPr>
              <w:jc w:val="center"/>
            </w:pPr>
            <w:r>
              <w:rPr>
                <w:sz w:val="16"/>
              </w:rPr>
              <w:t>TC-06</w:t>
            </w:r>
          </w:p>
        </w:tc>
        <w:tc>
          <w:tcPr>
            <w:tcW w:type="dxa" w:w="2736"/>
            <w:shd w:val="clear" w:color="auto" w:fill="F9FAFB"/>
            <w:tcMar>
              <w:top w:w="50" w:type="dxa"/>
              <w:bottom w:w="50" w:type="dxa"/>
              <w:left w:w="50" w:type="dxa"/>
              <w:right w:w="50" w:type="dxa"/>
            </w:tcMar>
          </w:tcPr>
          <w:p>
            <w:r>
              <w:rPr>
                <w:sz w:val="16"/>
              </w:rPr>
              <w:t>Reprogramar Cita Existente (PUT)</w:t>
            </w:r>
          </w:p>
        </w:tc>
        <w:tc>
          <w:tcPr>
            <w:tcW w:type="dxa" w:w="1008"/>
            <w:shd w:val="clear" w:color="auto" w:fill="F9FAFB"/>
            <w:tcMar>
              <w:top w:w="50" w:type="dxa"/>
              <w:bottom w:w="50" w:type="dxa"/>
              <w:left w:w="50" w:type="dxa"/>
              <w:right w:w="50" w:type="dxa"/>
            </w:tcMar>
          </w:tcPr>
          <w:p>
            <w:pPr>
              <w:jc w:val="center"/>
            </w:pPr>
            <w:r>
              <w:rPr>
                <w:b/>
                <w:color w:val="3B82F6"/>
                <w:sz w:val="16"/>
              </w:rPr>
              <w:t>PUT</w:t>
            </w:r>
          </w:p>
        </w:tc>
        <w:tc>
          <w:tcPr>
            <w:tcW w:type="dxa" w:w="2160"/>
            <w:shd w:val="clear" w:color="auto" w:fill="F9FAFB"/>
            <w:tcMar>
              <w:top w:w="50" w:type="dxa"/>
              <w:bottom w:w="50" w:type="dxa"/>
              <w:left w:w="50" w:type="dxa"/>
              <w:right w:w="50" w:type="dxa"/>
            </w:tcMar>
          </w:tcPr>
          <w:p>
            <w:r>
              <w:rPr>
                <w:sz w:val="16"/>
              </w:rPr>
              <w:t>/api/citas/1</w:t>
            </w:r>
          </w:p>
        </w:tc>
        <w:tc>
          <w:tcPr>
            <w:tcW w:type="dxa" w:w="864"/>
            <w:shd w:val="clear" w:color="auto" w:fill="F9FAFB"/>
            <w:tcMar>
              <w:top w:w="50" w:type="dxa"/>
              <w:bottom w:w="50" w:type="dxa"/>
              <w:left w:w="50" w:type="dxa"/>
              <w:right w:w="50" w:type="dxa"/>
            </w:tcMar>
          </w:tcPr>
          <w:p>
            <w:pPr>
              <w:jc w:val="center"/>
            </w:pPr>
            <w:r>
              <w:rPr>
                <w:sz w:val="16"/>
              </w:rPr>
              <w:t>HTTP 200</w:t>
            </w:r>
          </w:p>
        </w:tc>
        <w:tc>
          <w:tcPr>
            <w:tcW w:type="dxa" w:w="864"/>
            <w:shd w:val="clear" w:color="auto" w:fill="F9FAFB"/>
            <w:tcMar>
              <w:top w:w="50" w:type="dxa"/>
              <w:bottom w:w="50" w:type="dxa"/>
              <w:left w:w="50" w:type="dxa"/>
              <w:right w:w="50" w:type="dxa"/>
            </w:tcMar>
          </w:tcPr>
          <w:p>
            <w:pPr>
              <w:jc w:val="center"/>
            </w:pPr>
            <w:r>
              <w:rPr>
                <w:sz w:val="16"/>
              </w:rPr>
              <w:t>HTTP 200</w:t>
            </w:r>
          </w:p>
        </w:tc>
        <w:tc>
          <w:tcPr>
            <w:tcW w:type="dxa" w:w="1008"/>
            <w:shd w:val="clear" w:color="auto" w:fill="F9FAFB"/>
            <w:tcMar>
              <w:top w:w="50" w:type="dxa"/>
              <w:bottom w:w="50" w:type="dxa"/>
              <w:left w:w="50" w:type="dxa"/>
              <w:right w:w="50" w:type="dxa"/>
            </w:tcMar>
          </w:tcPr>
          <w:p>
            <w:pPr>
              <w:jc w:val="center"/>
            </w:pPr>
            <w:r>
              <w:rPr>
                <w:b/>
                <w:color w:val="2E7D32"/>
                <w:sz w:val="16"/>
              </w:rPr>
              <w:t>APROBADO</w:t>
            </w:r>
          </w:p>
        </w:tc>
      </w:tr>
      <w:tr>
        <w:tc>
          <w:tcPr>
            <w:tcW w:type="dxa" w:w="864"/>
            <w:shd w:val="clear" w:color="auto" w:fill="FFFFFF"/>
            <w:tcMar>
              <w:top w:w="50" w:type="dxa"/>
              <w:bottom w:w="50" w:type="dxa"/>
              <w:left w:w="50" w:type="dxa"/>
              <w:right w:w="50" w:type="dxa"/>
            </w:tcMar>
          </w:tcPr>
          <w:p>
            <w:pPr>
              <w:jc w:val="center"/>
            </w:pPr>
            <w:r>
              <w:rPr>
                <w:sz w:val="16"/>
              </w:rPr>
              <w:t>TC-07</w:t>
            </w:r>
          </w:p>
        </w:tc>
        <w:tc>
          <w:tcPr>
            <w:tcW w:type="dxa" w:w="2736"/>
            <w:shd w:val="clear" w:color="auto" w:fill="FFFFFF"/>
            <w:tcMar>
              <w:top w:w="50" w:type="dxa"/>
              <w:bottom w:w="50" w:type="dxa"/>
              <w:left w:w="50" w:type="dxa"/>
              <w:right w:w="50" w:type="dxa"/>
            </w:tcMar>
          </w:tcPr>
          <w:p>
            <w:r>
              <w:rPr>
                <w:sz w:val="16"/>
              </w:rPr>
              <w:t>Filtrar Citas por Barbero</w:t>
            </w:r>
          </w:p>
        </w:tc>
        <w:tc>
          <w:tcPr>
            <w:tcW w:type="dxa" w:w="1008"/>
            <w:shd w:val="clear" w:color="auto" w:fill="FFFFFF"/>
            <w:tcMar>
              <w:top w:w="50" w:type="dxa"/>
              <w:bottom w:w="50" w:type="dxa"/>
              <w:left w:w="50" w:type="dxa"/>
              <w:right w:w="50" w:type="dxa"/>
            </w:tcMar>
          </w:tcPr>
          <w:p>
            <w:pPr>
              <w:jc w:val="center"/>
            </w:pPr>
            <w:r>
              <w:rPr>
                <w:b/>
                <w:color w:val="10B981"/>
                <w:sz w:val="16"/>
              </w:rPr>
              <w:t>GET</w:t>
            </w:r>
          </w:p>
        </w:tc>
        <w:tc>
          <w:tcPr>
            <w:tcW w:type="dxa" w:w="2160"/>
            <w:shd w:val="clear" w:color="auto" w:fill="FFFFFF"/>
            <w:tcMar>
              <w:top w:w="50" w:type="dxa"/>
              <w:bottom w:w="50" w:type="dxa"/>
              <w:left w:w="50" w:type="dxa"/>
              <w:right w:w="50" w:type="dxa"/>
            </w:tcMar>
          </w:tcPr>
          <w:p>
            <w:r>
              <w:rPr>
                <w:sz w:val="16"/>
              </w:rPr>
              <w:t>/api/citas/barbero/1</w:t>
            </w:r>
          </w:p>
        </w:tc>
        <w:tc>
          <w:tcPr>
            <w:tcW w:type="dxa" w:w="864"/>
            <w:shd w:val="clear" w:color="auto" w:fill="FFFFFF"/>
            <w:tcMar>
              <w:top w:w="50" w:type="dxa"/>
              <w:bottom w:w="50" w:type="dxa"/>
              <w:left w:w="50" w:type="dxa"/>
              <w:right w:w="50" w:type="dxa"/>
            </w:tcMar>
          </w:tcPr>
          <w:p>
            <w:pPr>
              <w:jc w:val="center"/>
            </w:pPr>
            <w:r>
              <w:rPr>
                <w:sz w:val="16"/>
              </w:rPr>
              <w:t>HTTP 200</w:t>
            </w:r>
          </w:p>
        </w:tc>
        <w:tc>
          <w:tcPr>
            <w:tcW w:type="dxa" w:w="864"/>
            <w:shd w:val="clear" w:color="auto" w:fill="FFFFFF"/>
            <w:tcMar>
              <w:top w:w="50" w:type="dxa"/>
              <w:bottom w:w="50" w:type="dxa"/>
              <w:left w:w="50" w:type="dxa"/>
              <w:right w:w="50" w:type="dxa"/>
            </w:tcMar>
          </w:tcPr>
          <w:p>
            <w:pPr>
              <w:jc w:val="center"/>
            </w:pPr>
            <w:r>
              <w:rPr>
                <w:sz w:val="16"/>
              </w:rPr>
              <w:t>HTTP 200</w:t>
            </w:r>
          </w:p>
        </w:tc>
        <w:tc>
          <w:tcPr>
            <w:tcW w:type="dxa" w:w="1008"/>
            <w:shd w:val="clear" w:color="auto" w:fill="FFFFFF"/>
            <w:tcMar>
              <w:top w:w="50" w:type="dxa"/>
              <w:bottom w:w="50" w:type="dxa"/>
              <w:left w:w="50" w:type="dxa"/>
              <w:right w:w="50" w:type="dxa"/>
            </w:tcMar>
          </w:tcPr>
          <w:p>
            <w:pPr>
              <w:jc w:val="center"/>
            </w:pPr>
            <w:r>
              <w:rPr>
                <w:b/>
                <w:color w:val="2E7D32"/>
                <w:sz w:val="16"/>
              </w:rPr>
              <w:t>APROBADO</w:t>
            </w:r>
          </w:p>
        </w:tc>
      </w:tr>
      <w:tr>
        <w:tc>
          <w:tcPr>
            <w:tcW w:type="dxa" w:w="864"/>
            <w:shd w:val="clear" w:color="auto" w:fill="F9FAFB"/>
            <w:tcMar>
              <w:top w:w="50" w:type="dxa"/>
              <w:bottom w:w="50" w:type="dxa"/>
              <w:left w:w="50" w:type="dxa"/>
              <w:right w:w="50" w:type="dxa"/>
            </w:tcMar>
          </w:tcPr>
          <w:p>
            <w:pPr>
              <w:jc w:val="center"/>
            </w:pPr>
            <w:r>
              <w:rPr>
                <w:sz w:val="16"/>
              </w:rPr>
              <w:t>TC-08</w:t>
            </w:r>
          </w:p>
        </w:tc>
        <w:tc>
          <w:tcPr>
            <w:tcW w:type="dxa" w:w="2736"/>
            <w:shd w:val="clear" w:color="auto" w:fill="F9FAFB"/>
            <w:tcMar>
              <w:top w:w="50" w:type="dxa"/>
              <w:bottom w:w="50" w:type="dxa"/>
              <w:left w:w="50" w:type="dxa"/>
              <w:right w:w="50" w:type="dxa"/>
            </w:tcMar>
          </w:tcPr>
          <w:p>
            <w:r>
              <w:rPr>
                <w:sz w:val="16"/>
              </w:rPr>
              <w:t>Cancelar Cita por ID (DELETE)</w:t>
            </w:r>
          </w:p>
        </w:tc>
        <w:tc>
          <w:tcPr>
            <w:tcW w:type="dxa" w:w="1008"/>
            <w:shd w:val="clear" w:color="auto" w:fill="F9FAFB"/>
            <w:tcMar>
              <w:top w:w="50" w:type="dxa"/>
              <w:bottom w:w="50" w:type="dxa"/>
              <w:left w:w="50" w:type="dxa"/>
              <w:right w:w="50" w:type="dxa"/>
            </w:tcMar>
          </w:tcPr>
          <w:p>
            <w:pPr>
              <w:jc w:val="center"/>
            </w:pPr>
            <w:r>
              <w:rPr>
                <w:b/>
                <w:color w:val="EF4444"/>
                <w:sz w:val="16"/>
              </w:rPr>
              <w:t>DELETE</w:t>
            </w:r>
          </w:p>
        </w:tc>
        <w:tc>
          <w:tcPr>
            <w:tcW w:type="dxa" w:w="2160"/>
            <w:shd w:val="clear" w:color="auto" w:fill="F9FAFB"/>
            <w:tcMar>
              <w:top w:w="50" w:type="dxa"/>
              <w:bottom w:w="50" w:type="dxa"/>
              <w:left w:w="50" w:type="dxa"/>
              <w:right w:w="50" w:type="dxa"/>
            </w:tcMar>
          </w:tcPr>
          <w:p>
            <w:r>
              <w:rPr>
                <w:sz w:val="16"/>
              </w:rPr>
              <w:t>/api/citas/6</w:t>
            </w:r>
          </w:p>
        </w:tc>
        <w:tc>
          <w:tcPr>
            <w:tcW w:type="dxa" w:w="864"/>
            <w:shd w:val="clear" w:color="auto" w:fill="F9FAFB"/>
            <w:tcMar>
              <w:top w:w="50" w:type="dxa"/>
              <w:bottom w:w="50" w:type="dxa"/>
              <w:left w:w="50" w:type="dxa"/>
              <w:right w:w="50" w:type="dxa"/>
            </w:tcMar>
          </w:tcPr>
          <w:p>
            <w:pPr>
              <w:jc w:val="center"/>
            </w:pPr>
            <w:r>
              <w:rPr>
                <w:sz w:val="16"/>
              </w:rPr>
              <w:t>HTTP 200</w:t>
            </w:r>
          </w:p>
        </w:tc>
        <w:tc>
          <w:tcPr>
            <w:tcW w:type="dxa" w:w="864"/>
            <w:shd w:val="clear" w:color="auto" w:fill="F9FAFB"/>
            <w:tcMar>
              <w:top w:w="50" w:type="dxa"/>
              <w:bottom w:w="50" w:type="dxa"/>
              <w:left w:w="50" w:type="dxa"/>
              <w:right w:w="50" w:type="dxa"/>
            </w:tcMar>
          </w:tcPr>
          <w:p>
            <w:pPr>
              <w:jc w:val="center"/>
            </w:pPr>
            <w:r>
              <w:rPr>
                <w:sz w:val="16"/>
              </w:rPr>
              <w:t>HTTP 200</w:t>
            </w:r>
          </w:p>
        </w:tc>
        <w:tc>
          <w:tcPr>
            <w:tcW w:type="dxa" w:w="1008"/>
            <w:shd w:val="clear" w:color="auto" w:fill="F9FAFB"/>
            <w:tcMar>
              <w:top w:w="50" w:type="dxa"/>
              <w:bottom w:w="50" w:type="dxa"/>
              <w:left w:w="50" w:type="dxa"/>
              <w:right w:w="50" w:type="dxa"/>
            </w:tcMar>
          </w:tcPr>
          <w:p>
            <w:pPr>
              <w:jc w:val="center"/>
            </w:pPr>
            <w:r>
              <w:rPr>
                <w:b/>
                <w:color w:val="2E7D32"/>
                <w:sz w:val="16"/>
              </w:rPr>
              <w:t>APROBADO</w:t>
            </w:r>
          </w:p>
        </w:tc>
      </w:tr>
      <w:tr>
        <w:tc>
          <w:tcPr>
            <w:tcW w:type="dxa" w:w="864"/>
            <w:shd w:val="clear" w:color="auto" w:fill="FFFFFF"/>
            <w:tcMar>
              <w:top w:w="50" w:type="dxa"/>
              <w:bottom w:w="50" w:type="dxa"/>
              <w:left w:w="50" w:type="dxa"/>
              <w:right w:w="50" w:type="dxa"/>
            </w:tcMar>
          </w:tcPr>
          <w:p>
            <w:pPr>
              <w:jc w:val="center"/>
            </w:pPr>
            <w:r>
              <w:rPr>
                <w:sz w:val="16"/>
              </w:rPr>
              <w:t>TC-09</w:t>
            </w:r>
          </w:p>
        </w:tc>
        <w:tc>
          <w:tcPr>
            <w:tcW w:type="dxa" w:w="2736"/>
            <w:shd w:val="clear" w:color="auto" w:fill="FFFFFF"/>
            <w:tcMar>
              <w:top w:w="50" w:type="dxa"/>
              <w:bottom w:w="50" w:type="dxa"/>
              <w:left w:w="50" w:type="dxa"/>
              <w:right w:w="50" w:type="dxa"/>
            </w:tcMar>
          </w:tcPr>
          <w:p>
            <w:r>
              <w:rPr>
                <w:sz w:val="16"/>
              </w:rPr>
              <w:t>Listar Catálogo de Servicios</w:t>
            </w:r>
          </w:p>
        </w:tc>
        <w:tc>
          <w:tcPr>
            <w:tcW w:type="dxa" w:w="1008"/>
            <w:shd w:val="clear" w:color="auto" w:fill="FFFFFF"/>
            <w:tcMar>
              <w:top w:w="50" w:type="dxa"/>
              <w:bottom w:w="50" w:type="dxa"/>
              <w:left w:w="50" w:type="dxa"/>
              <w:right w:w="50" w:type="dxa"/>
            </w:tcMar>
          </w:tcPr>
          <w:p>
            <w:pPr>
              <w:jc w:val="center"/>
            </w:pPr>
            <w:r>
              <w:rPr>
                <w:b/>
                <w:color w:val="10B981"/>
                <w:sz w:val="16"/>
              </w:rPr>
              <w:t>GET</w:t>
            </w:r>
          </w:p>
        </w:tc>
        <w:tc>
          <w:tcPr>
            <w:tcW w:type="dxa" w:w="2160"/>
            <w:shd w:val="clear" w:color="auto" w:fill="FFFFFF"/>
            <w:tcMar>
              <w:top w:w="50" w:type="dxa"/>
              <w:bottom w:w="50" w:type="dxa"/>
              <w:left w:w="50" w:type="dxa"/>
              <w:right w:w="50" w:type="dxa"/>
            </w:tcMar>
          </w:tcPr>
          <w:p>
            <w:r>
              <w:rPr>
                <w:sz w:val="16"/>
              </w:rPr>
              <w:t>/api/servicios</w:t>
            </w:r>
          </w:p>
        </w:tc>
        <w:tc>
          <w:tcPr>
            <w:tcW w:type="dxa" w:w="864"/>
            <w:shd w:val="clear" w:color="auto" w:fill="FFFFFF"/>
            <w:tcMar>
              <w:top w:w="50" w:type="dxa"/>
              <w:bottom w:w="50" w:type="dxa"/>
              <w:left w:w="50" w:type="dxa"/>
              <w:right w:w="50" w:type="dxa"/>
            </w:tcMar>
          </w:tcPr>
          <w:p>
            <w:pPr>
              <w:jc w:val="center"/>
            </w:pPr>
            <w:r>
              <w:rPr>
                <w:sz w:val="16"/>
              </w:rPr>
              <w:t>HTTP 200</w:t>
            </w:r>
          </w:p>
        </w:tc>
        <w:tc>
          <w:tcPr>
            <w:tcW w:type="dxa" w:w="864"/>
            <w:shd w:val="clear" w:color="auto" w:fill="FFFFFF"/>
            <w:tcMar>
              <w:top w:w="50" w:type="dxa"/>
              <w:bottom w:w="50" w:type="dxa"/>
              <w:left w:w="50" w:type="dxa"/>
              <w:right w:w="50" w:type="dxa"/>
            </w:tcMar>
          </w:tcPr>
          <w:p>
            <w:pPr>
              <w:jc w:val="center"/>
            </w:pPr>
            <w:r>
              <w:rPr>
                <w:sz w:val="16"/>
              </w:rPr>
              <w:t>HTTP 200</w:t>
            </w:r>
          </w:p>
        </w:tc>
        <w:tc>
          <w:tcPr>
            <w:tcW w:type="dxa" w:w="1008"/>
            <w:shd w:val="clear" w:color="auto" w:fill="FFFFFF"/>
            <w:tcMar>
              <w:top w:w="50" w:type="dxa"/>
              <w:bottom w:w="50" w:type="dxa"/>
              <w:left w:w="50" w:type="dxa"/>
              <w:right w:w="50" w:type="dxa"/>
            </w:tcMar>
          </w:tcPr>
          <w:p>
            <w:pPr>
              <w:jc w:val="center"/>
            </w:pPr>
            <w:r>
              <w:rPr>
                <w:b/>
                <w:color w:val="2E7D32"/>
                <w:sz w:val="16"/>
              </w:rPr>
              <w:t>APROBADO</w:t>
            </w:r>
          </w:p>
        </w:tc>
      </w:tr>
      <w:tr>
        <w:tc>
          <w:tcPr>
            <w:tcW w:type="dxa" w:w="864"/>
            <w:shd w:val="clear" w:color="auto" w:fill="F9FAFB"/>
            <w:tcMar>
              <w:top w:w="50" w:type="dxa"/>
              <w:bottom w:w="50" w:type="dxa"/>
              <w:left w:w="50" w:type="dxa"/>
              <w:right w:w="50" w:type="dxa"/>
            </w:tcMar>
          </w:tcPr>
          <w:p>
            <w:pPr>
              <w:jc w:val="center"/>
            </w:pPr>
            <w:r>
              <w:rPr>
                <w:sz w:val="16"/>
              </w:rPr>
              <w:t>TC-10</w:t>
            </w:r>
          </w:p>
        </w:tc>
        <w:tc>
          <w:tcPr>
            <w:tcW w:type="dxa" w:w="2736"/>
            <w:shd w:val="clear" w:color="auto" w:fill="F9FAFB"/>
            <w:tcMar>
              <w:top w:w="50" w:type="dxa"/>
              <w:bottom w:w="50" w:type="dxa"/>
              <w:left w:w="50" w:type="dxa"/>
              <w:right w:w="50" w:type="dxa"/>
            </w:tcMar>
          </w:tcPr>
          <w:p>
            <w:r>
              <w:rPr>
                <w:sz w:val="16"/>
              </w:rPr>
              <w:t>Consultar Servicio por ID</w:t>
            </w:r>
          </w:p>
        </w:tc>
        <w:tc>
          <w:tcPr>
            <w:tcW w:type="dxa" w:w="1008"/>
            <w:shd w:val="clear" w:color="auto" w:fill="F9FAFB"/>
            <w:tcMar>
              <w:top w:w="50" w:type="dxa"/>
              <w:bottom w:w="50" w:type="dxa"/>
              <w:left w:w="50" w:type="dxa"/>
              <w:right w:w="50" w:type="dxa"/>
            </w:tcMar>
          </w:tcPr>
          <w:p>
            <w:pPr>
              <w:jc w:val="center"/>
            </w:pPr>
            <w:r>
              <w:rPr>
                <w:b/>
                <w:color w:val="10B981"/>
                <w:sz w:val="16"/>
              </w:rPr>
              <w:t>GET</w:t>
            </w:r>
          </w:p>
        </w:tc>
        <w:tc>
          <w:tcPr>
            <w:tcW w:type="dxa" w:w="2160"/>
            <w:shd w:val="clear" w:color="auto" w:fill="F9FAFB"/>
            <w:tcMar>
              <w:top w:w="50" w:type="dxa"/>
              <w:bottom w:w="50" w:type="dxa"/>
              <w:left w:w="50" w:type="dxa"/>
              <w:right w:w="50" w:type="dxa"/>
            </w:tcMar>
          </w:tcPr>
          <w:p>
            <w:r>
              <w:rPr>
                <w:sz w:val="16"/>
              </w:rPr>
              <w:t>/api/servicios/2</w:t>
            </w:r>
          </w:p>
        </w:tc>
        <w:tc>
          <w:tcPr>
            <w:tcW w:type="dxa" w:w="864"/>
            <w:shd w:val="clear" w:color="auto" w:fill="F9FAFB"/>
            <w:tcMar>
              <w:top w:w="50" w:type="dxa"/>
              <w:bottom w:w="50" w:type="dxa"/>
              <w:left w:w="50" w:type="dxa"/>
              <w:right w:w="50" w:type="dxa"/>
            </w:tcMar>
          </w:tcPr>
          <w:p>
            <w:pPr>
              <w:jc w:val="center"/>
            </w:pPr>
            <w:r>
              <w:rPr>
                <w:sz w:val="16"/>
              </w:rPr>
              <w:t>HTTP 200</w:t>
            </w:r>
          </w:p>
        </w:tc>
        <w:tc>
          <w:tcPr>
            <w:tcW w:type="dxa" w:w="864"/>
            <w:shd w:val="clear" w:color="auto" w:fill="F9FAFB"/>
            <w:tcMar>
              <w:top w:w="50" w:type="dxa"/>
              <w:bottom w:w="50" w:type="dxa"/>
              <w:left w:w="50" w:type="dxa"/>
              <w:right w:w="50" w:type="dxa"/>
            </w:tcMar>
          </w:tcPr>
          <w:p>
            <w:pPr>
              <w:jc w:val="center"/>
            </w:pPr>
            <w:r>
              <w:rPr>
                <w:sz w:val="16"/>
              </w:rPr>
              <w:t>HTTP 200</w:t>
            </w:r>
          </w:p>
        </w:tc>
        <w:tc>
          <w:tcPr>
            <w:tcW w:type="dxa" w:w="1008"/>
            <w:shd w:val="clear" w:color="auto" w:fill="F9FAFB"/>
            <w:tcMar>
              <w:top w:w="50" w:type="dxa"/>
              <w:bottom w:w="50" w:type="dxa"/>
              <w:left w:w="50" w:type="dxa"/>
              <w:right w:w="50" w:type="dxa"/>
            </w:tcMar>
          </w:tcPr>
          <w:p>
            <w:pPr>
              <w:jc w:val="center"/>
            </w:pPr>
            <w:r>
              <w:rPr>
                <w:b/>
                <w:color w:val="2E7D32"/>
                <w:sz w:val="16"/>
              </w:rPr>
              <w:t>APROBADO</w:t>
            </w:r>
          </w:p>
        </w:tc>
      </w:tr>
      <w:tr>
        <w:tc>
          <w:tcPr>
            <w:tcW w:type="dxa" w:w="864"/>
            <w:shd w:val="clear" w:color="auto" w:fill="FFFFFF"/>
            <w:tcMar>
              <w:top w:w="50" w:type="dxa"/>
              <w:bottom w:w="50" w:type="dxa"/>
              <w:left w:w="50" w:type="dxa"/>
              <w:right w:w="50" w:type="dxa"/>
            </w:tcMar>
          </w:tcPr>
          <w:p>
            <w:pPr>
              <w:jc w:val="center"/>
            </w:pPr>
            <w:r>
              <w:rPr>
                <w:sz w:val="16"/>
              </w:rPr>
              <w:t>TC-11</w:t>
            </w:r>
          </w:p>
        </w:tc>
        <w:tc>
          <w:tcPr>
            <w:tcW w:type="dxa" w:w="2736"/>
            <w:shd w:val="clear" w:color="auto" w:fill="FFFFFF"/>
            <w:tcMar>
              <w:top w:w="50" w:type="dxa"/>
              <w:bottom w:w="50" w:type="dxa"/>
              <w:left w:w="50" w:type="dxa"/>
              <w:right w:w="50" w:type="dxa"/>
            </w:tcMar>
          </w:tcPr>
          <w:p>
            <w:r>
              <w:rPr>
                <w:sz w:val="16"/>
              </w:rPr>
              <w:t>Crear Nuevo Servicio en Catálogo</w:t>
            </w:r>
          </w:p>
        </w:tc>
        <w:tc>
          <w:tcPr>
            <w:tcW w:type="dxa" w:w="1008"/>
            <w:shd w:val="clear" w:color="auto" w:fill="FFFFFF"/>
            <w:tcMar>
              <w:top w:w="50" w:type="dxa"/>
              <w:bottom w:w="50" w:type="dxa"/>
              <w:left w:w="50" w:type="dxa"/>
              <w:right w:w="50" w:type="dxa"/>
            </w:tcMar>
          </w:tcPr>
          <w:p>
            <w:pPr>
              <w:jc w:val="center"/>
            </w:pPr>
            <w:r>
              <w:rPr>
                <w:b/>
                <w:color w:val="F59E0B"/>
                <w:sz w:val="16"/>
              </w:rPr>
              <w:t>POST</w:t>
            </w:r>
          </w:p>
        </w:tc>
        <w:tc>
          <w:tcPr>
            <w:tcW w:type="dxa" w:w="2160"/>
            <w:shd w:val="clear" w:color="auto" w:fill="FFFFFF"/>
            <w:tcMar>
              <w:top w:w="50" w:type="dxa"/>
              <w:bottom w:w="50" w:type="dxa"/>
              <w:left w:w="50" w:type="dxa"/>
              <w:right w:w="50" w:type="dxa"/>
            </w:tcMar>
          </w:tcPr>
          <w:p>
            <w:r>
              <w:rPr>
                <w:sz w:val="16"/>
              </w:rPr>
              <w:t>/api/servicios</w:t>
            </w:r>
          </w:p>
        </w:tc>
        <w:tc>
          <w:tcPr>
            <w:tcW w:type="dxa" w:w="864"/>
            <w:shd w:val="clear" w:color="auto" w:fill="FFFFFF"/>
            <w:tcMar>
              <w:top w:w="50" w:type="dxa"/>
              <w:bottom w:w="50" w:type="dxa"/>
              <w:left w:w="50" w:type="dxa"/>
              <w:right w:w="50" w:type="dxa"/>
            </w:tcMar>
          </w:tcPr>
          <w:p>
            <w:pPr>
              <w:jc w:val="center"/>
            </w:pPr>
            <w:r>
              <w:rPr>
                <w:sz w:val="16"/>
              </w:rPr>
              <w:t>HTTP 201</w:t>
            </w:r>
          </w:p>
        </w:tc>
        <w:tc>
          <w:tcPr>
            <w:tcW w:type="dxa" w:w="864"/>
            <w:shd w:val="clear" w:color="auto" w:fill="FFFFFF"/>
            <w:tcMar>
              <w:top w:w="50" w:type="dxa"/>
              <w:bottom w:w="50" w:type="dxa"/>
              <w:left w:w="50" w:type="dxa"/>
              <w:right w:w="50" w:type="dxa"/>
            </w:tcMar>
          </w:tcPr>
          <w:p>
            <w:pPr>
              <w:jc w:val="center"/>
            </w:pPr>
            <w:r>
              <w:rPr>
                <w:sz w:val="16"/>
              </w:rPr>
              <w:t>HTTP 201</w:t>
            </w:r>
          </w:p>
        </w:tc>
        <w:tc>
          <w:tcPr>
            <w:tcW w:type="dxa" w:w="1008"/>
            <w:shd w:val="clear" w:color="auto" w:fill="FFFFFF"/>
            <w:tcMar>
              <w:top w:w="50" w:type="dxa"/>
              <w:bottom w:w="50" w:type="dxa"/>
              <w:left w:w="50" w:type="dxa"/>
              <w:right w:w="50" w:type="dxa"/>
            </w:tcMar>
          </w:tcPr>
          <w:p>
            <w:pPr>
              <w:jc w:val="center"/>
            </w:pPr>
            <w:r>
              <w:rPr>
                <w:b/>
                <w:color w:val="2E7D32"/>
                <w:sz w:val="16"/>
              </w:rPr>
              <w:t>APROBADO</w:t>
            </w:r>
          </w:p>
        </w:tc>
      </w:tr>
      <w:tr>
        <w:tc>
          <w:tcPr>
            <w:tcW w:type="dxa" w:w="864"/>
            <w:shd w:val="clear" w:color="auto" w:fill="F9FAFB"/>
            <w:tcMar>
              <w:top w:w="50" w:type="dxa"/>
              <w:bottom w:w="50" w:type="dxa"/>
              <w:left w:w="50" w:type="dxa"/>
              <w:right w:w="50" w:type="dxa"/>
            </w:tcMar>
          </w:tcPr>
          <w:p>
            <w:pPr>
              <w:jc w:val="center"/>
            </w:pPr>
            <w:r>
              <w:rPr>
                <w:sz w:val="16"/>
              </w:rPr>
              <w:t>TC-12</w:t>
            </w:r>
          </w:p>
        </w:tc>
        <w:tc>
          <w:tcPr>
            <w:tcW w:type="dxa" w:w="2736"/>
            <w:shd w:val="clear" w:color="auto" w:fill="F9FAFB"/>
            <w:tcMar>
              <w:top w:w="50" w:type="dxa"/>
              <w:bottom w:w="50" w:type="dxa"/>
              <w:left w:w="50" w:type="dxa"/>
              <w:right w:w="50" w:type="dxa"/>
            </w:tcMar>
          </w:tcPr>
          <w:p>
            <w:r>
              <w:rPr>
                <w:sz w:val="16"/>
              </w:rPr>
              <w:t>Actualizar Tarifa y Duración de Servicio (PUT)</w:t>
            </w:r>
          </w:p>
        </w:tc>
        <w:tc>
          <w:tcPr>
            <w:tcW w:type="dxa" w:w="1008"/>
            <w:shd w:val="clear" w:color="auto" w:fill="F9FAFB"/>
            <w:tcMar>
              <w:top w:w="50" w:type="dxa"/>
              <w:bottom w:w="50" w:type="dxa"/>
              <w:left w:w="50" w:type="dxa"/>
              <w:right w:w="50" w:type="dxa"/>
            </w:tcMar>
          </w:tcPr>
          <w:p>
            <w:pPr>
              <w:jc w:val="center"/>
            </w:pPr>
            <w:r>
              <w:rPr>
                <w:b/>
                <w:color w:val="3B82F6"/>
                <w:sz w:val="16"/>
              </w:rPr>
              <w:t>PUT</w:t>
            </w:r>
          </w:p>
        </w:tc>
        <w:tc>
          <w:tcPr>
            <w:tcW w:type="dxa" w:w="2160"/>
            <w:shd w:val="clear" w:color="auto" w:fill="F9FAFB"/>
            <w:tcMar>
              <w:top w:w="50" w:type="dxa"/>
              <w:bottom w:w="50" w:type="dxa"/>
              <w:left w:w="50" w:type="dxa"/>
              <w:right w:w="50" w:type="dxa"/>
            </w:tcMar>
          </w:tcPr>
          <w:p>
            <w:r>
              <w:rPr>
                <w:sz w:val="16"/>
              </w:rPr>
              <w:t>/api/servicios/2</w:t>
            </w:r>
          </w:p>
        </w:tc>
        <w:tc>
          <w:tcPr>
            <w:tcW w:type="dxa" w:w="864"/>
            <w:shd w:val="clear" w:color="auto" w:fill="F9FAFB"/>
            <w:tcMar>
              <w:top w:w="50" w:type="dxa"/>
              <w:bottom w:w="50" w:type="dxa"/>
              <w:left w:w="50" w:type="dxa"/>
              <w:right w:w="50" w:type="dxa"/>
            </w:tcMar>
          </w:tcPr>
          <w:p>
            <w:pPr>
              <w:jc w:val="center"/>
            </w:pPr>
            <w:r>
              <w:rPr>
                <w:sz w:val="16"/>
              </w:rPr>
              <w:t>HTTP 200</w:t>
            </w:r>
          </w:p>
        </w:tc>
        <w:tc>
          <w:tcPr>
            <w:tcW w:type="dxa" w:w="864"/>
            <w:shd w:val="clear" w:color="auto" w:fill="F9FAFB"/>
            <w:tcMar>
              <w:top w:w="50" w:type="dxa"/>
              <w:bottom w:w="50" w:type="dxa"/>
              <w:left w:w="50" w:type="dxa"/>
              <w:right w:w="50" w:type="dxa"/>
            </w:tcMar>
          </w:tcPr>
          <w:p>
            <w:pPr>
              <w:jc w:val="center"/>
            </w:pPr>
            <w:r>
              <w:rPr>
                <w:sz w:val="16"/>
              </w:rPr>
              <w:t>HTTP 200</w:t>
            </w:r>
          </w:p>
        </w:tc>
        <w:tc>
          <w:tcPr>
            <w:tcW w:type="dxa" w:w="1008"/>
            <w:shd w:val="clear" w:color="auto" w:fill="F9FAFB"/>
            <w:tcMar>
              <w:top w:w="50" w:type="dxa"/>
              <w:bottom w:w="50" w:type="dxa"/>
              <w:left w:w="50" w:type="dxa"/>
              <w:right w:w="50" w:type="dxa"/>
            </w:tcMar>
          </w:tcPr>
          <w:p>
            <w:pPr>
              <w:jc w:val="center"/>
            </w:pPr>
            <w:r>
              <w:rPr>
                <w:b/>
                <w:color w:val="2E7D32"/>
                <w:sz w:val="16"/>
              </w:rPr>
              <w:t>APROBADO</w:t>
            </w:r>
          </w:p>
        </w:tc>
      </w:tr>
      <w:tr>
        <w:tc>
          <w:tcPr>
            <w:tcW w:type="dxa" w:w="864"/>
            <w:shd w:val="clear" w:color="auto" w:fill="FFFFFF"/>
            <w:tcMar>
              <w:top w:w="50" w:type="dxa"/>
              <w:bottom w:w="50" w:type="dxa"/>
              <w:left w:w="50" w:type="dxa"/>
              <w:right w:w="50" w:type="dxa"/>
            </w:tcMar>
          </w:tcPr>
          <w:p>
            <w:pPr>
              <w:jc w:val="center"/>
            </w:pPr>
            <w:r>
              <w:rPr>
                <w:sz w:val="16"/>
              </w:rPr>
              <w:t>TC-13</w:t>
            </w:r>
          </w:p>
        </w:tc>
        <w:tc>
          <w:tcPr>
            <w:tcW w:type="dxa" w:w="2736"/>
            <w:shd w:val="clear" w:color="auto" w:fill="FFFFFF"/>
            <w:tcMar>
              <w:top w:w="50" w:type="dxa"/>
              <w:bottom w:w="50" w:type="dxa"/>
              <w:left w:w="50" w:type="dxa"/>
              <w:right w:w="50" w:type="dxa"/>
            </w:tcMar>
          </w:tcPr>
          <w:p>
            <w:r>
              <w:rPr>
                <w:sz w:val="16"/>
              </w:rPr>
              <w:t>Listar Barberos Disponibles</w:t>
            </w:r>
          </w:p>
        </w:tc>
        <w:tc>
          <w:tcPr>
            <w:tcW w:type="dxa" w:w="1008"/>
            <w:shd w:val="clear" w:color="auto" w:fill="FFFFFF"/>
            <w:tcMar>
              <w:top w:w="50" w:type="dxa"/>
              <w:bottom w:w="50" w:type="dxa"/>
              <w:left w:w="50" w:type="dxa"/>
              <w:right w:w="50" w:type="dxa"/>
            </w:tcMar>
          </w:tcPr>
          <w:p>
            <w:pPr>
              <w:jc w:val="center"/>
            </w:pPr>
            <w:r>
              <w:rPr>
                <w:b/>
                <w:color w:val="10B981"/>
                <w:sz w:val="16"/>
              </w:rPr>
              <w:t>GET</w:t>
            </w:r>
          </w:p>
        </w:tc>
        <w:tc>
          <w:tcPr>
            <w:tcW w:type="dxa" w:w="2160"/>
            <w:shd w:val="clear" w:color="auto" w:fill="FFFFFF"/>
            <w:tcMar>
              <w:top w:w="50" w:type="dxa"/>
              <w:bottom w:w="50" w:type="dxa"/>
              <w:left w:w="50" w:type="dxa"/>
              <w:right w:w="50" w:type="dxa"/>
            </w:tcMar>
          </w:tcPr>
          <w:p>
            <w:r>
              <w:rPr>
                <w:sz w:val="16"/>
              </w:rPr>
              <w:t>/api/barberos</w:t>
            </w:r>
          </w:p>
        </w:tc>
        <w:tc>
          <w:tcPr>
            <w:tcW w:type="dxa" w:w="864"/>
            <w:shd w:val="clear" w:color="auto" w:fill="FFFFFF"/>
            <w:tcMar>
              <w:top w:w="50" w:type="dxa"/>
              <w:bottom w:w="50" w:type="dxa"/>
              <w:left w:w="50" w:type="dxa"/>
              <w:right w:w="50" w:type="dxa"/>
            </w:tcMar>
          </w:tcPr>
          <w:p>
            <w:pPr>
              <w:jc w:val="center"/>
            </w:pPr>
            <w:r>
              <w:rPr>
                <w:sz w:val="16"/>
              </w:rPr>
              <w:t>HTTP 200</w:t>
            </w:r>
          </w:p>
        </w:tc>
        <w:tc>
          <w:tcPr>
            <w:tcW w:type="dxa" w:w="864"/>
            <w:shd w:val="clear" w:color="auto" w:fill="FFFFFF"/>
            <w:tcMar>
              <w:top w:w="50" w:type="dxa"/>
              <w:bottom w:w="50" w:type="dxa"/>
              <w:left w:w="50" w:type="dxa"/>
              <w:right w:w="50" w:type="dxa"/>
            </w:tcMar>
          </w:tcPr>
          <w:p>
            <w:pPr>
              <w:jc w:val="center"/>
            </w:pPr>
            <w:r>
              <w:rPr>
                <w:sz w:val="16"/>
              </w:rPr>
              <w:t>HTTP 200</w:t>
            </w:r>
          </w:p>
        </w:tc>
        <w:tc>
          <w:tcPr>
            <w:tcW w:type="dxa" w:w="1008"/>
            <w:shd w:val="clear" w:color="auto" w:fill="FFFFFF"/>
            <w:tcMar>
              <w:top w:w="50" w:type="dxa"/>
              <w:bottom w:w="50" w:type="dxa"/>
              <w:left w:w="50" w:type="dxa"/>
              <w:right w:w="50" w:type="dxa"/>
            </w:tcMar>
          </w:tcPr>
          <w:p>
            <w:pPr>
              <w:jc w:val="center"/>
            </w:pPr>
            <w:r>
              <w:rPr>
                <w:b/>
                <w:color w:val="2E7D32"/>
                <w:sz w:val="16"/>
              </w:rPr>
              <w:t>APROBADO</w:t>
            </w:r>
          </w:p>
        </w:tc>
      </w:tr>
      <w:tr>
        <w:tc>
          <w:tcPr>
            <w:tcW w:type="dxa" w:w="864"/>
            <w:shd w:val="clear" w:color="auto" w:fill="F9FAFB"/>
            <w:tcMar>
              <w:top w:w="50" w:type="dxa"/>
              <w:bottom w:w="50" w:type="dxa"/>
              <w:left w:w="50" w:type="dxa"/>
              <w:right w:w="50" w:type="dxa"/>
            </w:tcMar>
          </w:tcPr>
          <w:p>
            <w:pPr>
              <w:jc w:val="center"/>
            </w:pPr>
            <w:r>
              <w:rPr>
                <w:sz w:val="16"/>
              </w:rPr>
              <w:t>TC-14</w:t>
            </w:r>
          </w:p>
        </w:tc>
        <w:tc>
          <w:tcPr>
            <w:tcW w:type="dxa" w:w="2736"/>
            <w:shd w:val="clear" w:color="auto" w:fill="F9FAFB"/>
            <w:tcMar>
              <w:top w:w="50" w:type="dxa"/>
              <w:bottom w:w="50" w:type="dxa"/>
              <w:left w:w="50" w:type="dxa"/>
              <w:right w:w="50" w:type="dxa"/>
            </w:tcMar>
          </w:tcPr>
          <w:p>
            <w:r>
              <w:rPr>
                <w:sz w:val="16"/>
              </w:rPr>
              <w:t>Consultar Barbero por ID</w:t>
            </w:r>
          </w:p>
        </w:tc>
        <w:tc>
          <w:tcPr>
            <w:tcW w:type="dxa" w:w="1008"/>
            <w:shd w:val="clear" w:color="auto" w:fill="F9FAFB"/>
            <w:tcMar>
              <w:top w:w="50" w:type="dxa"/>
              <w:bottom w:w="50" w:type="dxa"/>
              <w:left w:w="50" w:type="dxa"/>
              <w:right w:w="50" w:type="dxa"/>
            </w:tcMar>
          </w:tcPr>
          <w:p>
            <w:pPr>
              <w:jc w:val="center"/>
            </w:pPr>
            <w:r>
              <w:rPr>
                <w:b/>
                <w:color w:val="10B981"/>
                <w:sz w:val="16"/>
              </w:rPr>
              <w:t>GET</w:t>
            </w:r>
          </w:p>
        </w:tc>
        <w:tc>
          <w:tcPr>
            <w:tcW w:type="dxa" w:w="2160"/>
            <w:shd w:val="clear" w:color="auto" w:fill="F9FAFB"/>
            <w:tcMar>
              <w:top w:w="50" w:type="dxa"/>
              <w:bottom w:w="50" w:type="dxa"/>
              <w:left w:w="50" w:type="dxa"/>
              <w:right w:w="50" w:type="dxa"/>
            </w:tcMar>
          </w:tcPr>
          <w:p>
            <w:r>
              <w:rPr>
                <w:sz w:val="16"/>
              </w:rPr>
              <w:t>/api/barberos/1</w:t>
            </w:r>
          </w:p>
        </w:tc>
        <w:tc>
          <w:tcPr>
            <w:tcW w:type="dxa" w:w="864"/>
            <w:shd w:val="clear" w:color="auto" w:fill="F9FAFB"/>
            <w:tcMar>
              <w:top w:w="50" w:type="dxa"/>
              <w:bottom w:w="50" w:type="dxa"/>
              <w:left w:w="50" w:type="dxa"/>
              <w:right w:w="50" w:type="dxa"/>
            </w:tcMar>
          </w:tcPr>
          <w:p>
            <w:pPr>
              <w:jc w:val="center"/>
            </w:pPr>
            <w:r>
              <w:rPr>
                <w:sz w:val="16"/>
              </w:rPr>
              <w:t>HTTP 200</w:t>
            </w:r>
          </w:p>
        </w:tc>
        <w:tc>
          <w:tcPr>
            <w:tcW w:type="dxa" w:w="864"/>
            <w:shd w:val="clear" w:color="auto" w:fill="F9FAFB"/>
            <w:tcMar>
              <w:top w:w="50" w:type="dxa"/>
              <w:bottom w:w="50" w:type="dxa"/>
              <w:left w:w="50" w:type="dxa"/>
              <w:right w:w="50" w:type="dxa"/>
            </w:tcMar>
          </w:tcPr>
          <w:p>
            <w:pPr>
              <w:jc w:val="center"/>
            </w:pPr>
            <w:r>
              <w:rPr>
                <w:sz w:val="16"/>
              </w:rPr>
              <w:t>HTTP 200</w:t>
            </w:r>
          </w:p>
        </w:tc>
        <w:tc>
          <w:tcPr>
            <w:tcW w:type="dxa" w:w="1008"/>
            <w:shd w:val="clear" w:color="auto" w:fill="F9FAFB"/>
            <w:tcMar>
              <w:top w:w="50" w:type="dxa"/>
              <w:bottom w:w="50" w:type="dxa"/>
              <w:left w:w="50" w:type="dxa"/>
              <w:right w:w="50" w:type="dxa"/>
            </w:tcMar>
          </w:tcPr>
          <w:p>
            <w:pPr>
              <w:jc w:val="center"/>
            </w:pPr>
            <w:r>
              <w:rPr>
                <w:b/>
                <w:color w:val="2E7D32"/>
                <w:sz w:val="16"/>
              </w:rPr>
              <w:t>APROBADO</w:t>
            </w:r>
          </w:p>
        </w:tc>
      </w:tr>
      <w:tr>
        <w:tc>
          <w:tcPr>
            <w:tcW w:type="dxa" w:w="864"/>
            <w:shd w:val="clear" w:color="auto" w:fill="FFFFFF"/>
            <w:tcMar>
              <w:top w:w="50" w:type="dxa"/>
              <w:bottom w:w="50" w:type="dxa"/>
              <w:left w:w="50" w:type="dxa"/>
              <w:right w:w="50" w:type="dxa"/>
            </w:tcMar>
          </w:tcPr>
          <w:p>
            <w:pPr>
              <w:jc w:val="center"/>
            </w:pPr>
            <w:r>
              <w:rPr>
                <w:sz w:val="16"/>
              </w:rPr>
              <w:t>TC-15</w:t>
            </w:r>
          </w:p>
        </w:tc>
        <w:tc>
          <w:tcPr>
            <w:tcW w:type="dxa" w:w="2736"/>
            <w:shd w:val="clear" w:color="auto" w:fill="FFFFFF"/>
            <w:tcMar>
              <w:top w:w="50" w:type="dxa"/>
              <w:bottom w:w="50" w:type="dxa"/>
              <w:left w:w="50" w:type="dxa"/>
              <w:right w:w="50" w:type="dxa"/>
            </w:tcMar>
          </w:tcPr>
          <w:p>
            <w:r>
              <w:rPr>
                <w:sz w:val="16"/>
              </w:rPr>
              <w:t>Registrar Nuevo Barbero</w:t>
            </w:r>
          </w:p>
        </w:tc>
        <w:tc>
          <w:tcPr>
            <w:tcW w:type="dxa" w:w="1008"/>
            <w:shd w:val="clear" w:color="auto" w:fill="FFFFFF"/>
            <w:tcMar>
              <w:top w:w="50" w:type="dxa"/>
              <w:bottom w:w="50" w:type="dxa"/>
              <w:left w:w="50" w:type="dxa"/>
              <w:right w:w="50" w:type="dxa"/>
            </w:tcMar>
          </w:tcPr>
          <w:p>
            <w:pPr>
              <w:jc w:val="center"/>
            </w:pPr>
            <w:r>
              <w:rPr>
                <w:b/>
                <w:color w:val="F59E0B"/>
                <w:sz w:val="16"/>
              </w:rPr>
              <w:t>POST</w:t>
            </w:r>
          </w:p>
        </w:tc>
        <w:tc>
          <w:tcPr>
            <w:tcW w:type="dxa" w:w="2160"/>
            <w:shd w:val="clear" w:color="auto" w:fill="FFFFFF"/>
            <w:tcMar>
              <w:top w:w="50" w:type="dxa"/>
              <w:bottom w:w="50" w:type="dxa"/>
              <w:left w:w="50" w:type="dxa"/>
              <w:right w:w="50" w:type="dxa"/>
            </w:tcMar>
          </w:tcPr>
          <w:p>
            <w:r>
              <w:rPr>
                <w:sz w:val="16"/>
              </w:rPr>
              <w:t>/api/barberos</w:t>
            </w:r>
          </w:p>
        </w:tc>
        <w:tc>
          <w:tcPr>
            <w:tcW w:type="dxa" w:w="864"/>
            <w:shd w:val="clear" w:color="auto" w:fill="FFFFFF"/>
            <w:tcMar>
              <w:top w:w="50" w:type="dxa"/>
              <w:bottom w:w="50" w:type="dxa"/>
              <w:left w:w="50" w:type="dxa"/>
              <w:right w:w="50" w:type="dxa"/>
            </w:tcMar>
          </w:tcPr>
          <w:p>
            <w:pPr>
              <w:jc w:val="center"/>
            </w:pPr>
            <w:r>
              <w:rPr>
                <w:sz w:val="16"/>
              </w:rPr>
              <w:t>HTTP 201</w:t>
            </w:r>
          </w:p>
        </w:tc>
        <w:tc>
          <w:tcPr>
            <w:tcW w:type="dxa" w:w="864"/>
            <w:shd w:val="clear" w:color="auto" w:fill="FFFFFF"/>
            <w:tcMar>
              <w:top w:w="50" w:type="dxa"/>
              <w:bottom w:w="50" w:type="dxa"/>
              <w:left w:w="50" w:type="dxa"/>
              <w:right w:w="50" w:type="dxa"/>
            </w:tcMar>
          </w:tcPr>
          <w:p>
            <w:pPr>
              <w:jc w:val="center"/>
            </w:pPr>
            <w:r>
              <w:rPr>
                <w:sz w:val="16"/>
              </w:rPr>
              <w:t>HTTP 201</w:t>
            </w:r>
          </w:p>
        </w:tc>
        <w:tc>
          <w:tcPr>
            <w:tcW w:type="dxa" w:w="1008"/>
            <w:shd w:val="clear" w:color="auto" w:fill="FFFFFF"/>
            <w:tcMar>
              <w:top w:w="50" w:type="dxa"/>
              <w:bottom w:w="50" w:type="dxa"/>
              <w:left w:w="50" w:type="dxa"/>
              <w:right w:w="50" w:type="dxa"/>
            </w:tcMar>
          </w:tcPr>
          <w:p>
            <w:pPr>
              <w:jc w:val="center"/>
            </w:pPr>
            <w:r>
              <w:rPr>
                <w:b/>
                <w:color w:val="2E7D32"/>
                <w:sz w:val="16"/>
              </w:rPr>
              <w:t>APROBADO</w:t>
            </w:r>
          </w:p>
        </w:tc>
      </w:tr>
      <w:tr>
        <w:tc>
          <w:tcPr>
            <w:tcW w:type="dxa" w:w="864"/>
            <w:shd w:val="clear" w:color="auto" w:fill="F9FAFB"/>
            <w:tcMar>
              <w:top w:w="50" w:type="dxa"/>
              <w:bottom w:w="50" w:type="dxa"/>
              <w:left w:w="50" w:type="dxa"/>
              <w:right w:w="50" w:type="dxa"/>
            </w:tcMar>
          </w:tcPr>
          <w:p>
            <w:pPr>
              <w:jc w:val="center"/>
            </w:pPr>
            <w:r>
              <w:rPr>
                <w:sz w:val="16"/>
              </w:rPr>
              <w:t>TC-16</w:t>
            </w:r>
          </w:p>
        </w:tc>
        <w:tc>
          <w:tcPr>
            <w:tcW w:type="dxa" w:w="2736"/>
            <w:shd w:val="clear" w:color="auto" w:fill="F9FAFB"/>
            <w:tcMar>
              <w:top w:w="50" w:type="dxa"/>
              <w:bottom w:w="50" w:type="dxa"/>
              <w:left w:w="50" w:type="dxa"/>
              <w:right w:w="50" w:type="dxa"/>
            </w:tcMar>
          </w:tcPr>
          <w:p>
            <w:r>
              <w:rPr>
                <w:sz w:val="16"/>
              </w:rPr>
              <w:t>Listar Clientes Registrados</w:t>
            </w:r>
          </w:p>
        </w:tc>
        <w:tc>
          <w:tcPr>
            <w:tcW w:type="dxa" w:w="1008"/>
            <w:shd w:val="clear" w:color="auto" w:fill="F9FAFB"/>
            <w:tcMar>
              <w:top w:w="50" w:type="dxa"/>
              <w:bottom w:w="50" w:type="dxa"/>
              <w:left w:w="50" w:type="dxa"/>
              <w:right w:w="50" w:type="dxa"/>
            </w:tcMar>
          </w:tcPr>
          <w:p>
            <w:pPr>
              <w:jc w:val="center"/>
            </w:pPr>
            <w:r>
              <w:rPr>
                <w:b/>
                <w:color w:val="10B981"/>
                <w:sz w:val="16"/>
              </w:rPr>
              <w:t>GET</w:t>
            </w:r>
          </w:p>
        </w:tc>
        <w:tc>
          <w:tcPr>
            <w:tcW w:type="dxa" w:w="2160"/>
            <w:shd w:val="clear" w:color="auto" w:fill="F9FAFB"/>
            <w:tcMar>
              <w:top w:w="50" w:type="dxa"/>
              <w:bottom w:w="50" w:type="dxa"/>
              <w:left w:w="50" w:type="dxa"/>
              <w:right w:w="50" w:type="dxa"/>
            </w:tcMar>
          </w:tcPr>
          <w:p>
            <w:r>
              <w:rPr>
                <w:sz w:val="16"/>
              </w:rPr>
              <w:t>/api/clientes</w:t>
            </w:r>
          </w:p>
        </w:tc>
        <w:tc>
          <w:tcPr>
            <w:tcW w:type="dxa" w:w="864"/>
            <w:shd w:val="clear" w:color="auto" w:fill="F9FAFB"/>
            <w:tcMar>
              <w:top w:w="50" w:type="dxa"/>
              <w:bottom w:w="50" w:type="dxa"/>
              <w:left w:w="50" w:type="dxa"/>
              <w:right w:w="50" w:type="dxa"/>
            </w:tcMar>
          </w:tcPr>
          <w:p>
            <w:pPr>
              <w:jc w:val="center"/>
            </w:pPr>
            <w:r>
              <w:rPr>
                <w:sz w:val="16"/>
              </w:rPr>
              <w:t>HTTP 200</w:t>
            </w:r>
          </w:p>
        </w:tc>
        <w:tc>
          <w:tcPr>
            <w:tcW w:type="dxa" w:w="864"/>
            <w:shd w:val="clear" w:color="auto" w:fill="F9FAFB"/>
            <w:tcMar>
              <w:top w:w="50" w:type="dxa"/>
              <w:bottom w:w="50" w:type="dxa"/>
              <w:left w:w="50" w:type="dxa"/>
              <w:right w:w="50" w:type="dxa"/>
            </w:tcMar>
          </w:tcPr>
          <w:p>
            <w:pPr>
              <w:jc w:val="center"/>
            </w:pPr>
            <w:r>
              <w:rPr>
                <w:sz w:val="16"/>
              </w:rPr>
              <w:t>HTTP 200</w:t>
            </w:r>
          </w:p>
        </w:tc>
        <w:tc>
          <w:tcPr>
            <w:tcW w:type="dxa" w:w="1008"/>
            <w:shd w:val="clear" w:color="auto" w:fill="F9FAFB"/>
            <w:tcMar>
              <w:top w:w="50" w:type="dxa"/>
              <w:bottom w:w="50" w:type="dxa"/>
              <w:left w:w="50" w:type="dxa"/>
              <w:right w:w="50" w:type="dxa"/>
            </w:tcMar>
          </w:tcPr>
          <w:p>
            <w:pPr>
              <w:jc w:val="center"/>
            </w:pPr>
            <w:r>
              <w:rPr>
                <w:b/>
                <w:color w:val="2E7D32"/>
                <w:sz w:val="16"/>
              </w:rPr>
              <w:t>APROBADO</w:t>
            </w:r>
          </w:p>
        </w:tc>
      </w:tr>
      <w:tr>
        <w:tc>
          <w:tcPr>
            <w:tcW w:type="dxa" w:w="864"/>
            <w:shd w:val="clear" w:color="auto" w:fill="FFFFFF"/>
            <w:tcMar>
              <w:top w:w="50" w:type="dxa"/>
              <w:bottom w:w="50" w:type="dxa"/>
              <w:left w:w="50" w:type="dxa"/>
              <w:right w:w="50" w:type="dxa"/>
            </w:tcMar>
          </w:tcPr>
          <w:p>
            <w:pPr>
              <w:jc w:val="center"/>
            </w:pPr>
            <w:r>
              <w:rPr>
                <w:sz w:val="16"/>
              </w:rPr>
              <w:t>TC-17</w:t>
            </w:r>
          </w:p>
        </w:tc>
        <w:tc>
          <w:tcPr>
            <w:tcW w:type="dxa" w:w="2736"/>
            <w:shd w:val="clear" w:color="auto" w:fill="FFFFFF"/>
            <w:tcMar>
              <w:top w:w="50" w:type="dxa"/>
              <w:bottom w:w="50" w:type="dxa"/>
              <w:left w:w="50" w:type="dxa"/>
              <w:right w:w="50" w:type="dxa"/>
            </w:tcMar>
          </w:tcPr>
          <w:p>
            <w:r>
              <w:rPr>
                <w:sz w:val="16"/>
              </w:rPr>
              <w:t>Registrar Nuevo Cliente</w:t>
            </w:r>
          </w:p>
        </w:tc>
        <w:tc>
          <w:tcPr>
            <w:tcW w:type="dxa" w:w="1008"/>
            <w:shd w:val="clear" w:color="auto" w:fill="FFFFFF"/>
            <w:tcMar>
              <w:top w:w="50" w:type="dxa"/>
              <w:bottom w:w="50" w:type="dxa"/>
              <w:left w:w="50" w:type="dxa"/>
              <w:right w:w="50" w:type="dxa"/>
            </w:tcMar>
          </w:tcPr>
          <w:p>
            <w:pPr>
              <w:jc w:val="center"/>
            </w:pPr>
            <w:r>
              <w:rPr>
                <w:b/>
                <w:color w:val="F59E0B"/>
                <w:sz w:val="16"/>
              </w:rPr>
              <w:t>POST</w:t>
            </w:r>
          </w:p>
        </w:tc>
        <w:tc>
          <w:tcPr>
            <w:tcW w:type="dxa" w:w="2160"/>
            <w:shd w:val="clear" w:color="auto" w:fill="FFFFFF"/>
            <w:tcMar>
              <w:top w:w="50" w:type="dxa"/>
              <w:bottom w:w="50" w:type="dxa"/>
              <w:left w:w="50" w:type="dxa"/>
              <w:right w:w="50" w:type="dxa"/>
            </w:tcMar>
          </w:tcPr>
          <w:p>
            <w:r>
              <w:rPr>
                <w:sz w:val="16"/>
              </w:rPr>
              <w:t>/api/clientes</w:t>
            </w:r>
          </w:p>
        </w:tc>
        <w:tc>
          <w:tcPr>
            <w:tcW w:type="dxa" w:w="864"/>
            <w:shd w:val="clear" w:color="auto" w:fill="FFFFFF"/>
            <w:tcMar>
              <w:top w:w="50" w:type="dxa"/>
              <w:bottom w:w="50" w:type="dxa"/>
              <w:left w:w="50" w:type="dxa"/>
              <w:right w:w="50" w:type="dxa"/>
            </w:tcMar>
          </w:tcPr>
          <w:p>
            <w:pPr>
              <w:jc w:val="center"/>
            </w:pPr>
            <w:r>
              <w:rPr>
                <w:sz w:val="16"/>
              </w:rPr>
              <w:t>HTTP 201</w:t>
            </w:r>
          </w:p>
        </w:tc>
        <w:tc>
          <w:tcPr>
            <w:tcW w:type="dxa" w:w="864"/>
            <w:shd w:val="clear" w:color="auto" w:fill="FFFFFF"/>
            <w:tcMar>
              <w:top w:w="50" w:type="dxa"/>
              <w:bottom w:w="50" w:type="dxa"/>
              <w:left w:w="50" w:type="dxa"/>
              <w:right w:w="50" w:type="dxa"/>
            </w:tcMar>
          </w:tcPr>
          <w:p>
            <w:pPr>
              <w:jc w:val="center"/>
            </w:pPr>
            <w:r>
              <w:rPr>
                <w:sz w:val="16"/>
              </w:rPr>
              <w:t>HTTP 201</w:t>
            </w:r>
          </w:p>
        </w:tc>
        <w:tc>
          <w:tcPr>
            <w:tcW w:type="dxa" w:w="1008"/>
            <w:shd w:val="clear" w:color="auto" w:fill="FFFFFF"/>
            <w:tcMar>
              <w:top w:w="50" w:type="dxa"/>
              <w:bottom w:w="50" w:type="dxa"/>
              <w:left w:w="50" w:type="dxa"/>
              <w:right w:w="50" w:type="dxa"/>
            </w:tcMar>
          </w:tcPr>
          <w:p>
            <w:pPr>
              <w:jc w:val="center"/>
            </w:pPr>
            <w:r>
              <w:rPr>
                <w:b/>
                <w:color w:val="2E7D32"/>
                <w:sz w:val="16"/>
              </w:rPr>
              <w:t>APROBADO</w:t>
            </w:r>
          </w:p>
        </w:tc>
      </w:tr>
      <w:tr>
        <w:tc>
          <w:tcPr>
            <w:tcW w:type="dxa" w:w="864"/>
            <w:shd w:val="clear" w:color="auto" w:fill="F9FAFB"/>
            <w:tcMar>
              <w:top w:w="50" w:type="dxa"/>
              <w:bottom w:w="50" w:type="dxa"/>
              <w:left w:w="50" w:type="dxa"/>
              <w:right w:w="50" w:type="dxa"/>
            </w:tcMar>
          </w:tcPr>
          <w:p>
            <w:pPr>
              <w:jc w:val="center"/>
            </w:pPr>
            <w:r>
              <w:rPr>
                <w:sz w:val="16"/>
              </w:rPr>
              <w:t>TC-18</w:t>
            </w:r>
          </w:p>
        </w:tc>
        <w:tc>
          <w:tcPr>
            <w:tcW w:type="dxa" w:w="2736"/>
            <w:shd w:val="clear" w:color="auto" w:fill="F9FAFB"/>
            <w:tcMar>
              <w:top w:w="50" w:type="dxa"/>
              <w:bottom w:w="50" w:type="dxa"/>
              <w:left w:w="50" w:type="dxa"/>
              <w:right w:w="50" w:type="dxa"/>
            </w:tcMar>
          </w:tcPr>
          <w:p>
            <w:r>
              <w:rPr>
                <w:sz w:val="16"/>
              </w:rPr>
              <w:t>Inicio de Sesión Exitoso (200 OK)</w:t>
            </w:r>
          </w:p>
        </w:tc>
        <w:tc>
          <w:tcPr>
            <w:tcW w:type="dxa" w:w="1008"/>
            <w:shd w:val="clear" w:color="auto" w:fill="F9FAFB"/>
            <w:tcMar>
              <w:top w:w="50" w:type="dxa"/>
              <w:bottom w:w="50" w:type="dxa"/>
              <w:left w:w="50" w:type="dxa"/>
              <w:right w:w="50" w:type="dxa"/>
            </w:tcMar>
          </w:tcPr>
          <w:p>
            <w:pPr>
              <w:jc w:val="center"/>
            </w:pPr>
            <w:r>
              <w:rPr>
                <w:b/>
                <w:color w:val="F59E0B"/>
                <w:sz w:val="16"/>
              </w:rPr>
              <w:t>POST</w:t>
            </w:r>
          </w:p>
        </w:tc>
        <w:tc>
          <w:tcPr>
            <w:tcW w:type="dxa" w:w="2160"/>
            <w:shd w:val="clear" w:color="auto" w:fill="F9FAFB"/>
            <w:tcMar>
              <w:top w:w="50" w:type="dxa"/>
              <w:bottom w:w="50" w:type="dxa"/>
              <w:left w:w="50" w:type="dxa"/>
              <w:right w:w="50" w:type="dxa"/>
            </w:tcMar>
          </w:tcPr>
          <w:p>
            <w:r>
              <w:rPr>
                <w:sz w:val="16"/>
              </w:rPr>
              <w:t>/api/usuario/login</w:t>
            </w:r>
          </w:p>
        </w:tc>
        <w:tc>
          <w:tcPr>
            <w:tcW w:type="dxa" w:w="864"/>
            <w:shd w:val="clear" w:color="auto" w:fill="F9FAFB"/>
            <w:tcMar>
              <w:top w:w="50" w:type="dxa"/>
              <w:bottom w:w="50" w:type="dxa"/>
              <w:left w:w="50" w:type="dxa"/>
              <w:right w:w="50" w:type="dxa"/>
            </w:tcMar>
          </w:tcPr>
          <w:p>
            <w:pPr>
              <w:jc w:val="center"/>
            </w:pPr>
            <w:r>
              <w:rPr>
                <w:sz w:val="16"/>
              </w:rPr>
              <w:t>HTTP 200</w:t>
            </w:r>
          </w:p>
        </w:tc>
        <w:tc>
          <w:tcPr>
            <w:tcW w:type="dxa" w:w="864"/>
            <w:shd w:val="clear" w:color="auto" w:fill="F9FAFB"/>
            <w:tcMar>
              <w:top w:w="50" w:type="dxa"/>
              <w:bottom w:w="50" w:type="dxa"/>
              <w:left w:w="50" w:type="dxa"/>
              <w:right w:w="50" w:type="dxa"/>
            </w:tcMar>
          </w:tcPr>
          <w:p>
            <w:pPr>
              <w:jc w:val="center"/>
            </w:pPr>
            <w:r>
              <w:rPr>
                <w:sz w:val="16"/>
              </w:rPr>
              <w:t>HTTP 200</w:t>
            </w:r>
          </w:p>
        </w:tc>
        <w:tc>
          <w:tcPr>
            <w:tcW w:type="dxa" w:w="1008"/>
            <w:shd w:val="clear" w:color="auto" w:fill="F9FAFB"/>
            <w:tcMar>
              <w:top w:w="50" w:type="dxa"/>
              <w:bottom w:w="50" w:type="dxa"/>
              <w:left w:w="50" w:type="dxa"/>
              <w:right w:w="50" w:type="dxa"/>
            </w:tcMar>
          </w:tcPr>
          <w:p>
            <w:pPr>
              <w:jc w:val="center"/>
            </w:pPr>
            <w:r>
              <w:rPr>
                <w:b/>
                <w:color w:val="2E7D32"/>
                <w:sz w:val="16"/>
              </w:rPr>
              <w:t>APROBADO</w:t>
            </w:r>
          </w:p>
        </w:tc>
      </w:tr>
      <w:tr>
        <w:tc>
          <w:tcPr>
            <w:tcW w:type="dxa" w:w="864"/>
            <w:shd w:val="clear" w:color="auto" w:fill="FFFFFF"/>
            <w:tcMar>
              <w:top w:w="50" w:type="dxa"/>
              <w:bottom w:w="50" w:type="dxa"/>
              <w:left w:w="50" w:type="dxa"/>
              <w:right w:w="50" w:type="dxa"/>
            </w:tcMar>
          </w:tcPr>
          <w:p>
            <w:pPr>
              <w:jc w:val="center"/>
            </w:pPr>
            <w:r>
              <w:rPr>
                <w:sz w:val="16"/>
              </w:rPr>
              <w:t>TC-19</w:t>
            </w:r>
          </w:p>
        </w:tc>
        <w:tc>
          <w:tcPr>
            <w:tcW w:type="dxa" w:w="2736"/>
            <w:shd w:val="clear" w:color="auto" w:fill="FFFFFF"/>
            <w:tcMar>
              <w:top w:w="50" w:type="dxa"/>
              <w:bottom w:w="50" w:type="dxa"/>
              <w:left w:w="50" w:type="dxa"/>
              <w:right w:w="50" w:type="dxa"/>
            </w:tcMar>
          </w:tcPr>
          <w:p>
            <w:r>
              <w:rPr>
                <w:sz w:val="16"/>
              </w:rPr>
              <w:t>Inicio de Sesión Fallido (401 Unauthorized)</w:t>
            </w:r>
          </w:p>
        </w:tc>
        <w:tc>
          <w:tcPr>
            <w:tcW w:type="dxa" w:w="1008"/>
            <w:shd w:val="clear" w:color="auto" w:fill="FFFFFF"/>
            <w:tcMar>
              <w:top w:w="50" w:type="dxa"/>
              <w:bottom w:w="50" w:type="dxa"/>
              <w:left w:w="50" w:type="dxa"/>
              <w:right w:w="50" w:type="dxa"/>
            </w:tcMar>
          </w:tcPr>
          <w:p>
            <w:pPr>
              <w:jc w:val="center"/>
            </w:pPr>
            <w:r>
              <w:rPr>
                <w:b/>
                <w:color w:val="F59E0B"/>
                <w:sz w:val="16"/>
              </w:rPr>
              <w:t>POST</w:t>
            </w:r>
          </w:p>
        </w:tc>
        <w:tc>
          <w:tcPr>
            <w:tcW w:type="dxa" w:w="2160"/>
            <w:shd w:val="clear" w:color="auto" w:fill="FFFFFF"/>
            <w:tcMar>
              <w:top w:w="50" w:type="dxa"/>
              <w:bottom w:w="50" w:type="dxa"/>
              <w:left w:w="50" w:type="dxa"/>
              <w:right w:w="50" w:type="dxa"/>
            </w:tcMar>
          </w:tcPr>
          <w:p>
            <w:r>
              <w:rPr>
                <w:sz w:val="16"/>
              </w:rPr>
              <w:t>/api/usuario/login</w:t>
            </w:r>
          </w:p>
        </w:tc>
        <w:tc>
          <w:tcPr>
            <w:tcW w:type="dxa" w:w="864"/>
            <w:shd w:val="clear" w:color="auto" w:fill="FFFFFF"/>
            <w:tcMar>
              <w:top w:w="50" w:type="dxa"/>
              <w:bottom w:w="50" w:type="dxa"/>
              <w:left w:w="50" w:type="dxa"/>
              <w:right w:w="50" w:type="dxa"/>
            </w:tcMar>
          </w:tcPr>
          <w:p>
            <w:pPr>
              <w:jc w:val="center"/>
            </w:pPr>
            <w:r>
              <w:rPr>
                <w:sz w:val="16"/>
              </w:rPr>
              <w:t>HTTP 401</w:t>
            </w:r>
          </w:p>
        </w:tc>
        <w:tc>
          <w:tcPr>
            <w:tcW w:type="dxa" w:w="864"/>
            <w:shd w:val="clear" w:color="auto" w:fill="FFFFFF"/>
            <w:tcMar>
              <w:top w:w="50" w:type="dxa"/>
              <w:bottom w:w="50" w:type="dxa"/>
              <w:left w:w="50" w:type="dxa"/>
              <w:right w:w="50" w:type="dxa"/>
            </w:tcMar>
          </w:tcPr>
          <w:p>
            <w:pPr>
              <w:jc w:val="center"/>
            </w:pPr>
            <w:r>
              <w:rPr>
                <w:sz w:val="16"/>
              </w:rPr>
              <w:t>HTTP 401</w:t>
            </w:r>
          </w:p>
        </w:tc>
        <w:tc>
          <w:tcPr>
            <w:tcW w:type="dxa" w:w="1008"/>
            <w:shd w:val="clear" w:color="auto" w:fill="FFFFFF"/>
            <w:tcMar>
              <w:top w:w="50" w:type="dxa"/>
              <w:bottom w:w="50" w:type="dxa"/>
              <w:left w:w="50" w:type="dxa"/>
              <w:right w:w="50" w:type="dxa"/>
            </w:tcMar>
          </w:tcPr>
          <w:p>
            <w:pPr>
              <w:jc w:val="center"/>
            </w:pPr>
            <w:r>
              <w:rPr>
                <w:b/>
                <w:color w:val="2E7D32"/>
                <w:sz w:val="16"/>
              </w:rPr>
              <w:t>APROBADO</w:t>
            </w:r>
          </w:p>
        </w:tc>
      </w:tr>
      <w:tr>
        <w:tc>
          <w:tcPr>
            <w:tcW w:type="dxa" w:w="864"/>
            <w:shd w:val="clear" w:color="auto" w:fill="F9FAFB"/>
            <w:tcMar>
              <w:top w:w="50" w:type="dxa"/>
              <w:bottom w:w="50" w:type="dxa"/>
              <w:left w:w="50" w:type="dxa"/>
              <w:right w:w="50" w:type="dxa"/>
            </w:tcMar>
          </w:tcPr>
          <w:p>
            <w:pPr>
              <w:jc w:val="center"/>
            </w:pPr>
            <w:r>
              <w:rPr>
                <w:sz w:val="16"/>
              </w:rPr>
              <w:t>TC-20</w:t>
            </w:r>
          </w:p>
        </w:tc>
        <w:tc>
          <w:tcPr>
            <w:tcW w:type="dxa" w:w="2736"/>
            <w:shd w:val="clear" w:color="auto" w:fill="F9FAFB"/>
            <w:tcMar>
              <w:top w:w="50" w:type="dxa"/>
              <w:bottom w:w="50" w:type="dxa"/>
              <w:left w:w="50" w:type="dxa"/>
              <w:right w:w="50" w:type="dxa"/>
            </w:tcMar>
          </w:tcPr>
          <w:p>
            <w:r>
              <w:rPr>
                <w:sz w:val="16"/>
              </w:rPr>
              <w:t>Registro de Nuevo Usuario Exitoso (201 Created)</w:t>
            </w:r>
          </w:p>
        </w:tc>
        <w:tc>
          <w:tcPr>
            <w:tcW w:type="dxa" w:w="1008"/>
            <w:shd w:val="clear" w:color="auto" w:fill="F9FAFB"/>
            <w:tcMar>
              <w:top w:w="50" w:type="dxa"/>
              <w:bottom w:w="50" w:type="dxa"/>
              <w:left w:w="50" w:type="dxa"/>
              <w:right w:w="50" w:type="dxa"/>
            </w:tcMar>
          </w:tcPr>
          <w:p>
            <w:pPr>
              <w:jc w:val="center"/>
            </w:pPr>
            <w:r>
              <w:rPr>
                <w:b/>
                <w:color w:val="F59E0B"/>
                <w:sz w:val="16"/>
              </w:rPr>
              <w:t>POST</w:t>
            </w:r>
          </w:p>
        </w:tc>
        <w:tc>
          <w:tcPr>
            <w:tcW w:type="dxa" w:w="2160"/>
            <w:shd w:val="clear" w:color="auto" w:fill="F9FAFB"/>
            <w:tcMar>
              <w:top w:w="50" w:type="dxa"/>
              <w:bottom w:w="50" w:type="dxa"/>
              <w:left w:w="50" w:type="dxa"/>
              <w:right w:w="50" w:type="dxa"/>
            </w:tcMar>
          </w:tcPr>
          <w:p>
            <w:r>
              <w:rPr>
                <w:sz w:val="16"/>
              </w:rPr>
              <w:t>/api/usuario/registro</w:t>
            </w:r>
          </w:p>
        </w:tc>
        <w:tc>
          <w:tcPr>
            <w:tcW w:type="dxa" w:w="864"/>
            <w:shd w:val="clear" w:color="auto" w:fill="F9FAFB"/>
            <w:tcMar>
              <w:top w:w="50" w:type="dxa"/>
              <w:bottom w:w="50" w:type="dxa"/>
              <w:left w:w="50" w:type="dxa"/>
              <w:right w:w="50" w:type="dxa"/>
            </w:tcMar>
          </w:tcPr>
          <w:p>
            <w:pPr>
              <w:jc w:val="center"/>
            </w:pPr>
            <w:r>
              <w:rPr>
                <w:sz w:val="16"/>
              </w:rPr>
              <w:t>HTTP 201</w:t>
            </w:r>
          </w:p>
        </w:tc>
        <w:tc>
          <w:tcPr>
            <w:tcW w:type="dxa" w:w="864"/>
            <w:shd w:val="clear" w:color="auto" w:fill="F9FAFB"/>
            <w:tcMar>
              <w:top w:w="50" w:type="dxa"/>
              <w:bottom w:w="50" w:type="dxa"/>
              <w:left w:w="50" w:type="dxa"/>
              <w:right w:w="50" w:type="dxa"/>
            </w:tcMar>
          </w:tcPr>
          <w:p>
            <w:pPr>
              <w:jc w:val="center"/>
            </w:pPr>
            <w:r>
              <w:rPr>
                <w:sz w:val="16"/>
              </w:rPr>
              <w:t>HTTP 201</w:t>
            </w:r>
          </w:p>
        </w:tc>
        <w:tc>
          <w:tcPr>
            <w:tcW w:type="dxa" w:w="1008"/>
            <w:shd w:val="clear" w:color="auto" w:fill="F9FAFB"/>
            <w:tcMar>
              <w:top w:w="50" w:type="dxa"/>
              <w:bottom w:w="50" w:type="dxa"/>
              <w:left w:w="50" w:type="dxa"/>
              <w:right w:w="50" w:type="dxa"/>
            </w:tcMar>
          </w:tcPr>
          <w:p>
            <w:pPr>
              <w:jc w:val="center"/>
            </w:pPr>
            <w:r>
              <w:rPr>
                <w:b/>
                <w:color w:val="2E7D32"/>
                <w:sz w:val="16"/>
              </w:rPr>
              <w:t>APROBADO</w:t>
            </w:r>
          </w:p>
        </w:tc>
      </w:tr>
      <w:tr>
        <w:tc>
          <w:tcPr>
            <w:tcW w:type="dxa" w:w="864"/>
            <w:shd w:val="clear" w:color="auto" w:fill="FFFFFF"/>
            <w:tcMar>
              <w:top w:w="50" w:type="dxa"/>
              <w:bottom w:w="50" w:type="dxa"/>
              <w:left w:w="50" w:type="dxa"/>
              <w:right w:w="50" w:type="dxa"/>
            </w:tcMar>
          </w:tcPr>
          <w:p>
            <w:pPr>
              <w:jc w:val="center"/>
            </w:pPr>
            <w:r>
              <w:rPr>
                <w:sz w:val="16"/>
              </w:rPr>
              <w:t>TC-21</w:t>
            </w:r>
          </w:p>
        </w:tc>
        <w:tc>
          <w:tcPr>
            <w:tcW w:type="dxa" w:w="2736"/>
            <w:shd w:val="clear" w:color="auto" w:fill="FFFFFF"/>
            <w:tcMar>
              <w:top w:w="50" w:type="dxa"/>
              <w:bottom w:w="50" w:type="dxa"/>
              <w:left w:w="50" w:type="dxa"/>
              <w:right w:w="50" w:type="dxa"/>
            </w:tcMar>
          </w:tcPr>
          <w:p>
            <w:r>
              <w:rPr>
                <w:sz w:val="16"/>
              </w:rPr>
              <w:t>Registro con Usuario Duplicado (409 Conflict)</w:t>
            </w:r>
          </w:p>
        </w:tc>
        <w:tc>
          <w:tcPr>
            <w:tcW w:type="dxa" w:w="1008"/>
            <w:shd w:val="clear" w:color="auto" w:fill="FFFFFF"/>
            <w:tcMar>
              <w:top w:w="50" w:type="dxa"/>
              <w:bottom w:w="50" w:type="dxa"/>
              <w:left w:w="50" w:type="dxa"/>
              <w:right w:w="50" w:type="dxa"/>
            </w:tcMar>
          </w:tcPr>
          <w:p>
            <w:pPr>
              <w:jc w:val="center"/>
            </w:pPr>
            <w:r>
              <w:rPr>
                <w:b/>
                <w:color w:val="F59E0B"/>
                <w:sz w:val="16"/>
              </w:rPr>
              <w:t>POST</w:t>
            </w:r>
          </w:p>
        </w:tc>
        <w:tc>
          <w:tcPr>
            <w:tcW w:type="dxa" w:w="2160"/>
            <w:shd w:val="clear" w:color="auto" w:fill="FFFFFF"/>
            <w:tcMar>
              <w:top w:w="50" w:type="dxa"/>
              <w:bottom w:w="50" w:type="dxa"/>
              <w:left w:w="50" w:type="dxa"/>
              <w:right w:w="50" w:type="dxa"/>
            </w:tcMar>
          </w:tcPr>
          <w:p>
            <w:r>
              <w:rPr>
                <w:sz w:val="16"/>
              </w:rPr>
              <w:t>/api/usuario/registro</w:t>
            </w:r>
          </w:p>
        </w:tc>
        <w:tc>
          <w:tcPr>
            <w:tcW w:type="dxa" w:w="864"/>
            <w:shd w:val="clear" w:color="auto" w:fill="FFFFFF"/>
            <w:tcMar>
              <w:top w:w="50" w:type="dxa"/>
              <w:bottom w:w="50" w:type="dxa"/>
              <w:left w:w="50" w:type="dxa"/>
              <w:right w:w="50" w:type="dxa"/>
            </w:tcMar>
          </w:tcPr>
          <w:p>
            <w:pPr>
              <w:jc w:val="center"/>
            </w:pPr>
            <w:r>
              <w:rPr>
                <w:sz w:val="16"/>
              </w:rPr>
              <w:t>HTTP 409</w:t>
            </w:r>
          </w:p>
        </w:tc>
        <w:tc>
          <w:tcPr>
            <w:tcW w:type="dxa" w:w="864"/>
            <w:shd w:val="clear" w:color="auto" w:fill="FFFFFF"/>
            <w:tcMar>
              <w:top w:w="50" w:type="dxa"/>
              <w:bottom w:w="50" w:type="dxa"/>
              <w:left w:w="50" w:type="dxa"/>
              <w:right w:w="50" w:type="dxa"/>
            </w:tcMar>
          </w:tcPr>
          <w:p>
            <w:pPr>
              <w:jc w:val="center"/>
            </w:pPr>
            <w:r>
              <w:rPr>
                <w:sz w:val="16"/>
              </w:rPr>
              <w:t>HTTP 409</w:t>
            </w:r>
          </w:p>
        </w:tc>
        <w:tc>
          <w:tcPr>
            <w:tcW w:type="dxa" w:w="1008"/>
            <w:shd w:val="clear" w:color="auto" w:fill="FFFFFF"/>
            <w:tcMar>
              <w:top w:w="50" w:type="dxa"/>
              <w:bottom w:w="50" w:type="dxa"/>
              <w:left w:w="50" w:type="dxa"/>
              <w:right w:w="50" w:type="dxa"/>
            </w:tcMar>
          </w:tcPr>
          <w:p>
            <w:pPr>
              <w:jc w:val="center"/>
            </w:pPr>
            <w:r>
              <w:rPr>
                <w:b/>
                <w:color w:val="2E7D32"/>
                <w:sz w:val="16"/>
              </w:rPr>
              <w:t>APROBADO</w:t>
            </w:r>
          </w:p>
        </w:tc>
      </w:tr>
    </w:tbl>
    <w:p/>
    <w:p>
      <w:r>
        <w:br w:type="page"/>
      </w:r>
    </w:p>
    <w:p>
      <w:pPr>
        <w:pStyle w:val="Heading1"/>
      </w:pPr>
      <w:r>
        <w:rPr>
          <w:color w:val="00324D"/>
        </w:rPr>
        <w:t>4. Reporte Consolidado del Postman Collection Runner</w:t>
      </w:r>
    </w:p>
    <w:p>
      <w:pPr>
        <w:spacing w:line="276" w:lineRule="auto"/>
      </w:pPr>
      <w:r>
        <w:t>Se ejecutó de forma automatizada la totalidad de la colección mediante la herramienta integrada Postman Collection Runner. Cada petición incluyó scripts de pruebas (tests en JavaScript) que verifican automáticamente el código de estado esperado y que los tiempos de respuesta sean inferiores a 2000 milisegundos.</w:t>
      </w:r>
    </w:p>
    <w:p>
      <w:r>
        <w:drawing>
          <wp:inline xmlns:a="http://schemas.openxmlformats.org/drawingml/2006/main" xmlns:pic="http://schemas.openxmlformats.org/drawingml/2006/picture">
            <wp:extent cx="5669280" cy="3504646"/>
            <wp:docPr id="1" name="Picture 1"/>
            <wp:cNvGraphicFramePr>
              <a:graphicFrameLocks noChangeAspect="1"/>
            </wp:cNvGraphicFramePr>
            <a:graphic>
              <a:graphicData uri="http://schemas.openxmlformats.org/drawingml/2006/picture">
                <pic:pic>
                  <pic:nvPicPr>
                    <pic:cNvPr id="0" name="00_POSTMAN_COLLECTION_RUNNER_SUMMARY.png"/>
                    <pic:cNvPicPr/>
                  </pic:nvPicPr>
                  <pic:blipFill>
                    <a:blip r:embed="rId9"/>
                    <a:stretch>
                      <a:fillRect/>
                    </a:stretch>
                  </pic:blipFill>
                  <pic:spPr>
                    <a:xfrm>
                      <a:off x="0" y="0"/>
                      <a:ext cx="5669280" cy="3504646"/>
                    </a:xfrm>
                    <a:prstGeom prst="rect"/>
                  </pic:spPr>
                </pic:pic>
              </a:graphicData>
            </a:graphic>
          </wp:inline>
        </w:drawing>
      </w:r>
    </w:p>
    <w:p>
      <w:pPr>
        <w:jc w:val="center"/>
      </w:pPr>
      <w:r>
        <w:rPr>
          <w:i/>
          <w:color w:val="646464"/>
          <w:sz w:val="18"/>
        </w:rPr>
        <w:t>Figura 1: Dashboard de resultados consolidados en Postman Collection Runner (100% Passed).</w:t>
      </w:r>
    </w:p>
    <w:p>
      <w:pPr>
        <w:spacing w:line="276" w:lineRule="auto"/>
      </w:pPr>
      <w:r>
        <w:t>Métricas consolidadas de la ejecución:</w:t>
        <w:br/>
        <w:t>• Total de peticiones ejecutadas: 21 endpoints RESTful.</w:t>
        <w:br/>
        <w:t>• Total de afirmaciones evaluadas (Assertions): 42 pruebas automatizadas.</w:t>
        <w:br/>
        <w:t>• Tasa de efectividad: 100% de éxito (0 fallos, 0 errores en la colección).</w:t>
        <w:br/>
        <w:t>• Tiempo de respuesta promedio: 4.8 ms (excelente rendimiento gracias a la arquitectura Spring Boot en memoria y optimización de DAOs).</w:t>
        <w:br/>
        <w:t>• Cobertura de códigos de estado HTTP evaluados: 200 OK, 201 Created, 400 Bad Request, 401 Unauthorized, 404 Not Found y 409 Conflict.</w:t>
      </w:r>
    </w:p>
    <w:p>
      <w:r>
        <w:br w:type="page"/>
      </w:r>
    </w:p>
    <w:p>
      <w:pPr>
        <w:pStyle w:val="Heading1"/>
      </w:pPr>
      <w:r>
        <w:rPr>
          <w:color w:val="00324D"/>
        </w:rPr>
        <w:t>5. Detalle de Pruebas por Módulo con Pantallazos de Postman</w:t>
      </w:r>
    </w:p>
    <w:p>
      <w:pPr>
        <w:spacing w:line="276" w:lineRule="auto"/>
      </w:pPr>
      <w:r>
        <w:t>En esta sección se presentan en detalle las capturas de pantalla de la interfaz de Postman para cada uno de los 21 casos de prueba, mostrando los parámetros de envío, encabezados, cuerpo de solicitud, código de estado HTTP recibido, tiempo de respuesta en milisegundos, cuerpo JSON de respuesta y resultado de las aserciones.</w:t>
      </w:r>
    </w:p>
    <w:p>
      <w:pPr>
        <w:pStyle w:val="Heading2"/>
      </w:pPr>
      <w:r>
        <w:rPr>
          <w:color w:val="00324D"/>
        </w:rPr>
        <w:t>5.1 1. Módulo de Citas (Agendamiento)</w:t>
      </w:r>
    </w:p>
    <w:p>
      <w:pPr>
        <w:pStyle w:val="Heading3"/>
      </w:pPr>
      <w:r>
        <w:rPr>
          <w:color w:val="39A900"/>
        </w:rPr>
        <w:t>Caso de Prueba TC-01: Listar Todas las Citas</w:t>
      </w:r>
    </w:p>
    <w:p>
      <w:pPr>
        <w:spacing w:line="276" w:lineRule="auto" w:after="80"/>
      </w:pPr>
      <w:r>
        <w:rPr>
          <w:sz w:val="20"/>
        </w:rPr>
        <w:t>Descripción: Obtiene la lista completa de citas agendadas con datos de clientes, barberos y servicios.</w:t>
        <w:br/>
      </w:r>
      <w:r>
        <w:rPr>
          <w:b/>
          <w:sz w:val="19"/>
        </w:rPr>
        <w:t>• Método HTTP &amp; Endpoint: GET /api/citas</w:t>
        <w:br/>
      </w:r>
      <w:r>
        <w:rPr>
          <w:sz w:val="19"/>
        </w:rPr>
        <w:t>• Código de Respuesta Obtenido: HTTP 200 (Esperado: HTTP 200) | Tiempo: 35.5 ms</w:t>
        <w:br/>
      </w:r>
    </w:p>
    <w:p>
      <w:r>
        <w:drawing>
          <wp:inline xmlns:a="http://schemas.openxmlformats.org/drawingml/2006/main" xmlns:pic="http://schemas.openxmlformats.org/drawingml/2006/picture">
            <wp:extent cx="5486400" cy="3391593"/>
            <wp:docPr id="2" name="Picture 2"/>
            <wp:cNvGraphicFramePr>
              <a:graphicFrameLocks noChangeAspect="1"/>
            </wp:cNvGraphicFramePr>
            <a:graphic>
              <a:graphicData uri="http://schemas.openxmlformats.org/drawingml/2006/picture">
                <pic:pic>
                  <pic:nvPicPr>
                    <pic:cNvPr id="0" name="TC-01_GET_Listar_Todas_las_Citas.png"/>
                    <pic:cNvPicPr/>
                  </pic:nvPicPr>
                  <pic:blipFill>
                    <a:blip r:embed="rId10"/>
                    <a:stretch>
                      <a:fillRect/>
                    </a:stretch>
                  </pic:blipFill>
                  <pic:spPr>
                    <a:xfrm>
                      <a:off x="0" y="0"/>
                      <a:ext cx="5486400" cy="3391593"/>
                    </a:xfrm>
                    <a:prstGeom prst="rect"/>
                  </pic:spPr>
                </pic:pic>
              </a:graphicData>
            </a:graphic>
          </wp:inline>
        </w:drawing>
      </w:r>
    </w:p>
    <w:p>
      <w:pPr>
        <w:spacing w:after="240"/>
        <w:jc w:val="center"/>
      </w:pPr>
      <w:r>
        <w:rPr>
          <w:i/>
          <w:color w:val="6E6E6E"/>
          <w:sz w:val="17"/>
        </w:rPr>
        <w:t>Figura 2: Ejecución en Postman de TC-01 (Listar Todas las Citas) - HTTP 200.</w:t>
      </w:r>
    </w:p>
    <w:p>
      <w:pPr>
        <w:pStyle w:val="Heading3"/>
      </w:pPr>
      <w:r>
        <w:rPr>
          <w:color w:val="39A900"/>
        </w:rPr>
        <w:t>Caso de Prueba TC-02: Consultar Cita por ID Existente</w:t>
      </w:r>
    </w:p>
    <w:p>
      <w:pPr>
        <w:spacing w:line="276" w:lineRule="auto" w:after="80"/>
      </w:pPr>
      <w:r>
        <w:rPr>
          <w:sz w:val="20"/>
        </w:rPr>
        <w:t>Descripción: Recupera los detalles y estado de la cita con identificador único 1.</w:t>
        <w:br/>
      </w:r>
      <w:r>
        <w:rPr>
          <w:b/>
          <w:sz w:val="19"/>
        </w:rPr>
        <w:t>• Método HTTP &amp; Endpoint: GET /api/citas/1</w:t>
        <w:br/>
      </w:r>
      <w:r>
        <w:rPr>
          <w:sz w:val="19"/>
        </w:rPr>
        <w:t>• Código de Respuesta Obtenido: HTTP 200 (Esperado: HTTP 200) | Tiempo: 3.9 ms</w:t>
        <w:br/>
      </w:r>
    </w:p>
    <w:p>
      <w:r>
        <w:drawing>
          <wp:inline xmlns:a="http://schemas.openxmlformats.org/drawingml/2006/main" xmlns:pic="http://schemas.openxmlformats.org/drawingml/2006/picture">
            <wp:extent cx="5486400" cy="3391593"/>
            <wp:docPr id="3" name="Picture 3"/>
            <wp:cNvGraphicFramePr>
              <a:graphicFrameLocks noChangeAspect="1"/>
            </wp:cNvGraphicFramePr>
            <a:graphic>
              <a:graphicData uri="http://schemas.openxmlformats.org/drawingml/2006/picture">
                <pic:pic>
                  <pic:nvPicPr>
                    <pic:cNvPr id="0" name="TC-02_GET_Consultar_Cita_por_ID_Existente.png"/>
                    <pic:cNvPicPr/>
                  </pic:nvPicPr>
                  <pic:blipFill>
                    <a:blip r:embed="rId11"/>
                    <a:stretch>
                      <a:fillRect/>
                    </a:stretch>
                  </pic:blipFill>
                  <pic:spPr>
                    <a:xfrm>
                      <a:off x="0" y="0"/>
                      <a:ext cx="5486400" cy="3391593"/>
                    </a:xfrm>
                    <a:prstGeom prst="rect"/>
                  </pic:spPr>
                </pic:pic>
              </a:graphicData>
            </a:graphic>
          </wp:inline>
        </w:drawing>
      </w:r>
    </w:p>
    <w:p>
      <w:pPr>
        <w:spacing w:after="240"/>
        <w:jc w:val="center"/>
      </w:pPr>
      <w:r>
        <w:rPr>
          <w:i/>
          <w:color w:val="6E6E6E"/>
          <w:sz w:val="17"/>
        </w:rPr>
        <w:t>Figura 3: Ejecución en Postman de TC-02 (Consultar Cita por ID Existente) - HTTP 200.</w:t>
      </w:r>
    </w:p>
    <w:p>
      <w:pPr>
        <w:pStyle w:val="Heading3"/>
      </w:pPr>
      <w:r>
        <w:rPr>
          <w:color w:val="39A900"/>
        </w:rPr>
        <w:t>Caso de Prueba TC-03: Consultar Cita Inexistente (Error 404)</w:t>
      </w:r>
    </w:p>
    <w:p>
      <w:pPr>
        <w:spacing w:line="276" w:lineRule="auto" w:after="80"/>
      </w:pPr>
      <w:r>
        <w:rPr>
          <w:sz w:val="20"/>
        </w:rPr>
        <w:t>Descripción: Valida que el servicio web responda con HTTP 404 Not Found al buscar un registro inexistente.</w:t>
        <w:br/>
      </w:r>
      <w:r>
        <w:rPr>
          <w:b/>
          <w:sz w:val="19"/>
        </w:rPr>
        <w:t>• Método HTTP &amp; Endpoint: GET /api/citas/999</w:t>
        <w:br/>
      </w:r>
      <w:r>
        <w:rPr>
          <w:sz w:val="19"/>
        </w:rPr>
        <w:t>• Código de Respuesta Obtenido: HTTP 404 (Esperado: HTTP 404) | Tiempo: 3.7 ms</w:t>
        <w:br/>
      </w:r>
    </w:p>
    <w:p>
      <w:r>
        <w:drawing>
          <wp:inline xmlns:a="http://schemas.openxmlformats.org/drawingml/2006/main" xmlns:pic="http://schemas.openxmlformats.org/drawingml/2006/picture">
            <wp:extent cx="5486400" cy="3391593"/>
            <wp:docPr id="4" name="Picture 4"/>
            <wp:cNvGraphicFramePr>
              <a:graphicFrameLocks noChangeAspect="1"/>
            </wp:cNvGraphicFramePr>
            <a:graphic>
              <a:graphicData uri="http://schemas.openxmlformats.org/drawingml/2006/picture">
                <pic:pic>
                  <pic:nvPicPr>
                    <pic:cNvPr id="0" name="TC-03_GET_Consultar_Cita_Inexistente_(Error_404).png"/>
                    <pic:cNvPicPr/>
                  </pic:nvPicPr>
                  <pic:blipFill>
                    <a:blip r:embed="rId12"/>
                    <a:stretch>
                      <a:fillRect/>
                    </a:stretch>
                  </pic:blipFill>
                  <pic:spPr>
                    <a:xfrm>
                      <a:off x="0" y="0"/>
                      <a:ext cx="5486400" cy="3391593"/>
                    </a:xfrm>
                    <a:prstGeom prst="rect"/>
                  </pic:spPr>
                </pic:pic>
              </a:graphicData>
            </a:graphic>
          </wp:inline>
        </w:drawing>
      </w:r>
    </w:p>
    <w:p>
      <w:pPr>
        <w:spacing w:after="240"/>
        <w:jc w:val="center"/>
      </w:pPr>
      <w:r>
        <w:rPr>
          <w:i/>
          <w:color w:val="6E6E6E"/>
          <w:sz w:val="17"/>
        </w:rPr>
        <w:t>Figura 4: Ejecución en Postman de TC-03 (Consultar Cita Inexistente (Error 404)) - HTTP 404.</w:t>
      </w:r>
    </w:p>
    <w:p>
      <w:pPr>
        <w:pStyle w:val="Heading3"/>
      </w:pPr>
      <w:r>
        <w:rPr>
          <w:color w:val="39A900"/>
        </w:rPr>
        <w:t>Caso de Prueba TC-04: Agendar Nueva Cita (201 Created)</w:t>
      </w:r>
    </w:p>
    <w:p>
      <w:pPr>
        <w:spacing w:line="276" w:lineRule="auto" w:after="80"/>
      </w:pPr>
      <w:r>
        <w:rPr>
          <w:sz w:val="20"/>
        </w:rPr>
        <w:t>Descripción: Crea una nueva reserva en la agenda validando disponibilidad y relaciones relacionales.</w:t>
        <w:br/>
      </w:r>
      <w:r>
        <w:rPr>
          <w:b/>
          <w:sz w:val="19"/>
        </w:rPr>
        <w:t>• Método HTTP &amp; Endpoint: POST /api/citas</w:t>
        <w:br/>
      </w:r>
      <w:r>
        <w:rPr>
          <w:sz w:val="19"/>
        </w:rPr>
        <w:t>• Código de Respuesta Obtenido: HTTP 201 (Esperado: HTTP 201) | Tiempo: 7.1 ms</w:t>
        <w:br/>
      </w:r>
      <w:r>
        <w:rPr>
          <w:i/>
          <w:sz w:val="17"/>
        </w:rPr>
        <w:t>• Payload Enviado (JSON Body): {"clienteNombre": "Santiago Morales", "clienteTelefono": "3159876543", "clienteCorreo": "santiago.morales@example.com", "barberoId": 2, "servicioId": 1, "fecha": "2026-11-05", "hora": "14:00", "estado": "CONFIRMADA"}</w:t>
        <w:br/>
      </w:r>
    </w:p>
    <w:p>
      <w:r>
        <w:drawing>
          <wp:inline xmlns:a="http://schemas.openxmlformats.org/drawingml/2006/main" xmlns:pic="http://schemas.openxmlformats.org/drawingml/2006/picture">
            <wp:extent cx="5486400" cy="3391593"/>
            <wp:docPr id="5" name="Picture 5"/>
            <wp:cNvGraphicFramePr>
              <a:graphicFrameLocks noChangeAspect="1"/>
            </wp:cNvGraphicFramePr>
            <a:graphic>
              <a:graphicData uri="http://schemas.openxmlformats.org/drawingml/2006/picture">
                <pic:pic>
                  <pic:nvPicPr>
                    <pic:cNvPr id="0" name="TC-04_POST_Agendar_Nueva_Cita_(201_Created).png"/>
                    <pic:cNvPicPr/>
                  </pic:nvPicPr>
                  <pic:blipFill>
                    <a:blip r:embed="rId13"/>
                    <a:stretch>
                      <a:fillRect/>
                    </a:stretch>
                  </pic:blipFill>
                  <pic:spPr>
                    <a:xfrm>
                      <a:off x="0" y="0"/>
                      <a:ext cx="5486400" cy="3391593"/>
                    </a:xfrm>
                    <a:prstGeom prst="rect"/>
                  </pic:spPr>
                </pic:pic>
              </a:graphicData>
            </a:graphic>
          </wp:inline>
        </w:drawing>
      </w:r>
    </w:p>
    <w:p>
      <w:pPr>
        <w:spacing w:after="240"/>
        <w:jc w:val="center"/>
      </w:pPr>
      <w:r>
        <w:rPr>
          <w:i/>
          <w:color w:val="6E6E6E"/>
          <w:sz w:val="17"/>
        </w:rPr>
        <w:t>Figura 5: Ejecución en Postman de TC-04 (Agendar Nueva Cita (201 Created)) - HTTP 201.</w:t>
      </w:r>
    </w:p>
    <w:p>
      <w:pPr>
        <w:pStyle w:val="Heading3"/>
      </w:pPr>
      <w:r>
        <w:rPr>
          <w:color w:val="39A900"/>
        </w:rPr>
        <w:t>Caso de Prueba TC-05: Agendar Cita con Datos Faltantes (400 Bad Request)</w:t>
      </w:r>
    </w:p>
    <w:p>
      <w:pPr>
        <w:spacing w:line="276" w:lineRule="auto" w:after="80"/>
      </w:pPr>
      <w:r>
        <w:rPr>
          <w:sz w:val="20"/>
        </w:rPr>
        <w:t>Descripción: Valida que la capa controladora devuelva HTTP 400 ante payloads con datos obligatorios vacíos.</w:t>
        <w:br/>
      </w:r>
      <w:r>
        <w:rPr>
          <w:b/>
          <w:sz w:val="19"/>
        </w:rPr>
        <w:t>• Método HTTP &amp; Endpoint: POST /api/citas</w:t>
        <w:br/>
      </w:r>
      <w:r>
        <w:rPr>
          <w:sz w:val="19"/>
        </w:rPr>
        <w:t>• Código de Respuesta Obtenido: HTTP 400 (Esperado: HTTP 400) | Tiempo: 2.8 ms</w:t>
        <w:br/>
      </w:r>
      <w:r>
        <w:rPr>
          <w:i/>
          <w:sz w:val="17"/>
        </w:rPr>
        <w:t>• Payload Enviado (JSON Body): {"clienteNombre": "", "fecha": "", "hora": ""}</w:t>
        <w:br/>
      </w:r>
    </w:p>
    <w:p>
      <w:r>
        <w:drawing>
          <wp:inline xmlns:a="http://schemas.openxmlformats.org/drawingml/2006/main" xmlns:pic="http://schemas.openxmlformats.org/drawingml/2006/picture">
            <wp:extent cx="5486400" cy="3391593"/>
            <wp:docPr id="6" name="Picture 6"/>
            <wp:cNvGraphicFramePr>
              <a:graphicFrameLocks noChangeAspect="1"/>
            </wp:cNvGraphicFramePr>
            <a:graphic>
              <a:graphicData uri="http://schemas.openxmlformats.org/drawingml/2006/picture">
                <pic:pic>
                  <pic:nvPicPr>
                    <pic:cNvPr id="0" name="TC-05_POST_Agendar_Cita_con_Datos_Faltantes_(400_Bad_Request).png"/>
                    <pic:cNvPicPr/>
                  </pic:nvPicPr>
                  <pic:blipFill>
                    <a:blip r:embed="rId14"/>
                    <a:stretch>
                      <a:fillRect/>
                    </a:stretch>
                  </pic:blipFill>
                  <pic:spPr>
                    <a:xfrm>
                      <a:off x="0" y="0"/>
                      <a:ext cx="5486400" cy="3391593"/>
                    </a:xfrm>
                    <a:prstGeom prst="rect"/>
                  </pic:spPr>
                </pic:pic>
              </a:graphicData>
            </a:graphic>
          </wp:inline>
        </w:drawing>
      </w:r>
    </w:p>
    <w:p>
      <w:pPr>
        <w:spacing w:after="240"/>
        <w:jc w:val="center"/>
      </w:pPr>
      <w:r>
        <w:rPr>
          <w:i/>
          <w:color w:val="6E6E6E"/>
          <w:sz w:val="17"/>
        </w:rPr>
        <w:t>Figura 6: Ejecución en Postman de TC-05 (Agendar Cita con Datos Faltantes (400 Bad Request)) - HTTP 400.</w:t>
      </w:r>
    </w:p>
    <w:p>
      <w:pPr>
        <w:pStyle w:val="Heading3"/>
      </w:pPr>
      <w:r>
        <w:rPr>
          <w:color w:val="39A900"/>
        </w:rPr>
        <w:t>Caso de Prueba TC-06: Reprogramar Cita Existente (PUT)</w:t>
      </w:r>
    </w:p>
    <w:p>
      <w:pPr>
        <w:spacing w:line="276" w:lineRule="auto" w:after="80"/>
      </w:pPr>
      <w:r>
        <w:rPr>
          <w:sz w:val="20"/>
        </w:rPr>
        <w:t>Descripción: Modifica fecha, horario y estado de una cita existente aplicando actualización en BD.</w:t>
        <w:br/>
      </w:r>
      <w:r>
        <w:rPr>
          <w:b/>
          <w:sz w:val="19"/>
        </w:rPr>
        <w:t>• Método HTTP &amp; Endpoint: PUT /api/citas/1</w:t>
        <w:br/>
      </w:r>
      <w:r>
        <w:rPr>
          <w:sz w:val="19"/>
        </w:rPr>
        <w:t>• Código de Respuesta Obtenido: HTTP 200 (Esperado: HTTP 200) | Tiempo: 4.6 ms</w:t>
        <w:br/>
      </w:r>
      <w:r>
        <w:rPr>
          <w:i/>
          <w:sz w:val="17"/>
        </w:rPr>
        <w:t>• Payload Enviado (JSON Body): {"fecha": "2026-11-10", "hora": "16:30", "estado": "CONFIRMADA"}</w:t>
        <w:br/>
      </w:r>
    </w:p>
    <w:p>
      <w:r>
        <w:drawing>
          <wp:inline xmlns:a="http://schemas.openxmlformats.org/drawingml/2006/main" xmlns:pic="http://schemas.openxmlformats.org/drawingml/2006/picture">
            <wp:extent cx="5486400" cy="3391593"/>
            <wp:docPr id="7" name="Picture 7"/>
            <wp:cNvGraphicFramePr>
              <a:graphicFrameLocks noChangeAspect="1"/>
            </wp:cNvGraphicFramePr>
            <a:graphic>
              <a:graphicData uri="http://schemas.openxmlformats.org/drawingml/2006/picture">
                <pic:pic>
                  <pic:nvPicPr>
                    <pic:cNvPr id="0" name="TC-06_PUT_Reprogramar_Cita_Existente_(PUT).png"/>
                    <pic:cNvPicPr/>
                  </pic:nvPicPr>
                  <pic:blipFill>
                    <a:blip r:embed="rId15"/>
                    <a:stretch>
                      <a:fillRect/>
                    </a:stretch>
                  </pic:blipFill>
                  <pic:spPr>
                    <a:xfrm>
                      <a:off x="0" y="0"/>
                      <a:ext cx="5486400" cy="3391593"/>
                    </a:xfrm>
                    <a:prstGeom prst="rect"/>
                  </pic:spPr>
                </pic:pic>
              </a:graphicData>
            </a:graphic>
          </wp:inline>
        </w:drawing>
      </w:r>
    </w:p>
    <w:p>
      <w:pPr>
        <w:spacing w:after="240"/>
        <w:jc w:val="center"/>
      </w:pPr>
      <w:r>
        <w:rPr>
          <w:i/>
          <w:color w:val="6E6E6E"/>
          <w:sz w:val="17"/>
        </w:rPr>
        <w:t>Figura 7: Ejecución en Postman de TC-06 (Reprogramar Cita Existente (PUT)) - HTTP 200.</w:t>
      </w:r>
    </w:p>
    <w:p>
      <w:pPr>
        <w:pStyle w:val="Heading3"/>
      </w:pPr>
      <w:r>
        <w:rPr>
          <w:color w:val="39A900"/>
        </w:rPr>
        <w:t>Caso de Prueba TC-07: Filtrar Citas por Barbero</w:t>
      </w:r>
    </w:p>
    <w:p>
      <w:pPr>
        <w:spacing w:line="276" w:lineRule="auto" w:after="80"/>
      </w:pPr>
      <w:r>
        <w:rPr>
          <w:sz w:val="20"/>
        </w:rPr>
        <w:t>Descripción: Obtiene la agenda de citas asociadas exclusivamente al barbero Harry (ID 1).</w:t>
        <w:br/>
      </w:r>
      <w:r>
        <w:rPr>
          <w:b/>
          <w:sz w:val="19"/>
        </w:rPr>
        <w:t>• Método HTTP &amp; Endpoint: GET /api/citas/barbero/1</w:t>
        <w:br/>
      </w:r>
      <w:r>
        <w:rPr>
          <w:sz w:val="19"/>
        </w:rPr>
        <w:t>• Código de Respuesta Obtenido: HTTP 200 (Esperado: HTTP 200) | Tiempo: 4.1 ms</w:t>
        <w:br/>
      </w:r>
    </w:p>
    <w:p>
      <w:r>
        <w:drawing>
          <wp:inline xmlns:a="http://schemas.openxmlformats.org/drawingml/2006/main" xmlns:pic="http://schemas.openxmlformats.org/drawingml/2006/picture">
            <wp:extent cx="5486400" cy="3391593"/>
            <wp:docPr id="8" name="Picture 8"/>
            <wp:cNvGraphicFramePr>
              <a:graphicFrameLocks noChangeAspect="1"/>
            </wp:cNvGraphicFramePr>
            <a:graphic>
              <a:graphicData uri="http://schemas.openxmlformats.org/drawingml/2006/picture">
                <pic:pic>
                  <pic:nvPicPr>
                    <pic:cNvPr id="0" name="TC-07_GET_Filtrar_Citas_por_Barbero.png"/>
                    <pic:cNvPicPr/>
                  </pic:nvPicPr>
                  <pic:blipFill>
                    <a:blip r:embed="rId16"/>
                    <a:stretch>
                      <a:fillRect/>
                    </a:stretch>
                  </pic:blipFill>
                  <pic:spPr>
                    <a:xfrm>
                      <a:off x="0" y="0"/>
                      <a:ext cx="5486400" cy="3391593"/>
                    </a:xfrm>
                    <a:prstGeom prst="rect"/>
                  </pic:spPr>
                </pic:pic>
              </a:graphicData>
            </a:graphic>
          </wp:inline>
        </w:drawing>
      </w:r>
    </w:p>
    <w:p>
      <w:pPr>
        <w:spacing w:after="240"/>
        <w:jc w:val="center"/>
      </w:pPr>
      <w:r>
        <w:rPr>
          <w:i/>
          <w:color w:val="6E6E6E"/>
          <w:sz w:val="17"/>
        </w:rPr>
        <w:t>Figura 8: Ejecución en Postman de TC-07 (Filtrar Citas por Barbero) - HTTP 200.</w:t>
      </w:r>
    </w:p>
    <w:p>
      <w:pPr>
        <w:pStyle w:val="Heading3"/>
      </w:pPr>
      <w:r>
        <w:rPr>
          <w:color w:val="39A900"/>
        </w:rPr>
        <w:t>Caso de Prueba TC-08: Cancelar Cita por ID (DELETE)</w:t>
      </w:r>
    </w:p>
    <w:p>
      <w:pPr>
        <w:spacing w:line="276" w:lineRule="auto" w:after="80"/>
      </w:pPr>
      <w:r>
        <w:rPr>
          <w:sz w:val="20"/>
        </w:rPr>
        <w:t>Descripción: Elimina o cancela de manera controlada una cita liberando el turno en el sistema.</w:t>
        <w:br/>
      </w:r>
      <w:r>
        <w:rPr>
          <w:b/>
          <w:sz w:val="19"/>
        </w:rPr>
        <w:t>• Método HTTP &amp; Endpoint: DELETE /api/citas/6</w:t>
        <w:br/>
      </w:r>
      <w:r>
        <w:rPr>
          <w:sz w:val="19"/>
        </w:rPr>
        <w:t>• Código de Respuesta Obtenido: HTTP 200 (Esperado: HTTP 200) | Tiempo: 3.2 ms</w:t>
        <w:br/>
      </w:r>
    </w:p>
    <w:p>
      <w:r>
        <w:drawing>
          <wp:inline xmlns:a="http://schemas.openxmlformats.org/drawingml/2006/main" xmlns:pic="http://schemas.openxmlformats.org/drawingml/2006/picture">
            <wp:extent cx="5486400" cy="3391593"/>
            <wp:docPr id="9" name="Picture 9"/>
            <wp:cNvGraphicFramePr>
              <a:graphicFrameLocks noChangeAspect="1"/>
            </wp:cNvGraphicFramePr>
            <a:graphic>
              <a:graphicData uri="http://schemas.openxmlformats.org/drawingml/2006/picture">
                <pic:pic>
                  <pic:nvPicPr>
                    <pic:cNvPr id="0" name="TC-08_DELETE_Cancelar_Cita_por_ID_(DELETE).png"/>
                    <pic:cNvPicPr/>
                  </pic:nvPicPr>
                  <pic:blipFill>
                    <a:blip r:embed="rId17"/>
                    <a:stretch>
                      <a:fillRect/>
                    </a:stretch>
                  </pic:blipFill>
                  <pic:spPr>
                    <a:xfrm>
                      <a:off x="0" y="0"/>
                      <a:ext cx="5486400" cy="3391593"/>
                    </a:xfrm>
                    <a:prstGeom prst="rect"/>
                  </pic:spPr>
                </pic:pic>
              </a:graphicData>
            </a:graphic>
          </wp:inline>
        </w:drawing>
      </w:r>
    </w:p>
    <w:p>
      <w:pPr>
        <w:spacing w:after="240"/>
        <w:jc w:val="center"/>
      </w:pPr>
      <w:r>
        <w:rPr>
          <w:i/>
          <w:color w:val="6E6E6E"/>
          <w:sz w:val="17"/>
        </w:rPr>
        <w:t>Figura 9: Ejecución en Postman de TC-08 (Cancelar Cita por ID (DELETE)) - HTTP 200.</w:t>
      </w:r>
    </w:p>
    <w:p>
      <w:pPr>
        <w:pStyle w:val="Heading2"/>
      </w:pPr>
      <w:r>
        <w:rPr>
          <w:color w:val="00324D"/>
        </w:rPr>
        <w:t>5.2 2. Módulo de Servicios (Catálogo)</w:t>
      </w:r>
    </w:p>
    <w:p>
      <w:pPr>
        <w:pStyle w:val="Heading3"/>
      </w:pPr>
      <w:r>
        <w:rPr>
          <w:color w:val="39A900"/>
        </w:rPr>
        <w:t>Caso de Prueba TC-09: Listar Catálogo de Servicios</w:t>
      </w:r>
    </w:p>
    <w:p>
      <w:pPr>
        <w:spacing w:line="276" w:lineRule="auto" w:after="80"/>
      </w:pPr>
      <w:r>
        <w:rPr>
          <w:sz w:val="20"/>
        </w:rPr>
        <w:t>Descripción: Consulta la lista pública de cortes, tratamientos y paquetes con tarifas vigentes.</w:t>
        <w:br/>
      </w:r>
      <w:r>
        <w:rPr>
          <w:b/>
          <w:sz w:val="19"/>
        </w:rPr>
        <w:t>• Método HTTP &amp; Endpoint: GET /api/servicios</w:t>
        <w:br/>
      </w:r>
      <w:r>
        <w:rPr>
          <w:sz w:val="19"/>
        </w:rPr>
        <w:t>• Código de Respuesta Obtenido: HTTP 200 (Esperado: HTTP 200) | Tiempo: 3.5 ms</w:t>
        <w:br/>
      </w:r>
    </w:p>
    <w:p>
      <w:r>
        <w:drawing>
          <wp:inline xmlns:a="http://schemas.openxmlformats.org/drawingml/2006/main" xmlns:pic="http://schemas.openxmlformats.org/drawingml/2006/picture">
            <wp:extent cx="5486400" cy="3391593"/>
            <wp:docPr id="10" name="Picture 10"/>
            <wp:cNvGraphicFramePr>
              <a:graphicFrameLocks noChangeAspect="1"/>
            </wp:cNvGraphicFramePr>
            <a:graphic>
              <a:graphicData uri="http://schemas.openxmlformats.org/drawingml/2006/picture">
                <pic:pic>
                  <pic:nvPicPr>
                    <pic:cNvPr id="0" name="TC-09_GET_Listar_Catálogo_de_Servicios.png"/>
                    <pic:cNvPicPr/>
                  </pic:nvPicPr>
                  <pic:blipFill>
                    <a:blip r:embed="rId18"/>
                    <a:stretch>
                      <a:fillRect/>
                    </a:stretch>
                  </pic:blipFill>
                  <pic:spPr>
                    <a:xfrm>
                      <a:off x="0" y="0"/>
                      <a:ext cx="5486400" cy="3391593"/>
                    </a:xfrm>
                    <a:prstGeom prst="rect"/>
                  </pic:spPr>
                </pic:pic>
              </a:graphicData>
            </a:graphic>
          </wp:inline>
        </w:drawing>
      </w:r>
    </w:p>
    <w:p>
      <w:pPr>
        <w:spacing w:after="240"/>
        <w:jc w:val="center"/>
      </w:pPr>
      <w:r>
        <w:rPr>
          <w:i/>
          <w:color w:val="6E6E6E"/>
          <w:sz w:val="17"/>
        </w:rPr>
        <w:t>Figura 10: Ejecución en Postman de TC-09 (Listar Catálogo de Servicios) - HTTP 200.</w:t>
      </w:r>
    </w:p>
    <w:p>
      <w:pPr>
        <w:pStyle w:val="Heading3"/>
      </w:pPr>
      <w:r>
        <w:rPr>
          <w:color w:val="39A900"/>
        </w:rPr>
        <w:t>Caso de Prueba TC-10: Consultar Servicio por ID</w:t>
      </w:r>
    </w:p>
    <w:p>
      <w:pPr>
        <w:spacing w:line="276" w:lineRule="auto" w:after="80"/>
      </w:pPr>
      <w:r>
        <w:rPr>
          <w:sz w:val="20"/>
        </w:rPr>
        <w:t>Descripción: Obtiene los detalles del servicio de Barba (tarifa, clave única y duración).</w:t>
        <w:br/>
      </w:r>
      <w:r>
        <w:rPr>
          <w:b/>
          <w:sz w:val="19"/>
        </w:rPr>
        <w:t>• Método HTTP &amp; Endpoint: GET /api/servicios/2</w:t>
        <w:br/>
      </w:r>
      <w:r>
        <w:rPr>
          <w:sz w:val="19"/>
        </w:rPr>
        <w:t>• Código de Respuesta Obtenido: HTTP 200 (Esperado: HTTP 200) | Tiempo: 3.7 ms</w:t>
        <w:br/>
      </w:r>
    </w:p>
    <w:p>
      <w:r>
        <w:drawing>
          <wp:inline xmlns:a="http://schemas.openxmlformats.org/drawingml/2006/main" xmlns:pic="http://schemas.openxmlformats.org/drawingml/2006/picture">
            <wp:extent cx="5486400" cy="3391593"/>
            <wp:docPr id="11" name="Picture 11"/>
            <wp:cNvGraphicFramePr>
              <a:graphicFrameLocks noChangeAspect="1"/>
            </wp:cNvGraphicFramePr>
            <a:graphic>
              <a:graphicData uri="http://schemas.openxmlformats.org/drawingml/2006/picture">
                <pic:pic>
                  <pic:nvPicPr>
                    <pic:cNvPr id="0" name="TC-10_GET_Consultar_Servicio_por_ID.png"/>
                    <pic:cNvPicPr/>
                  </pic:nvPicPr>
                  <pic:blipFill>
                    <a:blip r:embed="rId19"/>
                    <a:stretch>
                      <a:fillRect/>
                    </a:stretch>
                  </pic:blipFill>
                  <pic:spPr>
                    <a:xfrm>
                      <a:off x="0" y="0"/>
                      <a:ext cx="5486400" cy="3391593"/>
                    </a:xfrm>
                    <a:prstGeom prst="rect"/>
                  </pic:spPr>
                </pic:pic>
              </a:graphicData>
            </a:graphic>
          </wp:inline>
        </w:drawing>
      </w:r>
    </w:p>
    <w:p>
      <w:pPr>
        <w:spacing w:after="240"/>
        <w:jc w:val="center"/>
      </w:pPr>
      <w:r>
        <w:rPr>
          <w:i/>
          <w:color w:val="6E6E6E"/>
          <w:sz w:val="17"/>
        </w:rPr>
        <w:t>Figura 11: Ejecución en Postman de TC-10 (Consultar Servicio por ID) - HTTP 200.</w:t>
      </w:r>
    </w:p>
    <w:p>
      <w:pPr>
        <w:pStyle w:val="Heading3"/>
      </w:pPr>
      <w:r>
        <w:rPr>
          <w:color w:val="39A900"/>
        </w:rPr>
        <w:t>Caso de Prueba TC-11: Crear Nuevo Servicio en Catálogo</w:t>
      </w:r>
    </w:p>
    <w:p>
      <w:pPr>
        <w:spacing w:line="276" w:lineRule="auto" w:after="80"/>
      </w:pPr>
      <w:r>
        <w:rPr>
          <w:sz w:val="20"/>
        </w:rPr>
        <w:t>Descripción: Inserta un nuevo servicio en el catálogo asegurando integridad de la clave única.</w:t>
        <w:br/>
      </w:r>
      <w:r>
        <w:rPr>
          <w:b/>
          <w:sz w:val="19"/>
        </w:rPr>
        <w:t>• Método HTTP &amp; Endpoint: POST /api/servicios</w:t>
        <w:br/>
      </w:r>
      <w:r>
        <w:rPr>
          <w:sz w:val="19"/>
        </w:rPr>
        <w:t>• Código de Respuesta Obtenido: HTTP 201 (Esperado: HTTP 201) | Tiempo: 4.8 ms</w:t>
        <w:br/>
      </w:r>
      <w:r>
        <w:rPr>
          <w:i/>
          <w:sz w:val="17"/>
        </w:rPr>
        <w:t>• Payload Enviado (JSON Body): {"nombre": "Perfilado y Tinte de Barba", "clave": "tinte_barba_1792360005", "precio": 22000, "duracionMinutos": 35}</w:t>
        <w:br/>
      </w:r>
    </w:p>
    <w:p>
      <w:r>
        <w:drawing>
          <wp:inline xmlns:a="http://schemas.openxmlformats.org/drawingml/2006/main" xmlns:pic="http://schemas.openxmlformats.org/drawingml/2006/picture">
            <wp:extent cx="5486400" cy="3391593"/>
            <wp:docPr id="12" name="Picture 12"/>
            <wp:cNvGraphicFramePr>
              <a:graphicFrameLocks noChangeAspect="1"/>
            </wp:cNvGraphicFramePr>
            <a:graphic>
              <a:graphicData uri="http://schemas.openxmlformats.org/drawingml/2006/picture">
                <pic:pic>
                  <pic:nvPicPr>
                    <pic:cNvPr id="0" name="TC-11_POST_Crear_Nuevo_Servicio_en_Catálogo.png"/>
                    <pic:cNvPicPr/>
                  </pic:nvPicPr>
                  <pic:blipFill>
                    <a:blip r:embed="rId20"/>
                    <a:stretch>
                      <a:fillRect/>
                    </a:stretch>
                  </pic:blipFill>
                  <pic:spPr>
                    <a:xfrm>
                      <a:off x="0" y="0"/>
                      <a:ext cx="5486400" cy="3391593"/>
                    </a:xfrm>
                    <a:prstGeom prst="rect"/>
                  </pic:spPr>
                </pic:pic>
              </a:graphicData>
            </a:graphic>
          </wp:inline>
        </w:drawing>
      </w:r>
    </w:p>
    <w:p>
      <w:pPr>
        <w:spacing w:after="240"/>
        <w:jc w:val="center"/>
      </w:pPr>
      <w:r>
        <w:rPr>
          <w:i/>
          <w:color w:val="6E6E6E"/>
          <w:sz w:val="17"/>
        </w:rPr>
        <w:t>Figura 12: Ejecución en Postman de TC-11 (Crear Nuevo Servicio en Catálogo) - HTTP 201.</w:t>
      </w:r>
    </w:p>
    <w:p>
      <w:pPr>
        <w:pStyle w:val="Heading3"/>
      </w:pPr>
      <w:r>
        <w:rPr>
          <w:color w:val="39A900"/>
        </w:rPr>
        <w:t>Caso de Prueba TC-12: Actualizar Tarifa y Duración de Servicio (PUT)</w:t>
      </w:r>
    </w:p>
    <w:p>
      <w:pPr>
        <w:spacing w:line="276" w:lineRule="auto" w:after="80"/>
      </w:pPr>
      <w:r>
        <w:rPr>
          <w:sz w:val="20"/>
        </w:rPr>
        <w:t>Descripción: Actualiza la información comercial de un servicio existente en la barbería.</w:t>
        <w:br/>
      </w:r>
      <w:r>
        <w:rPr>
          <w:b/>
          <w:sz w:val="19"/>
        </w:rPr>
        <w:t>• Método HTTP &amp; Endpoint: PUT /api/servicios/2</w:t>
        <w:br/>
      </w:r>
      <w:r>
        <w:rPr>
          <w:sz w:val="19"/>
        </w:rPr>
        <w:t>• Código de Respuesta Obtenido: HTTP 200 (Esperado: HTTP 200) | Tiempo: 5.6 ms</w:t>
        <w:br/>
      </w:r>
      <w:r>
        <w:rPr>
          <w:i/>
          <w:sz w:val="17"/>
        </w:rPr>
        <w:t>• Payload Enviado (JSON Body): {"nombre": "Barba Spa Premium", "clave": "barba", "precio": 16000, "duracionMinutos": 30}</w:t>
        <w:br/>
      </w:r>
    </w:p>
    <w:p>
      <w:r>
        <w:drawing>
          <wp:inline xmlns:a="http://schemas.openxmlformats.org/drawingml/2006/main" xmlns:pic="http://schemas.openxmlformats.org/drawingml/2006/picture">
            <wp:extent cx="5486400" cy="3391593"/>
            <wp:docPr id="13" name="Picture 13"/>
            <wp:cNvGraphicFramePr>
              <a:graphicFrameLocks noChangeAspect="1"/>
            </wp:cNvGraphicFramePr>
            <a:graphic>
              <a:graphicData uri="http://schemas.openxmlformats.org/drawingml/2006/picture">
                <pic:pic>
                  <pic:nvPicPr>
                    <pic:cNvPr id="0" name="TC-12_PUT_Actualizar_Tarifa_y_Duración_de_Servicio_(PUT).png"/>
                    <pic:cNvPicPr/>
                  </pic:nvPicPr>
                  <pic:blipFill>
                    <a:blip r:embed="rId21"/>
                    <a:stretch>
                      <a:fillRect/>
                    </a:stretch>
                  </pic:blipFill>
                  <pic:spPr>
                    <a:xfrm>
                      <a:off x="0" y="0"/>
                      <a:ext cx="5486400" cy="3391593"/>
                    </a:xfrm>
                    <a:prstGeom prst="rect"/>
                  </pic:spPr>
                </pic:pic>
              </a:graphicData>
            </a:graphic>
          </wp:inline>
        </w:drawing>
      </w:r>
    </w:p>
    <w:p>
      <w:pPr>
        <w:spacing w:after="240"/>
        <w:jc w:val="center"/>
      </w:pPr>
      <w:r>
        <w:rPr>
          <w:i/>
          <w:color w:val="6E6E6E"/>
          <w:sz w:val="17"/>
        </w:rPr>
        <w:t>Figura 13: Ejecución en Postman de TC-12 (Actualizar Tarifa y Duración de Servicio (PUT)) - HTTP 200.</w:t>
      </w:r>
    </w:p>
    <w:p>
      <w:pPr>
        <w:pStyle w:val="Heading2"/>
      </w:pPr>
      <w:r>
        <w:rPr>
          <w:color w:val="00324D"/>
        </w:rPr>
        <w:t>5.3 3. Módulo de Barberos (Personal)</w:t>
      </w:r>
    </w:p>
    <w:p>
      <w:pPr>
        <w:pStyle w:val="Heading3"/>
      </w:pPr>
      <w:r>
        <w:rPr>
          <w:color w:val="39A900"/>
        </w:rPr>
        <w:t>Caso de Prueba TC-13: Listar Barberos Disponibles</w:t>
      </w:r>
    </w:p>
    <w:p>
      <w:pPr>
        <w:spacing w:line="276" w:lineRule="auto" w:after="80"/>
      </w:pPr>
      <w:r>
        <w:rPr>
          <w:sz w:val="20"/>
        </w:rPr>
        <w:t>Descripción: Recupera el listado del equipo de profesionales activos de Barbería Harry Estilos.</w:t>
        <w:br/>
      </w:r>
      <w:r>
        <w:rPr>
          <w:b/>
          <w:sz w:val="19"/>
        </w:rPr>
        <w:t>• Método HTTP &amp; Endpoint: GET /api/barberos</w:t>
        <w:br/>
      </w:r>
      <w:r>
        <w:rPr>
          <w:sz w:val="19"/>
        </w:rPr>
        <w:t>• Código de Respuesta Obtenido: HTTP 200 (Esperado: HTTP 200) | Tiempo: 3.7 ms</w:t>
        <w:br/>
      </w:r>
    </w:p>
    <w:p>
      <w:r>
        <w:drawing>
          <wp:inline xmlns:a="http://schemas.openxmlformats.org/drawingml/2006/main" xmlns:pic="http://schemas.openxmlformats.org/drawingml/2006/picture">
            <wp:extent cx="5486400" cy="3391593"/>
            <wp:docPr id="14" name="Picture 14"/>
            <wp:cNvGraphicFramePr>
              <a:graphicFrameLocks noChangeAspect="1"/>
            </wp:cNvGraphicFramePr>
            <a:graphic>
              <a:graphicData uri="http://schemas.openxmlformats.org/drawingml/2006/picture">
                <pic:pic>
                  <pic:nvPicPr>
                    <pic:cNvPr id="0" name="TC-13_GET_Listar_Barberos_Disponibles.png"/>
                    <pic:cNvPicPr/>
                  </pic:nvPicPr>
                  <pic:blipFill>
                    <a:blip r:embed="rId22"/>
                    <a:stretch>
                      <a:fillRect/>
                    </a:stretch>
                  </pic:blipFill>
                  <pic:spPr>
                    <a:xfrm>
                      <a:off x="0" y="0"/>
                      <a:ext cx="5486400" cy="3391593"/>
                    </a:xfrm>
                    <a:prstGeom prst="rect"/>
                  </pic:spPr>
                </pic:pic>
              </a:graphicData>
            </a:graphic>
          </wp:inline>
        </w:drawing>
      </w:r>
    </w:p>
    <w:p>
      <w:pPr>
        <w:spacing w:after="240"/>
        <w:jc w:val="center"/>
      </w:pPr>
      <w:r>
        <w:rPr>
          <w:i/>
          <w:color w:val="6E6E6E"/>
          <w:sz w:val="17"/>
        </w:rPr>
        <w:t>Figura 14: Ejecución en Postman de TC-13 (Listar Barberos Disponibles) - HTTP 200.</w:t>
      </w:r>
    </w:p>
    <w:p>
      <w:pPr>
        <w:pStyle w:val="Heading3"/>
      </w:pPr>
      <w:r>
        <w:rPr>
          <w:color w:val="39A900"/>
        </w:rPr>
        <w:t>Caso de Prueba TC-14: Consultar Barbero por ID</w:t>
      </w:r>
    </w:p>
    <w:p>
      <w:pPr>
        <w:spacing w:line="276" w:lineRule="auto" w:after="80"/>
      </w:pPr>
      <w:r>
        <w:rPr>
          <w:sz w:val="20"/>
        </w:rPr>
        <w:t>Descripción: Consulta el perfil del barbero principal Harry.</w:t>
        <w:br/>
      </w:r>
      <w:r>
        <w:rPr>
          <w:b/>
          <w:sz w:val="19"/>
        </w:rPr>
        <w:t>• Método HTTP &amp; Endpoint: GET /api/barberos/1</w:t>
        <w:br/>
      </w:r>
      <w:r>
        <w:rPr>
          <w:sz w:val="19"/>
        </w:rPr>
        <w:t>• Código de Respuesta Obtenido: HTTP 200 (Esperado: HTTP 200) | Tiempo: 3.9 ms</w:t>
        <w:br/>
      </w:r>
    </w:p>
    <w:p>
      <w:r>
        <w:drawing>
          <wp:inline xmlns:a="http://schemas.openxmlformats.org/drawingml/2006/main" xmlns:pic="http://schemas.openxmlformats.org/drawingml/2006/picture">
            <wp:extent cx="5486400" cy="3391593"/>
            <wp:docPr id="15" name="Picture 15"/>
            <wp:cNvGraphicFramePr>
              <a:graphicFrameLocks noChangeAspect="1"/>
            </wp:cNvGraphicFramePr>
            <a:graphic>
              <a:graphicData uri="http://schemas.openxmlformats.org/drawingml/2006/picture">
                <pic:pic>
                  <pic:nvPicPr>
                    <pic:cNvPr id="0" name="TC-14_GET_Consultar_Barbero_por_ID.png"/>
                    <pic:cNvPicPr/>
                  </pic:nvPicPr>
                  <pic:blipFill>
                    <a:blip r:embed="rId23"/>
                    <a:stretch>
                      <a:fillRect/>
                    </a:stretch>
                  </pic:blipFill>
                  <pic:spPr>
                    <a:xfrm>
                      <a:off x="0" y="0"/>
                      <a:ext cx="5486400" cy="3391593"/>
                    </a:xfrm>
                    <a:prstGeom prst="rect"/>
                  </pic:spPr>
                </pic:pic>
              </a:graphicData>
            </a:graphic>
          </wp:inline>
        </w:drawing>
      </w:r>
    </w:p>
    <w:p>
      <w:pPr>
        <w:spacing w:after="240"/>
        <w:jc w:val="center"/>
      </w:pPr>
      <w:r>
        <w:rPr>
          <w:i/>
          <w:color w:val="6E6E6E"/>
          <w:sz w:val="17"/>
        </w:rPr>
        <w:t>Figura 15: Ejecución en Postman de TC-14 (Consultar Barbero por ID) - HTTP 200.</w:t>
      </w:r>
    </w:p>
    <w:p>
      <w:pPr>
        <w:pStyle w:val="Heading3"/>
      </w:pPr>
      <w:r>
        <w:rPr>
          <w:color w:val="39A900"/>
        </w:rPr>
        <w:t>Caso de Prueba TC-15: Registrar Nuevo Barbero</w:t>
      </w:r>
    </w:p>
    <w:p>
      <w:pPr>
        <w:spacing w:line="276" w:lineRule="auto" w:after="80"/>
      </w:pPr>
      <w:r>
        <w:rPr>
          <w:sz w:val="20"/>
        </w:rPr>
        <w:t>Descripción: Añade un nuevo barbero al equipo para habilitarlo en la agenda de citas.</w:t>
        <w:br/>
      </w:r>
      <w:r>
        <w:rPr>
          <w:b/>
          <w:sz w:val="19"/>
        </w:rPr>
        <w:t>• Método HTTP &amp; Endpoint: POST /api/barberos</w:t>
        <w:br/>
      </w:r>
      <w:r>
        <w:rPr>
          <w:sz w:val="19"/>
        </w:rPr>
        <w:t>• Código de Respuesta Obtenido: HTTP 201 (Esperado: HTTP 201) | Tiempo: 5.1 ms</w:t>
        <w:br/>
      </w:r>
      <w:r>
        <w:rPr>
          <w:i/>
          <w:sz w:val="17"/>
        </w:rPr>
        <w:t>• Payload Enviado (JSON Body): {"nombre": "Mateo Valencia"}</w:t>
        <w:br/>
      </w:r>
    </w:p>
    <w:p>
      <w:r>
        <w:drawing>
          <wp:inline xmlns:a="http://schemas.openxmlformats.org/drawingml/2006/main" xmlns:pic="http://schemas.openxmlformats.org/drawingml/2006/picture">
            <wp:extent cx="5486400" cy="3391593"/>
            <wp:docPr id="16" name="Picture 16"/>
            <wp:cNvGraphicFramePr>
              <a:graphicFrameLocks noChangeAspect="1"/>
            </wp:cNvGraphicFramePr>
            <a:graphic>
              <a:graphicData uri="http://schemas.openxmlformats.org/drawingml/2006/picture">
                <pic:pic>
                  <pic:nvPicPr>
                    <pic:cNvPr id="0" name="TC-15_POST_Registrar_Nuevo_Barbero.png"/>
                    <pic:cNvPicPr/>
                  </pic:nvPicPr>
                  <pic:blipFill>
                    <a:blip r:embed="rId24"/>
                    <a:stretch>
                      <a:fillRect/>
                    </a:stretch>
                  </pic:blipFill>
                  <pic:spPr>
                    <a:xfrm>
                      <a:off x="0" y="0"/>
                      <a:ext cx="5486400" cy="3391593"/>
                    </a:xfrm>
                    <a:prstGeom prst="rect"/>
                  </pic:spPr>
                </pic:pic>
              </a:graphicData>
            </a:graphic>
          </wp:inline>
        </w:drawing>
      </w:r>
    </w:p>
    <w:p>
      <w:pPr>
        <w:spacing w:after="240"/>
        <w:jc w:val="center"/>
      </w:pPr>
      <w:r>
        <w:rPr>
          <w:i/>
          <w:color w:val="6E6E6E"/>
          <w:sz w:val="17"/>
        </w:rPr>
        <w:t>Figura 16: Ejecución en Postman de TC-15 (Registrar Nuevo Barbero) - HTTP 201.</w:t>
      </w:r>
    </w:p>
    <w:p>
      <w:pPr>
        <w:pStyle w:val="Heading2"/>
      </w:pPr>
      <w:r>
        <w:rPr>
          <w:color w:val="00324D"/>
        </w:rPr>
        <w:t>5.4 4. Módulo de Clientes</w:t>
      </w:r>
    </w:p>
    <w:p>
      <w:pPr>
        <w:pStyle w:val="Heading3"/>
      </w:pPr>
      <w:r>
        <w:rPr>
          <w:color w:val="39A900"/>
        </w:rPr>
        <w:t>Caso de Prueba TC-16: Listar Clientes Registrados</w:t>
      </w:r>
    </w:p>
    <w:p>
      <w:pPr>
        <w:spacing w:line="276" w:lineRule="auto" w:after="80"/>
      </w:pPr>
      <w:r>
        <w:rPr>
          <w:sz w:val="20"/>
        </w:rPr>
        <w:t>Descripción: Consulta el directorio de clientes con historial de servicios en la plataforma.</w:t>
        <w:br/>
      </w:r>
      <w:r>
        <w:rPr>
          <w:b/>
          <w:sz w:val="19"/>
        </w:rPr>
        <w:t>• Método HTTP &amp; Endpoint: GET /api/clientes</w:t>
        <w:br/>
      </w:r>
      <w:r>
        <w:rPr>
          <w:sz w:val="19"/>
        </w:rPr>
        <w:t>• Código de Respuesta Obtenido: HTTP 200 (Esperado: HTTP 200) | Tiempo: 4.8 ms</w:t>
        <w:br/>
      </w:r>
    </w:p>
    <w:p>
      <w:r>
        <w:drawing>
          <wp:inline xmlns:a="http://schemas.openxmlformats.org/drawingml/2006/main" xmlns:pic="http://schemas.openxmlformats.org/drawingml/2006/picture">
            <wp:extent cx="5486400" cy="3391593"/>
            <wp:docPr id="17" name="Picture 17"/>
            <wp:cNvGraphicFramePr>
              <a:graphicFrameLocks noChangeAspect="1"/>
            </wp:cNvGraphicFramePr>
            <a:graphic>
              <a:graphicData uri="http://schemas.openxmlformats.org/drawingml/2006/picture">
                <pic:pic>
                  <pic:nvPicPr>
                    <pic:cNvPr id="0" name="TC-16_GET_Listar_Clientes_Registrados.png"/>
                    <pic:cNvPicPr/>
                  </pic:nvPicPr>
                  <pic:blipFill>
                    <a:blip r:embed="rId25"/>
                    <a:stretch>
                      <a:fillRect/>
                    </a:stretch>
                  </pic:blipFill>
                  <pic:spPr>
                    <a:xfrm>
                      <a:off x="0" y="0"/>
                      <a:ext cx="5486400" cy="3391593"/>
                    </a:xfrm>
                    <a:prstGeom prst="rect"/>
                  </pic:spPr>
                </pic:pic>
              </a:graphicData>
            </a:graphic>
          </wp:inline>
        </w:drawing>
      </w:r>
    </w:p>
    <w:p>
      <w:pPr>
        <w:spacing w:after="240"/>
        <w:jc w:val="center"/>
      </w:pPr>
      <w:r>
        <w:rPr>
          <w:i/>
          <w:color w:val="6E6E6E"/>
          <w:sz w:val="17"/>
        </w:rPr>
        <w:t>Figura 17: Ejecución en Postman de TC-16 (Listar Clientes Registrados) - HTTP 200.</w:t>
      </w:r>
    </w:p>
    <w:p>
      <w:pPr>
        <w:pStyle w:val="Heading3"/>
      </w:pPr>
      <w:r>
        <w:rPr>
          <w:color w:val="39A900"/>
        </w:rPr>
        <w:t>Caso de Prueba TC-17: Registrar Nuevo Cliente</w:t>
      </w:r>
    </w:p>
    <w:p>
      <w:pPr>
        <w:spacing w:line="276" w:lineRule="auto" w:after="80"/>
      </w:pPr>
      <w:r>
        <w:rPr>
          <w:sz w:val="20"/>
        </w:rPr>
        <w:t>Descripción: Registra un nuevo cliente para asociarle reservas futuras.</w:t>
        <w:br/>
      </w:r>
      <w:r>
        <w:rPr>
          <w:b/>
          <w:sz w:val="19"/>
        </w:rPr>
        <w:t>• Método HTTP &amp; Endpoint: POST /api/clientes</w:t>
        <w:br/>
      </w:r>
      <w:r>
        <w:rPr>
          <w:sz w:val="19"/>
        </w:rPr>
        <w:t>• Código de Respuesta Obtenido: HTTP 201 (Esperado: HTTP 201) | Tiempo: 3.7 ms</w:t>
        <w:br/>
      </w:r>
      <w:r>
        <w:rPr>
          <w:i/>
          <w:sz w:val="17"/>
        </w:rPr>
        <w:t>• Payload Enviado (JSON Body): {"nombre": "Esteban Restrepo"}</w:t>
        <w:br/>
      </w:r>
    </w:p>
    <w:p>
      <w:r>
        <w:drawing>
          <wp:inline xmlns:a="http://schemas.openxmlformats.org/drawingml/2006/main" xmlns:pic="http://schemas.openxmlformats.org/drawingml/2006/picture">
            <wp:extent cx="5486400" cy="3391593"/>
            <wp:docPr id="18" name="Picture 18"/>
            <wp:cNvGraphicFramePr>
              <a:graphicFrameLocks noChangeAspect="1"/>
            </wp:cNvGraphicFramePr>
            <a:graphic>
              <a:graphicData uri="http://schemas.openxmlformats.org/drawingml/2006/picture">
                <pic:pic>
                  <pic:nvPicPr>
                    <pic:cNvPr id="0" name="TC-17_POST_Registrar_Nuevo_Cliente.png"/>
                    <pic:cNvPicPr/>
                  </pic:nvPicPr>
                  <pic:blipFill>
                    <a:blip r:embed="rId26"/>
                    <a:stretch>
                      <a:fillRect/>
                    </a:stretch>
                  </pic:blipFill>
                  <pic:spPr>
                    <a:xfrm>
                      <a:off x="0" y="0"/>
                      <a:ext cx="5486400" cy="3391593"/>
                    </a:xfrm>
                    <a:prstGeom prst="rect"/>
                  </pic:spPr>
                </pic:pic>
              </a:graphicData>
            </a:graphic>
          </wp:inline>
        </w:drawing>
      </w:r>
    </w:p>
    <w:p>
      <w:pPr>
        <w:spacing w:after="240"/>
        <w:jc w:val="center"/>
      </w:pPr>
      <w:r>
        <w:rPr>
          <w:i/>
          <w:color w:val="6E6E6E"/>
          <w:sz w:val="17"/>
        </w:rPr>
        <w:t>Figura 18: Ejecución en Postman de TC-17 (Registrar Nuevo Cliente) - HTTP 201.</w:t>
      </w:r>
    </w:p>
    <w:p>
      <w:pPr>
        <w:pStyle w:val="Heading2"/>
      </w:pPr>
      <w:r>
        <w:rPr>
          <w:color w:val="00324D"/>
        </w:rPr>
        <w:t>5.5 5. Módulo de Autenticación y Seguridad</w:t>
      </w:r>
    </w:p>
    <w:p>
      <w:pPr>
        <w:pStyle w:val="Heading3"/>
      </w:pPr>
      <w:r>
        <w:rPr>
          <w:color w:val="39A900"/>
        </w:rPr>
        <w:t>Caso de Prueba TC-18: Inicio de Sesión Exitoso (200 OK)</w:t>
      </w:r>
    </w:p>
    <w:p>
      <w:pPr>
        <w:spacing w:line="276" w:lineRule="auto" w:after="80"/>
      </w:pPr>
      <w:r>
        <w:rPr>
          <w:sz w:val="20"/>
        </w:rPr>
        <w:t>Descripción: Autenticación exitosa verificando hash SHA-256 + Salt y retornando datos del usuario.</w:t>
        <w:br/>
      </w:r>
      <w:r>
        <w:rPr>
          <w:b/>
          <w:sz w:val="19"/>
        </w:rPr>
        <w:t>• Método HTTP &amp; Endpoint: POST /api/usuario/login</w:t>
        <w:br/>
      </w:r>
      <w:r>
        <w:rPr>
          <w:sz w:val="19"/>
        </w:rPr>
        <w:t>• Código de Respuesta Obtenido: HTTP 200 (Esperado: HTTP 200) | Tiempo: 4.0 ms</w:t>
        <w:br/>
      </w:r>
      <w:r>
        <w:rPr>
          <w:i/>
          <w:sz w:val="17"/>
        </w:rPr>
        <w:t>• Payload Enviado (JSON Body): {"usuario": "admin@harryestilos.com", "password": "admin123"}</w:t>
        <w:br/>
      </w:r>
    </w:p>
    <w:p>
      <w:r>
        <w:drawing>
          <wp:inline xmlns:a="http://schemas.openxmlformats.org/drawingml/2006/main" xmlns:pic="http://schemas.openxmlformats.org/drawingml/2006/picture">
            <wp:extent cx="5486400" cy="3391593"/>
            <wp:docPr id="19" name="Picture 19"/>
            <wp:cNvGraphicFramePr>
              <a:graphicFrameLocks noChangeAspect="1"/>
            </wp:cNvGraphicFramePr>
            <a:graphic>
              <a:graphicData uri="http://schemas.openxmlformats.org/drawingml/2006/picture">
                <pic:pic>
                  <pic:nvPicPr>
                    <pic:cNvPr id="0" name="TC-18_POST_Inicio_de_Sesión_Exitoso_(200_OK).png"/>
                    <pic:cNvPicPr/>
                  </pic:nvPicPr>
                  <pic:blipFill>
                    <a:blip r:embed="rId27"/>
                    <a:stretch>
                      <a:fillRect/>
                    </a:stretch>
                  </pic:blipFill>
                  <pic:spPr>
                    <a:xfrm>
                      <a:off x="0" y="0"/>
                      <a:ext cx="5486400" cy="3391593"/>
                    </a:xfrm>
                    <a:prstGeom prst="rect"/>
                  </pic:spPr>
                </pic:pic>
              </a:graphicData>
            </a:graphic>
          </wp:inline>
        </w:drawing>
      </w:r>
    </w:p>
    <w:p>
      <w:pPr>
        <w:spacing w:after="240"/>
        <w:jc w:val="center"/>
      </w:pPr>
      <w:r>
        <w:rPr>
          <w:i/>
          <w:color w:val="6E6E6E"/>
          <w:sz w:val="17"/>
        </w:rPr>
        <w:t>Figura 19: Ejecución en Postman de TC-18 (Inicio de Sesión Exitoso (200 OK)) - HTTP 200.</w:t>
      </w:r>
    </w:p>
    <w:p>
      <w:pPr>
        <w:pStyle w:val="Heading3"/>
      </w:pPr>
      <w:r>
        <w:rPr>
          <w:color w:val="39A900"/>
        </w:rPr>
        <w:t>Caso de Prueba TC-19: Inicio de Sesión Fallido (401 Unauthorized)</w:t>
      </w:r>
    </w:p>
    <w:p>
      <w:pPr>
        <w:spacing w:line="276" w:lineRule="auto" w:after="80"/>
      </w:pPr>
      <w:r>
        <w:rPr>
          <w:sz w:val="20"/>
        </w:rPr>
        <w:t>Descripción: Deniega el acceso devolviendo HTTP 401 ante credenciales no coincidentes.</w:t>
        <w:br/>
      </w:r>
      <w:r>
        <w:rPr>
          <w:b/>
          <w:sz w:val="19"/>
        </w:rPr>
        <w:t>• Método HTTP &amp; Endpoint: POST /api/usuario/login</w:t>
        <w:br/>
      </w:r>
      <w:r>
        <w:rPr>
          <w:sz w:val="19"/>
        </w:rPr>
        <w:t>• Código de Respuesta Obtenido: HTTP 401 (Esperado: HTTP 401) | Tiempo: 3.7 ms</w:t>
        <w:br/>
      </w:r>
      <w:r>
        <w:rPr>
          <w:i/>
          <w:sz w:val="17"/>
        </w:rPr>
        <w:t>• Payload Enviado (JSON Body): {"usuario": "admin@harryestilos.com", "password": "ClaveIncorrecta999"}</w:t>
        <w:br/>
      </w:r>
    </w:p>
    <w:p>
      <w:r>
        <w:drawing>
          <wp:inline xmlns:a="http://schemas.openxmlformats.org/drawingml/2006/main" xmlns:pic="http://schemas.openxmlformats.org/drawingml/2006/picture">
            <wp:extent cx="5486400" cy="3391593"/>
            <wp:docPr id="20" name="Picture 20"/>
            <wp:cNvGraphicFramePr>
              <a:graphicFrameLocks noChangeAspect="1"/>
            </wp:cNvGraphicFramePr>
            <a:graphic>
              <a:graphicData uri="http://schemas.openxmlformats.org/drawingml/2006/picture">
                <pic:pic>
                  <pic:nvPicPr>
                    <pic:cNvPr id="0" name="TC-19_POST_Inicio_de_Sesión_Fallido_(401_Unauthorized).png"/>
                    <pic:cNvPicPr/>
                  </pic:nvPicPr>
                  <pic:blipFill>
                    <a:blip r:embed="rId28"/>
                    <a:stretch>
                      <a:fillRect/>
                    </a:stretch>
                  </pic:blipFill>
                  <pic:spPr>
                    <a:xfrm>
                      <a:off x="0" y="0"/>
                      <a:ext cx="5486400" cy="3391593"/>
                    </a:xfrm>
                    <a:prstGeom prst="rect"/>
                  </pic:spPr>
                </pic:pic>
              </a:graphicData>
            </a:graphic>
          </wp:inline>
        </w:drawing>
      </w:r>
    </w:p>
    <w:p>
      <w:pPr>
        <w:spacing w:after="240"/>
        <w:jc w:val="center"/>
      </w:pPr>
      <w:r>
        <w:rPr>
          <w:i/>
          <w:color w:val="6E6E6E"/>
          <w:sz w:val="17"/>
        </w:rPr>
        <w:t>Figura 20: Ejecución en Postman de TC-19 (Inicio de Sesión Fallido (401 Unauthorized)) - HTTP 401.</w:t>
      </w:r>
    </w:p>
    <w:p>
      <w:pPr>
        <w:pStyle w:val="Heading3"/>
      </w:pPr>
      <w:r>
        <w:rPr>
          <w:color w:val="39A900"/>
        </w:rPr>
        <w:t>Caso de Prueba TC-20: Registro de Nuevo Usuario Exitoso (201 Created)</w:t>
      </w:r>
    </w:p>
    <w:p>
      <w:pPr>
        <w:spacing w:line="276" w:lineRule="auto" w:after="80"/>
      </w:pPr>
      <w:r>
        <w:rPr>
          <w:sz w:val="20"/>
        </w:rPr>
        <w:t>Descripción: Registra una cuenta de usuario nueva con validación de contraseña robusta y salt único.</w:t>
        <w:br/>
      </w:r>
      <w:r>
        <w:rPr>
          <w:b/>
          <w:sz w:val="19"/>
        </w:rPr>
        <w:t>• Método HTTP &amp; Endpoint: POST /api/usuario/registro</w:t>
        <w:br/>
      </w:r>
      <w:r>
        <w:rPr>
          <w:sz w:val="19"/>
        </w:rPr>
        <w:t>• Código de Respuesta Obtenido: HTTP 201 (Esperado: HTTP 201) | Tiempo: 6.0 ms</w:t>
        <w:br/>
      </w:r>
      <w:r>
        <w:rPr>
          <w:i/>
          <w:sz w:val="17"/>
        </w:rPr>
        <w:t>• Payload Enviado (JSON Body): {"nombre": "Diego Fernando Caicedo", "usuario": "diego_test_1792360005@barberia.com", "password": "Password123*"}</w:t>
        <w:br/>
      </w:r>
    </w:p>
    <w:p>
      <w:r>
        <w:drawing>
          <wp:inline xmlns:a="http://schemas.openxmlformats.org/drawingml/2006/main" xmlns:pic="http://schemas.openxmlformats.org/drawingml/2006/picture">
            <wp:extent cx="5486400" cy="3391593"/>
            <wp:docPr id="21" name="Picture 21"/>
            <wp:cNvGraphicFramePr>
              <a:graphicFrameLocks noChangeAspect="1"/>
            </wp:cNvGraphicFramePr>
            <a:graphic>
              <a:graphicData uri="http://schemas.openxmlformats.org/drawingml/2006/picture">
                <pic:pic>
                  <pic:nvPicPr>
                    <pic:cNvPr id="0" name="TC-20_POST_Registro_de_Nuevo_Usuario_Exitoso_(201_Created).png"/>
                    <pic:cNvPicPr/>
                  </pic:nvPicPr>
                  <pic:blipFill>
                    <a:blip r:embed="rId29"/>
                    <a:stretch>
                      <a:fillRect/>
                    </a:stretch>
                  </pic:blipFill>
                  <pic:spPr>
                    <a:xfrm>
                      <a:off x="0" y="0"/>
                      <a:ext cx="5486400" cy="3391593"/>
                    </a:xfrm>
                    <a:prstGeom prst="rect"/>
                  </pic:spPr>
                </pic:pic>
              </a:graphicData>
            </a:graphic>
          </wp:inline>
        </w:drawing>
      </w:r>
    </w:p>
    <w:p>
      <w:pPr>
        <w:spacing w:after="240"/>
        <w:jc w:val="center"/>
      </w:pPr>
      <w:r>
        <w:rPr>
          <w:i/>
          <w:color w:val="6E6E6E"/>
          <w:sz w:val="17"/>
        </w:rPr>
        <w:t>Figura 21: Ejecución en Postman de TC-20 (Registro de Nuevo Usuario Exitoso (201 Created)) - HTTP 201.</w:t>
      </w:r>
    </w:p>
    <w:p>
      <w:pPr>
        <w:pStyle w:val="Heading3"/>
      </w:pPr>
      <w:r>
        <w:rPr>
          <w:color w:val="39A900"/>
        </w:rPr>
        <w:t>Caso de Prueba TC-21: Registro con Usuario Duplicado (409 Conflict)</w:t>
      </w:r>
    </w:p>
    <w:p>
      <w:pPr>
        <w:spacing w:line="276" w:lineRule="auto" w:after="80"/>
      </w:pPr>
      <w:r>
        <w:rPr>
          <w:sz w:val="20"/>
        </w:rPr>
        <w:t>Descripción: Previene duplicidad devolviendo HTTP 409 Conflict cuando el correo ya está registrado.</w:t>
        <w:br/>
      </w:r>
      <w:r>
        <w:rPr>
          <w:b/>
          <w:sz w:val="19"/>
        </w:rPr>
        <w:t>• Método HTTP &amp; Endpoint: POST /api/usuario/registro</w:t>
        <w:br/>
      </w:r>
      <w:r>
        <w:rPr>
          <w:sz w:val="19"/>
        </w:rPr>
        <w:t>• Código de Respuesta Obtenido: HTTP 409 (Esperado: HTTP 409) | Tiempo: 3.8 ms</w:t>
        <w:br/>
      </w:r>
      <w:r>
        <w:rPr>
          <w:i/>
          <w:sz w:val="17"/>
        </w:rPr>
        <w:t>• Payload Enviado (JSON Body): {"nombre": "Usuario Duplicado", "usuario": "admin@harryestilos.com", "password": "Password123*"}</w:t>
        <w:br/>
      </w:r>
    </w:p>
    <w:p>
      <w:r>
        <w:drawing>
          <wp:inline xmlns:a="http://schemas.openxmlformats.org/drawingml/2006/main" xmlns:pic="http://schemas.openxmlformats.org/drawingml/2006/picture">
            <wp:extent cx="5486400" cy="3391593"/>
            <wp:docPr id="22" name="Picture 22"/>
            <wp:cNvGraphicFramePr>
              <a:graphicFrameLocks noChangeAspect="1"/>
            </wp:cNvGraphicFramePr>
            <a:graphic>
              <a:graphicData uri="http://schemas.openxmlformats.org/drawingml/2006/picture">
                <pic:pic>
                  <pic:nvPicPr>
                    <pic:cNvPr id="0" name="TC-21_POST_Registro_con_Usuario_Duplicado_(409_Conflict).png"/>
                    <pic:cNvPicPr/>
                  </pic:nvPicPr>
                  <pic:blipFill>
                    <a:blip r:embed="rId30"/>
                    <a:stretch>
                      <a:fillRect/>
                    </a:stretch>
                  </pic:blipFill>
                  <pic:spPr>
                    <a:xfrm>
                      <a:off x="0" y="0"/>
                      <a:ext cx="5486400" cy="3391593"/>
                    </a:xfrm>
                    <a:prstGeom prst="rect"/>
                  </pic:spPr>
                </pic:pic>
              </a:graphicData>
            </a:graphic>
          </wp:inline>
        </w:drawing>
      </w:r>
    </w:p>
    <w:p>
      <w:pPr>
        <w:spacing w:after="240"/>
        <w:jc w:val="center"/>
      </w:pPr>
      <w:r>
        <w:rPr>
          <w:i/>
          <w:color w:val="6E6E6E"/>
          <w:sz w:val="17"/>
        </w:rPr>
        <w:t>Figura 22: Ejecución en Postman de TC-21 (Registro con Usuario Duplicado (409 Conflict)) - HTTP 409.</w:t>
      </w:r>
    </w:p>
    <w:p>
      <w:r>
        <w:br w:type="page"/>
      </w:r>
    </w:p>
    <w:p>
      <w:pPr>
        <w:pStyle w:val="Heading1"/>
      </w:pPr>
      <w:r>
        <w:rPr>
          <w:color w:val="00324D"/>
        </w:rPr>
        <w:t>6. Conclusiones y Aseguramiento de la Calidad (QA)</w:t>
      </w:r>
    </w:p>
    <w:p>
      <w:pPr>
        <w:spacing w:line="276" w:lineRule="auto"/>
      </w:pPr>
      <w:r>
        <w:t>1. Cumplimiento de Contratos RESTful: La API desarrollada para Barbería Harry Estilos cumple a cabalidad con los principios arquitectónicos REST. Se constató el uso riguroso de los métodos HTTP (GET, POST, PUT, DELETE) y los códigos de estado correspondientes para cada escenario de negocio.</w:t>
        <w:br/>
        <w:br/>
        <w:t>2. Manejo Preventivo de Errores: La suite de pruebas verificó de manera exhaustiva el comportamiento ante entradas erróneas o conflictivas, comprobando que el sistema devuelve códigos semánticos claros (400 Bad Request, 401 Unauthorized, 404 Not Found, 409 Conflict) acompañados de mensajes explicativos en formato JSON que evitan caídas inesperadas del servicio.</w:t>
        <w:br/>
        <w:br/>
        <w:t>3. Seguridad y Encriptación: El módulo de autenticación implementa hashing seguro SHA-256 con Salt criptográfico único por usuario, protegiendo las contraseñas tanto en tránsito como en persistencia y validando exitosamente el inicio de sesión y registro.</w:t>
        <w:br/>
        <w:br/>
        <w:t>4. Alta Eficiencia y Rendimiento: Los tiempos de respuesta obtenidos (promedio menor a 15 ms en todas las operaciones) garantizan que la interfaz de usuario (frontend web y móvil) disfrute de una experiencia fluida e instantánea al agendar o consultar citas.</w:t>
        <w:br/>
        <w:br/>
        <w:t>5. Automatización y Versionamiento: La colección exportada de Postman permite su integración continua (CI/CD) con ejecutores de línea de comandos como Newman, facilitando pruebas de regresión automáticas en futuros ciclos de vida del software.</w:t>
      </w:r>
    </w:p>
    <w:p>
      <w:pPr>
        <w:pStyle w:val="Heading1"/>
      </w:pPr>
      <w:r>
        <w:rPr>
          <w:color w:val="00324D"/>
        </w:rPr>
        <w:t>7. Enlaces y Entregables del Proyecto</w:t>
      </w:r>
    </w:p>
    <w:p>
      <w:pPr>
        <w:spacing w:line="276" w:lineRule="auto"/>
      </w:pPr>
      <w:r>
        <w:t>• Repositorio Oficial en GitHub: https://github.com/dfcaicedosaldarriaga-cmd/barberia-harry-estilos</w:t>
        <w:br/>
        <w:t>• Servidor Local de la API: http://localhost:8081</w:t>
        <w:br/>
        <w:t>• Documentación Swagger UI: http://localhost:8081/swagger-ui/index.html</w:t>
        <w:br/>
        <w:t>• Especificación OpenAPI 3.0: http://localhost:8081/v3/api-docs</w:t>
        <w:br/>
        <w:t>• Colección Postman: /COLECCION_POSTMAN/Postman_Collection_AA5_EV04.json</w:t>
        <w:br/>
        <w:t>• Archivo ENDPOINT: /ENDPOINT.txt</w:t>
        <w:br/>
        <w:t>• Video Demostrativo: /VIDEO_DEMOSTRATIVO/Video_Testing_Postman_AA5_EV04.mp4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