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style1.xml" ContentType="application/vnd.ms-office.chartstyle+xml"/>
  <Override PartName="/word/charts/colors1.xml" ContentType="application/vnd.ms-office.chartcolorstyle+xml"/>
  <Override PartName="/word/charts/style2.xml" ContentType="application/vnd.ms-office.chartstyle+xml"/>
  <Override PartName="/word/charts/colors2.xml" ContentType="application/vnd.ms-office.chartcolorstyle+xml"/>
  <Override PartName="/word/charts/style3.xml" ContentType="application/vnd.ms-office.chartstyle+xml"/>
  <Override PartName="/word/charts/colors3.xml" ContentType="application/vnd.ms-office.chartcolorstyle+xml"/>
  <Override PartName="/word/charts/style4.xml" ContentType="application/vnd.ms-office.chartstyle+xml"/>
  <Override PartName="/word/charts/colors4.xml" ContentType="application/vnd.ms-office.chartcolorsty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B01" w:rsidRDefault="00EB1B01">
      <w:r>
        <w:rPr>
          <w:noProof/>
        </w:rPr>
        <w:drawing>
          <wp:inline distT="0" distB="0" distL="0" distR="0" wp14:anchorId="2236ADAA" wp14:editId="143CDCFD">
            <wp:extent cx="4486275" cy="27908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661BADB" wp14:editId="7E4A353A">
            <wp:extent cx="4467225" cy="2800350"/>
            <wp:effectExtent l="0" t="0" r="952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20F84" wp14:editId="0C89F1BB">
            <wp:extent cx="4495800" cy="27813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14CFD84" wp14:editId="61A6A790">
            <wp:extent cx="4476750" cy="277177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B1B01" w:rsidRDefault="00EB1B01">
      <w:pPr>
        <w:rPr>
          <w:rFonts w:ascii="Consolas" w:hAnsi="Consolas" w:cs="Consolas"/>
          <w:b/>
          <w:color w:val="404040" w:themeColor="text1" w:themeTint="BF"/>
          <w:sz w:val="28"/>
        </w:rPr>
      </w:pPr>
      <w:r w:rsidRPr="00EB1B01">
        <w:rPr>
          <w:rFonts w:ascii="Consolas" w:hAnsi="Consolas" w:cs="Consolas"/>
          <w:b/>
          <w:color w:val="404040" w:themeColor="text1" w:themeTint="BF"/>
          <w:sz w:val="28"/>
        </w:rPr>
        <w:t>Across all scenarios: 1 worker is fastest. 30 documents is fastest. No theatre is fastest.</w:t>
      </w:r>
    </w:p>
    <w:p w:rsidR="003D386D" w:rsidRDefault="003D386D" w:rsidP="003D386D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Fastest time out of these experiments was </w:t>
      </w:r>
      <w:proofErr w:type="gramStart"/>
      <w:r>
        <w:rPr>
          <w:rFonts w:ascii="Helvetica" w:hAnsi="Helvetica" w:cs="Helvetica"/>
          <w:sz w:val="24"/>
          <w:szCs w:val="24"/>
        </w:rPr>
        <w:t>2663 which</w:t>
      </w:r>
      <w:proofErr w:type="gramEnd"/>
      <w:r>
        <w:rPr>
          <w:rFonts w:ascii="Helvetica" w:hAnsi="Helvetica" w:cs="Helvetica"/>
          <w:sz w:val="24"/>
          <w:szCs w:val="24"/>
        </w:rPr>
        <w:t xml:space="preserve"> was 1 worker, no theaters, 30 documents. Slowest </w:t>
      </w:r>
      <w:proofErr w:type="gramStart"/>
      <w:r>
        <w:rPr>
          <w:rFonts w:ascii="Helvetica" w:hAnsi="Helvetica" w:cs="Helvetica"/>
          <w:sz w:val="24"/>
          <w:szCs w:val="24"/>
        </w:rPr>
        <w:t>was</w:t>
      </w:r>
      <w:proofErr w:type="gramEnd"/>
      <w:r>
        <w:rPr>
          <w:rFonts w:ascii="Helvetica" w:hAnsi="Helvetica" w:cs="Helvetica"/>
          <w:sz w:val="24"/>
          <w:szCs w:val="24"/>
        </w:rPr>
        <w:t xml:space="preserve"> 69734 which was 10 workers, one theater, and 100 documents. </w:t>
      </w:r>
    </w:p>
    <w:p w:rsidR="003D386D" w:rsidRPr="00EB1B01" w:rsidRDefault="003D386D">
      <w:pPr>
        <w:rPr>
          <w:rFonts w:ascii="Consolas" w:hAnsi="Consolas" w:cs="Consolas"/>
          <w:b/>
          <w:color w:val="404040" w:themeColor="text1" w:themeTint="BF"/>
          <w:sz w:val="28"/>
        </w:rPr>
      </w:pPr>
      <w:bookmarkStart w:id="0" w:name="_GoBack"/>
      <w:bookmarkEnd w:id="0"/>
    </w:p>
    <w:sectPr w:rsidR="003D386D" w:rsidRPr="00EB1B01" w:rsidSect="00EB1B0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B01"/>
    <w:rsid w:val="00337824"/>
    <w:rsid w:val="003D386D"/>
    <w:rsid w:val="005739E7"/>
    <w:rsid w:val="006F7B87"/>
    <w:rsid w:val="00775EC0"/>
    <w:rsid w:val="00EB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86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86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86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86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Style" Target="style1.xml"/><Relationship Id="rId4" Type="http://schemas.microsoft.com/office/2011/relationships/chartColorStyle" Target="colors1.xml"/><Relationship Id="rId1" Type="http://schemas.openxmlformats.org/officeDocument/2006/relationships/themeOverride" Target="../theme/themeOverride1.xml"/><Relationship Id="rId2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Style" Target="style2.xml"/><Relationship Id="rId4" Type="http://schemas.microsoft.com/office/2011/relationships/chartColorStyle" Target="colors2.xml"/><Relationship Id="rId1" Type="http://schemas.openxmlformats.org/officeDocument/2006/relationships/themeOverride" Target="../theme/themeOverride2.xml"/><Relationship Id="rId2" Type="http://schemas.openxmlformats.org/officeDocument/2006/relationships/package" Target="../embeddings/Microsoft_Excel_Sheet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Style" Target="style3.xml"/><Relationship Id="rId4" Type="http://schemas.microsoft.com/office/2011/relationships/chartColorStyle" Target="colors3.xml"/><Relationship Id="rId1" Type="http://schemas.openxmlformats.org/officeDocument/2006/relationships/themeOverride" Target="../theme/themeOverride3.xml"/><Relationship Id="rId2" Type="http://schemas.openxmlformats.org/officeDocument/2006/relationships/package" Target="../embeddings/Microsoft_Excel_Sheet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Style" Target="style4.xml"/><Relationship Id="rId4" Type="http://schemas.microsoft.com/office/2011/relationships/chartColorStyle" Target="colors4.xml"/><Relationship Id="rId1" Type="http://schemas.openxmlformats.org/officeDocument/2006/relationships/themeOverride" Target="../theme/themeOverride4.xml"/><Relationship Id="rId2" Type="http://schemas.openxmlformats.org/officeDocument/2006/relationships/package" Target="../embeddings/Microsoft_Excel_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[proglang performance.xlsx]Sheet2!PivotTable1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 worker</a:t>
            </a:r>
          </a:p>
        </c:rich>
      </c:tx>
      <c:layout>
        <c:manualLayout>
          <c:xMode val="edge"/>
          <c:yMode val="edge"/>
          <c:x val="0.400853042190053"/>
          <c:y val="0.0262295081967213"/>
        </c:manualLayout>
      </c:layout>
      <c:overlay val="0"/>
      <c:spPr>
        <a:noFill/>
        <a:ln>
          <a:noFill/>
        </a:ln>
        <a:effectLst/>
      </c:sp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</c:pivotFmt>
      <c:pivotFmt>
        <c:idx val="31"/>
      </c:pivotFmt>
      <c:pivotFmt>
        <c:idx val="32"/>
      </c:pivotFmt>
      <c:pivotFmt>
        <c:idx val="33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</c:pivotFmt>
      <c:pivotFmt>
        <c:idx val="39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</c:pivotFmt>
      <c:pivotFmt>
        <c:idx val="40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</c:marker>
      </c:pivotFmt>
      <c:pivotFmt>
        <c:idx val="41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</c:marker>
      </c:pivotFmt>
      <c:pivotFmt>
        <c:idx val="42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</c:marker>
      </c:pivotFmt>
      <c:pivotFmt>
        <c:idx val="43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</c:pivotFmt>
      <c:pivotFmt>
        <c:idx val="44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</c:pivotFmt>
      <c:pivotFmt>
        <c:idx val="45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</c:marker>
      </c:pivotFmt>
      <c:pivotFmt>
        <c:idx val="46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</c:marker>
      </c:pivotFmt>
      <c:pivotFmt>
        <c:idx val="47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</c:marker>
      </c:pivotFmt>
      <c:pivotFmt>
        <c:idx val="48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</c:pivotFmt>
      <c:pivotFmt>
        <c:idx val="49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</c:pivotFmt>
      <c:pivotFmt>
        <c:idx val="50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</c:marker>
      </c:pivotFmt>
      <c:pivotFmt>
        <c:idx val="51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</c:marker>
      </c:pivotFmt>
      <c:pivotFmt>
        <c:idx val="52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</c:marker>
      </c:pivotFmt>
      <c:pivotFmt>
        <c:idx val="53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</c:pivotFmt>
      <c:pivotFmt>
        <c:idx val="54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</c:pivotFmt>
      <c:pivotFmt>
        <c:idx val="55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</c:marker>
      </c:pivotFmt>
      <c:pivotFmt>
        <c:idx val="56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</c:marker>
      </c:pivotFmt>
      <c:pivotFmt>
        <c:idx val="57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1 theatre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Sheet2!$A$5:$A$12</c:f>
              <c:strCache>
                <c:ptCount val="8"/>
                <c:pt idx="0">
                  <c:v>Sum of 10</c:v>
                </c:pt>
                <c:pt idx="1">
                  <c:v>Sum of 20</c:v>
                </c:pt>
                <c:pt idx="2">
                  <c:v>Sum of 40</c:v>
                </c:pt>
                <c:pt idx="3">
                  <c:v>Sum of 30</c:v>
                </c:pt>
                <c:pt idx="4">
                  <c:v>Sum of 50</c:v>
                </c:pt>
                <c:pt idx="5">
                  <c:v>Sum of 100</c:v>
                </c:pt>
                <c:pt idx="6">
                  <c:v>Sum of 150</c:v>
                </c:pt>
                <c:pt idx="7">
                  <c:v>Sum of 200</c:v>
                </c:pt>
              </c:strCache>
            </c:strRef>
          </c:cat>
          <c:val>
            <c:numRef>
              <c:f>Sheet2!$B$5:$B$12</c:f>
              <c:numCache>
                <c:formatCode>General</c:formatCode>
                <c:ptCount val="8"/>
                <c:pt idx="0">
                  <c:v>5875.0</c:v>
                </c:pt>
                <c:pt idx="1">
                  <c:v>6668.0</c:v>
                </c:pt>
                <c:pt idx="2">
                  <c:v>3616.0</c:v>
                </c:pt>
                <c:pt idx="3">
                  <c:v>2919.0</c:v>
                </c:pt>
                <c:pt idx="4">
                  <c:v>8350.0</c:v>
                </c:pt>
                <c:pt idx="5">
                  <c:v>4255.0</c:v>
                </c:pt>
                <c:pt idx="6">
                  <c:v>6485.0</c:v>
                </c:pt>
                <c:pt idx="7">
                  <c:v>8709.0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2 theatre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Sheet2!$A$5:$A$12</c:f>
              <c:strCache>
                <c:ptCount val="8"/>
                <c:pt idx="0">
                  <c:v>Sum of 10</c:v>
                </c:pt>
                <c:pt idx="1">
                  <c:v>Sum of 20</c:v>
                </c:pt>
                <c:pt idx="2">
                  <c:v>Sum of 40</c:v>
                </c:pt>
                <c:pt idx="3">
                  <c:v>Sum of 30</c:v>
                </c:pt>
                <c:pt idx="4">
                  <c:v>Sum of 50</c:v>
                </c:pt>
                <c:pt idx="5">
                  <c:v>Sum of 100</c:v>
                </c:pt>
                <c:pt idx="6">
                  <c:v>Sum of 150</c:v>
                </c:pt>
                <c:pt idx="7">
                  <c:v>Sum of 200</c:v>
                </c:pt>
              </c:strCache>
            </c:strRef>
          </c:cat>
          <c:val>
            <c:numRef>
              <c:f>Sheet2!$C$5:$C$12</c:f>
              <c:numCache>
                <c:formatCode>General</c:formatCode>
                <c:ptCount val="8"/>
                <c:pt idx="0">
                  <c:v>6163.0</c:v>
                </c:pt>
                <c:pt idx="1">
                  <c:v>6534.0</c:v>
                </c:pt>
                <c:pt idx="2">
                  <c:v>3794.0</c:v>
                </c:pt>
                <c:pt idx="3">
                  <c:v>3191.0</c:v>
                </c:pt>
                <c:pt idx="4">
                  <c:v>7047.0</c:v>
                </c:pt>
                <c:pt idx="5">
                  <c:v>3882.0</c:v>
                </c:pt>
                <c:pt idx="6">
                  <c:v>6180.0</c:v>
                </c:pt>
                <c:pt idx="7">
                  <c:v>8839.0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4 theatre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Sheet2!$A$5:$A$12</c:f>
              <c:strCache>
                <c:ptCount val="8"/>
                <c:pt idx="0">
                  <c:v>Sum of 10</c:v>
                </c:pt>
                <c:pt idx="1">
                  <c:v>Sum of 20</c:v>
                </c:pt>
                <c:pt idx="2">
                  <c:v>Sum of 40</c:v>
                </c:pt>
                <c:pt idx="3">
                  <c:v>Sum of 30</c:v>
                </c:pt>
                <c:pt idx="4">
                  <c:v>Sum of 50</c:v>
                </c:pt>
                <c:pt idx="5">
                  <c:v>Sum of 100</c:v>
                </c:pt>
                <c:pt idx="6">
                  <c:v>Sum of 150</c:v>
                </c:pt>
                <c:pt idx="7">
                  <c:v>Sum of 200</c:v>
                </c:pt>
              </c:strCache>
            </c:strRef>
          </c:cat>
          <c:val>
            <c:numRef>
              <c:f>Sheet2!$D$5:$D$12</c:f>
              <c:numCache>
                <c:formatCode>General</c:formatCode>
                <c:ptCount val="8"/>
                <c:pt idx="0">
                  <c:v>6584.0</c:v>
                </c:pt>
                <c:pt idx="1">
                  <c:v>7773.0</c:v>
                </c:pt>
                <c:pt idx="2">
                  <c:v>4252.0</c:v>
                </c:pt>
                <c:pt idx="3">
                  <c:v>3145.0</c:v>
                </c:pt>
                <c:pt idx="4">
                  <c:v>8337.0</c:v>
                </c:pt>
                <c:pt idx="5">
                  <c:v>3766.0</c:v>
                </c:pt>
                <c:pt idx="6">
                  <c:v>6224.0</c:v>
                </c:pt>
                <c:pt idx="7">
                  <c:v>9024.0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Sheet2!$E$3:$E$4</c:f>
              <c:strCache>
                <c:ptCount val="1"/>
                <c:pt idx="0">
                  <c:v>7 theatres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Sheet2!$A$5:$A$12</c:f>
              <c:strCache>
                <c:ptCount val="8"/>
                <c:pt idx="0">
                  <c:v>Sum of 10</c:v>
                </c:pt>
                <c:pt idx="1">
                  <c:v>Sum of 20</c:v>
                </c:pt>
                <c:pt idx="2">
                  <c:v>Sum of 40</c:v>
                </c:pt>
                <c:pt idx="3">
                  <c:v>Sum of 30</c:v>
                </c:pt>
                <c:pt idx="4">
                  <c:v>Sum of 50</c:v>
                </c:pt>
                <c:pt idx="5">
                  <c:v>Sum of 100</c:v>
                </c:pt>
                <c:pt idx="6">
                  <c:v>Sum of 150</c:v>
                </c:pt>
                <c:pt idx="7">
                  <c:v>Sum of 200</c:v>
                </c:pt>
              </c:strCache>
            </c:strRef>
          </c:cat>
          <c:val>
            <c:numRef>
              <c:f>Sheet2!$E$5:$E$12</c:f>
              <c:numCache>
                <c:formatCode>General</c:formatCode>
                <c:ptCount val="8"/>
                <c:pt idx="0">
                  <c:v>5285.0</c:v>
                </c:pt>
                <c:pt idx="1">
                  <c:v>8823.0</c:v>
                </c:pt>
                <c:pt idx="2">
                  <c:v>4914.0</c:v>
                </c:pt>
                <c:pt idx="3">
                  <c:v>3496.0</c:v>
                </c:pt>
                <c:pt idx="4">
                  <c:v>8000.0</c:v>
                </c:pt>
                <c:pt idx="5">
                  <c:v>4866.0</c:v>
                </c:pt>
                <c:pt idx="6">
                  <c:v>6054.0</c:v>
                </c:pt>
                <c:pt idx="7">
                  <c:v>10351.0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Sheet2!$F$3:$F$4</c:f>
              <c:strCache>
                <c:ptCount val="1"/>
                <c:pt idx="0">
                  <c:v>no theatre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Sheet2!$A$5:$A$12</c:f>
              <c:strCache>
                <c:ptCount val="8"/>
                <c:pt idx="0">
                  <c:v>Sum of 10</c:v>
                </c:pt>
                <c:pt idx="1">
                  <c:v>Sum of 20</c:v>
                </c:pt>
                <c:pt idx="2">
                  <c:v>Sum of 40</c:v>
                </c:pt>
                <c:pt idx="3">
                  <c:v>Sum of 30</c:v>
                </c:pt>
                <c:pt idx="4">
                  <c:v>Sum of 50</c:v>
                </c:pt>
                <c:pt idx="5">
                  <c:v>Sum of 100</c:v>
                </c:pt>
                <c:pt idx="6">
                  <c:v>Sum of 150</c:v>
                </c:pt>
                <c:pt idx="7">
                  <c:v>Sum of 200</c:v>
                </c:pt>
              </c:strCache>
            </c:strRef>
          </c:cat>
          <c:val>
            <c:numRef>
              <c:f>Sheet2!$F$5:$F$12</c:f>
              <c:numCache>
                <c:formatCode>General</c:formatCode>
                <c:ptCount val="8"/>
                <c:pt idx="0">
                  <c:v>5551.0</c:v>
                </c:pt>
                <c:pt idx="1">
                  <c:v>5873.0</c:v>
                </c:pt>
                <c:pt idx="2">
                  <c:v>3076.0</c:v>
                </c:pt>
                <c:pt idx="3">
                  <c:v>2663.0</c:v>
                </c:pt>
                <c:pt idx="4">
                  <c:v>8076.0</c:v>
                </c:pt>
                <c:pt idx="5">
                  <c:v>4031.0</c:v>
                </c:pt>
                <c:pt idx="6">
                  <c:v>5372.0</c:v>
                </c:pt>
                <c:pt idx="7">
                  <c:v>5992.0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7489784"/>
        <c:axId val="2057175352"/>
      </c:lineChart>
      <c:catAx>
        <c:axId val="209748978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Documents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7175352"/>
        <c:crosses val="autoZero"/>
        <c:auto val="0"/>
        <c:lblAlgn val="ctr"/>
        <c:lblOffset val="100"/>
        <c:noMultiLvlLbl val="0"/>
      </c:catAx>
      <c:valAx>
        <c:axId val="2057175352"/>
        <c:scaling>
          <c:orientation val="minMax"/>
          <c:max val="70000.0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 Time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489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[proglang performance.xlsx]Sheet2!PivotTable1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 workers</a:t>
            </a:r>
          </a:p>
        </c:rich>
      </c:tx>
      <c:layout>
        <c:manualLayout>
          <c:xMode val="edge"/>
          <c:yMode val="edge"/>
          <c:x val="0.400853042190053"/>
          <c:y val="0.0262295081967213"/>
        </c:manualLayout>
      </c:layout>
      <c:overlay val="0"/>
      <c:spPr>
        <a:noFill/>
        <a:ln>
          <a:noFill/>
        </a:ln>
        <a:effectLst/>
      </c:sp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</c:pivotFmt>
      <c:pivotFmt>
        <c:idx val="31"/>
      </c:pivotFmt>
      <c:pivotFmt>
        <c:idx val="32"/>
      </c:pivotFmt>
      <c:pivotFmt>
        <c:idx val="33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</c:pivotFmt>
      <c:pivotFmt>
        <c:idx val="39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</c:pivotFmt>
      <c:pivotFmt>
        <c:idx val="40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</c:marker>
      </c:pivotFmt>
      <c:pivotFmt>
        <c:idx val="41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</c:marker>
      </c:pivotFmt>
      <c:pivotFmt>
        <c:idx val="42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</c:marker>
      </c:pivotFmt>
      <c:pivotFmt>
        <c:idx val="43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</c:pivotFmt>
      <c:pivotFmt>
        <c:idx val="44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</c:pivotFmt>
      <c:pivotFmt>
        <c:idx val="45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</c:marker>
      </c:pivotFmt>
      <c:pivotFmt>
        <c:idx val="46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</c:marker>
      </c:pivotFmt>
      <c:pivotFmt>
        <c:idx val="47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</c:marker>
      </c:pivotFmt>
      <c:pivotFmt>
        <c:idx val="48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</c:pivotFmt>
      <c:pivotFmt>
        <c:idx val="49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</c:pivotFmt>
      <c:pivotFmt>
        <c:idx val="50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</c:marker>
      </c:pivotFmt>
      <c:pivotFmt>
        <c:idx val="51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</c:marker>
      </c:pivotFmt>
      <c:pivotFmt>
        <c:idx val="52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</c:marker>
      </c:pivotFmt>
      <c:pivotFmt>
        <c:idx val="53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</c:pivotFmt>
      <c:pivotFmt>
        <c:idx val="54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</c:pivotFmt>
      <c:pivotFmt>
        <c:idx val="55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</c:marker>
      </c:pivotFmt>
      <c:pivotFmt>
        <c:idx val="56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</c:marker>
      </c:pivotFmt>
      <c:pivotFmt>
        <c:idx val="57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1 theatre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Sheet2!$A$5:$A$12</c:f>
              <c:strCache>
                <c:ptCount val="8"/>
                <c:pt idx="0">
                  <c:v>Sum of 10</c:v>
                </c:pt>
                <c:pt idx="1">
                  <c:v>Sum of 20</c:v>
                </c:pt>
                <c:pt idx="2">
                  <c:v>Sum of 40</c:v>
                </c:pt>
                <c:pt idx="3">
                  <c:v>Sum of 30</c:v>
                </c:pt>
                <c:pt idx="4">
                  <c:v>Sum of 50</c:v>
                </c:pt>
                <c:pt idx="5">
                  <c:v>Sum of 100</c:v>
                </c:pt>
                <c:pt idx="6">
                  <c:v>Sum of 150</c:v>
                </c:pt>
                <c:pt idx="7">
                  <c:v>Sum of 200</c:v>
                </c:pt>
              </c:strCache>
            </c:strRef>
          </c:cat>
          <c:val>
            <c:numRef>
              <c:f>Sheet2!$B$5:$B$12</c:f>
              <c:numCache>
                <c:formatCode>General</c:formatCode>
                <c:ptCount val="8"/>
                <c:pt idx="0">
                  <c:v>8111.0</c:v>
                </c:pt>
                <c:pt idx="1">
                  <c:v>11368.0</c:v>
                </c:pt>
                <c:pt idx="2">
                  <c:v>5873.0</c:v>
                </c:pt>
                <c:pt idx="3">
                  <c:v>4926.0</c:v>
                </c:pt>
                <c:pt idx="4">
                  <c:v>11430.0</c:v>
                </c:pt>
                <c:pt idx="5">
                  <c:v>5995.0</c:v>
                </c:pt>
                <c:pt idx="6">
                  <c:v>9155.0</c:v>
                </c:pt>
                <c:pt idx="7">
                  <c:v>13993.0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2 theatre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Sheet2!$A$5:$A$12</c:f>
              <c:strCache>
                <c:ptCount val="8"/>
                <c:pt idx="0">
                  <c:v>Sum of 10</c:v>
                </c:pt>
                <c:pt idx="1">
                  <c:v>Sum of 20</c:v>
                </c:pt>
                <c:pt idx="2">
                  <c:v>Sum of 40</c:v>
                </c:pt>
                <c:pt idx="3">
                  <c:v>Sum of 30</c:v>
                </c:pt>
                <c:pt idx="4">
                  <c:v>Sum of 50</c:v>
                </c:pt>
                <c:pt idx="5">
                  <c:v>Sum of 100</c:v>
                </c:pt>
                <c:pt idx="6">
                  <c:v>Sum of 150</c:v>
                </c:pt>
                <c:pt idx="7">
                  <c:v>Sum of 200</c:v>
                </c:pt>
              </c:strCache>
            </c:strRef>
          </c:cat>
          <c:val>
            <c:numRef>
              <c:f>Sheet2!$C$5:$C$12</c:f>
              <c:numCache>
                <c:formatCode>General</c:formatCode>
                <c:ptCount val="8"/>
                <c:pt idx="0">
                  <c:v>7888.0</c:v>
                </c:pt>
                <c:pt idx="1">
                  <c:v>9648.0</c:v>
                </c:pt>
                <c:pt idx="2">
                  <c:v>5577.0</c:v>
                </c:pt>
                <c:pt idx="3">
                  <c:v>3975.0</c:v>
                </c:pt>
                <c:pt idx="4">
                  <c:v>11245.0</c:v>
                </c:pt>
                <c:pt idx="5">
                  <c:v>5873.0</c:v>
                </c:pt>
                <c:pt idx="6">
                  <c:v>8445.0</c:v>
                </c:pt>
                <c:pt idx="7">
                  <c:v>11244.0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4 theatre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Sheet2!$A$5:$A$12</c:f>
              <c:strCache>
                <c:ptCount val="8"/>
                <c:pt idx="0">
                  <c:v>Sum of 10</c:v>
                </c:pt>
                <c:pt idx="1">
                  <c:v>Sum of 20</c:v>
                </c:pt>
                <c:pt idx="2">
                  <c:v>Sum of 40</c:v>
                </c:pt>
                <c:pt idx="3">
                  <c:v>Sum of 30</c:v>
                </c:pt>
                <c:pt idx="4">
                  <c:v>Sum of 50</c:v>
                </c:pt>
                <c:pt idx="5">
                  <c:v>Sum of 100</c:v>
                </c:pt>
                <c:pt idx="6">
                  <c:v>Sum of 150</c:v>
                </c:pt>
                <c:pt idx="7">
                  <c:v>Sum of 200</c:v>
                </c:pt>
              </c:strCache>
            </c:strRef>
          </c:cat>
          <c:val>
            <c:numRef>
              <c:f>Sheet2!$D$5:$D$12</c:f>
              <c:numCache>
                <c:formatCode>General</c:formatCode>
                <c:ptCount val="8"/>
                <c:pt idx="0">
                  <c:v>8432.0</c:v>
                </c:pt>
                <c:pt idx="1">
                  <c:v>11141.0</c:v>
                </c:pt>
                <c:pt idx="2">
                  <c:v>6016.0</c:v>
                </c:pt>
                <c:pt idx="3">
                  <c:v>5131.0</c:v>
                </c:pt>
                <c:pt idx="4">
                  <c:v>11695.0</c:v>
                </c:pt>
                <c:pt idx="5">
                  <c:v>5889.0</c:v>
                </c:pt>
                <c:pt idx="6">
                  <c:v>9288.0</c:v>
                </c:pt>
                <c:pt idx="7">
                  <c:v>11765.0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Sheet2!$E$3:$E$4</c:f>
              <c:strCache>
                <c:ptCount val="1"/>
                <c:pt idx="0">
                  <c:v>7 theatres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Sheet2!$A$5:$A$12</c:f>
              <c:strCache>
                <c:ptCount val="8"/>
                <c:pt idx="0">
                  <c:v>Sum of 10</c:v>
                </c:pt>
                <c:pt idx="1">
                  <c:v>Sum of 20</c:v>
                </c:pt>
                <c:pt idx="2">
                  <c:v>Sum of 40</c:v>
                </c:pt>
                <c:pt idx="3">
                  <c:v>Sum of 30</c:v>
                </c:pt>
                <c:pt idx="4">
                  <c:v>Sum of 50</c:v>
                </c:pt>
                <c:pt idx="5">
                  <c:v>Sum of 100</c:v>
                </c:pt>
                <c:pt idx="6">
                  <c:v>Sum of 150</c:v>
                </c:pt>
                <c:pt idx="7">
                  <c:v>Sum of 200</c:v>
                </c:pt>
              </c:strCache>
            </c:strRef>
          </c:cat>
          <c:val>
            <c:numRef>
              <c:f>Sheet2!$E$5:$E$12</c:f>
              <c:numCache>
                <c:formatCode>General</c:formatCode>
                <c:ptCount val="8"/>
                <c:pt idx="0">
                  <c:v>11110.0</c:v>
                </c:pt>
                <c:pt idx="1">
                  <c:v>9729.0</c:v>
                </c:pt>
                <c:pt idx="2">
                  <c:v>6079.0</c:v>
                </c:pt>
                <c:pt idx="3">
                  <c:v>4126.0</c:v>
                </c:pt>
                <c:pt idx="4">
                  <c:v>13902.0</c:v>
                </c:pt>
                <c:pt idx="5">
                  <c:v>6483.0</c:v>
                </c:pt>
                <c:pt idx="6">
                  <c:v>9381.0</c:v>
                </c:pt>
                <c:pt idx="7">
                  <c:v>14202.0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Sheet2!$F$3:$F$4</c:f>
              <c:strCache>
                <c:ptCount val="1"/>
                <c:pt idx="0">
                  <c:v>no theatre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Sheet2!$A$5:$A$12</c:f>
              <c:strCache>
                <c:ptCount val="8"/>
                <c:pt idx="0">
                  <c:v>Sum of 10</c:v>
                </c:pt>
                <c:pt idx="1">
                  <c:v>Sum of 20</c:v>
                </c:pt>
                <c:pt idx="2">
                  <c:v>Sum of 40</c:v>
                </c:pt>
                <c:pt idx="3">
                  <c:v>Sum of 30</c:v>
                </c:pt>
                <c:pt idx="4">
                  <c:v>Sum of 50</c:v>
                </c:pt>
                <c:pt idx="5">
                  <c:v>Sum of 100</c:v>
                </c:pt>
                <c:pt idx="6">
                  <c:v>Sum of 150</c:v>
                </c:pt>
                <c:pt idx="7">
                  <c:v>Sum of 200</c:v>
                </c:pt>
              </c:strCache>
            </c:strRef>
          </c:cat>
          <c:val>
            <c:numRef>
              <c:f>Sheet2!$F$5:$F$12</c:f>
              <c:numCache>
                <c:formatCode>General</c:formatCode>
                <c:ptCount val="8"/>
                <c:pt idx="0">
                  <c:v>5675.0</c:v>
                </c:pt>
                <c:pt idx="1">
                  <c:v>7868.0</c:v>
                </c:pt>
                <c:pt idx="2">
                  <c:v>3788.0</c:v>
                </c:pt>
                <c:pt idx="3">
                  <c:v>3018.0</c:v>
                </c:pt>
                <c:pt idx="4">
                  <c:v>8823.0</c:v>
                </c:pt>
                <c:pt idx="5">
                  <c:v>5170.0</c:v>
                </c:pt>
                <c:pt idx="6">
                  <c:v>6340.0</c:v>
                </c:pt>
                <c:pt idx="7">
                  <c:v>9022.0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8493912"/>
        <c:axId val="2062357752"/>
      </c:lineChart>
      <c:catAx>
        <c:axId val="209849391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Documents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357752"/>
        <c:crosses val="autoZero"/>
        <c:auto val="0"/>
        <c:lblAlgn val="ctr"/>
        <c:lblOffset val="100"/>
        <c:noMultiLvlLbl val="0"/>
      </c:catAx>
      <c:valAx>
        <c:axId val="2062357752"/>
        <c:scaling>
          <c:orientation val="minMax"/>
          <c:max val="70000.0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 Time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8493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[proglang performance.xlsx]Sheet2!PivotTable1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 workers</a:t>
            </a:r>
          </a:p>
        </c:rich>
      </c:tx>
      <c:layout>
        <c:manualLayout>
          <c:xMode val="edge"/>
          <c:yMode val="edge"/>
          <c:x val="0.400853042190053"/>
          <c:y val="0.0262295081967213"/>
        </c:manualLayout>
      </c:layout>
      <c:overlay val="0"/>
      <c:spPr>
        <a:noFill/>
        <a:ln>
          <a:noFill/>
        </a:ln>
        <a:effectLst/>
      </c:sp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</c:pivotFmt>
      <c:pivotFmt>
        <c:idx val="31"/>
      </c:pivotFmt>
      <c:pivotFmt>
        <c:idx val="32"/>
      </c:pivotFmt>
      <c:pivotFmt>
        <c:idx val="33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</c:pivotFmt>
      <c:pivotFmt>
        <c:idx val="39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</c:pivotFmt>
      <c:pivotFmt>
        <c:idx val="40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</c:marker>
      </c:pivotFmt>
      <c:pivotFmt>
        <c:idx val="41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</c:marker>
      </c:pivotFmt>
      <c:pivotFmt>
        <c:idx val="42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</c:marker>
      </c:pivotFmt>
      <c:pivotFmt>
        <c:idx val="43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</c:pivotFmt>
      <c:pivotFmt>
        <c:idx val="44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</c:pivotFmt>
      <c:pivotFmt>
        <c:idx val="45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</c:marker>
      </c:pivotFmt>
      <c:pivotFmt>
        <c:idx val="46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</c:marker>
      </c:pivotFmt>
      <c:pivotFmt>
        <c:idx val="47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</c:marker>
      </c:pivotFmt>
      <c:pivotFmt>
        <c:idx val="48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</c:pivotFmt>
      <c:pivotFmt>
        <c:idx val="49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</c:pivotFmt>
      <c:pivotFmt>
        <c:idx val="50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</c:marker>
      </c:pivotFmt>
      <c:pivotFmt>
        <c:idx val="51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</c:marker>
      </c:pivotFmt>
      <c:pivotFmt>
        <c:idx val="52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</c:marker>
      </c:pivotFmt>
      <c:pivotFmt>
        <c:idx val="53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</c:pivotFmt>
      <c:pivotFmt>
        <c:idx val="54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</c:pivotFmt>
      <c:pivotFmt>
        <c:idx val="55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</c:marker>
      </c:pivotFmt>
      <c:pivotFmt>
        <c:idx val="56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</c:marker>
      </c:pivotFmt>
      <c:pivotFmt>
        <c:idx val="57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1 theatre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Sheet2!$A$5:$A$12</c:f>
              <c:strCache>
                <c:ptCount val="8"/>
                <c:pt idx="0">
                  <c:v>Sum of 10</c:v>
                </c:pt>
                <c:pt idx="1">
                  <c:v>Sum of 20</c:v>
                </c:pt>
                <c:pt idx="2">
                  <c:v>Sum of 40</c:v>
                </c:pt>
                <c:pt idx="3">
                  <c:v>Sum of 30</c:v>
                </c:pt>
                <c:pt idx="4">
                  <c:v>Sum of 50</c:v>
                </c:pt>
                <c:pt idx="5">
                  <c:v>Sum of 100</c:v>
                </c:pt>
                <c:pt idx="6">
                  <c:v>Sum of 150</c:v>
                </c:pt>
                <c:pt idx="7">
                  <c:v>Sum of 200</c:v>
                </c:pt>
              </c:strCache>
            </c:strRef>
          </c:cat>
          <c:val>
            <c:numRef>
              <c:f>Sheet2!$B$5:$B$12</c:f>
              <c:numCache>
                <c:formatCode>General</c:formatCode>
                <c:ptCount val="8"/>
                <c:pt idx="0">
                  <c:v>16196.0</c:v>
                </c:pt>
                <c:pt idx="1">
                  <c:v>20112.0</c:v>
                </c:pt>
                <c:pt idx="2">
                  <c:v>15514.0</c:v>
                </c:pt>
                <c:pt idx="3">
                  <c:v>7322.0</c:v>
                </c:pt>
                <c:pt idx="4">
                  <c:v>26193.0</c:v>
                </c:pt>
                <c:pt idx="5">
                  <c:v>11346.0</c:v>
                </c:pt>
                <c:pt idx="6">
                  <c:v>19246.0</c:v>
                </c:pt>
                <c:pt idx="7">
                  <c:v>29158.0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2 theatre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Sheet2!$A$5:$A$12</c:f>
              <c:strCache>
                <c:ptCount val="8"/>
                <c:pt idx="0">
                  <c:v>Sum of 10</c:v>
                </c:pt>
                <c:pt idx="1">
                  <c:v>Sum of 20</c:v>
                </c:pt>
                <c:pt idx="2">
                  <c:v>Sum of 40</c:v>
                </c:pt>
                <c:pt idx="3">
                  <c:v>Sum of 30</c:v>
                </c:pt>
                <c:pt idx="4">
                  <c:v>Sum of 50</c:v>
                </c:pt>
                <c:pt idx="5">
                  <c:v>Sum of 100</c:v>
                </c:pt>
                <c:pt idx="6">
                  <c:v>Sum of 150</c:v>
                </c:pt>
                <c:pt idx="7">
                  <c:v>Sum of 200</c:v>
                </c:pt>
              </c:strCache>
            </c:strRef>
          </c:cat>
          <c:val>
            <c:numRef>
              <c:f>Sheet2!$C$5:$C$12</c:f>
              <c:numCache>
                <c:formatCode>General</c:formatCode>
                <c:ptCount val="8"/>
                <c:pt idx="0">
                  <c:v>13330.0</c:v>
                </c:pt>
                <c:pt idx="1">
                  <c:v>18789.0</c:v>
                </c:pt>
                <c:pt idx="2">
                  <c:v>12106.0</c:v>
                </c:pt>
                <c:pt idx="3">
                  <c:v>7341.0</c:v>
                </c:pt>
                <c:pt idx="4">
                  <c:v>24081.0</c:v>
                </c:pt>
                <c:pt idx="5">
                  <c:v>9959.0</c:v>
                </c:pt>
                <c:pt idx="6">
                  <c:v>15645.0</c:v>
                </c:pt>
                <c:pt idx="7">
                  <c:v>22466.0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4 theatre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Sheet2!$A$5:$A$12</c:f>
              <c:strCache>
                <c:ptCount val="8"/>
                <c:pt idx="0">
                  <c:v>Sum of 10</c:v>
                </c:pt>
                <c:pt idx="1">
                  <c:v>Sum of 20</c:v>
                </c:pt>
                <c:pt idx="2">
                  <c:v>Sum of 40</c:v>
                </c:pt>
                <c:pt idx="3">
                  <c:v>Sum of 30</c:v>
                </c:pt>
                <c:pt idx="4">
                  <c:v>Sum of 50</c:v>
                </c:pt>
                <c:pt idx="5">
                  <c:v>Sum of 100</c:v>
                </c:pt>
                <c:pt idx="6">
                  <c:v>Sum of 150</c:v>
                </c:pt>
                <c:pt idx="7">
                  <c:v>Sum of 200</c:v>
                </c:pt>
              </c:strCache>
            </c:strRef>
          </c:cat>
          <c:val>
            <c:numRef>
              <c:f>Sheet2!$D$5:$D$12</c:f>
              <c:numCache>
                <c:formatCode>General</c:formatCode>
                <c:ptCount val="8"/>
                <c:pt idx="0">
                  <c:v>15265.0</c:v>
                </c:pt>
                <c:pt idx="1">
                  <c:v>16005.0</c:v>
                </c:pt>
                <c:pt idx="2">
                  <c:v>9927.0</c:v>
                </c:pt>
                <c:pt idx="3">
                  <c:v>7332.0</c:v>
                </c:pt>
                <c:pt idx="4">
                  <c:v>20757.0</c:v>
                </c:pt>
                <c:pt idx="5">
                  <c:v>9423.0</c:v>
                </c:pt>
                <c:pt idx="6">
                  <c:v>16807.0</c:v>
                </c:pt>
                <c:pt idx="7">
                  <c:v>20711.0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Sheet2!$E$3:$E$4</c:f>
              <c:strCache>
                <c:ptCount val="1"/>
                <c:pt idx="0">
                  <c:v>7 theatres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Sheet2!$A$5:$A$12</c:f>
              <c:strCache>
                <c:ptCount val="8"/>
                <c:pt idx="0">
                  <c:v>Sum of 10</c:v>
                </c:pt>
                <c:pt idx="1">
                  <c:v>Sum of 20</c:v>
                </c:pt>
                <c:pt idx="2">
                  <c:v>Sum of 40</c:v>
                </c:pt>
                <c:pt idx="3">
                  <c:v>Sum of 30</c:v>
                </c:pt>
                <c:pt idx="4">
                  <c:v>Sum of 50</c:v>
                </c:pt>
                <c:pt idx="5">
                  <c:v>Sum of 100</c:v>
                </c:pt>
                <c:pt idx="6">
                  <c:v>Sum of 150</c:v>
                </c:pt>
                <c:pt idx="7">
                  <c:v>Sum of 200</c:v>
                </c:pt>
              </c:strCache>
            </c:strRef>
          </c:cat>
          <c:val>
            <c:numRef>
              <c:f>Sheet2!$E$5:$E$12</c:f>
              <c:numCache>
                <c:formatCode>General</c:formatCode>
                <c:ptCount val="8"/>
                <c:pt idx="0">
                  <c:v>12841.0</c:v>
                </c:pt>
                <c:pt idx="1">
                  <c:v>16664.0</c:v>
                </c:pt>
                <c:pt idx="2">
                  <c:v>9379.0</c:v>
                </c:pt>
                <c:pt idx="3">
                  <c:v>6643.0</c:v>
                </c:pt>
                <c:pt idx="4">
                  <c:v>19744.0</c:v>
                </c:pt>
                <c:pt idx="5">
                  <c:v>9987.0</c:v>
                </c:pt>
                <c:pt idx="6">
                  <c:v>15833.0</c:v>
                </c:pt>
                <c:pt idx="7">
                  <c:v>20197.0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Sheet2!$F$3:$F$4</c:f>
              <c:strCache>
                <c:ptCount val="1"/>
                <c:pt idx="0">
                  <c:v>no theatre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Sheet2!$A$5:$A$12</c:f>
              <c:strCache>
                <c:ptCount val="8"/>
                <c:pt idx="0">
                  <c:v>Sum of 10</c:v>
                </c:pt>
                <c:pt idx="1">
                  <c:v>Sum of 20</c:v>
                </c:pt>
                <c:pt idx="2">
                  <c:v>Sum of 40</c:v>
                </c:pt>
                <c:pt idx="3">
                  <c:v>Sum of 30</c:v>
                </c:pt>
                <c:pt idx="4">
                  <c:v>Sum of 50</c:v>
                </c:pt>
                <c:pt idx="5">
                  <c:v>Sum of 100</c:v>
                </c:pt>
                <c:pt idx="6">
                  <c:v>Sum of 150</c:v>
                </c:pt>
                <c:pt idx="7">
                  <c:v>Sum of 200</c:v>
                </c:pt>
              </c:strCache>
            </c:strRef>
          </c:cat>
          <c:val>
            <c:numRef>
              <c:f>Sheet2!$F$5:$F$12</c:f>
              <c:numCache>
                <c:formatCode>General</c:formatCode>
                <c:ptCount val="8"/>
                <c:pt idx="0">
                  <c:v>9289.0</c:v>
                </c:pt>
                <c:pt idx="1">
                  <c:v>12588.0</c:v>
                </c:pt>
                <c:pt idx="2">
                  <c:v>8686.0</c:v>
                </c:pt>
                <c:pt idx="3">
                  <c:v>5216.0</c:v>
                </c:pt>
                <c:pt idx="4">
                  <c:v>13073.0</c:v>
                </c:pt>
                <c:pt idx="5">
                  <c:v>5701.0</c:v>
                </c:pt>
                <c:pt idx="6">
                  <c:v>9840.0</c:v>
                </c:pt>
                <c:pt idx="7">
                  <c:v>16195.0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2466328"/>
        <c:axId val="2062475128"/>
      </c:lineChart>
      <c:catAx>
        <c:axId val="206246632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Documents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475128"/>
        <c:crosses val="autoZero"/>
        <c:auto val="0"/>
        <c:lblAlgn val="ctr"/>
        <c:lblOffset val="100"/>
        <c:noMultiLvlLbl val="0"/>
      </c:catAx>
      <c:valAx>
        <c:axId val="2062475128"/>
        <c:scaling>
          <c:orientation val="minMax"/>
          <c:max val="70000.0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 Time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466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[proglang performance.xlsx]Sheet2!PivotTable1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 workers</a:t>
            </a:r>
          </a:p>
        </c:rich>
      </c:tx>
      <c:layout>
        <c:manualLayout>
          <c:xMode val="edge"/>
          <c:yMode val="edge"/>
          <c:x val="0.400853042190053"/>
          <c:y val="0.0262295081967213"/>
        </c:manualLayout>
      </c:layout>
      <c:overlay val="0"/>
      <c:spPr>
        <a:noFill/>
        <a:ln>
          <a:noFill/>
        </a:ln>
        <a:effectLst/>
      </c:sp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</c:pivotFmt>
      <c:pivotFmt>
        <c:idx val="31"/>
      </c:pivotFmt>
      <c:pivotFmt>
        <c:idx val="32"/>
      </c:pivotFmt>
      <c:pivotFmt>
        <c:idx val="33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</c:pivotFmt>
      <c:pivotFmt>
        <c:idx val="39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</c:pivotFmt>
      <c:pivotFmt>
        <c:idx val="40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</c:marker>
      </c:pivotFmt>
      <c:pivotFmt>
        <c:idx val="41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</c:marker>
      </c:pivotFmt>
      <c:pivotFmt>
        <c:idx val="42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</c:marker>
      </c:pivotFmt>
      <c:pivotFmt>
        <c:idx val="43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</c:pivotFmt>
      <c:pivotFmt>
        <c:idx val="44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</c:pivotFmt>
      <c:pivotFmt>
        <c:idx val="45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</c:marker>
      </c:pivotFmt>
      <c:pivotFmt>
        <c:idx val="46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</c:marker>
      </c:pivotFmt>
      <c:pivotFmt>
        <c:idx val="47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</c:marker>
      </c:pivotFmt>
      <c:pivotFmt>
        <c:idx val="48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</c:pivotFmt>
      <c:pivotFmt>
        <c:idx val="49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</c:pivotFmt>
      <c:pivotFmt>
        <c:idx val="50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</c:marker>
      </c:pivotFmt>
      <c:pivotFmt>
        <c:idx val="51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</c:marker>
      </c:pivotFmt>
      <c:pivotFmt>
        <c:idx val="52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</c:marker>
      </c:pivotFmt>
      <c:pivotFmt>
        <c:idx val="53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</c:pivotFmt>
      <c:pivotFmt>
        <c:idx val="54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</c:pivotFmt>
      <c:pivotFmt>
        <c:idx val="55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</c:marker>
      </c:pivotFmt>
      <c:pivotFmt>
        <c:idx val="56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</c:marker>
      </c:pivotFmt>
      <c:pivotFmt>
        <c:idx val="57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1 theatre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Sheet2!$A$5:$A$12</c:f>
              <c:strCache>
                <c:ptCount val="8"/>
                <c:pt idx="0">
                  <c:v>Sum of 10</c:v>
                </c:pt>
                <c:pt idx="1">
                  <c:v>Sum of 20</c:v>
                </c:pt>
                <c:pt idx="2">
                  <c:v>Sum of 40</c:v>
                </c:pt>
                <c:pt idx="3">
                  <c:v>Sum of 30</c:v>
                </c:pt>
                <c:pt idx="4">
                  <c:v>Sum of 50</c:v>
                </c:pt>
                <c:pt idx="5">
                  <c:v>Sum of 100</c:v>
                </c:pt>
                <c:pt idx="6">
                  <c:v>Sum of 150</c:v>
                </c:pt>
                <c:pt idx="7">
                  <c:v>Sum of 200</c:v>
                </c:pt>
              </c:strCache>
            </c:strRef>
          </c:cat>
          <c:val>
            <c:numRef>
              <c:f>Sheet2!$B$5:$B$12</c:f>
              <c:numCache>
                <c:formatCode>General</c:formatCode>
                <c:ptCount val="8"/>
                <c:pt idx="0">
                  <c:v>20226.0</c:v>
                </c:pt>
                <c:pt idx="1">
                  <c:v>48516.0</c:v>
                </c:pt>
                <c:pt idx="2">
                  <c:v>32012.0</c:v>
                </c:pt>
                <c:pt idx="3">
                  <c:v>12386.0</c:v>
                </c:pt>
                <c:pt idx="4">
                  <c:v>53694.0</c:v>
                </c:pt>
                <c:pt idx="5">
                  <c:v>69734.0</c:v>
                </c:pt>
                <c:pt idx="6">
                  <c:v>38119.0</c:v>
                </c:pt>
                <c:pt idx="7">
                  <c:v>57305.0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2 theatre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Sheet2!$A$5:$A$12</c:f>
              <c:strCache>
                <c:ptCount val="8"/>
                <c:pt idx="0">
                  <c:v>Sum of 10</c:v>
                </c:pt>
                <c:pt idx="1">
                  <c:v>Sum of 20</c:v>
                </c:pt>
                <c:pt idx="2">
                  <c:v>Sum of 40</c:v>
                </c:pt>
                <c:pt idx="3">
                  <c:v>Sum of 30</c:v>
                </c:pt>
                <c:pt idx="4">
                  <c:v>Sum of 50</c:v>
                </c:pt>
                <c:pt idx="5">
                  <c:v>Sum of 100</c:v>
                </c:pt>
                <c:pt idx="6">
                  <c:v>Sum of 150</c:v>
                </c:pt>
                <c:pt idx="7">
                  <c:v>Sum of 200</c:v>
                </c:pt>
              </c:strCache>
            </c:strRef>
          </c:cat>
          <c:val>
            <c:numRef>
              <c:f>Sheet2!$C$5:$C$12</c:f>
              <c:numCache>
                <c:formatCode>General</c:formatCode>
                <c:ptCount val="8"/>
                <c:pt idx="0">
                  <c:v>15871.0</c:v>
                </c:pt>
                <c:pt idx="1">
                  <c:v>37056.0</c:v>
                </c:pt>
                <c:pt idx="2">
                  <c:v>25272.0</c:v>
                </c:pt>
                <c:pt idx="3">
                  <c:v>12394.0</c:v>
                </c:pt>
                <c:pt idx="4">
                  <c:v>41008.0</c:v>
                </c:pt>
                <c:pt idx="5">
                  <c:v>42351.0</c:v>
                </c:pt>
                <c:pt idx="6">
                  <c:v>29853.0</c:v>
                </c:pt>
                <c:pt idx="7">
                  <c:v>44633.0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4 theatre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Sheet2!$A$5:$A$12</c:f>
              <c:strCache>
                <c:ptCount val="8"/>
                <c:pt idx="0">
                  <c:v>Sum of 10</c:v>
                </c:pt>
                <c:pt idx="1">
                  <c:v>Sum of 20</c:v>
                </c:pt>
                <c:pt idx="2">
                  <c:v>Sum of 40</c:v>
                </c:pt>
                <c:pt idx="3">
                  <c:v>Sum of 30</c:v>
                </c:pt>
                <c:pt idx="4">
                  <c:v>Sum of 50</c:v>
                </c:pt>
                <c:pt idx="5">
                  <c:v>Sum of 100</c:v>
                </c:pt>
                <c:pt idx="6">
                  <c:v>Sum of 150</c:v>
                </c:pt>
                <c:pt idx="7">
                  <c:v>Sum of 200</c:v>
                </c:pt>
              </c:strCache>
            </c:strRef>
          </c:cat>
          <c:val>
            <c:numRef>
              <c:f>Sheet2!$D$5:$D$12</c:f>
              <c:numCache>
                <c:formatCode>General</c:formatCode>
                <c:ptCount val="8"/>
                <c:pt idx="0">
                  <c:v>15678.0</c:v>
                </c:pt>
                <c:pt idx="1">
                  <c:v>32820.0</c:v>
                </c:pt>
                <c:pt idx="2">
                  <c:v>24237.0</c:v>
                </c:pt>
                <c:pt idx="3">
                  <c:v>10527.0</c:v>
                </c:pt>
                <c:pt idx="4">
                  <c:v>36261.0</c:v>
                </c:pt>
                <c:pt idx="5">
                  <c:v>32931.0</c:v>
                </c:pt>
                <c:pt idx="6">
                  <c:v>26936.0</c:v>
                </c:pt>
                <c:pt idx="7">
                  <c:v>40245.0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Sheet2!$E$3:$E$4</c:f>
              <c:strCache>
                <c:ptCount val="1"/>
                <c:pt idx="0">
                  <c:v>7 theatres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Sheet2!$A$5:$A$12</c:f>
              <c:strCache>
                <c:ptCount val="8"/>
                <c:pt idx="0">
                  <c:v>Sum of 10</c:v>
                </c:pt>
                <c:pt idx="1">
                  <c:v>Sum of 20</c:v>
                </c:pt>
                <c:pt idx="2">
                  <c:v>Sum of 40</c:v>
                </c:pt>
                <c:pt idx="3">
                  <c:v>Sum of 30</c:v>
                </c:pt>
                <c:pt idx="4">
                  <c:v>Sum of 50</c:v>
                </c:pt>
                <c:pt idx="5">
                  <c:v>Sum of 100</c:v>
                </c:pt>
                <c:pt idx="6">
                  <c:v>Sum of 150</c:v>
                </c:pt>
                <c:pt idx="7">
                  <c:v>Sum of 200</c:v>
                </c:pt>
              </c:strCache>
            </c:strRef>
          </c:cat>
          <c:val>
            <c:numRef>
              <c:f>Sheet2!$E$5:$E$12</c:f>
              <c:numCache>
                <c:formatCode>General</c:formatCode>
                <c:ptCount val="8"/>
                <c:pt idx="0">
                  <c:v>13448.0</c:v>
                </c:pt>
                <c:pt idx="1">
                  <c:v>33273.0</c:v>
                </c:pt>
                <c:pt idx="2">
                  <c:v>21465.0</c:v>
                </c:pt>
                <c:pt idx="3">
                  <c:v>12090.0</c:v>
                </c:pt>
                <c:pt idx="4">
                  <c:v>35126.0</c:v>
                </c:pt>
                <c:pt idx="5">
                  <c:v>29264.0</c:v>
                </c:pt>
                <c:pt idx="6">
                  <c:v>25773.0</c:v>
                </c:pt>
                <c:pt idx="7">
                  <c:v>37824.0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Sheet2!$F$3:$F$4</c:f>
              <c:strCache>
                <c:ptCount val="1"/>
                <c:pt idx="0">
                  <c:v>no theatre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Sheet2!$A$5:$A$12</c:f>
              <c:strCache>
                <c:ptCount val="8"/>
                <c:pt idx="0">
                  <c:v>Sum of 10</c:v>
                </c:pt>
                <c:pt idx="1">
                  <c:v>Sum of 20</c:v>
                </c:pt>
                <c:pt idx="2">
                  <c:v>Sum of 40</c:v>
                </c:pt>
                <c:pt idx="3">
                  <c:v>Sum of 30</c:v>
                </c:pt>
                <c:pt idx="4">
                  <c:v>Sum of 50</c:v>
                </c:pt>
                <c:pt idx="5">
                  <c:v>Sum of 100</c:v>
                </c:pt>
                <c:pt idx="6">
                  <c:v>Sum of 150</c:v>
                </c:pt>
                <c:pt idx="7">
                  <c:v>Sum of 200</c:v>
                </c:pt>
              </c:strCache>
            </c:strRef>
          </c:cat>
          <c:val>
            <c:numRef>
              <c:f>Sheet2!$F$5:$F$12</c:f>
              <c:numCache>
                <c:formatCode>General</c:formatCode>
                <c:ptCount val="8"/>
                <c:pt idx="0">
                  <c:v>8426.0</c:v>
                </c:pt>
                <c:pt idx="1">
                  <c:v>17566.0</c:v>
                </c:pt>
                <c:pt idx="2">
                  <c:v>13802.0</c:v>
                </c:pt>
                <c:pt idx="3">
                  <c:v>4891.0</c:v>
                </c:pt>
                <c:pt idx="4">
                  <c:v>25178.0</c:v>
                </c:pt>
                <c:pt idx="5">
                  <c:v>32292.0</c:v>
                </c:pt>
                <c:pt idx="6">
                  <c:v>16096.0</c:v>
                </c:pt>
                <c:pt idx="7">
                  <c:v>28033.0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7619352"/>
        <c:axId val="2056485160"/>
      </c:lineChart>
      <c:catAx>
        <c:axId val="209761935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Documents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6485160"/>
        <c:crosses val="autoZero"/>
        <c:auto val="0"/>
        <c:lblAlgn val="ctr"/>
        <c:lblOffset val="100"/>
        <c:noMultiLvlLbl val="0"/>
      </c:catAx>
      <c:valAx>
        <c:axId val="2056485160"/>
        <c:scaling>
          <c:orientation val="minMax"/>
          <c:max val="70000.0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 Time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619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Campos</dc:creator>
  <cp:keywords/>
  <dc:description/>
  <cp:lastModifiedBy>Daniel Campos</cp:lastModifiedBy>
  <cp:revision>2</cp:revision>
  <dcterms:created xsi:type="dcterms:W3CDTF">2014-11-23T20:41:00Z</dcterms:created>
  <dcterms:modified xsi:type="dcterms:W3CDTF">2014-11-23T20:41:00Z</dcterms:modified>
</cp:coreProperties>
</file>