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26B3" w14:textId="40126260" w:rsidR="000F5C2C" w:rsidRDefault="000F5C2C">
      <w:pPr>
        <w:ind w:left="540" w:hanging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</w:t>
      </w:r>
    </w:p>
    <w:p w14:paraId="504B3FC2" w14:textId="4D638218" w:rsidR="0045183D" w:rsidRDefault="00FB017E">
      <w:pPr>
        <w:ind w:left="540"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746A0" wp14:editId="029BC5FE">
                <wp:simplePos x="0" y="0"/>
                <wp:positionH relativeFrom="column">
                  <wp:posOffset>4473926</wp:posOffset>
                </wp:positionH>
                <wp:positionV relativeFrom="paragraph">
                  <wp:posOffset>4236</wp:posOffset>
                </wp:positionV>
                <wp:extent cx="133842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427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80D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.35pt" to="457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" strokecolor="black [3213]" strokeweight=".5pt"/>
            </w:pict>
          </mc:Fallback>
        </mc:AlternateContent>
      </w:r>
      <w:r w:rsidR="0045183D">
        <w:t xml:space="preserve">Dordt </w:t>
      </w:r>
      <w:r w:rsidR="004276E9">
        <w:t>University</w:t>
      </w:r>
    </w:p>
    <w:p w14:paraId="71D9DFCC" w14:textId="77777777" w:rsidR="0045183D" w:rsidRDefault="0045183D">
      <w:pPr>
        <w:ind w:left="540" w:hanging="540"/>
      </w:pPr>
      <w:r>
        <w:t>Engineering 304, Microprocessor Interfacing</w:t>
      </w:r>
    </w:p>
    <w:p w14:paraId="4E6B8BA5" w14:textId="6913C342" w:rsidR="0045183D" w:rsidRDefault="00453C1C">
      <w:pPr>
        <w:spacing w:line="480" w:lineRule="auto"/>
        <w:ind w:left="540" w:hanging="540"/>
      </w:pPr>
      <w:r>
        <w:t>Problem Set #</w:t>
      </w:r>
      <w:r w:rsidR="00EF63B9">
        <w:t>10</w:t>
      </w:r>
      <w:r>
        <w:t>, Spring 20</w:t>
      </w:r>
      <w:r w:rsidR="004276E9">
        <w:t>2</w:t>
      </w:r>
      <w:r w:rsidR="00EF63B9">
        <w:t>3</w:t>
      </w:r>
    </w:p>
    <w:p w14:paraId="0ED92092" w14:textId="77777777" w:rsidR="0045183D" w:rsidRDefault="0045183D">
      <w:pPr>
        <w:ind w:left="540" w:hanging="540"/>
      </w:pPr>
    </w:p>
    <w:p w14:paraId="3AC33C88" w14:textId="363697D0" w:rsidR="0045183D" w:rsidRDefault="0045183D">
      <w:r>
        <w:t xml:space="preserve">Answers for the questions below can be found in the </w:t>
      </w:r>
      <w:r>
        <w:rPr>
          <w:i/>
          <w:iCs/>
        </w:rPr>
        <w:t>Universal Serial Bus Specification</w:t>
      </w:r>
      <w:r>
        <w:t xml:space="preserve"> Revision 2.0 (also known as the “USB Standard”).  The standard is available for free downloading </w:t>
      </w:r>
      <w:r w:rsidR="004276E9">
        <w:t xml:space="preserve">from the Web.  (A link is given on the Canvas homework page for this course.)  </w:t>
      </w:r>
    </w:p>
    <w:p w14:paraId="6EF60FC9" w14:textId="77777777" w:rsidR="0045183D" w:rsidRPr="004276E9" w:rsidRDefault="0045183D">
      <w:pPr>
        <w:rPr>
          <w:b/>
          <w:bCs/>
        </w:rPr>
      </w:pPr>
    </w:p>
    <w:p w14:paraId="70C87ED0" w14:textId="77777777" w:rsidR="0045183D" w:rsidRPr="004276E9" w:rsidRDefault="0045183D">
      <w:pPr>
        <w:rPr>
          <w:b/>
          <w:bCs/>
        </w:rPr>
      </w:pPr>
      <w:r>
        <w:t xml:space="preserve">For each question below, provide an answer that is as complete as possible subject to the constraint that it is </w:t>
      </w:r>
      <w:r w:rsidRPr="004276E9">
        <w:rPr>
          <w:b/>
          <w:bCs/>
          <w:color w:val="C00000"/>
        </w:rPr>
        <w:t>less than 100 words.</w:t>
      </w:r>
    </w:p>
    <w:p w14:paraId="56B5E7E0" w14:textId="77777777" w:rsidR="0045183D" w:rsidRDefault="0045183D">
      <w:pPr>
        <w:rPr>
          <w:b/>
          <w:bCs/>
        </w:rPr>
      </w:pPr>
    </w:p>
    <w:p w14:paraId="1B8D4F06" w14:textId="77777777" w:rsidR="0045183D" w:rsidRDefault="0045183D">
      <w:pPr>
        <w:ind w:left="540" w:hanging="540"/>
      </w:pPr>
      <w:r>
        <w:t xml:space="preserve">What is an </w:t>
      </w:r>
      <w:r>
        <w:rPr>
          <w:b/>
          <w:bCs/>
        </w:rPr>
        <w:t>Isochronous Transfer</w:t>
      </w:r>
      <w:r>
        <w:t>?  (Section 5.6)</w:t>
      </w:r>
    </w:p>
    <w:p w14:paraId="171D5A12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5C15238D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3201CF36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0A770F2E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148E12E8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297814CA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7EC2604C" w14:textId="77777777" w:rsidR="0045183D" w:rsidRPr="004276E9" w:rsidRDefault="0045183D">
      <w:pPr>
        <w:ind w:left="540" w:hanging="540"/>
        <w:rPr>
          <w:rFonts w:asciiTheme="minorHAnsi" w:hAnsiTheme="minorHAnsi" w:cs="Calibri"/>
          <w:b/>
          <w:bCs/>
        </w:rPr>
      </w:pPr>
    </w:p>
    <w:p w14:paraId="01F5386D" w14:textId="77777777" w:rsidR="0045183D" w:rsidRDefault="0045183D">
      <w:pPr>
        <w:ind w:left="540" w:hanging="540"/>
      </w:pPr>
      <w:r>
        <w:t xml:space="preserve">What is a </w:t>
      </w:r>
      <w:r>
        <w:rPr>
          <w:b/>
          <w:bCs/>
        </w:rPr>
        <w:t>Bulk Transfer</w:t>
      </w:r>
      <w:r>
        <w:t>?  (Section 5.8)</w:t>
      </w:r>
    </w:p>
    <w:p w14:paraId="378267F8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20DB5BAE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1A58F0BD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611843EC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7AF29696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4788013C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47A447AB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045E420B" w14:textId="77777777" w:rsidR="0045183D" w:rsidRDefault="0045183D">
      <w:pPr>
        <w:ind w:left="540" w:hanging="540"/>
      </w:pPr>
      <w:r>
        <w:t xml:space="preserve">How many </w:t>
      </w:r>
      <w:proofErr w:type="spellStart"/>
      <w:r>
        <w:rPr>
          <w:b/>
          <w:bCs/>
        </w:rPr>
        <w:t>microframes</w:t>
      </w:r>
      <w:proofErr w:type="spellEnd"/>
      <w:r>
        <w:t xml:space="preserve"> are there in a </w:t>
      </w:r>
      <w:r>
        <w:rPr>
          <w:b/>
          <w:bCs/>
        </w:rPr>
        <w:t>frame</w:t>
      </w:r>
      <w:r>
        <w:t>?  (Section 8.4.3.1)</w:t>
      </w:r>
    </w:p>
    <w:p w14:paraId="2F184816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51922E49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70068C7F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4648C625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70E64365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4CB45E3F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3E9067BC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44E870C3" w14:textId="77777777" w:rsidR="0045183D" w:rsidRPr="004276E9" w:rsidRDefault="0045183D">
      <w:pPr>
        <w:ind w:left="540" w:hanging="540"/>
        <w:rPr>
          <w:rFonts w:asciiTheme="minorHAnsi" w:hAnsiTheme="minorHAnsi" w:cs="Calibri"/>
        </w:rPr>
      </w:pPr>
    </w:p>
    <w:p w14:paraId="243ABE09" w14:textId="77777777" w:rsidR="004276E9" w:rsidRDefault="004276E9" w:rsidP="004276E9">
      <w:pPr>
        <w:ind w:left="540" w:hanging="540"/>
        <w:rPr>
          <w:b/>
          <w:bCs/>
        </w:rPr>
      </w:pPr>
      <w:r>
        <w:t xml:space="preserve">What is </w:t>
      </w:r>
      <w:r>
        <w:rPr>
          <w:b/>
          <w:bCs/>
        </w:rPr>
        <w:t>Bus Enumeration</w:t>
      </w:r>
      <w:r>
        <w:t>?  (Section 9.1.2)</w:t>
      </w:r>
    </w:p>
    <w:p w14:paraId="7C9926E6" w14:textId="77777777" w:rsidR="004276E9" w:rsidRPr="004276E9" w:rsidRDefault="004276E9">
      <w:pPr>
        <w:ind w:left="540" w:hanging="540"/>
        <w:rPr>
          <w:rFonts w:asciiTheme="minorHAnsi" w:hAnsiTheme="minorHAnsi" w:cs="Calibri"/>
        </w:rPr>
      </w:pPr>
    </w:p>
    <w:p w14:paraId="1A763846" w14:textId="77777777" w:rsidR="004276E9" w:rsidRDefault="004276E9">
      <w:pPr>
        <w:ind w:left="540" w:hanging="540"/>
        <w:rPr>
          <w:rFonts w:asciiTheme="minorHAnsi" w:hAnsiTheme="minorHAnsi" w:cs="Calibri"/>
        </w:rPr>
      </w:pPr>
    </w:p>
    <w:p w14:paraId="44598C81" w14:textId="77777777" w:rsidR="004276E9" w:rsidRDefault="004276E9">
      <w:pPr>
        <w:ind w:left="540" w:hanging="540"/>
        <w:rPr>
          <w:rFonts w:asciiTheme="minorHAnsi" w:hAnsiTheme="minorHAnsi" w:cs="Calibri"/>
        </w:rPr>
      </w:pPr>
    </w:p>
    <w:p w14:paraId="3A6FF7BF" w14:textId="77777777" w:rsidR="004276E9" w:rsidRDefault="004276E9">
      <w:pPr>
        <w:ind w:left="540" w:hanging="540"/>
        <w:rPr>
          <w:rFonts w:asciiTheme="minorHAnsi" w:hAnsiTheme="minorHAnsi" w:cs="Calibri"/>
        </w:rPr>
      </w:pPr>
    </w:p>
    <w:p w14:paraId="74802DC7" w14:textId="77777777" w:rsidR="004276E9" w:rsidRPr="004276E9" w:rsidRDefault="004276E9">
      <w:pPr>
        <w:ind w:left="540" w:hanging="540"/>
        <w:rPr>
          <w:rFonts w:asciiTheme="minorHAnsi" w:hAnsiTheme="minorHAnsi" w:cs="Calibri"/>
        </w:rPr>
      </w:pPr>
    </w:p>
    <w:p w14:paraId="746931DC" w14:textId="77777777" w:rsidR="004276E9" w:rsidRPr="004276E9" w:rsidRDefault="004276E9">
      <w:pPr>
        <w:ind w:left="540" w:hanging="540"/>
        <w:rPr>
          <w:rFonts w:asciiTheme="minorHAnsi" w:hAnsiTheme="minorHAnsi" w:cs="Calibri"/>
        </w:rPr>
      </w:pPr>
    </w:p>
    <w:p w14:paraId="02AACDD2" w14:textId="77777777" w:rsidR="004276E9" w:rsidRPr="004276E9" w:rsidRDefault="004276E9">
      <w:pPr>
        <w:ind w:left="540" w:hanging="540"/>
        <w:rPr>
          <w:rFonts w:asciiTheme="minorHAnsi" w:hAnsiTheme="minorHAnsi" w:cs="Calibri"/>
        </w:rPr>
      </w:pPr>
    </w:p>
    <w:p w14:paraId="6DA69F5E" w14:textId="77777777" w:rsidR="004276E9" w:rsidRPr="004276E9" w:rsidRDefault="004276E9">
      <w:pPr>
        <w:ind w:left="540" w:hanging="540"/>
        <w:rPr>
          <w:rFonts w:asciiTheme="minorHAnsi" w:hAnsiTheme="minorHAnsi" w:cs="Calibri"/>
        </w:rPr>
      </w:pPr>
    </w:p>
    <w:p w14:paraId="2C3CCE31" w14:textId="77777777" w:rsidR="0045183D" w:rsidRDefault="0045183D">
      <w:pPr>
        <w:ind w:left="540" w:hanging="540"/>
      </w:pPr>
      <w:r>
        <w:t xml:space="preserve">What is </w:t>
      </w:r>
      <w:r>
        <w:rPr>
          <w:b/>
          <w:bCs/>
        </w:rPr>
        <w:t>Dynamic Attachment and Removal</w:t>
      </w:r>
      <w:r>
        <w:t>?  (Section 9.2.1)</w:t>
      </w:r>
    </w:p>
    <w:p w14:paraId="33BEEDB7" w14:textId="77777777" w:rsidR="0045183D" w:rsidRDefault="0045183D">
      <w:pPr>
        <w:ind w:left="540" w:hanging="540"/>
        <w:rPr>
          <w:b/>
          <w:bCs/>
        </w:rPr>
      </w:pPr>
    </w:p>
    <w:p w14:paraId="3EB25CFF" w14:textId="77777777" w:rsidR="0045183D" w:rsidRDefault="0045183D">
      <w:pPr>
        <w:ind w:left="540" w:hanging="540"/>
        <w:rPr>
          <w:b/>
          <w:bCs/>
        </w:rPr>
      </w:pPr>
    </w:p>
    <w:p w14:paraId="5BA68278" w14:textId="77777777" w:rsidR="004276E9" w:rsidRDefault="004276E9">
      <w:pPr>
        <w:ind w:left="540" w:hanging="540"/>
        <w:rPr>
          <w:b/>
          <w:bCs/>
        </w:rPr>
      </w:pPr>
    </w:p>
    <w:p w14:paraId="1DE81BA6" w14:textId="77777777" w:rsidR="004276E9" w:rsidRDefault="004276E9">
      <w:pPr>
        <w:ind w:left="540" w:hanging="540"/>
        <w:rPr>
          <w:b/>
          <w:bCs/>
        </w:rPr>
      </w:pPr>
    </w:p>
    <w:sectPr w:rsidR="004276E9" w:rsidSect="004276E9">
      <w:pgSz w:w="12240" w:h="15840"/>
      <w:pgMar w:top="1008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01"/>
    <w:rsid w:val="000F5C2C"/>
    <w:rsid w:val="00110E87"/>
    <w:rsid w:val="00204701"/>
    <w:rsid w:val="002C7879"/>
    <w:rsid w:val="003567E3"/>
    <w:rsid w:val="004276E9"/>
    <w:rsid w:val="0045183D"/>
    <w:rsid w:val="00453C1C"/>
    <w:rsid w:val="00C635AC"/>
    <w:rsid w:val="00CA4824"/>
    <w:rsid w:val="00EF63B9"/>
    <w:rsid w:val="00F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37CCFA"/>
  <w14:defaultImageDpi w14:val="0"/>
  <w15:docId w15:val="{A8851551-4855-4834-A452-339AD3C7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velope address" w:semiHidden="1"/>
    <w:lsdException w:name="envelope return" w:semiHidden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Dordt College</vt:lpstr>
    </vt:vector>
  </TitlesOfParts>
  <Company> 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Dordt College</dc:title>
  <dc:subject/>
  <dc:creator>Douglas F. De Boer</dc:creator>
  <cp:keywords/>
  <dc:description/>
  <cp:lastModifiedBy>Authorized Microsoft Customer</cp:lastModifiedBy>
  <cp:revision>6</cp:revision>
  <dcterms:created xsi:type="dcterms:W3CDTF">2023-04-01T01:40:00Z</dcterms:created>
  <dcterms:modified xsi:type="dcterms:W3CDTF">2023-04-01T02:01:00Z</dcterms:modified>
</cp:coreProperties>
</file>