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30"/>
          <w:sz-cs w:val="30"/>
          <w:spacing w:val="0"/>
        </w:rPr>
        <w:t xml:space="preserve">Angular est construit autour de concepts clés sur lesquels nous reviendront largement au cours de ce tuto. Comprenez bien que Shyam Seshadri, lorsqu'il créa Angular, n'a rien inventé. Il n'a fait qu'utiliser à bon escient des concepts et des bonnes pratiques incontournables dans le monde du développement web actuel.</w:t>
      </w:r>
    </w:p>
    <w:p>
      <w:pPr>
        <w:ind w:left="720" w:first-line="-720"/>
      </w:pPr>
      <w:r>
        <w:rPr>
          <w:rFonts w:ascii="Helvetica" w:hAnsi="Helvetica" w:cs="Helvetica"/>
          <w:sz w:val="30"/>
          <w:sz-cs w:val="30"/>
          <w:b/>
        </w:rPr>
        <w:t xml:space="preserve"> ref : https://openclassrooms.com/courses/developpez-vos-applications-web-avec-angularjs/qu-est-ce-qu-angularjs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