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2008 Question 1: Flight List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getDuration (4 points)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 empty case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check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flights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empty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return 0 if empty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 start time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flights.get(0)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correctly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getDepartureTime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a flight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 end time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flights.get(flights.size()-1)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correctly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getArrivalTime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a flight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 and return duration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minutesUntil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Time objects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return correct duration (using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minutesUntil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getShortestLayover (5 points)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 case with 0 or 1 flight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check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flights.size() &lt; 2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return -1 in that case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traverse flights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correctly access an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flights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context of loop)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 all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flights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(lose this if index out-of-bounds)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shortest layover (in context of loop)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get layover time between successive flights (using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minutesUntil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compare layover time with some previous layover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correctly identify shortest layover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return shortest layover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