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Question 1: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ScoreGuess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(5 points)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Compares guess to a substring of secret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only call secret.indexOf(guess)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use == instead of 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Uses a substring of secret with correct length for comparison with guess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only call secret.indexOf(guess)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use == instead of 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Loops through all necessary substrings of secret (no bounds errors)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skip overlapping occurrences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Counts number of identified occurrences of guess within secret 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(in the context of a condition involving both secret and guess)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initialize count incorrectly or not at all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identify occurrences incorrectly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Calculates and returns correct final score (algorithm)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initialize count incorrectly or not at all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use a loop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compare guess to multiple substrings of secret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count the same matching substring more than once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use a changed or incorrect guess length when computing the score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findBetterGuess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(4 points)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Calls scoreGuess to get scores for guess1 and guess2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include parameters in the method calls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call the method on an object or class other than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Compares the scores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only compare using == or !=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use the result of the comparison in a conditional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Determines which of guess1 and guess2 is alphabetically greater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reverse the comparison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reimplement compareTo incorrectly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use result of compareTo as if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Returns the identified guess1 or guess2 (algorithm)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call scoreGuess incorrectly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compare strings incorrectly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reverse a comparison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omit either comparison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return a guess in some case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