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6E80AFB2" w:rsidR="007E12E6" w:rsidRPr="00895C86" w:rsidRDefault="00C56DA9" w:rsidP="0005783A">
      <w:pPr>
        <w:suppressAutoHyphens/>
        <w:spacing w:after="0" w:line="240" w:lineRule="auto"/>
        <w:rPr>
          <w:rFonts w:ascii="Calibri" w:hAnsi="Calibri" w:cs="Calibri"/>
        </w:rPr>
      </w:pPr>
      <w:r>
        <w:rPr>
          <w:rFonts w:ascii="Calibri" w:hAnsi="Calibri" w:cs="Calibri"/>
          <w:noProof/>
        </w:rPr>
        <w:drawing>
          <wp:inline distT="0" distB="0" distL="0" distR="0" wp14:anchorId="4FC5E4CF" wp14:editId="23AE3DAC">
            <wp:extent cx="5934075" cy="5562600"/>
            <wp:effectExtent l="0" t="0" r="9525" b="0"/>
            <wp:docPr id="634577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5562600"/>
                    </a:xfrm>
                    <a:prstGeom prst="rect">
                      <a:avLst/>
                    </a:prstGeom>
                    <a:noFill/>
                    <a:ln>
                      <a:noFill/>
                    </a:ln>
                  </pic:spPr>
                </pic:pic>
              </a:graphicData>
            </a:graphic>
          </wp:inline>
        </w:drawing>
      </w:r>
    </w:p>
    <w:p w14:paraId="056B79EB" w14:textId="77777777" w:rsidR="00BF32D2" w:rsidRDefault="00BF32D2" w:rsidP="0005783A">
      <w:pPr>
        <w:pStyle w:val="Heading3"/>
        <w:keepNext w:val="0"/>
        <w:keepLines w:val="0"/>
        <w:suppressAutoHyphens/>
      </w:pPr>
    </w:p>
    <w:p w14:paraId="76705760" w14:textId="77777777" w:rsidR="00BF32D2" w:rsidRDefault="00BF32D2" w:rsidP="0005783A">
      <w:pPr>
        <w:pStyle w:val="Heading3"/>
        <w:keepNext w:val="0"/>
        <w:keepLines w:val="0"/>
        <w:suppressAutoHyphens/>
      </w:pPr>
    </w:p>
    <w:p w14:paraId="5B01C426" w14:textId="77777777" w:rsidR="00BF32D2" w:rsidRDefault="00BF32D2" w:rsidP="0005783A">
      <w:pPr>
        <w:pStyle w:val="Heading3"/>
        <w:keepNext w:val="0"/>
        <w:keepLines w:val="0"/>
        <w:suppressAutoHyphens/>
      </w:pPr>
    </w:p>
    <w:p w14:paraId="237B7B9B" w14:textId="6DCEC75C" w:rsidR="00C51A43" w:rsidRPr="00BF32D2" w:rsidRDefault="00895C86" w:rsidP="00BF32D2">
      <w:pPr>
        <w:pStyle w:val="Heading3"/>
        <w:keepNext w:val="0"/>
        <w:keepLines w:val="0"/>
        <w:suppressAutoHyphens/>
      </w:pPr>
      <w:r w:rsidRPr="00895C86">
        <w:lastRenderedPageBreak/>
        <w:t>UML Activity Diagrams</w:t>
      </w:r>
    </w:p>
    <w:p w14:paraId="6A98E1ED" w14:textId="5D904C96" w:rsidR="00C51A43" w:rsidRPr="00895C86" w:rsidRDefault="00C51A43" w:rsidP="0005783A">
      <w:pPr>
        <w:suppressAutoHyphens/>
        <w:spacing w:after="0" w:line="240" w:lineRule="auto"/>
        <w:rPr>
          <w:rFonts w:ascii="Calibri" w:hAnsi="Calibri" w:cs="Calibri"/>
          <w:i/>
        </w:rPr>
      </w:pPr>
      <w:r>
        <w:rPr>
          <w:rFonts w:ascii="Calibri" w:hAnsi="Calibri" w:cs="Calibri"/>
          <w:i/>
          <w:noProof/>
        </w:rPr>
        <w:drawing>
          <wp:inline distT="0" distB="0" distL="0" distR="0" wp14:anchorId="47E8593C" wp14:editId="526551D2">
            <wp:extent cx="3000375" cy="5444289"/>
            <wp:effectExtent l="0" t="0" r="0" b="4445"/>
            <wp:docPr id="742915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4097" cy="5469188"/>
                    </a:xfrm>
                    <a:prstGeom prst="rect">
                      <a:avLst/>
                    </a:prstGeom>
                    <a:noFill/>
                    <a:ln>
                      <a:noFill/>
                    </a:ln>
                  </pic:spPr>
                </pic:pic>
              </a:graphicData>
            </a:graphic>
          </wp:inline>
        </w:drawing>
      </w:r>
      <w:r w:rsidR="00BF32D2">
        <w:rPr>
          <w:rFonts w:ascii="Calibri" w:hAnsi="Calibri" w:cs="Calibri"/>
          <w:i/>
          <w:noProof/>
        </w:rPr>
        <w:drawing>
          <wp:inline distT="0" distB="0" distL="0" distR="0" wp14:anchorId="4C8A9148" wp14:editId="18750D6A">
            <wp:extent cx="2266950" cy="7496175"/>
            <wp:effectExtent l="0" t="0" r="0" b="9525"/>
            <wp:docPr id="16522224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950" cy="7496175"/>
                    </a:xfrm>
                    <a:prstGeom prst="rect">
                      <a:avLst/>
                    </a:prstGeom>
                    <a:noFill/>
                    <a:ln>
                      <a:noFill/>
                    </a:ln>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7A9603B" w14:textId="77777777" w:rsidR="00BF32D2" w:rsidRDefault="00BF32D2" w:rsidP="0005783A">
      <w:pPr>
        <w:pStyle w:val="Heading3"/>
        <w:keepNext w:val="0"/>
        <w:keepLines w:val="0"/>
        <w:suppressAutoHyphens/>
      </w:pPr>
    </w:p>
    <w:p w14:paraId="3C5142A0" w14:textId="77777777" w:rsidR="00BF32D2" w:rsidRDefault="00BF32D2" w:rsidP="0005783A">
      <w:pPr>
        <w:pStyle w:val="Heading3"/>
        <w:keepNext w:val="0"/>
        <w:keepLines w:val="0"/>
        <w:suppressAutoHyphens/>
      </w:pPr>
    </w:p>
    <w:p w14:paraId="689F1A81" w14:textId="67DDA008" w:rsidR="007E12E6" w:rsidRPr="00895C86" w:rsidRDefault="00895C86" w:rsidP="0005783A">
      <w:pPr>
        <w:pStyle w:val="Heading3"/>
        <w:keepNext w:val="0"/>
        <w:keepLines w:val="0"/>
        <w:suppressAutoHyphens/>
      </w:pPr>
      <w:r w:rsidRPr="00895C86">
        <w:t>UML Sequence Diagram</w:t>
      </w:r>
    </w:p>
    <w:p w14:paraId="3FC6B42C" w14:textId="09DD4665" w:rsidR="007E12E6" w:rsidRDefault="004709F2" w:rsidP="0005783A">
      <w:pPr>
        <w:suppressAutoHyphens/>
        <w:spacing w:after="0" w:line="240" w:lineRule="auto"/>
        <w:rPr>
          <w:rFonts w:ascii="Calibri" w:hAnsi="Calibri" w:cs="Calibri"/>
          <w:i/>
        </w:rPr>
      </w:pPr>
      <w:r>
        <w:rPr>
          <w:rFonts w:ascii="Calibri" w:hAnsi="Calibri" w:cs="Calibri"/>
          <w:i/>
          <w:noProof/>
        </w:rPr>
        <w:drawing>
          <wp:inline distT="0" distB="0" distL="0" distR="0" wp14:anchorId="5A607D73" wp14:editId="08D5B715">
            <wp:extent cx="5934075" cy="5067300"/>
            <wp:effectExtent l="0" t="0" r="9525" b="0"/>
            <wp:docPr id="16510470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067300"/>
                    </a:xfrm>
                    <a:prstGeom prst="rect">
                      <a:avLst/>
                    </a:prstGeom>
                    <a:noFill/>
                    <a:ln>
                      <a:noFill/>
                    </a:ln>
                  </pic:spPr>
                </pic:pic>
              </a:graphicData>
            </a:graphic>
          </wp:inline>
        </w:drawing>
      </w:r>
    </w:p>
    <w:p w14:paraId="73878D98" w14:textId="77777777" w:rsidR="004709F2" w:rsidRPr="00895C86" w:rsidRDefault="004709F2"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13362F39" w:rsidR="007E12E6" w:rsidRPr="00895C86" w:rsidRDefault="00ED3961" w:rsidP="0005783A">
      <w:pPr>
        <w:suppressAutoHyphens/>
        <w:spacing w:after="0" w:line="240" w:lineRule="auto"/>
        <w:rPr>
          <w:rFonts w:ascii="Calibri" w:hAnsi="Calibri" w:cs="Calibri"/>
        </w:rPr>
      </w:pPr>
      <w:r>
        <w:rPr>
          <w:rFonts w:ascii="Calibri" w:hAnsi="Calibri" w:cs="Calibri"/>
          <w:i/>
          <w:noProof/>
        </w:rPr>
        <w:lastRenderedPageBreak/>
        <w:drawing>
          <wp:inline distT="0" distB="0" distL="0" distR="0" wp14:anchorId="7BF22015" wp14:editId="06574057">
            <wp:extent cx="5934075" cy="3228975"/>
            <wp:effectExtent l="0" t="0" r="9525" b="9525"/>
            <wp:docPr id="1854673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75A94A72" w:rsidR="007E12E6" w:rsidRPr="00ED3961" w:rsidRDefault="00ED3961" w:rsidP="0005783A">
      <w:pPr>
        <w:suppressAutoHyphens/>
        <w:spacing w:after="0" w:line="240" w:lineRule="auto"/>
        <w:rPr>
          <w:rFonts w:ascii="Calibri" w:hAnsi="Calibri" w:cs="Calibri"/>
          <w:iCs/>
        </w:rPr>
      </w:pPr>
      <w:r>
        <w:rPr>
          <w:rFonts w:ascii="Calibri" w:hAnsi="Calibri" w:cs="Calibri"/>
          <w:iCs/>
        </w:rPr>
        <w:t xml:space="preserve">The system will use a cloud-based deployment for server-side operations. The cloud server will handle user authentication, authorization, and security. It will also handle database functions including storing customer records, DMV requirements, and all other data needed on the backend. </w:t>
      </w:r>
      <w:proofErr w:type="spellStart"/>
      <w:r w:rsidR="00E23540">
        <w:rPr>
          <w:rFonts w:ascii="Calibri" w:hAnsi="Calibri" w:cs="Calibri"/>
          <w:iCs/>
        </w:rPr>
        <w:t>DriverPass</w:t>
      </w:r>
      <w:proofErr w:type="spellEnd"/>
      <w:r w:rsidR="00E23540">
        <w:rPr>
          <w:rFonts w:ascii="Calibri" w:hAnsi="Calibri" w:cs="Calibri"/>
          <w:iCs/>
        </w:rPr>
        <w:t xml:space="preserve"> will only pay for the features that are necessary and can scale up at any time. </w:t>
      </w:r>
      <w:r>
        <w:rPr>
          <w:rFonts w:ascii="Calibri" w:hAnsi="Calibri" w:cs="Calibri"/>
          <w:iCs/>
        </w:rPr>
        <w:t>The IT team will need at least one computer capable of running the server management software</w:t>
      </w:r>
      <w:r w:rsidR="00E23540">
        <w:rPr>
          <w:rFonts w:ascii="Calibri" w:hAnsi="Calibri" w:cs="Calibri"/>
          <w:iCs/>
        </w:rPr>
        <w:t xml:space="preserve"> (AWS, Azure, or others)</w:t>
      </w:r>
      <w:r>
        <w:rPr>
          <w:rFonts w:ascii="Calibri" w:hAnsi="Calibri" w:cs="Calibri"/>
          <w:iCs/>
        </w:rPr>
        <w:t xml:space="preserve"> to perform administrative actions and keep the system operational. </w:t>
      </w:r>
      <w:r w:rsidR="00E23540">
        <w:rPr>
          <w:rFonts w:ascii="Calibri" w:hAnsi="Calibri" w:cs="Calibri"/>
          <w:iCs/>
        </w:rPr>
        <w:t>A database management tool like MySQL or SQLite may also be necessary</w:t>
      </w:r>
      <w:r w:rsidR="00624B6D">
        <w:rPr>
          <w:rFonts w:ascii="Calibri" w:hAnsi="Calibri" w:cs="Calibri"/>
          <w:iCs/>
        </w:rPr>
        <w:t xml:space="preserve"> if not included with the server management software</w:t>
      </w:r>
      <w:r w:rsidR="00E23540">
        <w:rPr>
          <w:rFonts w:ascii="Calibri" w:hAnsi="Calibri" w:cs="Calibri"/>
          <w:iCs/>
        </w:rPr>
        <w:t xml:space="preserve">. </w:t>
      </w:r>
      <w:r>
        <w:rPr>
          <w:rFonts w:ascii="Calibri" w:hAnsi="Calibri" w:cs="Calibri"/>
          <w:iCs/>
        </w:rPr>
        <w:t>Customers</w:t>
      </w:r>
      <w:r w:rsidR="00E23540">
        <w:rPr>
          <w:rFonts w:ascii="Calibri" w:hAnsi="Calibri" w:cs="Calibri"/>
          <w:iCs/>
        </w:rPr>
        <w:t>, administrators, and</w:t>
      </w:r>
      <w:r>
        <w:rPr>
          <w:rFonts w:ascii="Calibri" w:hAnsi="Calibri" w:cs="Calibri"/>
          <w:iCs/>
        </w:rPr>
        <w:t xml:space="preserve"> instructors can access the web application from any device with a web browser. </w:t>
      </w:r>
      <w:r w:rsidR="00E23540">
        <w:rPr>
          <w:rFonts w:ascii="Calibri" w:hAnsi="Calibri" w:cs="Calibri"/>
          <w:iCs/>
        </w:rPr>
        <w:t xml:space="preserve">Due to </w:t>
      </w:r>
      <w:proofErr w:type="gramStart"/>
      <w:r w:rsidR="00E23540">
        <w:rPr>
          <w:rFonts w:ascii="Calibri" w:hAnsi="Calibri" w:cs="Calibri"/>
          <w:iCs/>
        </w:rPr>
        <w:t>the cloud</w:t>
      </w:r>
      <w:proofErr w:type="gramEnd"/>
      <w:r w:rsidR="00E23540">
        <w:rPr>
          <w:rFonts w:ascii="Calibri" w:hAnsi="Calibri" w:cs="Calibri"/>
          <w:iCs/>
        </w:rPr>
        <w:t xml:space="preserve">-based deployment, the hardware requirements are minimal, and because it is a web application, all front-end functionality is available on nearly all devices. This means that customers and instructors can perform any function from a smartphone or tablet if a PC is not available. </w:t>
      </w:r>
    </w:p>
    <w:sectPr w:rsidR="007E12E6" w:rsidRPr="00ED3961">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32898F" w14:textId="77777777" w:rsidR="009335EC" w:rsidRDefault="009335EC">
      <w:pPr>
        <w:spacing w:after="0" w:line="240" w:lineRule="auto"/>
      </w:pPr>
      <w:r>
        <w:separator/>
      </w:r>
    </w:p>
  </w:endnote>
  <w:endnote w:type="continuationSeparator" w:id="0">
    <w:p w14:paraId="5852DFBE" w14:textId="77777777" w:rsidR="009335EC" w:rsidRDefault="00933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C44A79" w14:textId="77777777" w:rsidR="009335EC" w:rsidRDefault="009335EC">
      <w:pPr>
        <w:spacing w:after="0" w:line="240" w:lineRule="auto"/>
      </w:pPr>
      <w:r>
        <w:separator/>
      </w:r>
    </w:p>
  </w:footnote>
  <w:footnote w:type="continuationSeparator" w:id="0">
    <w:p w14:paraId="07CFBA6C" w14:textId="77777777" w:rsidR="009335EC" w:rsidRDefault="00933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709F2"/>
    <w:rsid w:val="00491F3D"/>
    <w:rsid w:val="005871DC"/>
    <w:rsid w:val="00624B6D"/>
    <w:rsid w:val="00711CC9"/>
    <w:rsid w:val="00754D65"/>
    <w:rsid w:val="00767664"/>
    <w:rsid w:val="007C2BAF"/>
    <w:rsid w:val="007E12E6"/>
    <w:rsid w:val="00827CFF"/>
    <w:rsid w:val="00860723"/>
    <w:rsid w:val="00873B33"/>
    <w:rsid w:val="00895C86"/>
    <w:rsid w:val="009335EC"/>
    <w:rsid w:val="009C0C32"/>
    <w:rsid w:val="00AA7957"/>
    <w:rsid w:val="00AE52D4"/>
    <w:rsid w:val="00BF32D2"/>
    <w:rsid w:val="00C51A43"/>
    <w:rsid w:val="00C56DA9"/>
    <w:rsid w:val="00E0362B"/>
    <w:rsid w:val="00E23540"/>
    <w:rsid w:val="00ED3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Bishop, Jordan</cp:lastModifiedBy>
  <cp:revision>3</cp:revision>
  <dcterms:created xsi:type="dcterms:W3CDTF">2025-02-22T18:52:00Z</dcterms:created>
  <dcterms:modified xsi:type="dcterms:W3CDTF">2025-02-22T20:16:00Z</dcterms:modified>
</cp:coreProperties>
</file>