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60372" w:rsidR="00D93B14" w:rsidP="001B0F73" w:rsidRDefault="00D93B14" w14:paraId="52652E6E" w14:textId="0BCD559B">
      <w:pPr>
        <w:spacing w:line="240" w:lineRule="auto"/>
      </w:pPr>
      <w:r w:rsidR="2B256B10">
        <w:rPr/>
        <w:t>Vedlegg 2</w:t>
      </w:r>
    </w:p>
    <w:p w:rsidRPr="00760372" w:rsidR="00D93B14" w:rsidP="001B0F73" w:rsidRDefault="00D93B14" w14:paraId="0EB31AA4" w14:textId="6077C6D6">
      <w:pPr>
        <w:spacing w:line="240" w:lineRule="auto"/>
      </w:pPr>
    </w:p>
    <w:p w:rsidRPr="00760372" w:rsidR="00D93B14" w:rsidP="001B0F73" w:rsidRDefault="150D28F3" w14:paraId="0811AF8B" w14:textId="78FF0E9B">
      <w:pPr>
        <w:spacing w:line="240" w:lineRule="auto"/>
      </w:pPr>
      <w:r>
        <w:rPr>
          <w:noProof/>
        </w:rPr>
        <w:drawing>
          <wp:inline distT="0" distB="0" distL="0" distR="0" wp14:anchorId="661348E4" wp14:editId="15F1D492">
            <wp:extent cx="5762625" cy="624284"/>
            <wp:effectExtent l="0" t="0" r="0" b="0"/>
            <wp:docPr id="988040878" name="Bilde 988040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624284"/>
                    </a:xfrm>
                    <a:prstGeom prst="rect">
                      <a:avLst/>
                    </a:prstGeom>
                  </pic:spPr>
                </pic:pic>
              </a:graphicData>
            </a:graphic>
          </wp:inline>
        </w:drawing>
      </w:r>
    </w:p>
    <w:p w:rsidRPr="00760372" w:rsidR="00D93B14" w:rsidP="001B0F73" w:rsidRDefault="00D93B14" w14:paraId="2988102F" w14:textId="77777777">
      <w:pPr>
        <w:spacing w:line="240" w:lineRule="auto"/>
        <w:rPr>
          <w:rFonts w:cstheme="minorHAnsi"/>
        </w:rPr>
      </w:pPr>
    </w:p>
    <w:p w:rsidRPr="00760372" w:rsidR="001C027F" w:rsidP="001B0F73" w:rsidRDefault="001C027F" w14:paraId="1A52EF15" w14:textId="77777777">
      <w:pPr>
        <w:spacing w:before="360" w:after="60" w:line="240" w:lineRule="auto"/>
        <w:jc w:val="center"/>
        <w:rPr>
          <w:rFonts w:eastAsia="Times New Roman" w:cstheme="minorHAnsi"/>
          <w:b/>
          <w:bCs/>
          <w:sz w:val="24"/>
          <w:szCs w:val="24"/>
          <w:lang w:eastAsia="nb-NO"/>
        </w:rPr>
      </w:pPr>
      <w:r w:rsidRPr="00760372">
        <w:rPr>
          <w:rFonts w:eastAsia="Times New Roman" w:cstheme="minorHAnsi"/>
          <w:b/>
          <w:bCs/>
          <w:color w:val="58585A"/>
          <w:sz w:val="72"/>
          <w:szCs w:val="72"/>
          <w:lang w:eastAsia="nb-NO"/>
        </w:rPr>
        <w:t>BIM Manual - Fylkeskommunene</w:t>
      </w:r>
    </w:p>
    <w:p w:rsidRPr="00760372" w:rsidR="00D93B14" w:rsidP="001B0F73" w:rsidRDefault="00D93B14" w14:paraId="44735DD9" w14:textId="77777777">
      <w:pPr>
        <w:spacing w:line="240" w:lineRule="auto"/>
        <w:rPr>
          <w:rFonts w:cstheme="minorHAnsi"/>
        </w:rPr>
      </w:pPr>
    </w:p>
    <w:p w:rsidRPr="00760372" w:rsidR="00D93B14" w:rsidP="001B0F73" w:rsidRDefault="00D93B14" w14:paraId="18E42700" w14:textId="77777777">
      <w:pPr>
        <w:spacing w:line="240" w:lineRule="auto"/>
        <w:rPr>
          <w:rFonts w:cstheme="minorHAnsi"/>
        </w:rPr>
      </w:pPr>
    </w:p>
    <w:p w:rsidRPr="00760372" w:rsidR="00D93B14" w:rsidP="001B0F73" w:rsidRDefault="00D93B14" w14:paraId="03B8E453" w14:textId="77777777">
      <w:pPr>
        <w:spacing w:line="240" w:lineRule="auto"/>
        <w:rPr>
          <w:rFonts w:cstheme="minorHAnsi"/>
        </w:rPr>
      </w:pPr>
    </w:p>
    <w:p w:rsidRPr="00760372" w:rsidR="00D93B14" w:rsidP="001B0F73" w:rsidRDefault="00D93B14" w14:paraId="671BF5E7" w14:textId="77777777">
      <w:pPr>
        <w:spacing w:line="240" w:lineRule="auto"/>
        <w:rPr>
          <w:rFonts w:cstheme="minorHAnsi"/>
        </w:rPr>
      </w:pPr>
    </w:p>
    <w:p w:rsidRPr="00760372" w:rsidR="00D93B14" w:rsidP="001B0F73" w:rsidRDefault="00D93B14" w14:paraId="36B59023" w14:textId="77777777">
      <w:pPr>
        <w:spacing w:line="240" w:lineRule="auto"/>
        <w:rPr>
          <w:rFonts w:cstheme="minorHAnsi"/>
        </w:rPr>
      </w:pPr>
    </w:p>
    <w:p w:rsidRPr="00760372" w:rsidR="00D93B14" w:rsidP="001B0F73" w:rsidRDefault="00D93B14" w14:paraId="6E6753CC" w14:textId="77777777">
      <w:pPr>
        <w:spacing w:line="240" w:lineRule="auto"/>
        <w:rPr>
          <w:rFonts w:cstheme="minorHAnsi"/>
        </w:rPr>
      </w:pPr>
    </w:p>
    <w:p w:rsidRPr="00760372" w:rsidR="00D93B14" w:rsidP="001B0F73" w:rsidRDefault="00D93B14" w14:paraId="0D06A516" w14:textId="77777777">
      <w:pPr>
        <w:spacing w:line="240" w:lineRule="auto"/>
        <w:rPr>
          <w:rFonts w:cstheme="minorHAnsi"/>
        </w:rPr>
      </w:pPr>
    </w:p>
    <w:p w:rsidRPr="00760372" w:rsidR="00D93B14" w:rsidP="001B0F73" w:rsidRDefault="00D93B14" w14:paraId="52F7E6BA" w14:textId="77777777">
      <w:pPr>
        <w:spacing w:line="240" w:lineRule="auto"/>
        <w:rPr>
          <w:rFonts w:cstheme="minorHAnsi"/>
        </w:rPr>
      </w:pPr>
    </w:p>
    <w:p w:rsidRPr="00760372" w:rsidR="00D93B14" w:rsidP="001B0F73" w:rsidRDefault="00D93B14" w14:paraId="0B5B4E15" w14:textId="77777777">
      <w:pPr>
        <w:spacing w:line="240" w:lineRule="auto"/>
        <w:rPr>
          <w:rFonts w:cstheme="minorHAnsi"/>
        </w:rPr>
      </w:pPr>
    </w:p>
    <w:p w:rsidRPr="00760372" w:rsidR="00D93B14" w:rsidP="001B0F73" w:rsidRDefault="00C7707D" w14:paraId="48CF2D4E" w14:textId="4CABEA8E">
      <w:pPr>
        <w:tabs>
          <w:tab w:val="left" w:pos="7170"/>
        </w:tabs>
        <w:spacing w:line="240" w:lineRule="auto"/>
        <w:rPr>
          <w:rFonts w:cstheme="minorHAnsi"/>
        </w:rPr>
      </w:pPr>
      <w:r>
        <w:rPr>
          <w:rFonts w:cstheme="minorHAnsi"/>
        </w:rPr>
        <w:tab/>
      </w:r>
    </w:p>
    <w:p w:rsidRPr="00760372" w:rsidR="00EB3FBE" w:rsidP="20FB9154" w:rsidRDefault="00EB3FBE" w14:paraId="752C65E8" w14:noSpellErr="1" w14:textId="48E9B0B8">
      <w:pPr>
        <w:pStyle w:val="Normal"/>
        <w:spacing w:line="240" w:lineRule="auto"/>
        <w:rPr>
          <w:rFonts w:cs="Calibri Light" w:cstheme="minorAscii"/>
        </w:rPr>
      </w:pPr>
    </w:p>
    <w:p w:rsidRPr="00760372" w:rsidR="001C027F" w:rsidP="001B0F73" w:rsidRDefault="001C027F" w14:paraId="78E07677" w14:textId="77777777">
      <w:pPr>
        <w:spacing w:line="240" w:lineRule="auto"/>
        <w:rPr>
          <w:rFonts w:cstheme="minorHAnsi"/>
        </w:rPr>
      </w:pPr>
    </w:p>
    <w:p w:rsidRPr="00763A63" w:rsidR="00D93B14" w:rsidP="001B0F73" w:rsidRDefault="00D93B14" w14:paraId="4BD28AB2" w14:textId="77777777">
      <w:pPr>
        <w:spacing w:line="240" w:lineRule="auto"/>
        <w:rPr>
          <w:sz w:val="18"/>
          <w:szCs w:val="18"/>
        </w:rPr>
      </w:pPr>
    </w:p>
    <w:p w:rsidR="0B8728E1" w:rsidP="001B0F73" w:rsidRDefault="0B8728E1" w14:paraId="341957D9" w14:textId="7BE9809F">
      <w:pPr>
        <w:spacing w:line="240" w:lineRule="auto"/>
        <w:rPr>
          <w:sz w:val="18"/>
          <w:szCs w:val="18"/>
        </w:rPr>
      </w:pPr>
    </w:p>
    <w:p w:rsidR="0B8728E1" w:rsidP="001B0F73" w:rsidRDefault="0B8728E1" w14:paraId="43D40BF6" w14:textId="79A8445E">
      <w:pPr>
        <w:spacing w:line="240" w:lineRule="auto"/>
        <w:rPr>
          <w:sz w:val="18"/>
          <w:szCs w:val="18"/>
        </w:rPr>
      </w:pPr>
    </w:p>
    <w:p w:rsidRPr="00763A63" w:rsidR="00D93B14" w:rsidP="001B0F73" w:rsidRDefault="00D93B14" w14:paraId="671FBA42" w14:textId="77777777">
      <w:pPr>
        <w:spacing w:line="240" w:lineRule="auto"/>
        <w:rPr>
          <w:rFonts w:cstheme="minorHAnsi"/>
          <w:sz w:val="18"/>
          <w:szCs w:val="18"/>
        </w:rPr>
      </w:pPr>
    </w:p>
    <w:tbl>
      <w:tblPr>
        <w:tblStyle w:val="TableGrid"/>
        <w:tblpPr w:leftFromText="141" w:rightFromText="141" w:vertAnchor="text" w:tblpY="217"/>
        <w:tblW w:w="9062" w:type="dxa"/>
        <w:tblLook w:val="04A0" w:firstRow="1" w:lastRow="0" w:firstColumn="1" w:lastColumn="0" w:noHBand="0" w:noVBand="1"/>
      </w:tblPr>
      <w:tblGrid>
        <w:gridCol w:w="988"/>
        <w:gridCol w:w="1813"/>
        <w:gridCol w:w="6261"/>
      </w:tblGrid>
      <w:tr w:rsidRPr="00763A63" w:rsidR="00CC51B1" w:rsidTr="53C88913" w14:paraId="4E1EC948" w14:textId="77777777">
        <w:tc>
          <w:tcPr>
            <w:tcW w:w="988" w:type="dxa"/>
          </w:tcPr>
          <w:p w:rsidRPr="00763A63" w:rsidR="00CC51B1" w:rsidP="001B0F73" w:rsidRDefault="00D76F88" w14:paraId="613520D2" w14:textId="22591D2D">
            <w:pPr>
              <w:rPr>
                <w:rFonts w:cstheme="minorHAnsi"/>
                <w:sz w:val="18"/>
                <w:szCs w:val="18"/>
              </w:rPr>
            </w:pPr>
            <w:r w:rsidRPr="00763A63">
              <w:rPr>
                <w:rFonts w:cstheme="minorHAnsi"/>
                <w:sz w:val="18"/>
                <w:szCs w:val="18"/>
              </w:rPr>
              <w:t xml:space="preserve">Versjon </w:t>
            </w:r>
          </w:p>
        </w:tc>
        <w:tc>
          <w:tcPr>
            <w:tcW w:w="1813" w:type="dxa"/>
          </w:tcPr>
          <w:p w:rsidRPr="00763A63" w:rsidR="00CC51B1" w:rsidP="001B0F73" w:rsidRDefault="006238F1" w14:paraId="4E38EFBB" w14:textId="4270EAAA">
            <w:pPr>
              <w:rPr>
                <w:rFonts w:cstheme="minorHAnsi"/>
                <w:sz w:val="18"/>
                <w:szCs w:val="18"/>
              </w:rPr>
            </w:pPr>
            <w:r w:rsidRPr="00763A63">
              <w:rPr>
                <w:rFonts w:cstheme="minorHAnsi"/>
                <w:sz w:val="18"/>
                <w:szCs w:val="18"/>
              </w:rPr>
              <w:t xml:space="preserve">Dato </w:t>
            </w:r>
          </w:p>
        </w:tc>
        <w:tc>
          <w:tcPr>
            <w:tcW w:w="6261" w:type="dxa"/>
          </w:tcPr>
          <w:p w:rsidRPr="00763A63" w:rsidR="00CC51B1" w:rsidP="001B0F73" w:rsidRDefault="7E1CB9F6" w14:paraId="7951B1CC" w14:textId="1F56E838">
            <w:pPr>
              <w:rPr>
                <w:sz w:val="18"/>
                <w:szCs w:val="18"/>
              </w:rPr>
            </w:pPr>
            <w:r w:rsidRPr="0B8728E1">
              <w:rPr>
                <w:sz w:val="18"/>
                <w:szCs w:val="18"/>
              </w:rPr>
              <w:t xml:space="preserve">Revisjon </w:t>
            </w:r>
          </w:p>
        </w:tc>
      </w:tr>
      <w:tr w:rsidR="53F80DF5" w:rsidTr="53C88913" w14:paraId="29CB3E8B" w14:textId="77777777">
        <w:trPr>
          <w:trHeight w:val="300"/>
        </w:trPr>
        <w:tc>
          <w:tcPr>
            <w:tcW w:w="988" w:type="dxa"/>
          </w:tcPr>
          <w:p w:rsidR="1DE9C84F" w:rsidP="001B0F73" w:rsidRDefault="6C926057" w14:paraId="1FD836F4" w14:textId="1206624E">
            <w:pPr>
              <w:rPr>
                <w:sz w:val="18"/>
                <w:szCs w:val="18"/>
              </w:rPr>
            </w:pPr>
            <w:r w:rsidRPr="53C88913">
              <w:rPr>
                <w:sz w:val="18"/>
                <w:szCs w:val="18"/>
              </w:rPr>
              <w:t>1</w:t>
            </w:r>
          </w:p>
        </w:tc>
        <w:tc>
          <w:tcPr>
            <w:tcW w:w="1813" w:type="dxa"/>
          </w:tcPr>
          <w:p w:rsidR="53F80DF5" w:rsidP="001B0F73" w:rsidRDefault="53F80DF5" w14:paraId="6391F024" w14:textId="280BFF3E">
            <w:pPr>
              <w:rPr>
                <w:sz w:val="18"/>
                <w:szCs w:val="18"/>
              </w:rPr>
            </w:pPr>
            <w:r w:rsidRPr="53F80DF5">
              <w:rPr>
                <w:sz w:val="18"/>
                <w:szCs w:val="18"/>
              </w:rPr>
              <w:t>Novemb</w:t>
            </w:r>
            <w:r w:rsidRPr="53F80DF5" w:rsidR="1DE9C84F">
              <w:rPr>
                <w:sz w:val="18"/>
                <w:szCs w:val="18"/>
              </w:rPr>
              <w:t>er 2022</w:t>
            </w:r>
          </w:p>
        </w:tc>
        <w:tc>
          <w:tcPr>
            <w:tcW w:w="6261" w:type="dxa"/>
          </w:tcPr>
          <w:p w:rsidR="53F80DF5" w:rsidP="001B0F73" w:rsidRDefault="53F80DF5" w14:paraId="2EFF1353" w14:textId="3D08EB11">
            <w:pPr>
              <w:rPr>
                <w:sz w:val="18"/>
                <w:szCs w:val="18"/>
              </w:rPr>
            </w:pPr>
          </w:p>
        </w:tc>
      </w:tr>
      <w:tr w:rsidR="53F80DF5" w:rsidTr="53C88913" w14:paraId="74D69EDD" w14:textId="77777777">
        <w:trPr>
          <w:trHeight w:val="300"/>
        </w:trPr>
        <w:tc>
          <w:tcPr>
            <w:tcW w:w="988" w:type="dxa"/>
          </w:tcPr>
          <w:p w:rsidR="1DE9C84F" w:rsidP="001B0F73" w:rsidRDefault="28933BFF" w14:paraId="41C603AE" w14:textId="1A825552">
            <w:pPr>
              <w:rPr>
                <w:sz w:val="18"/>
                <w:szCs w:val="18"/>
              </w:rPr>
            </w:pPr>
            <w:r w:rsidRPr="53C88913">
              <w:rPr>
                <w:sz w:val="18"/>
                <w:szCs w:val="18"/>
              </w:rPr>
              <w:t>2</w:t>
            </w:r>
          </w:p>
        </w:tc>
        <w:tc>
          <w:tcPr>
            <w:tcW w:w="1813" w:type="dxa"/>
          </w:tcPr>
          <w:p w:rsidR="1DE9C84F" w:rsidP="001B0F73" w:rsidRDefault="1DE9C84F" w14:paraId="19701BD6" w14:textId="7BC0316A">
            <w:pPr>
              <w:rPr>
                <w:sz w:val="18"/>
                <w:szCs w:val="18"/>
              </w:rPr>
            </w:pPr>
            <w:r w:rsidRPr="53F80DF5">
              <w:rPr>
                <w:sz w:val="18"/>
                <w:szCs w:val="18"/>
              </w:rPr>
              <w:t>Mai 2023</w:t>
            </w:r>
          </w:p>
        </w:tc>
        <w:tc>
          <w:tcPr>
            <w:tcW w:w="6261" w:type="dxa"/>
          </w:tcPr>
          <w:p w:rsidR="53F80DF5" w:rsidP="001B0F73" w:rsidRDefault="144A6C0D" w14:paraId="7799262F" w14:textId="27E49528">
            <w:pPr>
              <w:rPr>
                <w:sz w:val="18"/>
                <w:szCs w:val="18"/>
              </w:rPr>
            </w:pPr>
            <w:r w:rsidRPr="53C88913">
              <w:rPr>
                <w:sz w:val="18"/>
                <w:szCs w:val="18"/>
              </w:rPr>
              <w:t>Vedlegg 03 Egenskapsdatasett (</w:t>
            </w:r>
            <w:proofErr w:type="spellStart"/>
            <w:r w:rsidRPr="53C88913">
              <w:rPr>
                <w:sz w:val="18"/>
                <w:szCs w:val="18"/>
              </w:rPr>
              <w:t>A_felles</w:t>
            </w:r>
            <w:proofErr w:type="spellEnd"/>
            <w:r w:rsidRPr="53C88913">
              <w:rPr>
                <w:sz w:val="18"/>
                <w:szCs w:val="18"/>
              </w:rPr>
              <w:t>)</w:t>
            </w:r>
          </w:p>
        </w:tc>
      </w:tr>
      <w:tr w:rsidRPr="00763A63" w:rsidR="00CC51B1" w:rsidTr="53C88913" w14:paraId="48FDA1AB" w14:textId="77777777">
        <w:tc>
          <w:tcPr>
            <w:tcW w:w="988" w:type="dxa"/>
          </w:tcPr>
          <w:p w:rsidRPr="00763A63" w:rsidR="00CC51B1" w:rsidP="001B0F73" w:rsidRDefault="407F65E4" w14:paraId="558252E3" w14:textId="762A8B49">
            <w:pPr>
              <w:rPr>
                <w:sz w:val="18"/>
                <w:szCs w:val="18"/>
              </w:rPr>
            </w:pPr>
            <w:r w:rsidRPr="53C88913">
              <w:rPr>
                <w:sz w:val="18"/>
                <w:szCs w:val="18"/>
              </w:rPr>
              <w:t>3</w:t>
            </w:r>
          </w:p>
        </w:tc>
        <w:tc>
          <w:tcPr>
            <w:tcW w:w="1813" w:type="dxa"/>
          </w:tcPr>
          <w:p w:rsidRPr="00763A63" w:rsidR="00CC51B1" w:rsidP="001B0F73" w:rsidRDefault="006D5CC3" w14:paraId="03B2B652" w14:textId="786180F6">
            <w:pPr>
              <w:rPr>
                <w:rFonts w:cstheme="minorHAnsi"/>
                <w:sz w:val="18"/>
                <w:szCs w:val="18"/>
              </w:rPr>
            </w:pPr>
            <w:r w:rsidRPr="00763A63">
              <w:rPr>
                <w:rFonts w:cstheme="minorHAnsi"/>
                <w:sz w:val="18"/>
                <w:szCs w:val="18"/>
              </w:rPr>
              <w:t>Oktober 2023</w:t>
            </w:r>
          </w:p>
        </w:tc>
        <w:tc>
          <w:tcPr>
            <w:tcW w:w="6261" w:type="dxa"/>
          </w:tcPr>
          <w:p w:rsidRPr="00763A63" w:rsidR="00CC51B1" w:rsidP="001B0F73" w:rsidRDefault="3B4B8A81" w14:paraId="7A0911D2" w14:textId="240B40FC">
            <w:pPr>
              <w:rPr>
                <w:sz w:val="18"/>
                <w:szCs w:val="18"/>
              </w:rPr>
            </w:pPr>
            <w:r w:rsidRPr="53C88913">
              <w:rPr>
                <w:sz w:val="18"/>
                <w:szCs w:val="18"/>
              </w:rPr>
              <w:t>Kapittel C1.3 og C3, Vedlegg 03 Egenskapsdatasett</w:t>
            </w:r>
          </w:p>
        </w:tc>
      </w:tr>
      <w:tr w:rsidRPr="00763A63" w:rsidR="009242E4" w:rsidTr="53C88913" w14:paraId="69F64EFD" w14:textId="77777777">
        <w:tc>
          <w:tcPr>
            <w:tcW w:w="988" w:type="dxa"/>
          </w:tcPr>
          <w:p w:rsidRPr="00763A63" w:rsidR="009242E4" w:rsidP="001B0F73" w:rsidRDefault="501B132E" w14:paraId="7B279757" w14:textId="3CE8DA61">
            <w:pPr>
              <w:rPr>
                <w:sz w:val="18"/>
                <w:szCs w:val="18"/>
              </w:rPr>
            </w:pPr>
            <w:r w:rsidRPr="53C88913">
              <w:rPr>
                <w:sz w:val="18"/>
                <w:szCs w:val="18"/>
              </w:rPr>
              <w:t>4</w:t>
            </w:r>
          </w:p>
        </w:tc>
        <w:tc>
          <w:tcPr>
            <w:tcW w:w="1813" w:type="dxa"/>
          </w:tcPr>
          <w:p w:rsidRPr="00763A63" w:rsidR="009242E4" w:rsidP="001B0F73" w:rsidRDefault="00D74CBA" w14:paraId="38E5E70E" w14:textId="2407E38B">
            <w:pPr>
              <w:rPr>
                <w:rFonts w:cstheme="minorHAnsi"/>
                <w:sz w:val="18"/>
                <w:szCs w:val="18"/>
              </w:rPr>
            </w:pPr>
            <w:r>
              <w:rPr>
                <w:rFonts w:cstheme="minorHAnsi"/>
                <w:sz w:val="18"/>
                <w:szCs w:val="18"/>
              </w:rPr>
              <w:t>April</w:t>
            </w:r>
            <w:r w:rsidR="009242E4">
              <w:rPr>
                <w:rFonts w:cstheme="minorHAnsi"/>
                <w:sz w:val="18"/>
                <w:szCs w:val="18"/>
              </w:rPr>
              <w:t xml:space="preserve"> 2024</w:t>
            </w:r>
          </w:p>
        </w:tc>
        <w:tc>
          <w:tcPr>
            <w:tcW w:w="6261" w:type="dxa"/>
          </w:tcPr>
          <w:p w:rsidRPr="00763A63" w:rsidR="009242E4" w:rsidP="001B0F73" w:rsidRDefault="72D6F242" w14:paraId="66DDE710" w14:textId="7E70E91D">
            <w:pPr>
              <w:rPr>
                <w:sz w:val="18"/>
                <w:szCs w:val="18"/>
              </w:rPr>
            </w:pPr>
            <w:r w:rsidRPr="53C88913">
              <w:rPr>
                <w:sz w:val="18"/>
                <w:szCs w:val="18"/>
              </w:rPr>
              <w:t>Kapittel C3</w:t>
            </w:r>
            <w:r w:rsidRPr="53C88913" w:rsidR="6D2372FD">
              <w:rPr>
                <w:sz w:val="18"/>
                <w:szCs w:val="18"/>
              </w:rPr>
              <w:t>, Vedlegg 03 Egenskapsdatasett</w:t>
            </w:r>
            <w:r w:rsidRPr="53C88913" w:rsidR="4C287F1F">
              <w:rPr>
                <w:sz w:val="18"/>
                <w:szCs w:val="18"/>
              </w:rPr>
              <w:t>, nye fylkesvåpen</w:t>
            </w:r>
            <w:r w:rsidR="00C7707D">
              <w:rPr>
                <w:sz w:val="18"/>
                <w:szCs w:val="18"/>
              </w:rPr>
              <w:t xml:space="preserve"> framside</w:t>
            </w:r>
          </w:p>
        </w:tc>
      </w:tr>
      <w:tr w:rsidRPr="00763A63" w:rsidR="00A037F1" w:rsidTr="53C88913" w14:paraId="6C80BFEC" w14:textId="77777777">
        <w:tc>
          <w:tcPr>
            <w:tcW w:w="988" w:type="dxa"/>
          </w:tcPr>
          <w:p w:rsidRPr="53C88913" w:rsidR="00A037F1" w:rsidP="001B0F73" w:rsidRDefault="00A037F1" w14:paraId="31C28429" w14:textId="224FA584">
            <w:pPr>
              <w:rPr>
                <w:sz w:val="18"/>
                <w:szCs w:val="18"/>
              </w:rPr>
            </w:pPr>
            <w:r>
              <w:rPr>
                <w:sz w:val="18"/>
                <w:szCs w:val="18"/>
              </w:rPr>
              <w:t>5</w:t>
            </w:r>
          </w:p>
        </w:tc>
        <w:tc>
          <w:tcPr>
            <w:tcW w:w="1813" w:type="dxa"/>
          </w:tcPr>
          <w:p w:rsidR="00A037F1" w:rsidP="001B0F73" w:rsidRDefault="002B2BC6" w14:paraId="0E54F73C" w14:textId="472DC901">
            <w:pPr>
              <w:rPr>
                <w:rFonts w:cstheme="minorHAnsi"/>
                <w:sz w:val="18"/>
                <w:szCs w:val="18"/>
              </w:rPr>
            </w:pPr>
            <w:r>
              <w:rPr>
                <w:rFonts w:cstheme="minorHAnsi"/>
                <w:sz w:val="18"/>
                <w:szCs w:val="18"/>
              </w:rPr>
              <w:t>Oktober 2024</w:t>
            </w:r>
          </w:p>
        </w:tc>
        <w:tc>
          <w:tcPr>
            <w:tcW w:w="6261" w:type="dxa"/>
          </w:tcPr>
          <w:p w:rsidRPr="53C88913" w:rsidR="00A037F1" w:rsidP="001B0F73" w:rsidRDefault="00C6046C" w14:paraId="6C9D6035" w14:textId="47FEB2AC">
            <w:pPr>
              <w:rPr>
                <w:sz w:val="18"/>
                <w:szCs w:val="18"/>
              </w:rPr>
            </w:pPr>
            <w:r>
              <w:rPr>
                <w:sz w:val="18"/>
                <w:szCs w:val="18"/>
              </w:rPr>
              <w:t>Større r</w:t>
            </w:r>
            <w:r w:rsidR="00293936">
              <w:rPr>
                <w:sz w:val="18"/>
                <w:szCs w:val="18"/>
              </w:rPr>
              <w:t xml:space="preserve">evisjon av dokument </w:t>
            </w:r>
            <w:r w:rsidR="003E4386">
              <w:rPr>
                <w:sz w:val="18"/>
                <w:szCs w:val="18"/>
              </w:rPr>
              <w:t>for å harmonisere</w:t>
            </w:r>
            <w:r w:rsidR="00293936">
              <w:rPr>
                <w:sz w:val="18"/>
                <w:szCs w:val="18"/>
              </w:rPr>
              <w:t xml:space="preserve"> med HB R</w:t>
            </w:r>
            <w:r w:rsidR="003E4386">
              <w:rPr>
                <w:sz w:val="18"/>
                <w:szCs w:val="18"/>
              </w:rPr>
              <w:t>110</w:t>
            </w:r>
            <w:r w:rsidR="00B00B16">
              <w:rPr>
                <w:sz w:val="18"/>
                <w:szCs w:val="18"/>
              </w:rPr>
              <w:t>.</w:t>
            </w:r>
          </w:p>
        </w:tc>
      </w:tr>
      <w:tr w:rsidRPr="00763A63" w:rsidR="00BE21AC" w:rsidTr="53C88913" w14:paraId="42BE688F" w14:textId="77777777">
        <w:tc>
          <w:tcPr>
            <w:tcW w:w="988" w:type="dxa"/>
          </w:tcPr>
          <w:p w:rsidR="00BE21AC" w:rsidP="001B0F73" w:rsidRDefault="00BE21AC" w14:paraId="44C41C50" w14:textId="1DBDFFAE">
            <w:pPr>
              <w:rPr>
                <w:sz w:val="18"/>
                <w:szCs w:val="18"/>
              </w:rPr>
            </w:pPr>
            <w:r>
              <w:rPr>
                <w:sz w:val="18"/>
                <w:szCs w:val="18"/>
              </w:rPr>
              <w:t>6</w:t>
            </w:r>
          </w:p>
        </w:tc>
        <w:tc>
          <w:tcPr>
            <w:tcW w:w="1813" w:type="dxa"/>
          </w:tcPr>
          <w:p w:rsidR="00BE21AC" w:rsidP="001B0F73" w:rsidRDefault="00BE21AC" w14:paraId="327F0201" w14:textId="26FA456C">
            <w:pPr>
              <w:rPr>
                <w:rFonts w:cstheme="minorHAnsi"/>
                <w:sz w:val="18"/>
                <w:szCs w:val="18"/>
              </w:rPr>
            </w:pPr>
            <w:r>
              <w:rPr>
                <w:rFonts w:cstheme="minorHAnsi"/>
                <w:sz w:val="18"/>
                <w:szCs w:val="18"/>
              </w:rPr>
              <w:t>Januar 2025</w:t>
            </w:r>
          </w:p>
        </w:tc>
        <w:tc>
          <w:tcPr>
            <w:tcW w:w="6261" w:type="dxa"/>
          </w:tcPr>
          <w:p w:rsidR="00BE21AC" w:rsidP="001B0F73" w:rsidRDefault="00BE21AC" w14:paraId="4D7CAB24" w14:textId="652F6559">
            <w:pPr>
              <w:rPr>
                <w:sz w:val="18"/>
                <w:szCs w:val="18"/>
              </w:rPr>
            </w:pPr>
            <w:r>
              <w:rPr>
                <w:sz w:val="18"/>
                <w:szCs w:val="18"/>
              </w:rPr>
              <w:t xml:space="preserve">Større revisjon av dokument og vedlegg for å </w:t>
            </w:r>
            <w:r w:rsidR="00E40F68">
              <w:rPr>
                <w:sz w:val="18"/>
                <w:szCs w:val="18"/>
              </w:rPr>
              <w:t>forbedre etter høringsrunde</w:t>
            </w:r>
          </w:p>
        </w:tc>
      </w:tr>
    </w:tbl>
    <w:p w:rsidRPr="00763A63" w:rsidR="00D93B14" w:rsidP="001B0F73" w:rsidRDefault="00D93B14" w14:paraId="47396FE3" w14:textId="77777777">
      <w:pPr>
        <w:spacing w:line="240" w:lineRule="auto"/>
        <w:rPr>
          <w:rFonts w:cstheme="minorHAnsi"/>
          <w:sz w:val="18"/>
          <w:szCs w:val="18"/>
        </w:rPr>
      </w:pPr>
    </w:p>
    <w:sdt>
      <w:sdtPr>
        <w:id w:val="-645210965"/>
        <w:docPartObj>
          <w:docPartGallery w:val="Table of Contents"/>
          <w:docPartUnique/>
        </w:docPartObj>
        <w:rPr>
          <w:rFonts w:ascii="Calibri Light" w:hAnsi="Calibri Light" w:eastAsia="" w:cs="" w:asciiTheme="minorAscii" w:hAnsiTheme="minorAscii" w:eastAsiaTheme="minorEastAsia" w:cstheme="minorBidi"/>
          <w:sz w:val="22"/>
          <w:szCs w:val="22"/>
          <w:lang w:eastAsia="en-US"/>
        </w:rPr>
      </w:sdtPr>
      <w:sdtEndPr>
        <w:rPr>
          <w:rFonts w:ascii="Calibri Light" w:hAnsi="Calibri Light" w:eastAsia="" w:cs="" w:asciiTheme="minorAscii" w:hAnsiTheme="minorAscii" w:eastAsiaTheme="minorEastAsia" w:cstheme="minorBidi"/>
          <w:b w:val="1"/>
          <w:bCs w:val="1"/>
          <w:sz w:val="22"/>
          <w:szCs w:val="22"/>
          <w:lang w:eastAsia="en-US"/>
        </w:rPr>
      </w:sdtEndPr>
      <w:sdtContent>
        <w:p w:rsidRPr="004267A8" w:rsidR="00D93B14" w:rsidP="00B5363C" w:rsidRDefault="00D93B14" w14:paraId="187A0537" w14:textId="3E3FB4A7">
          <w:pPr>
            <w:pStyle w:val="TOCHeading"/>
            <w:spacing w:line="240" w:lineRule="auto"/>
            <w:rPr>
              <w:rFonts w:cstheme="minorHAnsi"/>
              <w:sz w:val="20"/>
              <w:szCs w:val="20"/>
            </w:rPr>
          </w:pPr>
        </w:p>
        <w:p w:rsidR="004267A8" w:rsidRDefault="00D93B14" w14:paraId="19BB9743" w14:textId="56B9E4AA">
          <w:pPr>
            <w:pStyle w:val="TOC1"/>
            <w:tabs>
              <w:tab w:val="right" w:leader="dot" w:pos="9062"/>
            </w:tabs>
            <w:rPr>
              <w:rFonts w:eastAsiaTheme="minorEastAsia"/>
              <w:noProof/>
              <w:kern w:val="2"/>
              <w:sz w:val="24"/>
              <w:szCs w:val="24"/>
              <w:lang w:eastAsia="nb-NO"/>
              <w14:ligatures w14:val="standardContextual"/>
            </w:rPr>
          </w:pPr>
          <w:r w:rsidRPr="004267A8">
            <w:rPr>
              <w:rFonts w:cstheme="minorHAnsi"/>
              <w:sz w:val="20"/>
              <w:szCs w:val="20"/>
            </w:rPr>
            <w:fldChar w:fldCharType="begin"/>
          </w:r>
          <w:r w:rsidRPr="004267A8">
            <w:rPr>
              <w:rFonts w:cstheme="minorHAnsi"/>
              <w:sz w:val="20"/>
              <w:szCs w:val="20"/>
            </w:rPr>
            <w:instrText xml:space="preserve"> TOC \o "1-3" \h \z \u </w:instrText>
          </w:r>
          <w:r w:rsidRPr="004267A8">
            <w:rPr>
              <w:rFonts w:cstheme="minorHAnsi"/>
              <w:sz w:val="20"/>
              <w:szCs w:val="20"/>
            </w:rPr>
            <w:fldChar w:fldCharType="separate"/>
          </w:r>
          <w:hyperlink w:history="1" w:anchor="_Toc187660893">
            <w:r w:rsidRPr="00D46D40" w:rsidR="004267A8">
              <w:rPr>
                <w:rStyle w:val="Hyperlink"/>
                <w:rFonts w:eastAsia="Calibri Light" w:cstheme="minorHAnsi"/>
                <w:noProof/>
              </w:rPr>
              <w:t>Innledning</w:t>
            </w:r>
            <w:r w:rsidR="004267A8">
              <w:rPr>
                <w:noProof/>
                <w:webHidden/>
              </w:rPr>
              <w:tab/>
            </w:r>
            <w:r w:rsidR="004267A8">
              <w:rPr>
                <w:noProof/>
                <w:webHidden/>
              </w:rPr>
              <w:fldChar w:fldCharType="begin"/>
            </w:r>
            <w:r w:rsidR="004267A8">
              <w:rPr>
                <w:noProof/>
                <w:webHidden/>
              </w:rPr>
              <w:instrText xml:space="preserve"> PAGEREF _Toc187660893 \h </w:instrText>
            </w:r>
            <w:r w:rsidR="004267A8">
              <w:rPr>
                <w:noProof/>
                <w:webHidden/>
              </w:rPr>
            </w:r>
            <w:r w:rsidR="004267A8">
              <w:rPr>
                <w:noProof/>
                <w:webHidden/>
              </w:rPr>
              <w:fldChar w:fldCharType="separate"/>
            </w:r>
            <w:r w:rsidR="00C81EB2">
              <w:rPr>
                <w:noProof/>
                <w:webHidden/>
              </w:rPr>
              <w:t>3</w:t>
            </w:r>
            <w:r w:rsidR="004267A8">
              <w:rPr>
                <w:noProof/>
                <w:webHidden/>
              </w:rPr>
              <w:fldChar w:fldCharType="end"/>
            </w:r>
          </w:hyperlink>
        </w:p>
        <w:p w:rsidR="004267A8" w:rsidRDefault="004267A8" w14:paraId="4CA6A734" w14:textId="1CAF2778">
          <w:pPr>
            <w:pStyle w:val="TOC1"/>
            <w:tabs>
              <w:tab w:val="right" w:leader="dot" w:pos="9062"/>
            </w:tabs>
            <w:rPr>
              <w:rFonts w:eastAsiaTheme="minorEastAsia"/>
              <w:noProof/>
              <w:kern w:val="2"/>
              <w:sz w:val="24"/>
              <w:szCs w:val="24"/>
              <w:lang w:eastAsia="nb-NO"/>
              <w14:ligatures w14:val="standardContextual"/>
            </w:rPr>
          </w:pPr>
          <w:hyperlink w:history="1" w:anchor="_Toc187660894">
            <w:r w:rsidRPr="00D46D40">
              <w:rPr>
                <w:rStyle w:val="Hyperlink"/>
                <w:rFonts w:eastAsia="Calibri Light" w:cstheme="minorHAnsi"/>
                <w:noProof/>
              </w:rPr>
              <w:t>Ambisjonsnivå</w:t>
            </w:r>
            <w:r>
              <w:rPr>
                <w:noProof/>
                <w:webHidden/>
              </w:rPr>
              <w:tab/>
            </w:r>
            <w:r>
              <w:rPr>
                <w:noProof/>
                <w:webHidden/>
              </w:rPr>
              <w:fldChar w:fldCharType="begin"/>
            </w:r>
            <w:r>
              <w:rPr>
                <w:noProof/>
                <w:webHidden/>
              </w:rPr>
              <w:instrText xml:space="preserve"> PAGEREF _Toc187660894 \h </w:instrText>
            </w:r>
            <w:r>
              <w:rPr>
                <w:noProof/>
                <w:webHidden/>
              </w:rPr>
            </w:r>
            <w:r>
              <w:rPr>
                <w:noProof/>
                <w:webHidden/>
              </w:rPr>
              <w:fldChar w:fldCharType="separate"/>
            </w:r>
            <w:r w:rsidR="00C81EB2">
              <w:rPr>
                <w:noProof/>
                <w:webHidden/>
              </w:rPr>
              <w:t>3</w:t>
            </w:r>
            <w:r>
              <w:rPr>
                <w:noProof/>
                <w:webHidden/>
              </w:rPr>
              <w:fldChar w:fldCharType="end"/>
            </w:r>
          </w:hyperlink>
        </w:p>
        <w:p w:rsidR="004267A8" w:rsidRDefault="004267A8" w14:paraId="306942C5" w14:textId="7206D021">
          <w:pPr>
            <w:pStyle w:val="TOC1"/>
            <w:tabs>
              <w:tab w:val="right" w:leader="dot" w:pos="9062"/>
            </w:tabs>
            <w:rPr>
              <w:rFonts w:eastAsiaTheme="minorEastAsia"/>
              <w:noProof/>
              <w:kern w:val="2"/>
              <w:sz w:val="24"/>
              <w:szCs w:val="24"/>
              <w:lang w:eastAsia="nb-NO"/>
              <w14:ligatures w14:val="standardContextual"/>
            </w:rPr>
          </w:pPr>
          <w:hyperlink w:history="1" w:anchor="_Toc187660895">
            <w:r w:rsidRPr="00D46D40">
              <w:rPr>
                <w:rStyle w:val="Hyperlink"/>
                <w:rFonts w:eastAsia="Calibri Light" w:cstheme="minorHAnsi"/>
                <w:noProof/>
              </w:rPr>
              <w:t>Del 1 Kvalitetssikring</w:t>
            </w:r>
            <w:r>
              <w:rPr>
                <w:noProof/>
                <w:webHidden/>
              </w:rPr>
              <w:tab/>
            </w:r>
            <w:r>
              <w:rPr>
                <w:noProof/>
                <w:webHidden/>
              </w:rPr>
              <w:fldChar w:fldCharType="begin"/>
            </w:r>
            <w:r>
              <w:rPr>
                <w:noProof/>
                <w:webHidden/>
              </w:rPr>
              <w:instrText xml:space="preserve"> PAGEREF _Toc187660895 \h </w:instrText>
            </w:r>
            <w:r>
              <w:rPr>
                <w:noProof/>
                <w:webHidden/>
              </w:rPr>
            </w:r>
            <w:r>
              <w:rPr>
                <w:noProof/>
                <w:webHidden/>
              </w:rPr>
              <w:fldChar w:fldCharType="separate"/>
            </w:r>
            <w:r w:rsidR="00C81EB2">
              <w:rPr>
                <w:noProof/>
                <w:webHidden/>
              </w:rPr>
              <w:t>4</w:t>
            </w:r>
            <w:r>
              <w:rPr>
                <w:noProof/>
                <w:webHidden/>
              </w:rPr>
              <w:fldChar w:fldCharType="end"/>
            </w:r>
          </w:hyperlink>
        </w:p>
        <w:p w:rsidR="004267A8" w:rsidRDefault="004267A8" w14:paraId="513340FA" w14:textId="5915477B">
          <w:pPr>
            <w:pStyle w:val="TOC2"/>
            <w:tabs>
              <w:tab w:val="right" w:leader="dot" w:pos="9062"/>
            </w:tabs>
            <w:rPr>
              <w:rFonts w:eastAsiaTheme="minorEastAsia"/>
              <w:noProof/>
              <w:kern w:val="2"/>
              <w:sz w:val="24"/>
              <w:szCs w:val="24"/>
              <w:lang w:eastAsia="nb-NO"/>
              <w14:ligatures w14:val="standardContextual"/>
            </w:rPr>
          </w:pPr>
          <w:hyperlink w:history="1" w:anchor="_Toc187660896">
            <w:r w:rsidRPr="00D46D40">
              <w:rPr>
                <w:rStyle w:val="Hyperlink"/>
                <w:rFonts w:cstheme="minorHAnsi"/>
                <w:noProof/>
              </w:rPr>
              <w:t>A.1 Styrende dokumenter BIM</w:t>
            </w:r>
            <w:r>
              <w:rPr>
                <w:noProof/>
                <w:webHidden/>
              </w:rPr>
              <w:tab/>
            </w:r>
            <w:r>
              <w:rPr>
                <w:noProof/>
                <w:webHidden/>
              </w:rPr>
              <w:fldChar w:fldCharType="begin"/>
            </w:r>
            <w:r>
              <w:rPr>
                <w:noProof/>
                <w:webHidden/>
              </w:rPr>
              <w:instrText xml:space="preserve"> PAGEREF _Toc187660896 \h </w:instrText>
            </w:r>
            <w:r>
              <w:rPr>
                <w:noProof/>
                <w:webHidden/>
              </w:rPr>
            </w:r>
            <w:r>
              <w:rPr>
                <w:noProof/>
                <w:webHidden/>
              </w:rPr>
              <w:fldChar w:fldCharType="separate"/>
            </w:r>
            <w:r w:rsidR="00C81EB2">
              <w:rPr>
                <w:noProof/>
                <w:webHidden/>
              </w:rPr>
              <w:t>4</w:t>
            </w:r>
            <w:r>
              <w:rPr>
                <w:noProof/>
                <w:webHidden/>
              </w:rPr>
              <w:fldChar w:fldCharType="end"/>
            </w:r>
          </w:hyperlink>
        </w:p>
        <w:p w:rsidR="004267A8" w:rsidRDefault="004267A8" w14:paraId="3650A69D" w14:textId="3C225846">
          <w:pPr>
            <w:pStyle w:val="TOC2"/>
            <w:tabs>
              <w:tab w:val="right" w:leader="dot" w:pos="9062"/>
            </w:tabs>
            <w:rPr>
              <w:rFonts w:eastAsiaTheme="minorEastAsia"/>
              <w:noProof/>
              <w:kern w:val="2"/>
              <w:sz w:val="24"/>
              <w:szCs w:val="24"/>
              <w:lang w:eastAsia="nb-NO"/>
              <w14:ligatures w14:val="standardContextual"/>
            </w:rPr>
          </w:pPr>
          <w:hyperlink w:history="1" w:anchor="_Toc187660897">
            <w:r w:rsidRPr="00D46D40">
              <w:rPr>
                <w:rStyle w:val="Hyperlink"/>
                <w:rFonts w:cstheme="minorHAnsi"/>
                <w:noProof/>
              </w:rPr>
              <w:t>A.2 Utarbeidelse av Prosjektinformasjon</w:t>
            </w:r>
            <w:r>
              <w:rPr>
                <w:noProof/>
                <w:webHidden/>
              </w:rPr>
              <w:tab/>
            </w:r>
            <w:r>
              <w:rPr>
                <w:noProof/>
                <w:webHidden/>
              </w:rPr>
              <w:fldChar w:fldCharType="begin"/>
            </w:r>
            <w:r>
              <w:rPr>
                <w:noProof/>
                <w:webHidden/>
              </w:rPr>
              <w:instrText xml:space="preserve"> PAGEREF _Toc187660897 \h </w:instrText>
            </w:r>
            <w:r>
              <w:rPr>
                <w:noProof/>
                <w:webHidden/>
              </w:rPr>
            </w:r>
            <w:r>
              <w:rPr>
                <w:noProof/>
                <w:webHidden/>
              </w:rPr>
              <w:fldChar w:fldCharType="separate"/>
            </w:r>
            <w:r w:rsidR="00C81EB2">
              <w:rPr>
                <w:noProof/>
                <w:webHidden/>
              </w:rPr>
              <w:t>4</w:t>
            </w:r>
            <w:r>
              <w:rPr>
                <w:noProof/>
                <w:webHidden/>
              </w:rPr>
              <w:fldChar w:fldCharType="end"/>
            </w:r>
          </w:hyperlink>
        </w:p>
        <w:p w:rsidR="004267A8" w:rsidRDefault="004267A8" w14:paraId="4F14AF2C" w14:textId="206B5E45">
          <w:pPr>
            <w:pStyle w:val="TOC2"/>
            <w:tabs>
              <w:tab w:val="right" w:leader="dot" w:pos="9062"/>
            </w:tabs>
            <w:rPr>
              <w:rFonts w:eastAsiaTheme="minorEastAsia"/>
              <w:noProof/>
              <w:kern w:val="2"/>
              <w:sz w:val="24"/>
              <w:szCs w:val="24"/>
              <w:lang w:eastAsia="nb-NO"/>
              <w14:ligatures w14:val="standardContextual"/>
            </w:rPr>
          </w:pPr>
          <w:hyperlink w:history="1" w:anchor="_Toc187660898">
            <w:r w:rsidRPr="00D46D40">
              <w:rPr>
                <w:rStyle w:val="Hyperlink"/>
                <w:rFonts w:cstheme="minorHAnsi"/>
                <w:noProof/>
              </w:rPr>
              <w:t>A.3 Ansvarsoppgaver i BIM-prosjekt</w:t>
            </w:r>
            <w:r>
              <w:rPr>
                <w:noProof/>
                <w:webHidden/>
              </w:rPr>
              <w:tab/>
            </w:r>
            <w:r>
              <w:rPr>
                <w:noProof/>
                <w:webHidden/>
              </w:rPr>
              <w:fldChar w:fldCharType="begin"/>
            </w:r>
            <w:r>
              <w:rPr>
                <w:noProof/>
                <w:webHidden/>
              </w:rPr>
              <w:instrText xml:space="preserve"> PAGEREF _Toc187660898 \h </w:instrText>
            </w:r>
            <w:r>
              <w:rPr>
                <w:noProof/>
                <w:webHidden/>
              </w:rPr>
            </w:r>
            <w:r>
              <w:rPr>
                <w:noProof/>
                <w:webHidden/>
              </w:rPr>
              <w:fldChar w:fldCharType="separate"/>
            </w:r>
            <w:r w:rsidR="00C81EB2">
              <w:rPr>
                <w:noProof/>
                <w:webHidden/>
              </w:rPr>
              <w:t>5</w:t>
            </w:r>
            <w:r>
              <w:rPr>
                <w:noProof/>
                <w:webHidden/>
              </w:rPr>
              <w:fldChar w:fldCharType="end"/>
            </w:r>
          </w:hyperlink>
        </w:p>
        <w:p w:rsidR="004267A8" w:rsidRDefault="004267A8" w14:paraId="67911887" w14:textId="3C8909CF">
          <w:pPr>
            <w:pStyle w:val="TOC2"/>
            <w:tabs>
              <w:tab w:val="right" w:leader="dot" w:pos="9062"/>
            </w:tabs>
            <w:rPr>
              <w:rFonts w:eastAsiaTheme="minorEastAsia"/>
              <w:noProof/>
              <w:kern w:val="2"/>
              <w:sz w:val="24"/>
              <w:szCs w:val="24"/>
              <w:lang w:eastAsia="nb-NO"/>
              <w14:ligatures w14:val="standardContextual"/>
            </w:rPr>
          </w:pPr>
          <w:hyperlink w:history="1" w:anchor="_Toc187660899">
            <w:r w:rsidRPr="00D46D40">
              <w:rPr>
                <w:rStyle w:val="Hyperlink"/>
                <w:rFonts w:cstheme="minorHAnsi"/>
                <w:noProof/>
              </w:rPr>
              <w:t>A.4 Kvalitetskontroll</w:t>
            </w:r>
            <w:r>
              <w:rPr>
                <w:noProof/>
                <w:webHidden/>
              </w:rPr>
              <w:tab/>
            </w:r>
            <w:r>
              <w:rPr>
                <w:noProof/>
                <w:webHidden/>
              </w:rPr>
              <w:fldChar w:fldCharType="begin"/>
            </w:r>
            <w:r>
              <w:rPr>
                <w:noProof/>
                <w:webHidden/>
              </w:rPr>
              <w:instrText xml:space="preserve"> PAGEREF _Toc187660899 \h </w:instrText>
            </w:r>
            <w:r>
              <w:rPr>
                <w:noProof/>
                <w:webHidden/>
              </w:rPr>
            </w:r>
            <w:r>
              <w:rPr>
                <w:noProof/>
                <w:webHidden/>
              </w:rPr>
              <w:fldChar w:fldCharType="separate"/>
            </w:r>
            <w:r w:rsidR="00C81EB2">
              <w:rPr>
                <w:noProof/>
                <w:webHidden/>
              </w:rPr>
              <w:t>7</w:t>
            </w:r>
            <w:r>
              <w:rPr>
                <w:noProof/>
                <w:webHidden/>
              </w:rPr>
              <w:fldChar w:fldCharType="end"/>
            </w:r>
          </w:hyperlink>
        </w:p>
        <w:p w:rsidR="004267A8" w:rsidRDefault="004267A8" w14:paraId="4466E250" w14:textId="68273BDD">
          <w:pPr>
            <w:pStyle w:val="TOC1"/>
            <w:tabs>
              <w:tab w:val="right" w:leader="dot" w:pos="9062"/>
            </w:tabs>
            <w:rPr>
              <w:rFonts w:eastAsiaTheme="minorEastAsia"/>
              <w:noProof/>
              <w:kern w:val="2"/>
              <w:sz w:val="24"/>
              <w:szCs w:val="24"/>
              <w:lang w:eastAsia="nb-NO"/>
              <w14:ligatures w14:val="standardContextual"/>
            </w:rPr>
          </w:pPr>
          <w:hyperlink w:history="1" w:anchor="_Toc187660900">
            <w:r w:rsidRPr="00D46D40">
              <w:rPr>
                <w:rStyle w:val="Hyperlink"/>
                <w:rFonts w:cstheme="minorHAnsi"/>
                <w:noProof/>
              </w:rPr>
              <w:t>Del 2 Rutiner i BIM prosjekt</w:t>
            </w:r>
            <w:r>
              <w:rPr>
                <w:noProof/>
                <w:webHidden/>
              </w:rPr>
              <w:tab/>
            </w:r>
            <w:r>
              <w:rPr>
                <w:noProof/>
                <w:webHidden/>
              </w:rPr>
              <w:fldChar w:fldCharType="begin"/>
            </w:r>
            <w:r>
              <w:rPr>
                <w:noProof/>
                <w:webHidden/>
              </w:rPr>
              <w:instrText xml:space="preserve"> PAGEREF _Toc187660900 \h </w:instrText>
            </w:r>
            <w:r>
              <w:rPr>
                <w:noProof/>
                <w:webHidden/>
              </w:rPr>
            </w:r>
            <w:r>
              <w:rPr>
                <w:noProof/>
                <w:webHidden/>
              </w:rPr>
              <w:fldChar w:fldCharType="separate"/>
            </w:r>
            <w:r w:rsidR="00C81EB2">
              <w:rPr>
                <w:noProof/>
                <w:webHidden/>
              </w:rPr>
              <w:t>9</w:t>
            </w:r>
            <w:r>
              <w:rPr>
                <w:noProof/>
                <w:webHidden/>
              </w:rPr>
              <w:fldChar w:fldCharType="end"/>
            </w:r>
          </w:hyperlink>
        </w:p>
        <w:p w:rsidR="004267A8" w:rsidRDefault="004267A8" w14:paraId="3A04E6C9" w14:textId="10CB7E79">
          <w:pPr>
            <w:pStyle w:val="TOC2"/>
            <w:tabs>
              <w:tab w:val="right" w:leader="dot" w:pos="9062"/>
            </w:tabs>
            <w:rPr>
              <w:rFonts w:eastAsiaTheme="minorEastAsia"/>
              <w:noProof/>
              <w:kern w:val="2"/>
              <w:sz w:val="24"/>
              <w:szCs w:val="24"/>
              <w:lang w:eastAsia="nb-NO"/>
              <w14:ligatures w14:val="standardContextual"/>
            </w:rPr>
          </w:pPr>
          <w:hyperlink w:history="1" w:anchor="_Toc187660901">
            <w:r w:rsidRPr="00D46D40">
              <w:rPr>
                <w:rStyle w:val="Hyperlink"/>
                <w:rFonts w:cstheme="minorHAnsi"/>
                <w:noProof/>
              </w:rPr>
              <w:t>B.1 Modell Modenhets Indeks (MMI)</w:t>
            </w:r>
            <w:r>
              <w:rPr>
                <w:noProof/>
                <w:webHidden/>
              </w:rPr>
              <w:tab/>
            </w:r>
            <w:r>
              <w:rPr>
                <w:noProof/>
                <w:webHidden/>
              </w:rPr>
              <w:fldChar w:fldCharType="begin"/>
            </w:r>
            <w:r>
              <w:rPr>
                <w:noProof/>
                <w:webHidden/>
              </w:rPr>
              <w:instrText xml:space="preserve"> PAGEREF _Toc187660901 \h </w:instrText>
            </w:r>
            <w:r>
              <w:rPr>
                <w:noProof/>
                <w:webHidden/>
              </w:rPr>
            </w:r>
            <w:r>
              <w:rPr>
                <w:noProof/>
                <w:webHidden/>
              </w:rPr>
              <w:fldChar w:fldCharType="separate"/>
            </w:r>
            <w:r w:rsidR="00C81EB2">
              <w:rPr>
                <w:noProof/>
                <w:webHidden/>
              </w:rPr>
              <w:t>9</w:t>
            </w:r>
            <w:r>
              <w:rPr>
                <w:noProof/>
                <w:webHidden/>
              </w:rPr>
              <w:fldChar w:fldCharType="end"/>
            </w:r>
          </w:hyperlink>
        </w:p>
        <w:p w:rsidR="004267A8" w:rsidRDefault="004267A8" w14:paraId="6916910C" w14:textId="75B80EA2">
          <w:pPr>
            <w:pStyle w:val="TOC2"/>
            <w:tabs>
              <w:tab w:val="right" w:leader="dot" w:pos="9062"/>
            </w:tabs>
            <w:rPr>
              <w:rFonts w:eastAsiaTheme="minorEastAsia"/>
              <w:noProof/>
              <w:kern w:val="2"/>
              <w:sz w:val="24"/>
              <w:szCs w:val="24"/>
              <w:lang w:eastAsia="nb-NO"/>
              <w14:ligatures w14:val="standardContextual"/>
            </w:rPr>
          </w:pPr>
          <w:hyperlink w:history="1" w:anchor="_Toc187660902">
            <w:r w:rsidRPr="00D46D40">
              <w:rPr>
                <w:rStyle w:val="Hyperlink"/>
                <w:rFonts w:cstheme="minorHAnsi"/>
                <w:noProof/>
              </w:rPr>
              <w:t>B.2 Planleggingsfase</w:t>
            </w:r>
            <w:r>
              <w:rPr>
                <w:noProof/>
                <w:webHidden/>
              </w:rPr>
              <w:tab/>
            </w:r>
            <w:r>
              <w:rPr>
                <w:noProof/>
                <w:webHidden/>
              </w:rPr>
              <w:fldChar w:fldCharType="begin"/>
            </w:r>
            <w:r>
              <w:rPr>
                <w:noProof/>
                <w:webHidden/>
              </w:rPr>
              <w:instrText xml:space="preserve"> PAGEREF _Toc187660902 \h </w:instrText>
            </w:r>
            <w:r>
              <w:rPr>
                <w:noProof/>
                <w:webHidden/>
              </w:rPr>
            </w:r>
            <w:r>
              <w:rPr>
                <w:noProof/>
                <w:webHidden/>
              </w:rPr>
              <w:fldChar w:fldCharType="separate"/>
            </w:r>
            <w:r w:rsidR="00C81EB2">
              <w:rPr>
                <w:noProof/>
                <w:webHidden/>
              </w:rPr>
              <w:t>10</w:t>
            </w:r>
            <w:r>
              <w:rPr>
                <w:noProof/>
                <w:webHidden/>
              </w:rPr>
              <w:fldChar w:fldCharType="end"/>
            </w:r>
          </w:hyperlink>
        </w:p>
        <w:p w:rsidR="004267A8" w:rsidRDefault="004267A8" w14:paraId="21C76602" w14:textId="4002CA98">
          <w:pPr>
            <w:pStyle w:val="TOC3"/>
            <w:rPr>
              <w:rFonts w:eastAsiaTheme="minorEastAsia"/>
              <w:noProof/>
              <w:kern w:val="2"/>
              <w:sz w:val="24"/>
              <w:szCs w:val="24"/>
              <w:lang w:eastAsia="nb-NO"/>
              <w14:ligatures w14:val="standardContextual"/>
            </w:rPr>
          </w:pPr>
          <w:hyperlink w:history="1" w:anchor="_Toc187660903">
            <w:r w:rsidRPr="00D46D40">
              <w:rPr>
                <w:rStyle w:val="Hyperlink"/>
                <w:rFonts w:cstheme="minorHAnsi"/>
                <w:noProof/>
              </w:rPr>
              <w:t>B.2.1 Oppstartsmøte planlegging</w:t>
            </w:r>
            <w:r>
              <w:rPr>
                <w:noProof/>
                <w:webHidden/>
              </w:rPr>
              <w:tab/>
            </w:r>
            <w:r>
              <w:rPr>
                <w:noProof/>
                <w:webHidden/>
              </w:rPr>
              <w:fldChar w:fldCharType="begin"/>
            </w:r>
            <w:r>
              <w:rPr>
                <w:noProof/>
                <w:webHidden/>
              </w:rPr>
              <w:instrText xml:space="preserve"> PAGEREF _Toc187660903 \h </w:instrText>
            </w:r>
            <w:r>
              <w:rPr>
                <w:noProof/>
                <w:webHidden/>
              </w:rPr>
            </w:r>
            <w:r>
              <w:rPr>
                <w:noProof/>
                <w:webHidden/>
              </w:rPr>
              <w:fldChar w:fldCharType="separate"/>
            </w:r>
            <w:r w:rsidR="00C81EB2">
              <w:rPr>
                <w:noProof/>
                <w:webHidden/>
              </w:rPr>
              <w:t>10</w:t>
            </w:r>
            <w:r>
              <w:rPr>
                <w:noProof/>
                <w:webHidden/>
              </w:rPr>
              <w:fldChar w:fldCharType="end"/>
            </w:r>
          </w:hyperlink>
        </w:p>
        <w:p w:rsidR="004267A8" w:rsidRDefault="004267A8" w14:paraId="79A11CBC" w14:textId="48A94314">
          <w:pPr>
            <w:pStyle w:val="TOC3"/>
            <w:rPr>
              <w:rFonts w:eastAsiaTheme="minorEastAsia"/>
              <w:noProof/>
              <w:kern w:val="2"/>
              <w:sz w:val="24"/>
              <w:szCs w:val="24"/>
              <w:lang w:eastAsia="nb-NO"/>
              <w14:ligatures w14:val="standardContextual"/>
            </w:rPr>
          </w:pPr>
          <w:hyperlink w:history="1" w:anchor="_Toc187660904">
            <w:r w:rsidRPr="00D46D40">
              <w:rPr>
                <w:rStyle w:val="Hyperlink"/>
                <w:rFonts w:cstheme="minorHAnsi"/>
                <w:noProof/>
              </w:rPr>
              <w:t>B.2.2 Deling av filer og oppdateringsfrekvens</w:t>
            </w:r>
            <w:r>
              <w:rPr>
                <w:noProof/>
                <w:webHidden/>
              </w:rPr>
              <w:tab/>
            </w:r>
            <w:r>
              <w:rPr>
                <w:noProof/>
                <w:webHidden/>
              </w:rPr>
              <w:fldChar w:fldCharType="begin"/>
            </w:r>
            <w:r>
              <w:rPr>
                <w:noProof/>
                <w:webHidden/>
              </w:rPr>
              <w:instrText xml:space="preserve"> PAGEREF _Toc187660904 \h </w:instrText>
            </w:r>
            <w:r>
              <w:rPr>
                <w:noProof/>
                <w:webHidden/>
              </w:rPr>
            </w:r>
            <w:r>
              <w:rPr>
                <w:noProof/>
                <w:webHidden/>
              </w:rPr>
              <w:fldChar w:fldCharType="separate"/>
            </w:r>
            <w:r w:rsidR="00C81EB2">
              <w:rPr>
                <w:noProof/>
                <w:webHidden/>
              </w:rPr>
              <w:t>10</w:t>
            </w:r>
            <w:r>
              <w:rPr>
                <w:noProof/>
                <w:webHidden/>
              </w:rPr>
              <w:fldChar w:fldCharType="end"/>
            </w:r>
          </w:hyperlink>
        </w:p>
        <w:p w:rsidR="004267A8" w:rsidRDefault="004267A8" w14:paraId="34D85979" w14:textId="493D3ACD">
          <w:pPr>
            <w:pStyle w:val="TOC3"/>
            <w:rPr>
              <w:rFonts w:eastAsiaTheme="minorEastAsia"/>
              <w:noProof/>
              <w:kern w:val="2"/>
              <w:sz w:val="24"/>
              <w:szCs w:val="24"/>
              <w:lang w:eastAsia="nb-NO"/>
              <w14:ligatures w14:val="standardContextual"/>
            </w:rPr>
          </w:pPr>
          <w:hyperlink w:history="1" w:anchor="_Toc187660905">
            <w:r w:rsidRPr="00D46D40">
              <w:rPr>
                <w:rStyle w:val="Hyperlink"/>
                <w:rFonts w:cstheme="minorHAnsi"/>
                <w:noProof/>
              </w:rPr>
              <w:t>B.2.3 Sluttleveranse planleggingsfase</w:t>
            </w:r>
            <w:r>
              <w:rPr>
                <w:noProof/>
                <w:webHidden/>
              </w:rPr>
              <w:tab/>
            </w:r>
            <w:r>
              <w:rPr>
                <w:noProof/>
                <w:webHidden/>
              </w:rPr>
              <w:fldChar w:fldCharType="begin"/>
            </w:r>
            <w:r>
              <w:rPr>
                <w:noProof/>
                <w:webHidden/>
              </w:rPr>
              <w:instrText xml:space="preserve"> PAGEREF _Toc187660905 \h </w:instrText>
            </w:r>
            <w:r>
              <w:rPr>
                <w:noProof/>
                <w:webHidden/>
              </w:rPr>
            </w:r>
            <w:r>
              <w:rPr>
                <w:noProof/>
                <w:webHidden/>
              </w:rPr>
              <w:fldChar w:fldCharType="separate"/>
            </w:r>
            <w:r w:rsidR="00C81EB2">
              <w:rPr>
                <w:noProof/>
                <w:webHidden/>
              </w:rPr>
              <w:t>10</w:t>
            </w:r>
            <w:r>
              <w:rPr>
                <w:noProof/>
                <w:webHidden/>
              </w:rPr>
              <w:fldChar w:fldCharType="end"/>
            </w:r>
          </w:hyperlink>
        </w:p>
        <w:p w:rsidR="004267A8" w:rsidRDefault="004267A8" w14:paraId="6AED567D" w14:textId="6CCAFF3D">
          <w:pPr>
            <w:pStyle w:val="TOC2"/>
            <w:tabs>
              <w:tab w:val="right" w:leader="dot" w:pos="9062"/>
            </w:tabs>
            <w:rPr>
              <w:rFonts w:eastAsiaTheme="minorEastAsia"/>
              <w:noProof/>
              <w:kern w:val="2"/>
              <w:sz w:val="24"/>
              <w:szCs w:val="24"/>
              <w:lang w:eastAsia="nb-NO"/>
              <w14:ligatures w14:val="standardContextual"/>
            </w:rPr>
          </w:pPr>
          <w:hyperlink w:history="1" w:anchor="_Toc187660906">
            <w:r w:rsidRPr="00D46D40">
              <w:rPr>
                <w:rStyle w:val="Hyperlink"/>
                <w:rFonts w:cstheme="minorHAnsi"/>
                <w:noProof/>
              </w:rPr>
              <w:t>B.3 Prosjekteringsfase</w:t>
            </w:r>
            <w:r>
              <w:rPr>
                <w:noProof/>
                <w:webHidden/>
              </w:rPr>
              <w:tab/>
            </w:r>
            <w:r>
              <w:rPr>
                <w:noProof/>
                <w:webHidden/>
              </w:rPr>
              <w:fldChar w:fldCharType="begin"/>
            </w:r>
            <w:r>
              <w:rPr>
                <w:noProof/>
                <w:webHidden/>
              </w:rPr>
              <w:instrText xml:space="preserve"> PAGEREF _Toc187660906 \h </w:instrText>
            </w:r>
            <w:r>
              <w:rPr>
                <w:noProof/>
                <w:webHidden/>
              </w:rPr>
            </w:r>
            <w:r>
              <w:rPr>
                <w:noProof/>
                <w:webHidden/>
              </w:rPr>
              <w:fldChar w:fldCharType="separate"/>
            </w:r>
            <w:r w:rsidR="00C81EB2">
              <w:rPr>
                <w:noProof/>
                <w:webHidden/>
              </w:rPr>
              <w:t>11</w:t>
            </w:r>
            <w:r>
              <w:rPr>
                <w:noProof/>
                <w:webHidden/>
              </w:rPr>
              <w:fldChar w:fldCharType="end"/>
            </w:r>
          </w:hyperlink>
        </w:p>
        <w:p w:rsidR="004267A8" w:rsidRDefault="004267A8" w14:paraId="2E1BE9F4" w14:textId="46A466A3">
          <w:pPr>
            <w:pStyle w:val="TOC3"/>
            <w:rPr>
              <w:rFonts w:eastAsiaTheme="minorEastAsia"/>
              <w:noProof/>
              <w:kern w:val="2"/>
              <w:sz w:val="24"/>
              <w:szCs w:val="24"/>
              <w:lang w:eastAsia="nb-NO"/>
              <w14:ligatures w14:val="standardContextual"/>
            </w:rPr>
          </w:pPr>
          <w:hyperlink w:history="1" w:anchor="_Toc187660907">
            <w:r w:rsidRPr="00D46D40">
              <w:rPr>
                <w:rStyle w:val="Hyperlink"/>
                <w:rFonts w:cstheme="minorHAnsi"/>
                <w:noProof/>
              </w:rPr>
              <w:t>B.3.1 Oppstartsmøte prosjektering</w:t>
            </w:r>
            <w:r>
              <w:rPr>
                <w:noProof/>
                <w:webHidden/>
              </w:rPr>
              <w:tab/>
            </w:r>
            <w:r>
              <w:rPr>
                <w:noProof/>
                <w:webHidden/>
              </w:rPr>
              <w:fldChar w:fldCharType="begin"/>
            </w:r>
            <w:r>
              <w:rPr>
                <w:noProof/>
                <w:webHidden/>
              </w:rPr>
              <w:instrText xml:space="preserve"> PAGEREF _Toc187660907 \h </w:instrText>
            </w:r>
            <w:r>
              <w:rPr>
                <w:noProof/>
                <w:webHidden/>
              </w:rPr>
            </w:r>
            <w:r>
              <w:rPr>
                <w:noProof/>
                <w:webHidden/>
              </w:rPr>
              <w:fldChar w:fldCharType="separate"/>
            </w:r>
            <w:r w:rsidR="00C81EB2">
              <w:rPr>
                <w:noProof/>
                <w:webHidden/>
              </w:rPr>
              <w:t>11</w:t>
            </w:r>
            <w:r>
              <w:rPr>
                <w:noProof/>
                <w:webHidden/>
              </w:rPr>
              <w:fldChar w:fldCharType="end"/>
            </w:r>
          </w:hyperlink>
        </w:p>
        <w:p w:rsidR="004267A8" w:rsidRDefault="004267A8" w14:paraId="7FEB08E2" w14:textId="7168E18A">
          <w:pPr>
            <w:pStyle w:val="TOC3"/>
            <w:rPr>
              <w:rFonts w:eastAsiaTheme="minorEastAsia"/>
              <w:noProof/>
              <w:kern w:val="2"/>
              <w:sz w:val="24"/>
              <w:szCs w:val="24"/>
              <w:lang w:eastAsia="nb-NO"/>
              <w14:ligatures w14:val="standardContextual"/>
            </w:rPr>
          </w:pPr>
          <w:hyperlink w:history="1" w:anchor="_Toc187660908">
            <w:r w:rsidRPr="00D46D40">
              <w:rPr>
                <w:rStyle w:val="Hyperlink"/>
                <w:rFonts w:cstheme="minorHAnsi"/>
                <w:noProof/>
              </w:rPr>
              <w:t>B.3.2 Deling av filer og oppdateringsfrekvens</w:t>
            </w:r>
            <w:r>
              <w:rPr>
                <w:noProof/>
                <w:webHidden/>
              </w:rPr>
              <w:tab/>
            </w:r>
            <w:r>
              <w:rPr>
                <w:noProof/>
                <w:webHidden/>
              </w:rPr>
              <w:fldChar w:fldCharType="begin"/>
            </w:r>
            <w:r>
              <w:rPr>
                <w:noProof/>
                <w:webHidden/>
              </w:rPr>
              <w:instrText xml:space="preserve"> PAGEREF _Toc187660908 \h </w:instrText>
            </w:r>
            <w:r>
              <w:rPr>
                <w:noProof/>
                <w:webHidden/>
              </w:rPr>
            </w:r>
            <w:r>
              <w:rPr>
                <w:noProof/>
                <w:webHidden/>
              </w:rPr>
              <w:fldChar w:fldCharType="separate"/>
            </w:r>
            <w:r w:rsidR="00C81EB2">
              <w:rPr>
                <w:noProof/>
                <w:webHidden/>
              </w:rPr>
              <w:t>11</w:t>
            </w:r>
            <w:r>
              <w:rPr>
                <w:noProof/>
                <w:webHidden/>
              </w:rPr>
              <w:fldChar w:fldCharType="end"/>
            </w:r>
          </w:hyperlink>
        </w:p>
        <w:p w:rsidR="004267A8" w:rsidRDefault="004267A8" w14:paraId="76C0BEBC" w14:textId="4BC294E4">
          <w:pPr>
            <w:pStyle w:val="TOC3"/>
            <w:rPr>
              <w:rFonts w:eastAsiaTheme="minorEastAsia"/>
              <w:noProof/>
              <w:kern w:val="2"/>
              <w:sz w:val="24"/>
              <w:szCs w:val="24"/>
              <w:lang w:eastAsia="nb-NO"/>
              <w14:ligatures w14:val="standardContextual"/>
            </w:rPr>
          </w:pPr>
          <w:hyperlink w:history="1" w:anchor="_Toc187660909">
            <w:r w:rsidRPr="00D46D40">
              <w:rPr>
                <w:rStyle w:val="Hyperlink"/>
                <w:rFonts w:cstheme="minorHAnsi"/>
                <w:noProof/>
              </w:rPr>
              <w:t>B.3.3 Sluttleveranse prosjekteringsfase</w:t>
            </w:r>
            <w:r>
              <w:rPr>
                <w:noProof/>
                <w:webHidden/>
              </w:rPr>
              <w:tab/>
            </w:r>
            <w:r>
              <w:rPr>
                <w:noProof/>
                <w:webHidden/>
              </w:rPr>
              <w:fldChar w:fldCharType="begin"/>
            </w:r>
            <w:r>
              <w:rPr>
                <w:noProof/>
                <w:webHidden/>
              </w:rPr>
              <w:instrText xml:space="preserve"> PAGEREF _Toc187660909 \h </w:instrText>
            </w:r>
            <w:r>
              <w:rPr>
                <w:noProof/>
                <w:webHidden/>
              </w:rPr>
            </w:r>
            <w:r>
              <w:rPr>
                <w:noProof/>
                <w:webHidden/>
              </w:rPr>
              <w:fldChar w:fldCharType="separate"/>
            </w:r>
            <w:r w:rsidR="00C81EB2">
              <w:rPr>
                <w:noProof/>
                <w:webHidden/>
              </w:rPr>
              <w:t>11</w:t>
            </w:r>
            <w:r>
              <w:rPr>
                <w:noProof/>
                <w:webHidden/>
              </w:rPr>
              <w:fldChar w:fldCharType="end"/>
            </w:r>
          </w:hyperlink>
        </w:p>
        <w:p w:rsidR="004267A8" w:rsidRDefault="004267A8" w14:paraId="5B621D38" w14:textId="070DA094">
          <w:pPr>
            <w:pStyle w:val="TOC2"/>
            <w:tabs>
              <w:tab w:val="right" w:leader="dot" w:pos="9062"/>
            </w:tabs>
            <w:rPr>
              <w:rFonts w:eastAsiaTheme="minorEastAsia"/>
              <w:noProof/>
              <w:kern w:val="2"/>
              <w:sz w:val="24"/>
              <w:szCs w:val="24"/>
              <w:lang w:eastAsia="nb-NO"/>
              <w14:ligatures w14:val="standardContextual"/>
            </w:rPr>
          </w:pPr>
          <w:hyperlink w:history="1" w:anchor="_Toc187660910">
            <w:r w:rsidRPr="00D46D40">
              <w:rPr>
                <w:rStyle w:val="Hyperlink"/>
                <w:rFonts w:cstheme="minorHAnsi"/>
                <w:noProof/>
              </w:rPr>
              <w:t>B.4 Utførelsesfase</w:t>
            </w:r>
            <w:r>
              <w:rPr>
                <w:noProof/>
                <w:webHidden/>
              </w:rPr>
              <w:tab/>
            </w:r>
            <w:r>
              <w:rPr>
                <w:noProof/>
                <w:webHidden/>
              </w:rPr>
              <w:fldChar w:fldCharType="begin"/>
            </w:r>
            <w:r>
              <w:rPr>
                <w:noProof/>
                <w:webHidden/>
              </w:rPr>
              <w:instrText xml:space="preserve"> PAGEREF _Toc187660910 \h </w:instrText>
            </w:r>
            <w:r>
              <w:rPr>
                <w:noProof/>
                <w:webHidden/>
              </w:rPr>
            </w:r>
            <w:r>
              <w:rPr>
                <w:noProof/>
                <w:webHidden/>
              </w:rPr>
              <w:fldChar w:fldCharType="separate"/>
            </w:r>
            <w:r w:rsidR="00C81EB2">
              <w:rPr>
                <w:noProof/>
                <w:webHidden/>
              </w:rPr>
              <w:t>12</w:t>
            </w:r>
            <w:r>
              <w:rPr>
                <w:noProof/>
                <w:webHidden/>
              </w:rPr>
              <w:fldChar w:fldCharType="end"/>
            </w:r>
          </w:hyperlink>
        </w:p>
        <w:p w:rsidR="004267A8" w:rsidRDefault="004267A8" w14:paraId="5E07CEF9" w14:textId="1D36ED7A">
          <w:pPr>
            <w:pStyle w:val="TOC3"/>
            <w:rPr>
              <w:rFonts w:eastAsiaTheme="minorEastAsia"/>
              <w:noProof/>
              <w:kern w:val="2"/>
              <w:sz w:val="24"/>
              <w:szCs w:val="24"/>
              <w:lang w:eastAsia="nb-NO"/>
              <w14:ligatures w14:val="standardContextual"/>
            </w:rPr>
          </w:pPr>
          <w:hyperlink w:history="1" w:anchor="_Toc187660911">
            <w:r w:rsidRPr="00D46D40">
              <w:rPr>
                <w:rStyle w:val="Hyperlink"/>
                <w:rFonts w:cstheme="minorHAnsi"/>
                <w:noProof/>
              </w:rPr>
              <w:t>B.4.1 Særmøter om BIM</w:t>
            </w:r>
            <w:r>
              <w:rPr>
                <w:noProof/>
                <w:webHidden/>
              </w:rPr>
              <w:tab/>
            </w:r>
            <w:r>
              <w:rPr>
                <w:noProof/>
                <w:webHidden/>
              </w:rPr>
              <w:fldChar w:fldCharType="begin"/>
            </w:r>
            <w:r>
              <w:rPr>
                <w:noProof/>
                <w:webHidden/>
              </w:rPr>
              <w:instrText xml:space="preserve"> PAGEREF _Toc187660911 \h </w:instrText>
            </w:r>
            <w:r>
              <w:rPr>
                <w:noProof/>
                <w:webHidden/>
              </w:rPr>
            </w:r>
            <w:r>
              <w:rPr>
                <w:noProof/>
                <w:webHidden/>
              </w:rPr>
              <w:fldChar w:fldCharType="separate"/>
            </w:r>
            <w:r w:rsidR="00C81EB2">
              <w:rPr>
                <w:noProof/>
                <w:webHidden/>
              </w:rPr>
              <w:t>12</w:t>
            </w:r>
            <w:r>
              <w:rPr>
                <w:noProof/>
                <w:webHidden/>
              </w:rPr>
              <w:fldChar w:fldCharType="end"/>
            </w:r>
          </w:hyperlink>
        </w:p>
        <w:p w:rsidR="004267A8" w:rsidRDefault="004267A8" w14:paraId="6C9C1A4B" w14:textId="5F58D140">
          <w:pPr>
            <w:pStyle w:val="TOC3"/>
            <w:rPr>
              <w:rFonts w:eastAsiaTheme="minorEastAsia"/>
              <w:noProof/>
              <w:kern w:val="2"/>
              <w:sz w:val="24"/>
              <w:szCs w:val="24"/>
              <w:lang w:eastAsia="nb-NO"/>
              <w14:ligatures w14:val="standardContextual"/>
            </w:rPr>
          </w:pPr>
          <w:hyperlink w:history="1" w:anchor="_Toc187660912">
            <w:r w:rsidRPr="00D46D40">
              <w:rPr>
                <w:rStyle w:val="Hyperlink"/>
                <w:rFonts w:cstheme="minorHAnsi"/>
                <w:noProof/>
              </w:rPr>
              <w:t>B.4.2 Revisjonshåndtering</w:t>
            </w:r>
            <w:r>
              <w:rPr>
                <w:noProof/>
                <w:webHidden/>
              </w:rPr>
              <w:tab/>
            </w:r>
            <w:r>
              <w:rPr>
                <w:noProof/>
                <w:webHidden/>
              </w:rPr>
              <w:fldChar w:fldCharType="begin"/>
            </w:r>
            <w:r>
              <w:rPr>
                <w:noProof/>
                <w:webHidden/>
              </w:rPr>
              <w:instrText xml:space="preserve"> PAGEREF _Toc187660912 \h </w:instrText>
            </w:r>
            <w:r>
              <w:rPr>
                <w:noProof/>
                <w:webHidden/>
              </w:rPr>
            </w:r>
            <w:r>
              <w:rPr>
                <w:noProof/>
                <w:webHidden/>
              </w:rPr>
              <w:fldChar w:fldCharType="separate"/>
            </w:r>
            <w:r w:rsidR="00C81EB2">
              <w:rPr>
                <w:noProof/>
                <w:webHidden/>
              </w:rPr>
              <w:t>12</w:t>
            </w:r>
            <w:r>
              <w:rPr>
                <w:noProof/>
                <w:webHidden/>
              </w:rPr>
              <w:fldChar w:fldCharType="end"/>
            </w:r>
          </w:hyperlink>
        </w:p>
        <w:p w:rsidR="004267A8" w:rsidRDefault="004267A8" w14:paraId="3BA9A868" w14:textId="256545C3">
          <w:pPr>
            <w:pStyle w:val="TOC3"/>
            <w:rPr>
              <w:rFonts w:eastAsiaTheme="minorEastAsia"/>
              <w:noProof/>
              <w:kern w:val="2"/>
              <w:sz w:val="24"/>
              <w:szCs w:val="24"/>
              <w:lang w:eastAsia="nb-NO"/>
              <w14:ligatures w14:val="standardContextual"/>
            </w:rPr>
          </w:pPr>
          <w:hyperlink w:history="1" w:anchor="_Toc187660913">
            <w:r w:rsidRPr="00D46D40">
              <w:rPr>
                <w:rStyle w:val="Hyperlink"/>
                <w:rFonts w:cstheme="minorHAnsi"/>
                <w:noProof/>
              </w:rPr>
              <w:t>B.4.3 Som bygget modeller</w:t>
            </w:r>
            <w:r>
              <w:rPr>
                <w:noProof/>
                <w:webHidden/>
              </w:rPr>
              <w:tab/>
            </w:r>
            <w:r>
              <w:rPr>
                <w:noProof/>
                <w:webHidden/>
              </w:rPr>
              <w:fldChar w:fldCharType="begin"/>
            </w:r>
            <w:r>
              <w:rPr>
                <w:noProof/>
                <w:webHidden/>
              </w:rPr>
              <w:instrText xml:space="preserve"> PAGEREF _Toc187660913 \h </w:instrText>
            </w:r>
            <w:r>
              <w:rPr>
                <w:noProof/>
                <w:webHidden/>
              </w:rPr>
            </w:r>
            <w:r>
              <w:rPr>
                <w:noProof/>
                <w:webHidden/>
              </w:rPr>
              <w:fldChar w:fldCharType="separate"/>
            </w:r>
            <w:r w:rsidR="00C81EB2">
              <w:rPr>
                <w:noProof/>
                <w:webHidden/>
              </w:rPr>
              <w:t>12</w:t>
            </w:r>
            <w:r>
              <w:rPr>
                <w:noProof/>
                <w:webHidden/>
              </w:rPr>
              <w:fldChar w:fldCharType="end"/>
            </w:r>
          </w:hyperlink>
        </w:p>
        <w:p w:rsidR="004267A8" w:rsidRDefault="004267A8" w14:paraId="76AE6CAD" w14:textId="505F409C">
          <w:pPr>
            <w:pStyle w:val="TOC1"/>
            <w:tabs>
              <w:tab w:val="right" w:leader="dot" w:pos="9062"/>
            </w:tabs>
            <w:rPr>
              <w:rFonts w:eastAsiaTheme="minorEastAsia"/>
              <w:noProof/>
              <w:kern w:val="2"/>
              <w:sz w:val="24"/>
              <w:szCs w:val="24"/>
              <w:lang w:eastAsia="nb-NO"/>
              <w14:ligatures w14:val="standardContextual"/>
            </w:rPr>
          </w:pPr>
          <w:hyperlink w:history="1" w:anchor="_Toc187660914">
            <w:r w:rsidRPr="00D46D40">
              <w:rPr>
                <w:rStyle w:val="Hyperlink"/>
                <w:noProof/>
              </w:rPr>
              <w:t>Del 3 BIM Kriterier</w:t>
            </w:r>
            <w:r>
              <w:rPr>
                <w:noProof/>
                <w:webHidden/>
              </w:rPr>
              <w:tab/>
            </w:r>
            <w:r>
              <w:rPr>
                <w:noProof/>
                <w:webHidden/>
              </w:rPr>
              <w:fldChar w:fldCharType="begin"/>
            </w:r>
            <w:r>
              <w:rPr>
                <w:noProof/>
                <w:webHidden/>
              </w:rPr>
              <w:instrText xml:space="preserve"> PAGEREF _Toc187660914 \h </w:instrText>
            </w:r>
            <w:r>
              <w:rPr>
                <w:noProof/>
                <w:webHidden/>
              </w:rPr>
            </w:r>
            <w:r>
              <w:rPr>
                <w:noProof/>
                <w:webHidden/>
              </w:rPr>
              <w:fldChar w:fldCharType="separate"/>
            </w:r>
            <w:r w:rsidR="00C81EB2">
              <w:rPr>
                <w:noProof/>
                <w:webHidden/>
              </w:rPr>
              <w:t>13</w:t>
            </w:r>
            <w:r>
              <w:rPr>
                <w:noProof/>
                <w:webHidden/>
              </w:rPr>
              <w:fldChar w:fldCharType="end"/>
            </w:r>
          </w:hyperlink>
        </w:p>
        <w:p w:rsidR="004267A8" w:rsidRDefault="004267A8" w14:paraId="1C8C3351" w14:textId="07C8E46B">
          <w:pPr>
            <w:pStyle w:val="TOC1"/>
            <w:tabs>
              <w:tab w:val="right" w:leader="dot" w:pos="9062"/>
            </w:tabs>
            <w:rPr>
              <w:rFonts w:eastAsiaTheme="minorEastAsia"/>
              <w:noProof/>
              <w:kern w:val="2"/>
              <w:sz w:val="24"/>
              <w:szCs w:val="24"/>
              <w:lang w:eastAsia="nb-NO"/>
              <w14:ligatures w14:val="standardContextual"/>
            </w:rPr>
          </w:pPr>
          <w:hyperlink w:history="1" w:anchor="_Toc187660915">
            <w:r w:rsidRPr="00D46D40">
              <w:rPr>
                <w:rStyle w:val="Hyperlink"/>
                <w:noProof/>
              </w:rPr>
              <w:t>C.1 Generelt</w:t>
            </w:r>
            <w:r>
              <w:rPr>
                <w:noProof/>
                <w:webHidden/>
              </w:rPr>
              <w:tab/>
            </w:r>
            <w:r>
              <w:rPr>
                <w:noProof/>
                <w:webHidden/>
              </w:rPr>
              <w:fldChar w:fldCharType="begin"/>
            </w:r>
            <w:r>
              <w:rPr>
                <w:noProof/>
                <w:webHidden/>
              </w:rPr>
              <w:instrText xml:space="preserve"> PAGEREF _Toc187660915 \h </w:instrText>
            </w:r>
            <w:r>
              <w:rPr>
                <w:noProof/>
                <w:webHidden/>
              </w:rPr>
            </w:r>
            <w:r>
              <w:rPr>
                <w:noProof/>
                <w:webHidden/>
              </w:rPr>
              <w:fldChar w:fldCharType="separate"/>
            </w:r>
            <w:r w:rsidR="00C81EB2">
              <w:rPr>
                <w:noProof/>
                <w:webHidden/>
              </w:rPr>
              <w:t>13</w:t>
            </w:r>
            <w:r>
              <w:rPr>
                <w:noProof/>
                <w:webHidden/>
              </w:rPr>
              <w:fldChar w:fldCharType="end"/>
            </w:r>
          </w:hyperlink>
        </w:p>
        <w:p w:rsidR="004267A8" w:rsidRDefault="004267A8" w14:paraId="499977AD" w14:textId="3FCC8BA9">
          <w:pPr>
            <w:pStyle w:val="TOC3"/>
            <w:rPr>
              <w:rFonts w:eastAsiaTheme="minorEastAsia"/>
              <w:noProof/>
              <w:kern w:val="2"/>
              <w:sz w:val="24"/>
              <w:szCs w:val="24"/>
              <w:lang w:eastAsia="nb-NO"/>
              <w14:ligatures w14:val="standardContextual"/>
            </w:rPr>
          </w:pPr>
          <w:hyperlink w:history="1" w:anchor="_Toc187660916">
            <w:r w:rsidRPr="00D46D40">
              <w:rPr>
                <w:rStyle w:val="Hyperlink"/>
                <w:noProof/>
              </w:rPr>
              <w:t>C.1.1 Prosjektinformasjon</w:t>
            </w:r>
            <w:r>
              <w:rPr>
                <w:noProof/>
                <w:webHidden/>
              </w:rPr>
              <w:tab/>
            </w:r>
            <w:r>
              <w:rPr>
                <w:noProof/>
                <w:webHidden/>
              </w:rPr>
              <w:fldChar w:fldCharType="begin"/>
            </w:r>
            <w:r>
              <w:rPr>
                <w:noProof/>
                <w:webHidden/>
              </w:rPr>
              <w:instrText xml:space="preserve"> PAGEREF _Toc187660916 \h </w:instrText>
            </w:r>
            <w:r>
              <w:rPr>
                <w:noProof/>
                <w:webHidden/>
              </w:rPr>
            </w:r>
            <w:r>
              <w:rPr>
                <w:noProof/>
                <w:webHidden/>
              </w:rPr>
              <w:fldChar w:fldCharType="separate"/>
            </w:r>
            <w:r w:rsidR="00C81EB2">
              <w:rPr>
                <w:noProof/>
                <w:webHidden/>
              </w:rPr>
              <w:t>13</w:t>
            </w:r>
            <w:r>
              <w:rPr>
                <w:noProof/>
                <w:webHidden/>
              </w:rPr>
              <w:fldChar w:fldCharType="end"/>
            </w:r>
          </w:hyperlink>
        </w:p>
        <w:p w:rsidR="004267A8" w:rsidRDefault="004267A8" w14:paraId="1F910C1B" w14:textId="73ABF684">
          <w:pPr>
            <w:pStyle w:val="TOC3"/>
            <w:rPr>
              <w:rFonts w:eastAsiaTheme="minorEastAsia"/>
              <w:noProof/>
              <w:kern w:val="2"/>
              <w:sz w:val="24"/>
              <w:szCs w:val="24"/>
              <w:lang w:eastAsia="nb-NO"/>
              <w14:ligatures w14:val="standardContextual"/>
            </w:rPr>
          </w:pPr>
          <w:hyperlink w:history="1" w:anchor="_Toc187660917">
            <w:r w:rsidRPr="00D46D40">
              <w:rPr>
                <w:rStyle w:val="Hyperlink"/>
                <w:noProof/>
              </w:rPr>
              <w:t>C.1.2 Objektkoder</w:t>
            </w:r>
            <w:r>
              <w:rPr>
                <w:noProof/>
                <w:webHidden/>
              </w:rPr>
              <w:tab/>
            </w:r>
            <w:r>
              <w:rPr>
                <w:noProof/>
                <w:webHidden/>
              </w:rPr>
              <w:fldChar w:fldCharType="begin"/>
            </w:r>
            <w:r>
              <w:rPr>
                <w:noProof/>
                <w:webHidden/>
              </w:rPr>
              <w:instrText xml:space="preserve"> PAGEREF _Toc187660917 \h </w:instrText>
            </w:r>
            <w:r>
              <w:rPr>
                <w:noProof/>
                <w:webHidden/>
              </w:rPr>
            </w:r>
            <w:r>
              <w:rPr>
                <w:noProof/>
                <w:webHidden/>
              </w:rPr>
              <w:fldChar w:fldCharType="separate"/>
            </w:r>
            <w:r w:rsidR="00C81EB2">
              <w:rPr>
                <w:noProof/>
                <w:webHidden/>
              </w:rPr>
              <w:t>13</w:t>
            </w:r>
            <w:r>
              <w:rPr>
                <w:noProof/>
                <w:webHidden/>
              </w:rPr>
              <w:fldChar w:fldCharType="end"/>
            </w:r>
          </w:hyperlink>
        </w:p>
        <w:p w:rsidR="004267A8" w:rsidRDefault="004267A8" w14:paraId="1A8A1CA3" w14:textId="21EC39B2">
          <w:pPr>
            <w:pStyle w:val="TOC3"/>
            <w:rPr>
              <w:rFonts w:eastAsiaTheme="minorEastAsia"/>
              <w:noProof/>
              <w:kern w:val="2"/>
              <w:sz w:val="24"/>
              <w:szCs w:val="24"/>
              <w:lang w:eastAsia="nb-NO"/>
              <w14:ligatures w14:val="standardContextual"/>
            </w:rPr>
          </w:pPr>
          <w:hyperlink w:history="1" w:anchor="_Toc187660918">
            <w:r w:rsidRPr="00D46D40">
              <w:rPr>
                <w:rStyle w:val="Hyperlink"/>
                <w:noProof/>
              </w:rPr>
              <w:t>C.1.3 Formater</w:t>
            </w:r>
            <w:r>
              <w:rPr>
                <w:noProof/>
                <w:webHidden/>
              </w:rPr>
              <w:tab/>
            </w:r>
            <w:r>
              <w:rPr>
                <w:noProof/>
                <w:webHidden/>
              </w:rPr>
              <w:fldChar w:fldCharType="begin"/>
            </w:r>
            <w:r>
              <w:rPr>
                <w:noProof/>
                <w:webHidden/>
              </w:rPr>
              <w:instrText xml:space="preserve"> PAGEREF _Toc187660918 \h </w:instrText>
            </w:r>
            <w:r>
              <w:rPr>
                <w:noProof/>
                <w:webHidden/>
              </w:rPr>
            </w:r>
            <w:r>
              <w:rPr>
                <w:noProof/>
                <w:webHidden/>
              </w:rPr>
              <w:fldChar w:fldCharType="separate"/>
            </w:r>
            <w:r w:rsidR="00C81EB2">
              <w:rPr>
                <w:noProof/>
                <w:webHidden/>
              </w:rPr>
              <w:t>13</w:t>
            </w:r>
            <w:r>
              <w:rPr>
                <w:noProof/>
                <w:webHidden/>
              </w:rPr>
              <w:fldChar w:fldCharType="end"/>
            </w:r>
          </w:hyperlink>
        </w:p>
        <w:p w:rsidR="004267A8" w:rsidRDefault="004267A8" w14:paraId="3F794EDD" w14:textId="659A3949">
          <w:pPr>
            <w:pStyle w:val="TOC2"/>
            <w:tabs>
              <w:tab w:val="right" w:leader="dot" w:pos="9062"/>
            </w:tabs>
            <w:rPr>
              <w:rFonts w:eastAsiaTheme="minorEastAsia"/>
              <w:noProof/>
              <w:kern w:val="2"/>
              <w:sz w:val="24"/>
              <w:szCs w:val="24"/>
              <w:lang w:eastAsia="nb-NO"/>
              <w14:ligatures w14:val="standardContextual"/>
            </w:rPr>
          </w:pPr>
          <w:hyperlink w:history="1" w:anchor="_Toc187660919">
            <w:r w:rsidRPr="00D46D40">
              <w:rPr>
                <w:rStyle w:val="Hyperlink"/>
                <w:noProof/>
              </w:rPr>
              <w:t>C.2 Navngiving</w:t>
            </w:r>
            <w:r>
              <w:rPr>
                <w:noProof/>
                <w:webHidden/>
              </w:rPr>
              <w:tab/>
            </w:r>
            <w:r>
              <w:rPr>
                <w:noProof/>
                <w:webHidden/>
              </w:rPr>
              <w:fldChar w:fldCharType="begin"/>
            </w:r>
            <w:r>
              <w:rPr>
                <w:noProof/>
                <w:webHidden/>
              </w:rPr>
              <w:instrText xml:space="preserve"> PAGEREF _Toc187660919 \h </w:instrText>
            </w:r>
            <w:r>
              <w:rPr>
                <w:noProof/>
                <w:webHidden/>
              </w:rPr>
            </w:r>
            <w:r>
              <w:rPr>
                <w:noProof/>
                <w:webHidden/>
              </w:rPr>
              <w:fldChar w:fldCharType="separate"/>
            </w:r>
            <w:r w:rsidR="00C81EB2">
              <w:rPr>
                <w:noProof/>
                <w:webHidden/>
              </w:rPr>
              <w:t>14</w:t>
            </w:r>
            <w:r>
              <w:rPr>
                <w:noProof/>
                <w:webHidden/>
              </w:rPr>
              <w:fldChar w:fldCharType="end"/>
            </w:r>
          </w:hyperlink>
        </w:p>
        <w:p w:rsidR="004267A8" w:rsidRDefault="004267A8" w14:paraId="2BD35039" w14:textId="2481F71D">
          <w:pPr>
            <w:pStyle w:val="TOC3"/>
            <w:rPr>
              <w:rFonts w:eastAsiaTheme="minorEastAsia"/>
              <w:noProof/>
              <w:kern w:val="2"/>
              <w:sz w:val="24"/>
              <w:szCs w:val="24"/>
              <w:lang w:eastAsia="nb-NO"/>
              <w14:ligatures w14:val="standardContextual"/>
            </w:rPr>
          </w:pPr>
          <w:hyperlink w:history="1" w:anchor="_Toc187660920">
            <w:r w:rsidRPr="00D46D40">
              <w:rPr>
                <w:rStyle w:val="Hyperlink"/>
                <w:noProof/>
              </w:rPr>
              <w:t>C.2.1 Navngiving av filer</w:t>
            </w:r>
            <w:r>
              <w:rPr>
                <w:noProof/>
                <w:webHidden/>
              </w:rPr>
              <w:tab/>
            </w:r>
            <w:r>
              <w:rPr>
                <w:noProof/>
                <w:webHidden/>
              </w:rPr>
              <w:fldChar w:fldCharType="begin"/>
            </w:r>
            <w:r>
              <w:rPr>
                <w:noProof/>
                <w:webHidden/>
              </w:rPr>
              <w:instrText xml:space="preserve"> PAGEREF _Toc187660920 \h </w:instrText>
            </w:r>
            <w:r>
              <w:rPr>
                <w:noProof/>
                <w:webHidden/>
              </w:rPr>
            </w:r>
            <w:r>
              <w:rPr>
                <w:noProof/>
                <w:webHidden/>
              </w:rPr>
              <w:fldChar w:fldCharType="separate"/>
            </w:r>
            <w:r w:rsidR="00C81EB2">
              <w:rPr>
                <w:noProof/>
                <w:webHidden/>
              </w:rPr>
              <w:t>14</w:t>
            </w:r>
            <w:r>
              <w:rPr>
                <w:noProof/>
                <w:webHidden/>
              </w:rPr>
              <w:fldChar w:fldCharType="end"/>
            </w:r>
          </w:hyperlink>
        </w:p>
        <w:p w:rsidR="004267A8" w:rsidRDefault="004267A8" w14:paraId="64B96FAC" w14:textId="5F808358">
          <w:pPr>
            <w:pStyle w:val="TOC3"/>
            <w:rPr>
              <w:rFonts w:eastAsiaTheme="minorEastAsia"/>
              <w:noProof/>
              <w:kern w:val="2"/>
              <w:sz w:val="24"/>
              <w:szCs w:val="24"/>
              <w:lang w:eastAsia="nb-NO"/>
              <w14:ligatures w14:val="standardContextual"/>
            </w:rPr>
          </w:pPr>
          <w:hyperlink w:history="1" w:anchor="_Toc187660921">
            <w:r w:rsidRPr="00D46D40">
              <w:rPr>
                <w:rStyle w:val="Hyperlink"/>
                <w:noProof/>
              </w:rPr>
              <w:t>C.2.2 Navngiving av objekter (IFC-data)</w:t>
            </w:r>
            <w:r>
              <w:rPr>
                <w:noProof/>
                <w:webHidden/>
              </w:rPr>
              <w:tab/>
            </w:r>
            <w:r>
              <w:rPr>
                <w:noProof/>
                <w:webHidden/>
              </w:rPr>
              <w:fldChar w:fldCharType="begin"/>
            </w:r>
            <w:r>
              <w:rPr>
                <w:noProof/>
                <w:webHidden/>
              </w:rPr>
              <w:instrText xml:space="preserve"> PAGEREF _Toc187660921 \h </w:instrText>
            </w:r>
            <w:r>
              <w:rPr>
                <w:noProof/>
                <w:webHidden/>
              </w:rPr>
            </w:r>
            <w:r>
              <w:rPr>
                <w:noProof/>
                <w:webHidden/>
              </w:rPr>
              <w:fldChar w:fldCharType="separate"/>
            </w:r>
            <w:r w:rsidR="00C81EB2">
              <w:rPr>
                <w:noProof/>
                <w:webHidden/>
              </w:rPr>
              <w:t>14</w:t>
            </w:r>
            <w:r>
              <w:rPr>
                <w:noProof/>
                <w:webHidden/>
              </w:rPr>
              <w:fldChar w:fldCharType="end"/>
            </w:r>
          </w:hyperlink>
        </w:p>
        <w:p w:rsidR="004267A8" w:rsidRDefault="004267A8" w14:paraId="38FE18F0" w14:textId="6E778A1F">
          <w:pPr>
            <w:pStyle w:val="TOC3"/>
            <w:rPr>
              <w:rFonts w:eastAsiaTheme="minorEastAsia"/>
              <w:noProof/>
              <w:kern w:val="2"/>
              <w:sz w:val="24"/>
              <w:szCs w:val="24"/>
              <w:lang w:eastAsia="nb-NO"/>
              <w14:ligatures w14:val="standardContextual"/>
            </w:rPr>
          </w:pPr>
          <w:hyperlink w:history="1" w:anchor="_Toc187660922">
            <w:r w:rsidRPr="00D46D40">
              <w:rPr>
                <w:rStyle w:val="Hyperlink"/>
                <w:noProof/>
              </w:rPr>
              <w:t>C.2.3 Navngiving av lag (DWG/annet)</w:t>
            </w:r>
            <w:r>
              <w:rPr>
                <w:noProof/>
                <w:webHidden/>
              </w:rPr>
              <w:tab/>
            </w:r>
            <w:r>
              <w:rPr>
                <w:noProof/>
                <w:webHidden/>
              </w:rPr>
              <w:fldChar w:fldCharType="begin"/>
            </w:r>
            <w:r>
              <w:rPr>
                <w:noProof/>
                <w:webHidden/>
              </w:rPr>
              <w:instrText xml:space="preserve"> PAGEREF _Toc187660922 \h </w:instrText>
            </w:r>
            <w:r>
              <w:rPr>
                <w:noProof/>
                <w:webHidden/>
              </w:rPr>
            </w:r>
            <w:r>
              <w:rPr>
                <w:noProof/>
                <w:webHidden/>
              </w:rPr>
              <w:fldChar w:fldCharType="separate"/>
            </w:r>
            <w:r w:rsidR="00C81EB2">
              <w:rPr>
                <w:noProof/>
                <w:webHidden/>
              </w:rPr>
              <w:t>14</w:t>
            </w:r>
            <w:r>
              <w:rPr>
                <w:noProof/>
                <w:webHidden/>
              </w:rPr>
              <w:fldChar w:fldCharType="end"/>
            </w:r>
          </w:hyperlink>
        </w:p>
        <w:p w:rsidR="004267A8" w:rsidRDefault="004267A8" w14:paraId="070F87E8" w14:textId="00BA7DE1">
          <w:pPr>
            <w:pStyle w:val="TOC2"/>
            <w:tabs>
              <w:tab w:val="right" w:leader="dot" w:pos="9062"/>
            </w:tabs>
            <w:rPr>
              <w:rFonts w:eastAsiaTheme="minorEastAsia"/>
              <w:noProof/>
              <w:kern w:val="2"/>
              <w:sz w:val="24"/>
              <w:szCs w:val="24"/>
              <w:lang w:eastAsia="nb-NO"/>
              <w14:ligatures w14:val="standardContextual"/>
            </w:rPr>
          </w:pPr>
          <w:hyperlink w:history="1" w:anchor="_Toc187660923">
            <w:r w:rsidRPr="00D46D40">
              <w:rPr>
                <w:rStyle w:val="Hyperlink"/>
                <w:noProof/>
              </w:rPr>
              <w:t>C.3 Egenskapsdata i IFC-modell</w:t>
            </w:r>
            <w:r>
              <w:rPr>
                <w:noProof/>
                <w:webHidden/>
              </w:rPr>
              <w:tab/>
            </w:r>
            <w:r>
              <w:rPr>
                <w:noProof/>
                <w:webHidden/>
              </w:rPr>
              <w:fldChar w:fldCharType="begin"/>
            </w:r>
            <w:r>
              <w:rPr>
                <w:noProof/>
                <w:webHidden/>
              </w:rPr>
              <w:instrText xml:space="preserve"> PAGEREF _Toc187660923 \h </w:instrText>
            </w:r>
            <w:r>
              <w:rPr>
                <w:noProof/>
                <w:webHidden/>
              </w:rPr>
            </w:r>
            <w:r>
              <w:rPr>
                <w:noProof/>
                <w:webHidden/>
              </w:rPr>
              <w:fldChar w:fldCharType="separate"/>
            </w:r>
            <w:r w:rsidR="00C81EB2">
              <w:rPr>
                <w:noProof/>
                <w:webHidden/>
              </w:rPr>
              <w:t>15</w:t>
            </w:r>
            <w:r>
              <w:rPr>
                <w:noProof/>
                <w:webHidden/>
              </w:rPr>
              <w:fldChar w:fldCharType="end"/>
            </w:r>
          </w:hyperlink>
        </w:p>
        <w:p w:rsidR="004267A8" w:rsidRDefault="004267A8" w14:paraId="79DD8527" w14:textId="62D99008">
          <w:pPr>
            <w:pStyle w:val="TOC3"/>
            <w:rPr>
              <w:rFonts w:eastAsiaTheme="minorEastAsia"/>
              <w:noProof/>
              <w:kern w:val="2"/>
              <w:sz w:val="24"/>
              <w:szCs w:val="24"/>
              <w:lang w:eastAsia="nb-NO"/>
              <w14:ligatures w14:val="standardContextual"/>
            </w:rPr>
          </w:pPr>
          <w:hyperlink w:history="1" w:anchor="_Toc187660924">
            <w:r w:rsidRPr="00D46D40">
              <w:rPr>
                <w:rStyle w:val="Hyperlink"/>
                <w:noProof/>
              </w:rPr>
              <w:t>C.3.1 Modellinformasjon og egenskapsdatasett</w:t>
            </w:r>
            <w:r>
              <w:rPr>
                <w:noProof/>
                <w:webHidden/>
              </w:rPr>
              <w:tab/>
            </w:r>
            <w:r>
              <w:rPr>
                <w:noProof/>
                <w:webHidden/>
              </w:rPr>
              <w:fldChar w:fldCharType="begin"/>
            </w:r>
            <w:r>
              <w:rPr>
                <w:noProof/>
                <w:webHidden/>
              </w:rPr>
              <w:instrText xml:space="preserve"> PAGEREF _Toc187660924 \h </w:instrText>
            </w:r>
            <w:r>
              <w:rPr>
                <w:noProof/>
                <w:webHidden/>
              </w:rPr>
            </w:r>
            <w:r>
              <w:rPr>
                <w:noProof/>
                <w:webHidden/>
              </w:rPr>
              <w:fldChar w:fldCharType="separate"/>
            </w:r>
            <w:r w:rsidR="00C81EB2">
              <w:rPr>
                <w:noProof/>
                <w:webHidden/>
              </w:rPr>
              <w:t>15</w:t>
            </w:r>
            <w:r>
              <w:rPr>
                <w:noProof/>
                <w:webHidden/>
              </w:rPr>
              <w:fldChar w:fldCharType="end"/>
            </w:r>
          </w:hyperlink>
        </w:p>
        <w:p w:rsidR="004267A8" w:rsidRDefault="004267A8" w14:paraId="424A1A03" w14:textId="32CA5A8A">
          <w:pPr>
            <w:pStyle w:val="TOC3"/>
            <w:rPr>
              <w:rFonts w:eastAsiaTheme="minorEastAsia"/>
              <w:noProof/>
              <w:kern w:val="2"/>
              <w:sz w:val="24"/>
              <w:szCs w:val="24"/>
              <w:lang w:eastAsia="nb-NO"/>
              <w14:ligatures w14:val="standardContextual"/>
            </w:rPr>
          </w:pPr>
          <w:hyperlink w:history="1" w:anchor="_Toc187660925">
            <w:r w:rsidRPr="00D46D40">
              <w:rPr>
                <w:rStyle w:val="Hyperlink"/>
                <w:noProof/>
              </w:rPr>
              <w:t>C.3.2 Krav til leveranse av egenskapsdatasett</w:t>
            </w:r>
            <w:r>
              <w:rPr>
                <w:noProof/>
                <w:webHidden/>
              </w:rPr>
              <w:tab/>
            </w:r>
            <w:r>
              <w:rPr>
                <w:noProof/>
                <w:webHidden/>
              </w:rPr>
              <w:fldChar w:fldCharType="begin"/>
            </w:r>
            <w:r>
              <w:rPr>
                <w:noProof/>
                <w:webHidden/>
              </w:rPr>
              <w:instrText xml:space="preserve"> PAGEREF _Toc187660925 \h </w:instrText>
            </w:r>
            <w:r>
              <w:rPr>
                <w:noProof/>
                <w:webHidden/>
              </w:rPr>
            </w:r>
            <w:r>
              <w:rPr>
                <w:noProof/>
                <w:webHidden/>
              </w:rPr>
              <w:fldChar w:fldCharType="separate"/>
            </w:r>
            <w:r w:rsidR="00C81EB2">
              <w:rPr>
                <w:noProof/>
                <w:webHidden/>
              </w:rPr>
              <w:t>16</w:t>
            </w:r>
            <w:r>
              <w:rPr>
                <w:noProof/>
                <w:webHidden/>
              </w:rPr>
              <w:fldChar w:fldCharType="end"/>
            </w:r>
          </w:hyperlink>
        </w:p>
        <w:p w:rsidR="004267A8" w:rsidRDefault="004267A8" w14:paraId="2FD4ADD9" w14:textId="59CE6D5F">
          <w:pPr>
            <w:pStyle w:val="TOC3"/>
            <w:rPr>
              <w:rFonts w:eastAsiaTheme="minorEastAsia"/>
              <w:noProof/>
              <w:kern w:val="2"/>
              <w:sz w:val="24"/>
              <w:szCs w:val="24"/>
              <w:lang w:eastAsia="nb-NO"/>
              <w14:ligatures w14:val="standardContextual"/>
            </w:rPr>
          </w:pPr>
          <w:hyperlink w:history="1" w:anchor="_Toc187660926">
            <w:r w:rsidRPr="00D46D40">
              <w:rPr>
                <w:rStyle w:val="Hyperlink"/>
                <w:noProof/>
              </w:rPr>
              <w:t>C.3.3 Oppsummering av krav</w:t>
            </w:r>
            <w:r>
              <w:rPr>
                <w:noProof/>
                <w:webHidden/>
              </w:rPr>
              <w:tab/>
            </w:r>
            <w:r>
              <w:rPr>
                <w:noProof/>
                <w:webHidden/>
              </w:rPr>
              <w:fldChar w:fldCharType="begin"/>
            </w:r>
            <w:r>
              <w:rPr>
                <w:noProof/>
                <w:webHidden/>
              </w:rPr>
              <w:instrText xml:space="preserve"> PAGEREF _Toc187660926 \h </w:instrText>
            </w:r>
            <w:r>
              <w:rPr>
                <w:noProof/>
                <w:webHidden/>
              </w:rPr>
            </w:r>
            <w:r>
              <w:rPr>
                <w:noProof/>
                <w:webHidden/>
              </w:rPr>
              <w:fldChar w:fldCharType="separate"/>
            </w:r>
            <w:r w:rsidR="00C81EB2">
              <w:rPr>
                <w:noProof/>
                <w:webHidden/>
              </w:rPr>
              <w:t>16</w:t>
            </w:r>
            <w:r>
              <w:rPr>
                <w:noProof/>
                <w:webHidden/>
              </w:rPr>
              <w:fldChar w:fldCharType="end"/>
            </w:r>
          </w:hyperlink>
        </w:p>
        <w:p w:rsidR="004267A8" w:rsidRDefault="004267A8" w14:paraId="0D1E1F9F" w14:textId="386E0297">
          <w:pPr>
            <w:pStyle w:val="TOC1"/>
            <w:tabs>
              <w:tab w:val="right" w:leader="dot" w:pos="9062"/>
            </w:tabs>
            <w:rPr>
              <w:rFonts w:eastAsiaTheme="minorEastAsia"/>
              <w:noProof/>
              <w:kern w:val="2"/>
              <w:sz w:val="24"/>
              <w:szCs w:val="24"/>
              <w:lang w:eastAsia="nb-NO"/>
              <w14:ligatures w14:val="standardContextual"/>
            </w:rPr>
          </w:pPr>
          <w:hyperlink w:history="1" w:anchor="_Toc187660927">
            <w:r w:rsidRPr="00D46D40">
              <w:rPr>
                <w:rStyle w:val="Hyperlink"/>
                <w:rFonts w:cstheme="minorHAnsi"/>
                <w:noProof/>
              </w:rPr>
              <w:t>Vedleggsliste</w:t>
            </w:r>
            <w:r>
              <w:rPr>
                <w:noProof/>
                <w:webHidden/>
              </w:rPr>
              <w:tab/>
            </w:r>
            <w:r>
              <w:rPr>
                <w:noProof/>
                <w:webHidden/>
              </w:rPr>
              <w:fldChar w:fldCharType="begin"/>
            </w:r>
            <w:r>
              <w:rPr>
                <w:noProof/>
                <w:webHidden/>
              </w:rPr>
              <w:instrText xml:space="preserve"> PAGEREF _Toc187660927 \h </w:instrText>
            </w:r>
            <w:r>
              <w:rPr>
                <w:noProof/>
                <w:webHidden/>
              </w:rPr>
            </w:r>
            <w:r>
              <w:rPr>
                <w:noProof/>
                <w:webHidden/>
              </w:rPr>
              <w:fldChar w:fldCharType="separate"/>
            </w:r>
            <w:r w:rsidR="00C81EB2">
              <w:rPr>
                <w:noProof/>
                <w:webHidden/>
              </w:rPr>
              <w:t>17</w:t>
            </w:r>
            <w:r>
              <w:rPr>
                <w:noProof/>
                <w:webHidden/>
              </w:rPr>
              <w:fldChar w:fldCharType="end"/>
            </w:r>
          </w:hyperlink>
        </w:p>
        <w:p w:rsidRPr="00B5363C" w:rsidR="005D1270" w:rsidP="001B0F73" w:rsidRDefault="00D93B14" w14:paraId="121FC41E" w14:textId="26D91CEA">
          <w:pPr>
            <w:spacing w:line="240" w:lineRule="auto"/>
            <w:rPr>
              <w:rFonts w:cstheme="minorHAnsi"/>
              <w:b/>
              <w:bCs/>
            </w:rPr>
          </w:pPr>
          <w:r w:rsidRPr="004267A8">
            <w:rPr>
              <w:rFonts w:cstheme="minorHAnsi"/>
              <w:b/>
              <w:bCs/>
              <w:sz w:val="20"/>
              <w:szCs w:val="20"/>
            </w:rPr>
            <w:fldChar w:fldCharType="end"/>
          </w:r>
        </w:p>
      </w:sdtContent>
    </w:sdt>
    <w:p w:rsidRPr="00760372" w:rsidR="004719C4" w:rsidP="00C81EB2" w:rsidRDefault="7DC7A632" w14:paraId="0E4E2E8B" w14:textId="18683A31">
      <w:pPr>
        <w:pStyle w:val="Heading1"/>
        <w:spacing w:line="240" w:lineRule="auto"/>
        <w:rPr>
          <w:rFonts w:eastAsia="Calibri Light" w:asciiTheme="minorHAnsi" w:hAnsiTheme="minorHAnsi" w:cstheme="minorHAnsi"/>
        </w:rPr>
      </w:pPr>
      <w:bookmarkStart w:name="_Toc187660893" w:id="0"/>
      <w:r w:rsidRPr="00760372">
        <w:rPr>
          <w:rFonts w:eastAsia="Calibri Light" w:asciiTheme="minorHAnsi" w:hAnsiTheme="minorHAnsi" w:cstheme="minorHAnsi"/>
        </w:rPr>
        <w:t>Innledning</w:t>
      </w:r>
      <w:bookmarkEnd w:id="0"/>
    </w:p>
    <w:p w:rsidRPr="00760372" w:rsidR="00372391" w:rsidP="00C81EB2" w:rsidRDefault="00372391" w14:paraId="293176AB" w14:textId="77777777">
      <w:pPr>
        <w:spacing w:line="240" w:lineRule="auto"/>
        <w:rPr>
          <w:rFonts w:cstheme="minorHAnsi"/>
        </w:rPr>
      </w:pPr>
    </w:p>
    <w:p w:rsidRPr="00760372" w:rsidR="005C1597" w:rsidP="00C81EB2" w:rsidRDefault="006354DB" w14:paraId="5F8F5C5E" w14:textId="311A8980">
      <w:pPr>
        <w:spacing w:line="240" w:lineRule="auto"/>
        <w:rPr>
          <w:rFonts w:cstheme="minorHAnsi"/>
        </w:rPr>
      </w:pPr>
      <w:r w:rsidRPr="006354DB">
        <w:rPr>
          <w:rFonts w:eastAsia="Calibri Light" w:cstheme="minorHAnsi"/>
        </w:rPr>
        <w:t>BIM er en metode som fremmer tverrfaglig samarbeid, koordinering og åpenhet i byggeprosessen</w:t>
      </w:r>
      <w:r>
        <w:rPr>
          <w:rFonts w:eastAsia="Calibri Light" w:cstheme="minorHAnsi"/>
        </w:rPr>
        <w:t xml:space="preserve">. </w:t>
      </w:r>
      <w:r w:rsidRPr="00760372" w:rsidR="7DC7A632">
        <w:rPr>
          <w:rFonts w:eastAsia="Calibri Light" w:cstheme="minorHAnsi"/>
        </w:rPr>
        <w:t>Modellbasert prosjektgjennomføring (heretter kalt BIM-prosjekt) innebærer at BIM-modellen er den oppdaterte kilden til informasjon om prosjektet gjennom hele livsløpet. Modellen(e) skal generelt benyttes gjennom fasene plan, prosjektering, bygging, forvalting, drift og vedlikehold, og fungere som sentral informasjonsbærer. Modellen(e) skal brukes som grunnlag for god kommunikasjon mellom alle ledd og deler av prosjektet.</w:t>
      </w:r>
    </w:p>
    <w:p w:rsidRPr="00760372" w:rsidR="00B1030B" w:rsidP="00C81EB2" w:rsidRDefault="00A456D2" w14:paraId="32EF926D" w14:textId="6E945E32">
      <w:pPr>
        <w:spacing w:line="240" w:lineRule="auto"/>
        <w:rPr>
          <w:rFonts w:eastAsia="Calibri Light" w:cstheme="minorHAnsi"/>
        </w:rPr>
      </w:pPr>
      <w:r w:rsidRPr="00A456D2">
        <w:rPr>
          <w:rFonts w:eastAsia="Calibri Light" w:cstheme="minorHAnsi"/>
        </w:rPr>
        <w:t>Dette dokumentet beskriver fylkeskommunenes tilnærming til BIM-prosjekter, og hvordan samarbeid, utførelse og deltagelse skal gjennomføres for å oppnå en effektiv prosjekteringsprosess</w:t>
      </w:r>
      <w:r w:rsidR="009618EE">
        <w:rPr>
          <w:rFonts w:eastAsia="Calibri Light" w:cstheme="minorHAnsi"/>
        </w:rPr>
        <w:t xml:space="preserve">. </w:t>
      </w:r>
      <w:r w:rsidRPr="009618EE" w:rsidR="009618EE">
        <w:rPr>
          <w:rFonts w:eastAsia="Calibri Light" w:cstheme="minorHAnsi"/>
        </w:rPr>
        <w:t>Hovedmålet er å redusere feil, forbedre samhandlingen mellom aktører og sikre en jevn flyt i prosjektgjennomføringen.</w:t>
      </w:r>
    </w:p>
    <w:p w:rsidR="008E38F5" w:rsidP="00C81EB2" w:rsidRDefault="008E38F5" w14:paraId="5FA5BD29" w14:textId="19040D04">
      <w:pPr>
        <w:spacing w:line="240" w:lineRule="auto"/>
        <w:rPr>
          <w:rFonts w:eastAsia="Calibri Light" w:cstheme="minorHAnsi"/>
        </w:rPr>
      </w:pPr>
      <w:r w:rsidRPr="008E38F5">
        <w:rPr>
          <w:rFonts w:eastAsia="Calibri Light" w:cstheme="minorHAnsi"/>
        </w:rPr>
        <w:t xml:space="preserve">Noen tegninger og detaljer vil fortsatt måtte utarbeides </w:t>
      </w:r>
      <w:r>
        <w:rPr>
          <w:rFonts w:eastAsia="Calibri Light" w:cstheme="minorHAnsi"/>
        </w:rPr>
        <w:t xml:space="preserve">på </w:t>
      </w:r>
      <w:r w:rsidRPr="008E38F5">
        <w:rPr>
          <w:rFonts w:eastAsia="Calibri Light" w:cstheme="minorHAnsi"/>
        </w:rPr>
        <w:t>tradisjonelt</w:t>
      </w:r>
      <w:r>
        <w:rPr>
          <w:rFonts w:eastAsia="Calibri Light" w:cstheme="minorHAnsi"/>
        </w:rPr>
        <w:t xml:space="preserve"> vis</w:t>
      </w:r>
      <w:r w:rsidRPr="008E38F5">
        <w:rPr>
          <w:rFonts w:eastAsia="Calibri Light" w:cstheme="minorHAnsi"/>
        </w:rPr>
        <w:t xml:space="preserve">, </w:t>
      </w:r>
      <w:r w:rsidR="00A1315A">
        <w:rPr>
          <w:rFonts w:eastAsia="Calibri Light" w:cstheme="minorHAnsi"/>
        </w:rPr>
        <w:t xml:space="preserve">hvilke tegninger det </w:t>
      </w:r>
      <w:r w:rsidR="00E85EB3">
        <w:rPr>
          <w:rFonts w:eastAsia="Calibri Light" w:cstheme="minorHAnsi"/>
        </w:rPr>
        <w:t>gjelder må</w:t>
      </w:r>
      <w:r w:rsidRPr="008E38F5">
        <w:rPr>
          <w:rFonts w:eastAsia="Calibri Light" w:cstheme="minorHAnsi"/>
        </w:rPr>
        <w:t xml:space="preserve"> avklares mellom prosjekterende og oppdragsgiver. </w:t>
      </w:r>
      <w:r w:rsidRPr="00760372" w:rsidR="00E85EB3">
        <w:rPr>
          <w:rFonts w:eastAsia="Calibri Light" w:cstheme="minorHAnsi"/>
        </w:rPr>
        <w:t xml:space="preserve">Modellen skal </w:t>
      </w:r>
      <w:r w:rsidR="00725301">
        <w:rPr>
          <w:rFonts w:eastAsia="Calibri Light" w:cstheme="minorHAnsi"/>
        </w:rPr>
        <w:t>alltid</w:t>
      </w:r>
      <w:r w:rsidR="00FE1062">
        <w:rPr>
          <w:rFonts w:eastAsia="Calibri Light" w:cstheme="minorHAnsi"/>
        </w:rPr>
        <w:t xml:space="preserve"> holde </w:t>
      </w:r>
      <w:r w:rsidRPr="00760372" w:rsidR="00E85EB3">
        <w:rPr>
          <w:rFonts w:eastAsia="Calibri Light" w:cstheme="minorHAnsi"/>
        </w:rPr>
        <w:t>nødvendig kvalitet og inneholde informasjon</w:t>
      </w:r>
      <w:r w:rsidR="001F0F44">
        <w:rPr>
          <w:rFonts w:eastAsia="Calibri Light" w:cstheme="minorHAnsi"/>
        </w:rPr>
        <w:t xml:space="preserve"> som gir like god</w:t>
      </w:r>
      <w:r w:rsidRPr="00760372" w:rsidR="00E85EB3">
        <w:rPr>
          <w:rFonts w:eastAsia="Calibri Light" w:cstheme="minorHAnsi"/>
        </w:rPr>
        <w:t xml:space="preserve"> eller bedre detaljeringsgrad enn tradisjonelle tegninger.</w:t>
      </w:r>
    </w:p>
    <w:p w:rsidRPr="00760372" w:rsidR="00D94AAF" w:rsidP="00C81EB2" w:rsidRDefault="00D94AAF" w14:paraId="5BD0D585" w14:textId="406E4618">
      <w:pPr>
        <w:spacing w:line="240" w:lineRule="auto"/>
        <w:rPr>
          <w:rFonts w:cstheme="minorHAnsi"/>
        </w:rPr>
      </w:pPr>
      <w:r w:rsidRPr="00760372">
        <w:rPr>
          <w:rFonts w:eastAsia="Calibri Light" w:cstheme="minorHAnsi"/>
        </w:rPr>
        <w:t>Manualen skiller mellom begrepene planlegging og prosjektering, her menes arbeidet som tilhører henholdsvis reguleringsplanfasen og byggeplanfasen</w:t>
      </w:r>
      <w:r w:rsidR="00A06C41">
        <w:rPr>
          <w:rFonts w:eastAsia="Calibri Light" w:cstheme="minorHAnsi"/>
        </w:rPr>
        <w:t>/</w:t>
      </w:r>
      <w:proofErr w:type="spellStart"/>
      <w:r w:rsidR="00A06C41">
        <w:rPr>
          <w:rFonts w:eastAsia="Calibri Light" w:cstheme="minorHAnsi"/>
        </w:rPr>
        <w:t>utførelsefase</w:t>
      </w:r>
      <w:proofErr w:type="spellEnd"/>
      <w:r w:rsidRPr="00760372">
        <w:rPr>
          <w:rFonts w:eastAsia="Calibri Light" w:cstheme="minorHAnsi"/>
        </w:rPr>
        <w:t>.</w:t>
      </w:r>
    </w:p>
    <w:p w:rsidRPr="00760372" w:rsidR="005C1597" w:rsidP="00C81EB2" w:rsidRDefault="005C1597" w14:paraId="1995C1FB" w14:textId="77777777">
      <w:pPr>
        <w:spacing w:line="240" w:lineRule="auto"/>
        <w:rPr>
          <w:rFonts w:eastAsia="Calibri Light" w:cstheme="minorHAnsi"/>
        </w:rPr>
      </w:pPr>
    </w:p>
    <w:p w:rsidRPr="00760372" w:rsidR="00D93B14" w:rsidP="00C81EB2" w:rsidRDefault="7DC7A632" w14:paraId="3E160773" w14:textId="43652052">
      <w:pPr>
        <w:spacing w:line="240" w:lineRule="auto"/>
        <w:rPr>
          <w:rFonts w:cstheme="minorHAnsi"/>
        </w:rPr>
      </w:pPr>
      <w:r w:rsidRPr="00760372">
        <w:rPr>
          <w:rFonts w:eastAsia="Calibri Light" w:cstheme="minorHAnsi"/>
        </w:rPr>
        <w:t>Dette dokumentet forholder seg til følgende håndbøker fra Statens Vegvesen.</w:t>
      </w:r>
    </w:p>
    <w:p w:rsidRPr="00760372" w:rsidR="00D93B14" w:rsidP="00C81EB2" w:rsidRDefault="7DC7A632" w14:paraId="2D2F4412" w14:textId="1127D0DC">
      <w:pPr>
        <w:spacing w:line="240" w:lineRule="auto"/>
        <w:rPr>
          <w:rFonts w:cstheme="minorHAnsi"/>
        </w:rPr>
      </w:pPr>
      <w:r w:rsidRPr="00760372">
        <w:rPr>
          <w:rFonts w:eastAsia="Calibri Light" w:cstheme="minorHAnsi"/>
        </w:rPr>
        <w:t xml:space="preserve">• Håndbok </w:t>
      </w:r>
      <w:r w:rsidR="007A4459">
        <w:rPr>
          <w:rFonts w:eastAsia="Calibri Light" w:cstheme="minorHAnsi"/>
        </w:rPr>
        <w:t>R110</w:t>
      </w:r>
      <w:r w:rsidRPr="00760372">
        <w:rPr>
          <w:rFonts w:eastAsia="Calibri Light" w:cstheme="minorHAnsi"/>
        </w:rPr>
        <w:t xml:space="preserve"> Modellgrunnlag (20</w:t>
      </w:r>
      <w:r w:rsidR="007A4459">
        <w:rPr>
          <w:rFonts w:eastAsia="Calibri Light" w:cstheme="minorHAnsi"/>
        </w:rPr>
        <w:t>23</w:t>
      </w:r>
      <w:r w:rsidRPr="00760372">
        <w:rPr>
          <w:rFonts w:eastAsia="Calibri Light" w:cstheme="minorHAnsi"/>
        </w:rPr>
        <w:t>) </w:t>
      </w:r>
    </w:p>
    <w:p w:rsidRPr="00760372" w:rsidR="001C607D" w:rsidP="00C81EB2" w:rsidRDefault="7DC7A632" w14:paraId="438A19CB" w14:textId="3E3D08AA">
      <w:pPr>
        <w:spacing w:line="240" w:lineRule="auto"/>
        <w:rPr>
          <w:rFonts w:cstheme="minorHAnsi"/>
        </w:rPr>
      </w:pPr>
      <w:r w:rsidRPr="00760372">
        <w:rPr>
          <w:rFonts w:eastAsia="Calibri Light" w:cstheme="minorHAnsi"/>
        </w:rPr>
        <w:t>• Håndbok R700 Tegningsgrunnlag (201</w:t>
      </w:r>
      <w:r w:rsidR="007A4459">
        <w:rPr>
          <w:rFonts w:eastAsia="Calibri Light" w:cstheme="minorHAnsi"/>
        </w:rPr>
        <w:t>9</w:t>
      </w:r>
      <w:r w:rsidRPr="00760372">
        <w:rPr>
          <w:rFonts w:eastAsia="Calibri Light" w:cstheme="minorHAnsi"/>
        </w:rPr>
        <w:t>) </w:t>
      </w:r>
    </w:p>
    <w:p w:rsidRPr="00760372" w:rsidR="00A14A48" w:rsidP="00C81EB2" w:rsidRDefault="00A14A48" w14:paraId="37039D60" w14:textId="229C81E2">
      <w:pPr>
        <w:spacing w:line="240" w:lineRule="auto"/>
        <w:rPr>
          <w:rFonts w:eastAsia="Calibri Light" w:cstheme="minorHAnsi"/>
          <w:sz w:val="32"/>
          <w:szCs w:val="32"/>
        </w:rPr>
      </w:pPr>
    </w:p>
    <w:p w:rsidRPr="00E44FD1" w:rsidR="00D93B14" w:rsidP="00C81EB2" w:rsidRDefault="7DC7A632" w14:paraId="1D72354B" w14:textId="00BB9303">
      <w:pPr>
        <w:pStyle w:val="Heading1"/>
        <w:spacing w:line="240" w:lineRule="auto"/>
        <w:rPr>
          <w:rFonts w:asciiTheme="minorHAnsi" w:hAnsiTheme="minorHAnsi" w:cstheme="minorHAnsi"/>
        </w:rPr>
      </w:pPr>
      <w:bookmarkStart w:name="_Toc187660894" w:id="1"/>
      <w:r w:rsidRPr="00E44FD1">
        <w:rPr>
          <w:rFonts w:eastAsia="Calibri Light" w:asciiTheme="minorHAnsi" w:hAnsiTheme="minorHAnsi" w:cstheme="minorHAnsi"/>
        </w:rPr>
        <w:t>Ambisjonsnivå</w:t>
      </w:r>
      <w:bookmarkEnd w:id="1"/>
    </w:p>
    <w:p w:rsidR="009A0580" w:rsidP="00C81EB2" w:rsidRDefault="00CA11AF" w14:paraId="72F853C7" w14:textId="1457613D">
      <w:pPr>
        <w:spacing w:line="240" w:lineRule="auto"/>
        <w:rPr>
          <w:rFonts w:eastAsia="Calibri Light" w:cstheme="minorHAnsi"/>
        </w:rPr>
      </w:pPr>
      <w:r w:rsidRPr="00CA11AF">
        <w:rPr>
          <w:rFonts w:eastAsia="Calibri Light" w:cstheme="minorHAnsi"/>
        </w:rPr>
        <w:t xml:space="preserve">Prosjektets ambisjon er å være modellbasert, hvor modellen fungerer som den </w:t>
      </w:r>
      <w:r>
        <w:rPr>
          <w:rFonts w:eastAsia="Calibri Light" w:cstheme="minorHAnsi"/>
        </w:rPr>
        <w:t>primære</w:t>
      </w:r>
      <w:r w:rsidRPr="00CA11AF">
        <w:rPr>
          <w:rFonts w:eastAsia="Calibri Light" w:cstheme="minorHAnsi"/>
        </w:rPr>
        <w:t xml:space="preserve"> kilden til oppdatert og relevant informasjon. Modellen skal brukes aktivt i alle prosjektfaser – fra planlegging og prosjektering til bygging og forvaltning. Målet er å sikre en sømløs informasjonsflyt, høy kvalitet i beslutningsgrunnlaget og effektiv kommunikasjon mellom alle involverte parter.</w:t>
      </w:r>
    </w:p>
    <w:p w:rsidR="009A0580" w:rsidP="00C81EB2" w:rsidRDefault="002F6295" w14:paraId="5CEC255E" w14:textId="352EA81D">
      <w:pPr>
        <w:spacing w:line="240" w:lineRule="auto"/>
        <w:rPr>
          <w:rFonts w:eastAsia="Calibri Light" w:cstheme="minorHAnsi"/>
        </w:rPr>
      </w:pPr>
      <w:r w:rsidRPr="00E44FD1">
        <w:rPr>
          <w:rFonts w:eastAsia="Calibri Light" w:cstheme="minorHAnsi"/>
        </w:rPr>
        <w:t xml:space="preserve">Dersom det er behov for supplerende informasjon, </w:t>
      </w:r>
      <w:r w:rsidR="00F16C3B">
        <w:rPr>
          <w:rFonts w:eastAsia="Calibri Light" w:cstheme="minorHAnsi"/>
        </w:rPr>
        <w:t>som</w:t>
      </w:r>
      <w:r w:rsidR="009933D7">
        <w:rPr>
          <w:rFonts w:eastAsia="Calibri Light" w:cstheme="minorHAnsi"/>
        </w:rPr>
        <w:t xml:space="preserve"> tegninger</w:t>
      </w:r>
      <w:r w:rsidR="002E34EE">
        <w:rPr>
          <w:rFonts w:eastAsia="Calibri Light" w:cstheme="minorHAnsi"/>
        </w:rPr>
        <w:t>, dokumenter</w:t>
      </w:r>
      <w:r w:rsidR="007B6066">
        <w:rPr>
          <w:rFonts w:eastAsia="Calibri Light" w:cstheme="minorHAnsi"/>
        </w:rPr>
        <w:t xml:space="preserve">, </w:t>
      </w:r>
      <w:r w:rsidR="009933D7">
        <w:rPr>
          <w:rFonts w:eastAsia="Calibri Light" w:cstheme="minorHAnsi"/>
        </w:rPr>
        <w:t>arbeidsbes</w:t>
      </w:r>
      <w:r w:rsidRPr="00E44FD1">
        <w:rPr>
          <w:rFonts w:eastAsia="Calibri Light" w:cstheme="minorHAnsi"/>
        </w:rPr>
        <w:t>krivelser</w:t>
      </w:r>
      <w:r w:rsidR="00863385">
        <w:rPr>
          <w:rFonts w:eastAsia="Calibri Light" w:cstheme="minorHAnsi"/>
        </w:rPr>
        <w:t xml:space="preserve"> eller forenkling av modeller</w:t>
      </w:r>
      <w:r w:rsidR="002E34EE">
        <w:rPr>
          <w:rFonts w:eastAsia="Calibri Light" w:cstheme="minorHAnsi"/>
        </w:rPr>
        <w:t xml:space="preserve"> skal</w:t>
      </w:r>
      <w:r w:rsidR="00817D7B">
        <w:rPr>
          <w:rFonts w:eastAsia="Calibri Light" w:cstheme="minorHAnsi"/>
        </w:rPr>
        <w:t xml:space="preserve"> omfang avklares med Oppdragsgiver</w:t>
      </w:r>
      <w:r w:rsidRPr="00E44FD1">
        <w:rPr>
          <w:rFonts w:eastAsia="Calibri Light" w:cstheme="minorHAnsi"/>
        </w:rPr>
        <w:t xml:space="preserve">. </w:t>
      </w:r>
    </w:p>
    <w:p w:rsidRPr="00C023DB" w:rsidR="000B1991" w:rsidP="20FB9154" w:rsidRDefault="006F1E2A" w14:paraId="02914573" w14:textId="4EA44F1E">
      <w:pPr>
        <w:spacing w:line="240" w:lineRule="auto"/>
        <w:rPr>
          <w:rFonts w:cs="Calibri Light" w:cstheme="minorAscii"/>
        </w:rPr>
      </w:pPr>
      <w:r w:rsidRPr="20FB9154" w:rsidR="006F1E2A">
        <w:rPr>
          <w:rFonts w:eastAsia="Calibri Light" w:cs="Calibri Light" w:cstheme="minorAscii"/>
        </w:rPr>
        <w:t>Konkurransegrunnlaget skal spesifisere hvordan modellen benyttes gjennom prosjektets ulike faser, og hvilke krav som s</w:t>
      </w:r>
      <w:r w:rsidRPr="20FB9154" w:rsidR="007A640C">
        <w:rPr>
          <w:rFonts w:eastAsia="Calibri Light" w:cs="Calibri Light" w:cstheme="minorAscii"/>
        </w:rPr>
        <w:t xml:space="preserve">ettes </w:t>
      </w:r>
      <w:r w:rsidRPr="20FB9154" w:rsidR="006F1E2A">
        <w:rPr>
          <w:rFonts w:eastAsia="Calibri Light" w:cs="Calibri Light" w:cstheme="minorAscii"/>
        </w:rPr>
        <w:t xml:space="preserve">til leveranser for å sikre et helhetlig modellbasert </w:t>
      </w:r>
      <w:r w:rsidRPr="20FB9154" w:rsidR="006F1E2A">
        <w:rPr>
          <w:rFonts w:eastAsia="Calibri Light" w:cs="Calibri Light" w:cstheme="minorAscii"/>
        </w:rPr>
        <w:t>prosjekt.</w:t>
      </w:r>
    </w:p>
    <w:p w:rsidR="004C12AD" w:rsidP="00C81EB2" w:rsidRDefault="004C12AD" w14:paraId="60637F61" w14:textId="77777777">
      <w:pPr>
        <w:spacing w:line="240" w:lineRule="auto"/>
        <w:rPr>
          <w:rFonts w:eastAsia="Calibri Light" w:cstheme="minorHAnsi"/>
          <w:sz w:val="32"/>
          <w:szCs w:val="32"/>
        </w:rPr>
      </w:pPr>
      <w:bookmarkStart w:name="_Toc187660895" w:id="2"/>
      <w:r>
        <w:rPr>
          <w:rFonts w:eastAsia="Calibri Light" w:cstheme="minorHAnsi"/>
        </w:rPr>
        <w:br w:type="page"/>
      </w:r>
    </w:p>
    <w:p w:rsidRPr="00760372" w:rsidR="000A0379" w:rsidP="00C81EB2" w:rsidRDefault="7DC7A632" w14:paraId="6DBC8D18" w14:textId="692F8DE5">
      <w:pPr>
        <w:pStyle w:val="Heading1"/>
        <w:spacing w:line="240" w:lineRule="auto"/>
        <w:rPr>
          <w:rFonts w:asciiTheme="minorHAnsi" w:hAnsiTheme="minorHAnsi" w:cstheme="minorHAnsi"/>
        </w:rPr>
      </w:pPr>
      <w:r w:rsidRPr="00760372">
        <w:rPr>
          <w:rFonts w:eastAsia="Calibri Light" w:asciiTheme="minorHAnsi" w:hAnsiTheme="minorHAnsi" w:cstheme="minorHAnsi"/>
        </w:rPr>
        <w:t xml:space="preserve">Del </w:t>
      </w:r>
      <w:r w:rsidRPr="00760372" w:rsidR="0038343D">
        <w:rPr>
          <w:rFonts w:eastAsia="Calibri Light" w:asciiTheme="minorHAnsi" w:hAnsiTheme="minorHAnsi" w:cstheme="minorHAnsi"/>
        </w:rPr>
        <w:t>1</w:t>
      </w:r>
      <w:r w:rsidRPr="00760372">
        <w:rPr>
          <w:rFonts w:eastAsia="Calibri Light" w:asciiTheme="minorHAnsi" w:hAnsiTheme="minorHAnsi" w:cstheme="minorHAnsi"/>
        </w:rPr>
        <w:t xml:space="preserve"> Kvalitetssikring</w:t>
      </w:r>
      <w:bookmarkEnd w:id="2"/>
    </w:p>
    <w:p w:rsidRPr="00760372" w:rsidR="000A0379" w:rsidP="00C81EB2" w:rsidRDefault="000A0379" w14:paraId="287E3D02" w14:textId="07C8B153">
      <w:pPr>
        <w:pStyle w:val="Heading2"/>
        <w:spacing w:line="240" w:lineRule="auto"/>
        <w:rPr>
          <w:rFonts w:asciiTheme="minorHAnsi" w:hAnsiTheme="minorHAnsi" w:cstheme="minorHAnsi"/>
        </w:rPr>
      </w:pPr>
      <w:bookmarkStart w:name="_Toc187660896" w:id="3"/>
      <w:r w:rsidRPr="00760372">
        <w:rPr>
          <w:rFonts w:asciiTheme="minorHAnsi" w:hAnsiTheme="minorHAnsi" w:cstheme="minorHAnsi"/>
        </w:rPr>
        <w:t xml:space="preserve">A.1 </w:t>
      </w:r>
      <w:r w:rsidRPr="00760372" w:rsidR="00C02D9E">
        <w:rPr>
          <w:rFonts w:asciiTheme="minorHAnsi" w:hAnsiTheme="minorHAnsi" w:cstheme="minorHAnsi"/>
        </w:rPr>
        <w:t>Styrende</w:t>
      </w:r>
      <w:r w:rsidRPr="00760372" w:rsidR="00FA372A">
        <w:rPr>
          <w:rFonts w:asciiTheme="minorHAnsi" w:hAnsiTheme="minorHAnsi" w:cstheme="minorHAnsi"/>
        </w:rPr>
        <w:t xml:space="preserve"> dokumenter BIM</w:t>
      </w:r>
      <w:bookmarkEnd w:id="3"/>
      <w:r w:rsidRPr="00760372">
        <w:rPr>
          <w:rFonts w:asciiTheme="minorHAnsi" w:hAnsiTheme="minorHAnsi" w:cstheme="minorHAnsi"/>
        </w:rPr>
        <w:t xml:space="preserve"> </w:t>
      </w:r>
    </w:p>
    <w:p w:rsidRPr="00760372" w:rsidR="0034122B" w:rsidP="00C81EB2" w:rsidRDefault="0034122B" w14:paraId="18411FF7" w14:textId="77777777">
      <w:pPr>
        <w:spacing w:line="240" w:lineRule="auto"/>
        <w:rPr>
          <w:rFonts w:cstheme="minorHAnsi"/>
        </w:rPr>
      </w:pPr>
    </w:p>
    <w:p w:rsidRPr="00957AC8" w:rsidR="00957AC8" w:rsidP="00C81EB2" w:rsidRDefault="00957AC8" w14:paraId="7D585887" w14:textId="13EF231F">
      <w:pPr>
        <w:spacing w:line="240" w:lineRule="auto"/>
        <w:rPr>
          <w:rFonts w:cstheme="minorHAnsi"/>
        </w:rPr>
      </w:pPr>
      <w:r w:rsidRPr="00957AC8">
        <w:rPr>
          <w:rFonts w:cstheme="minorHAnsi"/>
        </w:rPr>
        <w:t>For å sikre konsistens og kvalitet i BIM-prosjektene skal følgende dokumenter følges:</w:t>
      </w:r>
    </w:p>
    <w:p w:rsidR="00CB73F0" w:rsidP="00C81EB2" w:rsidRDefault="00DA5B93" w14:paraId="5497F922" w14:textId="70CD4C8B">
      <w:pPr>
        <w:pStyle w:val="ListParagraph"/>
        <w:numPr>
          <w:ilvl w:val="0"/>
          <w:numId w:val="16"/>
        </w:numPr>
        <w:spacing w:line="240" w:lineRule="auto"/>
        <w:rPr>
          <w:rFonts w:cstheme="minorHAnsi"/>
        </w:rPr>
      </w:pPr>
      <w:proofErr w:type="spellStart"/>
      <w:r>
        <w:rPr>
          <w:rFonts w:cstheme="minorHAnsi"/>
        </w:rPr>
        <w:t>Kontrakts</w:t>
      </w:r>
      <w:r w:rsidR="00CB73F0">
        <w:rPr>
          <w:rFonts w:cstheme="minorHAnsi"/>
        </w:rPr>
        <w:t>krav</w:t>
      </w:r>
      <w:proofErr w:type="spellEnd"/>
      <w:r w:rsidR="00CB73F0">
        <w:rPr>
          <w:rFonts w:cstheme="minorHAnsi"/>
        </w:rPr>
        <w:t xml:space="preserve"> og </w:t>
      </w:r>
      <w:r w:rsidR="00BC6620">
        <w:rPr>
          <w:rFonts w:cstheme="minorHAnsi"/>
        </w:rPr>
        <w:t>p</w:t>
      </w:r>
      <w:r w:rsidR="00CB73F0">
        <w:rPr>
          <w:rFonts w:cstheme="minorHAnsi"/>
        </w:rPr>
        <w:t>rosjektspesifikke føringer</w:t>
      </w:r>
    </w:p>
    <w:p w:rsidRPr="00957AC8" w:rsidR="00CB73F0" w:rsidP="00C81EB2" w:rsidRDefault="00CB73F0" w14:paraId="653D7580" w14:textId="18515E4A">
      <w:pPr>
        <w:pStyle w:val="ListParagraph"/>
        <w:numPr>
          <w:ilvl w:val="0"/>
          <w:numId w:val="16"/>
        </w:numPr>
        <w:spacing w:line="240" w:lineRule="auto"/>
        <w:rPr>
          <w:rFonts w:cstheme="minorHAnsi"/>
        </w:rPr>
      </w:pPr>
      <w:r w:rsidRPr="00957AC8">
        <w:rPr>
          <w:rFonts w:cstheme="minorHAnsi"/>
        </w:rPr>
        <w:t>FK BIM</w:t>
      </w:r>
      <w:r>
        <w:rPr>
          <w:rFonts w:cstheme="minorHAnsi"/>
        </w:rPr>
        <w:t>-</w:t>
      </w:r>
      <w:r w:rsidRPr="00957AC8">
        <w:rPr>
          <w:rFonts w:cstheme="minorHAnsi"/>
        </w:rPr>
        <w:t>Manual (dette dokumentet)</w:t>
      </w:r>
    </w:p>
    <w:p w:rsidRPr="00957AC8" w:rsidR="00957AC8" w:rsidP="00C81EB2" w:rsidRDefault="00957AC8" w14:paraId="41493678" w14:textId="049B0B30">
      <w:pPr>
        <w:pStyle w:val="ListParagraph"/>
        <w:numPr>
          <w:ilvl w:val="0"/>
          <w:numId w:val="16"/>
        </w:numPr>
        <w:spacing w:line="240" w:lineRule="auto"/>
        <w:rPr>
          <w:rFonts w:cstheme="minorHAnsi"/>
        </w:rPr>
      </w:pPr>
      <w:r w:rsidRPr="00957AC8">
        <w:rPr>
          <w:rFonts w:cstheme="minorHAnsi"/>
        </w:rPr>
        <w:t>Håndbok R110 Modellgrunnlag (Statens vegvesen)</w:t>
      </w:r>
    </w:p>
    <w:p w:rsidRPr="00957AC8" w:rsidR="00957AC8" w:rsidP="00C81EB2" w:rsidRDefault="00957AC8" w14:paraId="30BB6426" w14:textId="77777777">
      <w:pPr>
        <w:pStyle w:val="ListParagraph"/>
        <w:numPr>
          <w:ilvl w:val="0"/>
          <w:numId w:val="16"/>
        </w:numPr>
        <w:spacing w:line="240" w:lineRule="auto"/>
        <w:rPr>
          <w:rFonts w:cstheme="minorHAnsi"/>
        </w:rPr>
      </w:pPr>
      <w:r w:rsidRPr="00957AC8">
        <w:rPr>
          <w:rFonts w:cstheme="minorHAnsi"/>
        </w:rPr>
        <w:t>Håndbok R700 Tegningsgrunnlag (Statens vegvesen)</w:t>
      </w:r>
    </w:p>
    <w:p w:rsidRPr="00760372" w:rsidR="0034122B" w:rsidP="00C81EB2" w:rsidRDefault="00957AC8" w14:paraId="0CEF3CFC" w14:textId="7DF2B4A8">
      <w:pPr>
        <w:spacing w:line="240" w:lineRule="auto"/>
        <w:rPr>
          <w:rFonts w:cstheme="minorHAnsi"/>
        </w:rPr>
      </w:pPr>
      <w:r w:rsidRPr="00957AC8">
        <w:rPr>
          <w:rFonts w:cstheme="minorHAnsi"/>
        </w:rPr>
        <w:t>Prosjektet kan utarbeide egne</w:t>
      </w:r>
      <w:r w:rsidR="009816DF">
        <w:rPr>
          <w:rFonts w:cstheme="minorHAnsi"/>
        </w:rPr>
        <w:t>,</w:t>
      </w:r>
      <w:r w:rsidRPr="00957AC8">
        <w:rPr>
          <w:rFonts w:cstheme="minorHAnsi"/>
        </w:rPr>
        <w:t xml:space="preserve"> utdypende dokumenter som omhandler spesifikke krav til BIM, men disse må alltid være i tråd med overordnede dokumenter</w:t>
      </w:r>
      <w:r w:rsidR="003A12AF">
        <w:rPr>
          <w:rFonts w:cstheme="minorHAnsi"/>
        </w:rPr>
        <w:t>.</w:t>
      </w:r>
    </w:p>
    <w:p w:rsidRPr="00760372" w:rsidR="000A0379" w:rsidP="00C81EB2" w:rsidRDefault="000A0379" w14:paraId="2BDA92E3" w14:textId="21B7DD24">
      <w:pPr>
        <w:pStyle w:val="Heading2"/>
        <w:spacing w:line="240" w:lineRule="auto"/>
        <w:rPr>
          <w:rFonts w:asciiTheme="minorHAnsi" w:hAnsiTheme="minorHAnsi" w:cstheme="minorHAnsi"/>
        </w:rPr>
      </w:pPr>
      <w:bookmarkStart w:name="_Toc187660897" w:id="4"/>
      <w:r w:rsidRPr="00760372">
        <w:rPr>
          <w:rFonts w:asciiTheme="minorHAnsi" w:hAnsiTheme="minorHAnsi" w:cstheme="minorHAnsi"/>
        </w:rPr>
        <w:t>A.2 Utarbeidelse av Prosjektinformasjon</w:t>
      </w:r>
      <w:bookmarkEnd w:id="4"/>
    </w:p>
    <w:p w:rsidRPr="00760372" w:rsidR="0034122B" w:rsidP="00C81EB2" w:rsidRDefault="0034122B" w14:paraId="1B7746AF" w14:textId="77777777">
      <w:pPr>
        <w:spacing w:line="240" w:lineRule="auto"/>
        <w:rPr>
          <w:rFonts w:cstheme="minorHAnsi"/>
        </w:rPr>
      </w:pPr>
    </w:p>
    <w:p w:rsidR="000522E0" w:rsidP="00C81EB2" w:rsidRDefault="00C51D49" w14:paraId="7D877FA6" w14:textId="5E15BACC">
      <w:pPr>
        <w:spacing w:line="240" w:lineRule="auto"/>
        <w:rPr>
          <w:rFonts w:cstheme="minorHAnsi"/>
        </w:rPr>
      </w:pPr>
      <w:r w:rsidRPr="00C51D49">
        <w:rPr>
          <w:rFonts w:cstheme="minorHAnsi"/>
        </w:rPr>
        <w:t xml:space="preserve">Prosjektet skal levere et prosjektinformasjonsark </w:t>
      </w:r>
      <w:r w:rsidR="00691F51">
        <w:rPr>
          <w:rFonts w:cstheme="minorHAnsi"/>
        </w:rPr>
        <w:t>«</w:t>
      </w:r>
      <w:r w:rsidRPr="00E03153" w:rsidR="002D5CA3">
        <w:rPr>
          <w:rFonts w:cstheme="minorHAnsi"/>
        </w:rPr>
        <w:t>BIM Vedlegg0</w:t>
      </w:r>
      <w:r w:rsidRPr="00E03153" w:rsidR="00E03153">
        <w:rPr>
          <w:rFonts w:cstheme="minorHAnsi"/>
        </w:rPr>
        <w:t>1</w:t>
      </w:r>
      <w:r w:rsidRPr="00E03153" w:rsidR="002D5CA3">
        <w:rPr>
          <w:rFonts w:cstheme="minorHAnsi"/>
        </w:rPr>
        <w:t xml:space="preserve"> Prosjektinformasjon</w:t>
      </w:r>
      <w:r w:rsidRPr="00E03153" w:rsidR="00691F51">
        <w:rPr>
          <w:rFonts w:cstheme="minorHAnsi"/>
        </w:rPr>
        <w:t>»</w:t>
      </w:r>
      <w:r w:rsidRPr="00C51D49">
        <w:rPr>
          <w:rFonts w:cstheme="minorHAnsi"/>
        </w:rPr>
        <w:t xml:space="preserve"> senest ved milepælsleveranse MMI 030/300. </w:t>
      </w:r>
    </w:p>
    <w:p w:rsidR="00C63BB7" w:rsidP="00C81EB2" w:rsidRDefault="00C51D49" w14:paraId="7A8D9CC8" w14:textId="4EC2EBA8">
      <w:pPr>
        <w:spacing w:line="240" w:lineRule="auto"/>
        <w:rPr>
          <w:rFonts w:cstheme="minorHAnsi"/>
        </w:rPr>
      </w:pPr>
      <w:r w:rsidRPr="00C51D49">
        <w:rPr>
          <w:rFonts w:cstheme="minorHAnsi"/>
        </w:rPr>
        <w:t xml:space="preserve">Dokumentet </w:t>
      </w:r>
      <w:r w:rsidR="00C63BB7">
        <w:rPr>
          <w:rFonts w:cstheme="minorHAnsi"/>
        </w:rPr>
        <w:t xml:space="preserve">har flere </w:t>
      </w:r>
      <w:r w:rsidR="00C07900">
        <w:rPr>
          <w:rFonts w:cstheme="minorHAnsi"/>
        </w:rPr>
        <w:t>informasjonsark</w:t>
      </w:r>
      <w:r w:rsidR="00C63BB7">
        <w:rPr>
          <w:rFonts w:cstheme="minorHAnsi"/>
        </w:rPr>
        <w:t xml:space="preserve"> som skal fylles ut og inneholder: </w:t>
      </w:r>
    </w:p>
    <w:p w:rsidR="00C07900" w:rsidP="00C81EB2" w:rsidRDefault="00C07900" w14:paraId="31F89BD6" w14:textId="1B3F3632">
      <w:pPr>
        <w:pStyle w:val="ListParagraph"/>
        <w:numPr>
          <w:ilvl w:val="0"/>
          <w:numId w:val="11"/>
        </w:numPr>
        <w:spacing w:line="240" w:lineRule="auto"/>
        <w:rPr>
          <w:rFonts w:cstheme="minorHAnsi"/>
        </w:rPr>
      </w:pPr>
      <w:r>
        <w:rPr>
          <w:rFonts w:cstheme="minorHAnsi"/>
        </w:rPr>
        <w:t>Forside</w:t>
      </w:r>
    </w:p>
    <w:p w:rsidR="00C07900" w:rsidP="00C81EB2" w:rsidRDefault="00C07900" w14:paraId="4AC1F26E" w14:textId="53FC378C">
      <w:pPr>
        <w:pStyle w:val="ListParagraph"/>
        <w:numPr>
          <w:ilvl w:val="0"/>
          <w:numId w:val="11"/>
        </w:numPr>
        <w:spacing w:line="240" w:lineRule="auto"/>
        <w:rPr>
          <w:rFonts w:cstheme="minorHAnsi"/>
        </w:rPr>
      </w:pPr>
      <w:r>
        <w:rPr>
          <w:rFonts w:cstheme="minorHAnsi"/>
        </w:rPr>
        <w:t>Skjema</w:t>
      </w:r>
    </w:p>
    <w:p w:rsidR="00C07900" w:rsidP="00C81EB2" w:rsidRDefault="00C07900" w14:paraId="2CDEDCEE" w14:textId="52F388B6">
      <w:pPr>
        <w:pStyle w:val="ListParagraph"/>
        <w:numPr>
          <w:ilvl w:val="0"/>
          <w:numId w:val="11"/>
        </w:numPr>
        <w:spacing w:line="240" w:lineRule="auto"/>
        <w:rPr>
          <w:rFonts w:cstheme="minorHAnsi"/>
        </w:rPr>
      </w:pPr>
      <w:r>
        <w:rPr>
          <w:rFonts w:cstheme="minorHAnsi"/>
        </w:rPr>
        <w:t>Dokument</w:t>
      </w:r>
    </w:p>
    <w:p w:rsidR="00545E17" w:rsidP="00C81EB2" w:rsidRDefault="00545E17" w14:paraId="2A5DE76F" w14:textId="0CE95D8A">
      <w:pPr>
        <w:pStyle w:val="ListParagraph"/>
        <w:numPr>
          <w:ilvl w:val="0"/>
          <w:numId w:val="11"/>
        </w:numPr>
        <w:spacing w:line="240" w:lineRule="auto"/>
        <w:rPr>
          <w:rFonts w:cstheme="minorHAnsi"/>
        </w:rPr>
      </w:pPr>
      <w:r>
        <w:rPr>
          <w:rFonts w:cstheme="minorHAnsi"/>
        </w:rPr>
        <w:t>Grunnlagsdata</w:t>
      </w:r>
    </w:p>
    <w:p w:rsidR="00C07900" w:rsidP="00C81EB2" w:rsidRDefault="00C07900" w14:paraId="50BD8208" w14:textId="407E568B">
      <w:pPr>
        <w:pStyle w:val="ListParagraph"/>
        <w:numPr>
          <w:ilvl w:val="0"/>
          <w:numId w:val="11"/>
        </w:numPr>
        <w:spacing w:line="240" w:lineRule="auto"/>
        <w:rPr>
          <w:rFonts w:cstheme="minorHAnsi"/>
        </w:rPr>
      </w:pPr>
      <w:r>
        <w:rPr>
          <w:rFonts w:cstheme="minorHAnsi"/>
        </w:rPr>
        <w:t>Modeller</w:t>
      </w:r>
    </w:p>
    <w:p w:rsidR="009F6319" w:rsidP="00C81EB2" w:rsidRDefault="009F6319" w14:paraId="2A2B0AB0" w14:textId="76BE6A85">
      <w:pPr>
        <w:pStyle w:val="ListParagraph"/>
        <w:numPr>
          <w:ilvl w:val="0"/>
          <w:numId w:val="11"/>
        </w:numPr>
        <w:spacing w:line="240" w:lineRule="auto"/>
        <w:rPr>
          <w:rFonts w:cstheme="minorHAnsi"/>
        </w:rPr>
      </w:pPr>
      <w:r>
        <w:rPr>
          <w:rFonts w:cstheme="minorHAnsi"/>
        </w:rPr>
        <w:t>Tegninger</w:t>
      </w:r>
    </w:p>
    <w:p w:rsidR="009F6319" w:rsidP="00C81EB2" w:rsidRDefault="009F6319" w14:paraId="3BD016DD" w14:textId="21AE405C">
      <w:pPr>
        <w:pStyle w:val="ListParagraph"/>
        <w:numPr>
          <w:ilvl w:val="0"/>
          <w:numId w:val="11"/>
        </w:numPr>
        <w:spacing w:line="240" w:lineRule="auto"/>
        <w:rPr>
          <w:rFonts w:cstheme="minorHAnsi"/>
        </w:rPr>
      </w:pPr>
      <w:r>
        <w:rPr>
          <w:rFonts w:cstheme="minorHAnsi"/>
        </w:rPr>
        <w:t>Stiknings- og maskinstyringsdata</w:t>
      </w:r>
    </w:p>
    <w:p w:rsidRPr="00C07900" w:rsidR="009F6319" w:rsidP="00C81EB2" w:rsidRDefault="009F6319" w14:paraId="3DFAFF0A" w14:textId="0E5A68DF">
      <w:pPr>
        <w:pStyle w:val="ListParagraph"/>
        <w:numPr>
          <w:ilvl w:val="0"/>
          <w:numId w:val="11"/>
        </w:numPr>
        <w:spacing w:line="240" w:lineRule="auto"/>
        <w:rPr>
          <w:rFonts w:cstheme="minorHAnsi"/>
        </w:rPr>
      </w:pPr>
      <w:r>
        <w:rPr>
          <w:rFonts w:cstheme="minorHAnsi"/>
        </w:rPr>
        <w:t>Objektkodeliste</w:t>
      </w:r>
    </w:p>
    <w:p w:rsidRPr="00760372" w:rsidR="00DE3043" w:rsidP="00C81EB2" w:rsidRDefault="009C7E1B" w14:paraId="25CD7618" w14:textId="57E21FFD">
      <w:pPr>
        <w:spacing w:line="240" w:lineRule="auto"/>
        <w:rPr>
          <w:rFonts w:cstheme="minorHAnsi"/>
        </w:rPr>
      </w:pPr>
      <w:r>
        <w:rPr>
          <w:rFonts w:cstheme="minorHAnsi"/>
        </w:rPr>
        <w:t xml:space="preserve">For </w:t>
      </w:r>
      <w:r w:rsidR="00E124D4">
        <w:rPr>
          <w:rFonts w:cstheme="minorHAnsi"/>
        </w:rPr>
        <w:t xml:space="preserve">mer informasjon og </w:t>
      </w:r>
      <w:r>
        <w:rPr>
          <w:rFonts w:cstheme="minorHAnsi"/>
        </w:rPr>
        <w:t>forklaring om hva som inngår i de forskjellige</w:t>
      </w:r>
      <w:r w:rsidR="00C174FD">
        <w:rPr>
          <w:rFonts w:cstheme="minorHAnsi"/>
        </w:rPr>
        <w:t xml:space="preserve"> k</w:t>
      </w:r>
      <w:r w:rsidR="0067366D">
        <w:rPr>
          <w:rFonts w:cstheme="minorHAnsi"/>
        </w:rPr>
        <w:t xml:space="preserve">ategoriene se vedlegget. </w:t>
      </w:r>
      <w:r w:rsidRPr="00C51D49" w:rsidR="00C51D49">
        <w:rPr>
          <w:rFonts w:cstheme="minorHAnsi"/>
        </w:rPr>
        <w:t>Prosjektinformasjonsarket oppdateres ved hver milepælsleveranse og revisjon.</w:t>
      </w:r>
    </w:p>
    <w:p w:rsidR="00A238C5" w:rsidP="00C81EB2" w:rsidRDefault="00A238C5" w14:paraId="42632C63" w14:textId="0A945D63">
      <w:pPr>
        <w:spacing w:line="240" w:lineRule="auto"/>
        <w:rPr>
          <w:rFonts w:cstheme="minorHAnsi"/>
          <w:b/>
          <w:bCs/>
        </w:rPr>
      </w:pPr>
      <w:r>
        <w:rPr>
          <w:rFonts w:cstheme="minorHAnsi"/>
          <w:b/>
          <w:bCs/>
        </w:rPr>
        <w:br w:type="page"/>
      </w:r>
    </w:p>
    <w:p w:rsidRPr="00760372" w:rsidR="000A0379" w:rsidP="00C81EB2" w:rsidRDefault="000A0379" w14:paraId="763EA43D" w14:textId="4C1F6160">
      <w:pPr>
        <w:pStyle w:val="Heading2"/>
        <w:spacing w:line="240" w:lineRule="auto"/>
        <w:rPr>
          <w:rFonts w:asciiTheme="minorHAnsi" w:hAnsiTheme="minorHAnsi" w:cstheme="minorHAnsi"/>
        </w:rPr>
      </w:pPr>
      <w:bookmarkStart w:name="_Toc187660898" w:id="5"/>
      <w:r w:rsidRPr="00760372">
        <w:rPr>
          <w:rFonts w:asciiTheme="minorHAnsi" w:hAnsiTheme="minorHAnsi" w:cstheme="minorHAnsi"/>
        </w:rPr>
        <w:t>A.3 Ansvarsoppgaver i BIM-prosjekt</w:t>
      </w:r>
      <w:bookmarkEnd w:id="5"/>
    </w:p>
    <w:p w:rsidRPr="00760372" w:rsidR="000A0379" w:rsidP="00C81EB2" w:rsidRDefault="000A0379" w14:paraId="030B73BF" w14:textId="77777777">
      <w:pPr>
        <w:spacing w:line="240" w:lineRule="auto"/>
        <w:rPr>
          <w:rFonts w:eastAsia="Calibri Light" w:cstheme="minorHAnsi"/>
        </w:rPr>
      </w:pPr>
    </w:p>
    <w:p w:rsidRPr="00760372" w:rsidR="00384302" w:rsidP="00C81EB2" w:rsidRDefault="00072336" w14:paraId="25762CA2" w14:textId="6C152360">
      <w:pPr>
        <w:spacing w:line="240" w:lineRule="auto"/>
        <w:rPr>
          <w:rFonts w:cstheme="minorHAnsi"/>
        </w:rPr>
      </w:pPr>
      <w:r w:rsidRPr="00072336">
        <w:rPr>
          <w:rFonts w:eastAsia="Calibri Light" w:cstheme="minorHAnsi"/>
        </w:rPr>
        <w:t>Følgende oppgaver inngår som et minimum i et BIM prosjekt. Prosjektet skal ta utgangspunkt i denne beskrivelsen av roller og ansvarsfordeling. Oppgavene kan delegeres til andre prosjektdeltakere.</w:t>
      </w:r>
    </w:p>
    <w:p w:rsidRPr="00760372" w:rsidR="00D93B14" w:rsidP="00C81EB2" w:rsidRDefault="7DC7A632" w14:paraId="738972FD" w14:textId="34C854F3">
      <w:pPr>
        <w:spacing w:line="240" w:lineRule="auto"/>
        <w:rPr>
          <w:rFonts w:cstheme="minorHAnsi"/>
        </w:rPr>
      </w:pPr>
      <w:r w:rsidRPr="00760372">
        <w:rPr>
          <w:rFonts w:eastAsia="Calibri Light" w:cstheme="minorHAnsi"/>
          <w:b/>
          <w:bCs/>
        </w:rPr>
        <w:t>BIM Koordinator:</w:t>
      </w:r>
    </w:p>
    <w:p w:rsidRPr="00760372" w:rsidR="00D93B14" w:rsidP="00C81EB2" w:rsidRDefault="7DC7A632" w14:paraId="5ACF1808" w14:textId="47E8C012">
      <w:pPr>
        <w:spacing w:line="240" w:lineRule="auto"/>
        <w:rPr>
          <w:rFonts w:cstheme="minorHAnsi"/>
        </w:rPr>
      </w:pPr>
      <w:r w:rsidRPr="00760372">
        <w:rPr>
          <w:rFonts w:eastAsia="Calibri Light" w:cstheme="minorHAnsi"/>
        </w:rPr>
        <w:t>Innledende fase</w:t>
      </w:r>
    </w:p>
    <w:p w:rsidRPr="00760372" w:rsidR="00D93B14" w:rsidP="00C81EB2" w:rsidRDefault="7DC7A632" w14:paraId="1CCBE2A6" w14:textId="6A0C5BBB">
      <w:pPr>
        <w:pStyle w:val="ListParagraph"/>
        <w:numPr>
          <w:ilvl w:val="0"/>
          <w:numId w:val="6"/>
        </w:numPr>
        <w:spacing w:line="240" w:lineRule="auto"/>
        <w:rPr>
          <w:rFonts w:eastAsiaTheme="minorEastAsia" w:cstheme="minorHAnsi"/>
        </w:rPr>
      </w:pPr>
      <w:r w:rsidRPr="00760372">
        <w:rPr>
          <w:rFonts w:cstheme="minorHAnsi"/>
        </w:rPr>
        <w:t>Kontrakt / avrop</w:t>
      </w:r>
    </w:p>
    <w:p w:rsidRPr="00760372" w:rsidR="00D93B14" w:rsidP="00C81EB2" w:rsidRDefault="00884FC2" w14:paraId="2D4C7F67" w14:textId="7003C913">
      <w:pPr>
        <w:pStyle w:val="ListParagraph"/>
        <w:numPr>
          <w:ilvl w:val="0"/>
          <w:numId w:val="6"/>
        </w:numPr>
        <w:spacing w:line="240" w:lineRule="auto"/>
        <w:rPr>
          <w:rFonts w:eastAsiaTheme="minorEastAsia" w:cstheme="minorHAnsi"/>
        </w:rPr>
      </w:pPr>
      <w:r w:rsidRPr="00760372">
        <w:rPr>
          <w:rFonts w:cstheme="minorHAnsi"/>
        </w:rPr>
        <w:t>Forankre</w:t>
      </w:r>
      <w:r w:rsidRPr="00760372" w:rsidR="7DC7A632">
        <w:rPr>
          <w:rFonts w:cstheme="minorHAnsi"/>
        </w:rPr>
        <w:t xml:space="preserve"> </w:t>
      </w:r>
      <w:r w:rsidRPr="00760372" w:rsidR="00872480">
        <w:rPr>
          <w:rFonts w:cstheme="minorHAnsi"/>
        </w:rPr>
        <w:t>denne</w:t>
      </w:r>
      <w:r w:rsidRPr="00760372" w:rsidR="7DC7A632">
        <w:rPr>
          <w:rFonts w:cstheme="minorHAnsi"/>
        </w:rPr>
        <w:t xml:space="preserve"> BIM Manual</w:t>
      </w:r>
      <w:r w:rsidRPr="00760372" w:rsidR="00872480">
        <w:rPr>
          <w:rFonts w:cstheme="minorHAnsi"/>
        </w:rPr>
        <w:t>en i prosjektet</w:t>
      </w:r>
      <w:r w:rsidRPr="00760372" w:rsidR="7DC7A632">
        <w:rPr>
          <w:rFonts w:cstheme="minorHAnsi"/>
        </w:rPr>
        <w:t xml:space="preserve"> </w:t>
      </w:r>
    </w:p>
    <w:p w:rsidRPr="00760372" w:rsidR="00D93B14" w:rsidP="00C81EB2" w:rsidRDefault="7DC7A632" w14:paraId="44077A81" w14:textId="6CB06082">
      <w:pPr>
        <w:pStyle w:val="ListParagraph"/>
        <w:numPr>
          <w:ilvl w:val="0"/>
          <w:numId w:val="6"/>
        </w:numPr>
        <w:spacing w:line="240" w:lineRule="auto"/>
        <w:rPr>
          <w:rFonts w:eastAsiaTheme="minorEastAsia" w:cstheme="minorHAnsi"/>
        </w:rPr>
      </w:pPr>
      <w:r w:rsidRPr="00760372">
        <w:rPr>
          <w:rFonts w:cstheme="minorHAnsi"/>
        </w:rPr>
        <w:t xml:space="preserve">Utforme og forankre kapittel </w:t>
      </w:r>
      <w:r w:rsidRPr="00760372" w:rsidR="00872480">
        <w:rPr>
          <w:rFonts w:cstheme="minorHAnsi"/>
        </w:rPr>
        <w:t>«</w:t>
      </w:r>
      <w:r w:rsidRPr="00760372">
        <w:rPr>
          <w:rFonts w:cstheme="minorHAnsi"/>
        </w:rPr>
        <w:t>BIM</w:t>
      </w:r>
      <w:r w:rsidRPr="00760372" w:rsidR="00872480">
        <w:rPr>
          <w:rFonts w:cstheme="minorHAnsi"/>
        </w:rPr>
        <w:t>»</w:t>
      </w:r>
      <w:r w:rsidRPr="00760372">
        <w:rPr>
          <w:rFonts w:cstheme="minorHAnsi"/>
        </w:rPr>
        <w:t xml:space="preserve"> i prosjektets Kvalitetssikringsplan</w:t>
      </w:r>
    </w:p>
    <w:p w:rsidRPr="00760372" w:rsidR="00D93B14" w:rsidP="00C81EB2" w:rsidRDefault="00384302" w14:paraId="5547281A" w14:textId="50AADD11">
      <w:pPr>
        <w:pStyle w:val="ListParagraph"/>
        <w:numPr>
          <w:ilvl w:val="0"/>
          <w:numId w:val="6"/>
        </w:numPr>
        <w:spacing w:line="240" w:lineRule="auto"/>
        <w:rPr>
          <w:rFonts w:eastAsiaTheme="minorEastAsia" w:cstheme="minorHAnsi"/>
        </w:rPr>
      </w:pPr>
      <w:r w:rsidRPr="00760372">
        <w:rPr>
          <w:rFonts w:cstheme="minorHAnsi"/>
        </w:rPr>
        <w:t>Ansvarlig for</w:t>
      </w:r>
      <w:r w:rsidRPr="00760372" w:rsidR="7DC7A632">
        <w:rPr>
          <w:rFonts w:cstheme="minorHAnsi"/>
        </w:rPr>
        <w:t xml:space="preserve"> prosjektets BIM </w:t>
      </w:r>
      <w:r w:rsidRPr="00760372" w:rsidR="00E968C3">
        <w:rPr>
          <w:rFonts w:cstheme="minorHAnsi"/>
        </w:rPr>
        <w:t>dokumenter</w:t>
      </w:r>
    </w:p>
    <w:p w:rsidRPr="00760372" w:rsidR="00D93B14" w:rsidP="00C81EB2" w:rsidRDefault="7DC7A632" w14:paraId="7263720F" w14:textId="7208C169">
      <w:pPr>
        <w:pStyle w:val="ListParagraph"/>
        <w:numPr>
          <w:ilvl w:val="0"/>
          <w:numId w:val="6"/>
        </w:numPr>
        <w:spacing w:line="240" w:lineRule="auto"/>
        <w:rPr>
          <w:rFonts w:eastAsiaTheme="minorEastAsia" w:cstheme="minorHAnsi"/>
        </w:rPr>
      </w:pPr>
      <w:r w:rsidRPr="00760372">
        <w:rPr>
          <w:rFonts w:cstheme="minorHAnsi"/>
        </w:rPr>
        <w:t>Ansvarlig for prosjektets Prosjektinformasjonsark</w:t>
      </w:r>
    </w:p>
    <w:p w:rsidRPr="00760372" w:rsidR="00D93B14" w:rsidP="00C81EB2" w:rsidRDefault="7DC7A632" w14:paraId="0880BC13" w14:textId="46001D8D">
      <w:pPr>
        <w:pStyle w:val="ListParagraph"/>
        <w:numPr>
          <w:ilvl w:val="0"/>
          <w:numId w:val="6"/>
        </w:numPr>
        <w:spacing w:line="240" w:lineRule="auto"/>
        <w:rPr>
          <w:rFonts w:eastAsiaTheme="minorEastAsia" w:cstheme="minorHAnsi"/>
        </w:rPr>
      </w:pPr>
      <w:r w:rsidRPr="00760372">
        <w:rPr>
          <w:rFonts w:cstheme="minorHAnsi"/>
        </w:rPr>
        <w:t xml:space="preserve">Opprette struktur, brukertilgang og varslingsrutiner på prosjektets </w:t>
      </w:r>
      <w:r w:rsidRPr="00760372" w:rsidR="00EE1F92">
        <w:rPr>
          <w:rFonts w:cstheme="minorHAnsi"/>
        </w:rPr>
        <w:t xml:space="preserve">samhandlingsplattform </w:t>
      </w:r>
      <w:r w:rsidRPr="00760372">
        <w:rPr>
          <w:rFonts w:cstheme="minorHAnsi"/>
        </w:rPr>
        <w:t>og innsynsløsninger (</w:t>
      </w:r>
      <w:r w:rsidRPr="00760372" w:rsidR="00465DBC">
        <w:rPr>
          <w:rFonts w:cstheme="minorHAnsi"/>
        </w:rPr>
        <w:t>Q</w:t>
      </w:r>
      <w:r w:rsidRPr="00760372">
        <w:rPr>
          <w:rFonts w:cstheme="minorHAnsi"/>
        </w:rPr>
        <w:t xml:space="preserve">uadri, </w:t>
      </w:r>
      <w:r w:rsidRPr="00760372" w:rsidR="00465DBC">
        <w:rPr>
          <w:rFonts w:cstheme="minorHAnsi"/>
        </w:rPr>
        <w:t>C</w:t>
      </w:r>
      <w:r w:rsidRPr="00760372">
        <w:rPr>
          <w:rFonts w:cstheme="minorHAnsi"/>
        </w:rPr>
        <w:t xml:space="preserve">onnect </w:t>
      </w:r>
      <w:r w:rsidRPr="00760372" w:rsidR="00EE1F92">
        <w:rPr>
          <w:rFonts w:cstheme="minorHAnsi"/>
        </w:rPr>
        <w:t>mm</w:t>
      </w:r>
      <w:r w:rsidRPr="00760372">
        <w:rPr>
          <w:rFonts w:cstheme="minorHAnsi"/>
        </w:rPr>
        <w:t>)</w:t>
      </w:r>
    </w:p>
    <w:p w:rsidRPr="00760372" w:rsidR="00EE1F92" w:rsidP="00C81EB2" w:rsidRDefault="00EE1F92" w14:paraId="1F1B8903" w14:textId="77777777">
      <w:pPr>
        <w:pStyle w:val="ListParagraph"/>
        <w:numPr>
          <w:ilvl w:val="0"/>
          <w:numId w:val="6"/>
        </w:numPr>
        <w:spacing w:line="240" w:lineRule="auto"/>
        <w:rPr>
          <w:rFonts w:eastAsiaTheme="minorEastAsia" w:cstheme="minorHAnsi"/>
        </w:rPr>
      </w:pPr>
      <w:r w:rsidRPr="00760372">
        <w:rPr>
          <w:rFonts w:cstheme="minorHAnsi"/>
        </w:rPr>
        <w:t>Bistå med opplæring i BIM verktøy/samhandlingsverktøy relatert til BIM etter behov</w:t>
      </w:r>
    </w:p>
    <w:p w:rsidRPr="00760372" w:rsidR="00D93B14" w:rsidP="00C81EB2" w:rsidRDefault="7DC7A632" w14:paraId="67971007" w14:textId="441A8A9E">
      <w:pPr>
        <w:spacing w:line="240" w:lineRule="auto"/>
        <w:rPr>
          <w:rFonts w:cstheme="minorHAnsi"/>
        </w:rPr>
      </w:pPr>
      <w:r w:rsidRPr="00760372">
        <w:rPr>
          <w:rFonts w:eastAsia="Calibri Light" w:cstheme="minorHAnsi"/>
        </w:rPr>
        <w:t xml:space="preserve"> </w:t>
      </w:r>
    </w:p>
    <w:p w:rsidRPr="00760372" w:rsidR="00D93B14" w:rsidP="00C81EB2" w:rsidRDefault="00987818" w14:paraId="1B4E0BBB" w14:textId="5B951D46">
      <w:pPr>
        <w:spacing w:line="240" w:lineRule="auto"/>
        <w:rPr>
          <w:rFonts w:cstheme="minorHAnsi"/>
        </w:rPr>
      </w:pPr>
      <w:r w:rsidRPr="00760372">
        <w:rPr>
          <w:rFonts w:eastAsia="Calibri Light" w:cstheme="minorHAnsi"/>
        </w:rPr>
        <w:t>Planlegging-/</w:t>
      </w:r>
      <w:r w:rsidRPr="00760372" w:rsidR="7DC7A632">
        <w:rPr>
          <w:rFonts w:eastAsia="Calibri Light" w:cstheme="minorHAnsi"/>
        </w:rPr>
        <w:t>Prosjekteringsfase</w:t>
      </w:r>
    </w:p>
    <w:p w:rsidRPr="00760372" w:rsidR="00D93B14" w:rsidP="00C81EB2" w:rsidRDefault="7DC7A632" w14:paraId="1B796B5B" w14:textId="0C9CB330">
      <w:pPr>
        <w:pStyle w:val="ListParagraph"/>
        <w:numPr>
          <w:ilvl w:val="0"/>
          <w:numId w:val="5"/>
        </w:numPr>
        <w:spacing w:line="240" w:lineRule="auto"/>
        <w:rPr>
          <w:rFonts w:eastAsiaTheme="minorEastAsia" w:cstheme="minorHAnsi"/>
        </w:rPr>
      </w:pPr>
      <w:r w:rsidRPr="00760372">
        <w:rPr>
          <w:rFonts w:cstheme="minorHAnsi"/>
        </w:rPr>
        <w:t xml:space="preserve">Lede oppstartmøte for BIM </w:t>
      </w:r>
    </w:p>
    <w:p w:rsidRPr="00760372" w:rsidR="00D93B14" w:rsidP="00C81EB2" w:rsidRDefault="7DC7A632" w14:paraId="602DB6B1" w14:textId="18142B59">
      <w:pPr>
        <w:pStyle w:val="ListParagraph"/>
        <w:numPr>
          <w:ilvl w:val="0"/>
          <w:numId w:val="5"/>
        </w:numPr>
        <w:spacing w:line="240" w:lineRule="auto"/>
        <w:rPr>
          <w:rFonts w:eastAsiaTheme="minorEastAsia" w:cstheme="minorHAnsi"/>
        </w:rPr>
      </w:pPr>
      <w:r w:rsidRPr="00760372">
        <w:rPr>
          <w:rFonts w:cstheme="minorHAnsi"/>
        </w:rPr>
        <w:t>Bistå modellansvarlige etter behov i oppsett grunnlagsmodeller og håndtering av grunnlagsdata</w:t>
      </w:r>
    </w:p>
    <w:p w:rsidRPr="00760372" w:rsidR="00D93B14" w:rsidP="00C81EB2" w:rsidRDefault="7DC7A632" w14:paraId="71A7D41B" w14:textId="34C4454D">
      <w:pPr>
        <w:pStyle w:val="ListParagraph"/>
        <w:numPr>
          <w:ilvl w:val="0"/>
          <w:numId w:val="5"/>
        </w:numPr>
        <w:spacing w:line="240" w:lineRule="auto"/>
        <w:rPr>
          <w:rFonts w:eastAsiaTheme="minorEastAsia" w:cstheme="minorHAnsi"/>
        </w:rPr>
      </w:pPr>
      <w:r w:rsidRPr="00760372">
        <w:rPr>
          <w:rFonts w:cstheme="minorHAnsi"/>
        </w:rPr>
        <w:t>Bistå modellansvarlige etter behov i egenskapshåndtering og utvekslingsformat</w:t>
      </w:r>
    </w:p>
    <w:p w:rsidRPr="00760372" w:rsidR="00D93B14" w:rsidP="00C81EB2" w:rsidRDefault="7DC7A632" w14:paraId="2E414101" w14:textId="0DB0DCF8">
      <w:pPr>
        <w:pStyle w:val="ListParagraph"/>
        <w:numPr>
          <w:ilvl w:val="0"/>
          <w:numId w:val="5"/>
        </w:numPr>
        <w:spacing w:line="240" w:lineRule="auto"/>
        <w:rPr>
          <w:rFonts w:eastAsiaTheme="minorEastAsia" w:cstheme="minorHAnsi"/>
        </w:rPr>
      </w:pPr>
      <w:r w:rsidRPr="00760372">
        <w:rPr>
          <w:rFonts w:cstheme="minorHAnsi"/>
        </w:rPr>
        <w:t xml:space="preserve">Følge opp rutiner og metodikk for samhandling </w:t>
      </w:r>
      <w:r w:rsidRPr="00760372" w:rsidR="00DA2420">
        <w:rPr>
          <w:rFonts w:cstheme="minorHAnsi"/>
        </w:rPr>
        <w:t>som gjelder</w:t>
      </w:r>
      <w:r w:rsidRPr="00760372">
        <w:rPr>
          <w:rFonts w:cstheme="minorHAnsi"/>
        </w:rPr>
        <w:t xml:space="preserve"> modellene (lagringsfrekvens, kommunikasjon, </w:t>
      </w:r>
      <w:r w:rsidR="0011750F">
        <w:rPr>
          <w:rFonts w:cstheme="minorHAnsi"/>
        </w:rPr>
        <w:t>BCF/</w:t>
      </w:r>
      <w:proofErr w:type="spellStart"/>
      <w:r w:rsidRPr="00760372">
        <w:rPr>
          <w:rFonts w:cstheme="minorHAnsi"/>
        </w:rPr>
        <w:t>ToDo</w:t>
      </w:r>
      <w:proofErr w:type="spellEnd"/>
      <w:r w:rsidRPr="00760372">
        <w:rPr>
          <w:rFonts w:cstheme="minorHAnsi"/>
        </w:rPr>
        <w:t xml:space="preserve"> lister)</w:t>
      </w:r>
    </w:p>
    <w:p w:rsidRPr="00760372" w:rsidR="00D93B14" w:rsidP="00C81EB2" w:rsidRDefault="7DC7A632" w14:paraId="51FA543A" w14:textId="5752B117">
      <w:pPr>
        <w:pStyle w:val="ListParagraph"/>
        <w:numPr>
          <w:ilvl w:val="0"/>
          <w:numId w:val="5"/>
        </w:numPr>
        <w:spacing w:line="240" w:lineRule="auto"/>
        <w:rPr>
          <w:rFonts w:eastAsiaTheme="minorEastAsia" w:cstheme="minorHAnsi"/>
        </w:rPr>
      </w:pPr>
      <w:r w:rsidRPr="00760372">
        <w:rPr>
          <w:rFonts w:cstheme="minorHAnsi"/>
        </w:rPr>
        <w:t xml:space="preserve">Ansvarlig for tverrfaglig modell (opprette og </w:t>
      </w:r>
      <w:r w:rsidRPr="00760372" w:rsidR="00C613CA">
        <w:rPr>
          <w:rFonts w:cstheme="minorHAnsi"/>
        </w:rPr>
        <w:t>holde oppdatert</w:t>
      </w:r>
      <w:r w:rsidRPr="00760372">
        <w:rPr>
          <w:rFonts w:cstheme="minorHAnsi"/>
        </w:rPr>
        <w:t>)</w:t>
      </w:r>
    </w:p>
    <w:p w:rsidRPr="00760372" w:rsidR="00D93B14" w:rsidP="00C81EB2" w:rsidRDefault="7DC7A632" w14:paraId="204C4A52" w14:textId="5193EA23">
      <w:pPr>
        <w:pStyle w:val="ListParagraph"/>
        <w:numPr>
          <w:ilvl w:val="0"/>
          <w:numId w:val="5"/>
        </w:numPr>
        <w:spacing w:line="240" w:lineRule="auto"/>
        <w:rPr>
          <w:rFonts w:eastAsiaTheme="minorEastAsia" w:cstheme="minorHAnsi"/>
        </w:rPr>
      </w:pPr>
      <w:r w:rsidRPr="00760372">
        <w:rPr>
          <w:rFonts w:cstheme="minorHAnsi"/>
        </w:rPr>
        <w:t>Ansvarlig for tverrfaglig gjennomgang og kollisjonskontroll (tilrettelegging, innkallelse og oppfølging)</w:t>
      </w:r>
    </w:p>
    <w:p w:rsidRPr="00760372" w:rsidR="002B5F90" w:rsidP="00C81EB2" w:rsidRDefault="7DC7A632" w14:paraId="366A9CFD" w14:textId="77777777">
      <w:pPr>
        <w:pStyle w:val="ListParagraph"/>
        <w:numPr>
          <w:ilvl w:val="0"/>
          <w:numId w:val="5"/>
        </w:numPr>
        <w:spacing w:line="240" w:lineRule="auto"/>
        <w:rPr>
          <w:rFonts w:eastAsiaTheme="minorEastAsia" w:cstheme="minorHAnsi"/>
        </w:rPr>
      </w:pPr>
      <w:r w:rsidRPr="00760372">
        <w:rPr>
          <w:rFonts w:cstheme="minorHAnsi"/>
        </w:rPr>
        <w:t>Holde seg og andre oppdatert på mulig bruk og nytte av modellen</w:t>
      </w:r>
    </w:p>
    <w:p w:rsidRPr="00760372" w:rsidR="004C48C9" w:rsidP="00C81EB2" w:rsidRDefault="004C48C9" w14:paraId="71E48638" w14:textId="34B600D7">
      <w:pPr>
        <w:pStyle w:val="ListParagraph"/>
        <w:numPr>
          <w:ilvl w:val="0"/>
          <w:numId w:val="5"/>
        </w:numPr>
        <w:spacing w:line="240" w:lineRule="auto"/>
        <w:rPr>
          <w:rFonts w:eastAsiaTheme="minorEastAsia" w:cstheme="minorHAnsi"/>
        </w:rPr>
      </w:pPr>
      <w:r w:rsidRPr="00760372">
        <w:rPr>
          <w:rFonts w:cstheme="minorHAnsi"/>
        </w:rPr>
        <w:t>Bistå med opplæring i BIM verktøy</w:t>
      </w:r>
      <w:r w:rsidRPr="00760372" w:rsidR="00BD71B7">
        <w:rPr>
          <w:rFonts w:cstheme="minorHAnsi"/>
        </w:rPr>
        <w:t>/samhandlingsverktøy relatert til BIM</w:t>
      </w:r>
      <w:r w:rsidRPr="00760372">
        <w:rPr>
          <w:rFonts w:cstheme="minorHAnsi"/>
        </w:rPr>
        <w:t xml:space="preserve"> etter behov</w:t>
      </w:r>
    </w:p>
    <w:p w:rsidRPr="00760372" w:rsidR="00D93B14" w:rsidP="00C81EB2" w:rsidRDefault="7DC7A632" w14:paraId="618C280B" w14:textId="5C7BFF34">
      <w:pPr>
        <w:pStyle w:val="ListParagraph"/>
        <w:numPr>
          <w:ilvl w:val="0"/>
          <w:numId w:val="5"/>
        </w:numPr>
        <w:spacing w:line="240" w:lineRule="auto"/>
        <w:rPr>
          <w:rFonts w:eastAsiaTheme="minorEastAsia" w:cstheme="minorHAnsi"/>
        </w:rPr>
      </w:pPr>
      <w:r w:rsidRPr="00760372">
        <w:rPr>
          <w:rFonts w:cstheme="minorHAnsi"/>
        </w:rPr>
        <w:t>Bistå med støtte etter behov.</w:t>
      </w:r>
    </w:p>
    <w:p w:rsidRPr="00760372" w:rsidR="00D93B14" w:rsidP="00C81EB2" w:rsidRDefault="7DC7A632" w14:paraId="7011BF94" w14:textId="3ADEA667">
      <w:pPr>
        <w:spacing w:line="240" w:lineRule="auto"/>
        <w:rPr>
          <w:rFonts w:cstheme="minorHAnsi"/>
        </w:rPr>
      </w:pPr>
      <w:r w:rsidRPr="00760372">
        <w:rPr>
          <w:rFonts w:eastAsia="Calibri Light" w:cstheme="minorHAnsi"/>
        </w:rPr>
        <w:t xml:space="preserve"> </w:t>
      </w:r>
    </w:p>
    <w:p w:rsidRPr="00760372" w:rsidR="00D93B14" w:rsidP="00C81EB2" w:rsidRDefault="7DC7A632" w14:paraId="5E4D50DA" w14:textId="5C284CDC">
      <w:pPr>
        <w:spacing w:line="240" w:lineRule="auto"/>
        <w:rPr>
          <w:rFonts w:cstheme="minorHAnsi"/>
        </w:rPr>
      </w:pPr>
      <w:r w:rsidRPr="00760372">
        <w:rPr>
          <w:rFonts w:eastAsia="Calibri Light" w:cstheme="minorHAnsi"/>
        </w:rPr>
        <w:t>Utførelsesfase</w:t>
      </w:r>
    </w:p>
    <w:p w:rsidRPr="00760372" w:rsidR="00D93B14" w:rsidP="00C81EB2" w:rsidRDefault="7DC7A632" w14:paraId="6E7C946B" w14:textId="28EF82E7">
      <w:pPr>
        <w:pStyle w:val="ListParagraph"/>
        <w:numPr>
          <w:ilvl w:val="0"/>
          <w:numId w:val="4"/>
        </w:numPr>
        <w:spacing w:line="240" w:lineRule="auto"/>
        <w:rPr>
          <w:rFonts w:eastAsiaTheme="minorEastAsia" w:cstheme="minorHAnsi"/>
        </w:rPr>
      </w:pPr>
      <w:r w:rsidRPr="00760372">
        <w:rPr>
          <w:rFonts w:cstheme="minorHAnsi"/>
        </w:rPr>
        <w:t xml:space="preserve">Lede oppstartsmøte </w:t>
      </w:r>
      <w:r w:rsidRPr="00760372" w:rsidR="00BD71B7">
        <w:rPr>
          <w:rFonts w:cstheme="minorHAnsi"/>
        </w:rPr>
        <w:t xml:space="preserve">BIM </w:t>
      </w:r>
      <w:r w:rsidRPr="00760372">
        <w:rPr>
          <w:rFonts w:cstheme="minorHAnsi"/>
        </w:rPr>
        <w:t xml:space="preserve">med </w:t>
      </w:r>
      <w:r w:rsidRPr="00760372" w:rsidR="00EA5C79">
        <w:rPr>
          <w:rFonts w:cstheme="minorHAnsi"/>
        </w:rPr>
        <w:t>Entreprenør</w:t>
      </w:r>
    </w:p>
    <w:p w:rsidRPr="00760372" w:rsidR="00D93B14" w:rsidP="00C81EB2" w:rsidRDefault="7DC7A632" w14:paraId="0AF660A0" w14:textId="106E659C">
      <w:pPr>
        <w:pStyle w:val="ListParagraph"/>
        <w:numPr>
          <w:ilvl w:val="0"/>
          <w:numId w:val="4"/>
        </w:numPr>
        <w:spacing w:line="240" w:lineRule="auto"/>
        <w:rPr>
          <w:rFonts w:eastAsiaTheme="minorEastAsia" w:cstheme="minorHAnsi"/>
        </w:rPr>
      </w:pPr>
      <w:r w:rsidRPr="00760372">
        <w:rPr>
          <w:rFonts w:cstheme="minorHAnsi"/>
        </w:rPr>
        <w:t xml:space="preserve">Lede jevnlige </w:t>
      </w:r>
      <w:r w:rsidRPr="00760372" w:rsidR="00BD71B7">
        <w:rPr>
          <w:rFonts w:cstheme="minorHAnsi"/>
        </w:rPr>
        <w:t>BIM-</w:t>
      </w:r>
      <w:r w:rsidRPr="00760372">
        <w:rPr>
          <w:rFonts w:cstheme="minorHAnsi"/>
        </w:rPr>
        <w:t xml:space="preserve">møter med </w:t>
      </w:r>
      <w:r w:rsidRPr="00760372" w:rsidR="00E365C6">
        <w:rPr>
          <w:rFonts w:cstheme="minorHAnsi"/>
        </w:rPr>
        <w:t>Entreprenør</w:t>
      </w:r>
    </w:p>
    <w:p w:rsidRPr="00760372" w:rsidR="00D93B14" w:rsidP="00C81EB2" w:rsidRDefault="009D007E" w14:paraId="07F03E2F" w14:textId="4B5AEB01">
      <w:pPr>
        <w:pStyle w:val="ListParagraph"/>
        <w:numPr>
          <w:ilvl w:val="0"/>
          <w:numId w:val="4"/>
        </w:numPr>
        <w:spacing w:line="240" w:lineRule="auto"/>
        <w:rPr>
          <w:rFonts w:eastAsiaTheme="minorEastAsia" w:cstheme="minorHAnsi"/>
        </w:rPr>
      </w:pPr>
      <w:r w:rsidRPr="00760372">
        <w:rPr>
          <w:rFonts w:cstheme="minorHAnsi"/>
        </w:rPr>
        <w:t>Tilrettelegge</w:t>
      </w:r>
      <w:r w:rsidRPr="00760372" w:rsidR="7DC7A632">
        <w:rPr>
          <w:rFonts w:cstheme="minorHAnsi"/>
        </w:rPr>
        <w:t xml:space="preserve"> for bruk av modell i </w:t>
      </w:r>
      <w:proofErr w:type="spellStart"/>
      <w:r w:rsidRPr="00760372" w:rsidR="7DC7A632">
        <w:rPr>
          <w:rFonts w:cstheme="minorHAnsi"/>
        </w:rPr>
        <w:t>byggemøter</w:t>
      </w:r>
      <w:proofErr w:type="spellEnd"/>
    </w:p>
    <w:p w:rsidRPr="00760372" w:rsidR="000A0379" w:rsidP="00C81EB2" w:rsidRDefault="00BD71B7" w14:paraId="755D8F96" w14:textId="7E34A8CA">
      <w:pPr>
        <w:pStyle w:val="ListParagraph"/>
        <w:numPr>
          <w:ilvl w:val="0"/>
          <w:numId w:val="4"/>
        </w:numPr>
        <w:spacing w:line="240" w:lineRule="auto"/>
        <w:rPr>
          <w:rFonts w:eastAsiaTheme="minorEastAsia" w:cstheme="minorHAnsi"/>
        </w:rPr>
      </w:pPr>
      <w:r w:rsidRPr="00760372">
        <w:rPr>
          <w:rFonts w:cstheme="minorHAnsi"/>
        </w:rPr>
        <w:t>Bistå med o</w:t>
      </w:r>
      <w:r w:rsidRPr="00760372" w:rsidR="7DC7A632">
        <w:rPr>
          <w:rFonts w:cstheme="minorHAnsi"/>
        </w:rPr>
        <w:t>pplæring</w:t>
      </w:r>
      <w:r w:rsidRPr="00760372" w:rsidR="0039337D">
        <w:rPr>
          <w:rFonts w:cstheme="minorHAnsi"/>
        </w:rPr>
        <w:t xml:space="preserve"> og støtte etter behov</w:t>
      </w:r>
    </w:p>
    <w:p w:rsidRPr="00760372" w:rsidR="00744DF7" w:rsidP="00C81EB2" w:rsidRDefault="00744DF7" w14:paraId="1864088E" w14:textId="3E49E654">
      <w:pPr>
        <w:spacing w:line="240" w:lineRule="auto"/>
        <w:rPr>
          <w:rFonts w:eastAsia="Calibri Light" w:cstheme="minorHAnsi"/>
        </w:rPr>
      </w:pPr>
      <w:r w:rsidRPr="00760372">
        <w:rPr>
          <w:rFonts w:eastAsia="Calibri Light" w:cstheme="minorHAnsi"/>
        </w:rPr>
        <w:br w:type="page"/>
      </w:r>
    </w:p>
    <w:p w:rsidRPr="00760372" w:rsidR="00D93B14" w:rsidP="00C81EB2" w:rsidRDefault="7DC7A632" w14:paraId="0E233D1C" w14:textId="669342AB">
      <w:pPr>
        <w:spacing w:line="240" w:lineRule="auto"/>
        <w:rPr>
          <w:rFonts w:cstheme="minorHAnsi"/>
        </w:rPr>
      </w:pPr>
      <w:r w:rsidRPr="00760372">
        <w:rPr>
          <w:rFonts w:eastAsia="Calibri Light" w:cstheme="minorHAnsi"/>
          <w:b/>
          <w:bCs/>
        </w:rPr>
        <w:t>Oppdragsgivers BIM-koordinator (hvis ekstern prosjektering):</w:t>
      </w:r>
    </w:p>
    <w:p w:rsidRPr="00760372" w:rsidR="00D93B14" w:rsidP="00C81EB2" w:rsidRDefault="7DC7A632" w14:paraId="61DDC02D" w14:textId="0212E210">
      <w:pPr>
        <w:pStyle w:val="ListParagraph"/>
        <w:numPr>
          <w:ilvl w:val="0"/>
          <w:numId w:val="3"/>
        </w:numPr>
        <w:spacing w:line="240" w:lineRule="auto"/>
        <w:rPr>
          <w:rFonts w:eastAsiaTheme="minorEastAsia" w:cstheme="minorHAnsi"/>
        </w:rPr>
      </w:pPr>
      <w:r w:rsidRPr="00760372">
        <w:rPr>
          <w:rFonts w:cstheme="minorHAnsi"/>
        </w:rPr>
        <w:t>Utarbeidelse av avrop eller kontrakt</w:t>
      </w:r>
    </w:p>
    <w:p w:rsidRPr="00760372" w:rsidR="00D93B14" w:rsidP="00C81EB2" w:rsidRDefault="7DC7A632" w14:paraId="30DF7794" w14:textId="15B77D67">
      <w:pPr>
        <w:pStyle w:val="ListParagraph"/>
        <w:numPr>
          <w:ilvl w:val="0"/>
          <w:numId w:val="3"/>
        </w:numPr>
        <w:spacing w:line="240" w:lineRule="auto"/>
        <w:rPr>
          <w:rFonts w:eastAsiaTheme="minorEastAsia" w:cstheme="minorHAnsi"/>
        </w:rPr>
      </w:pPr>
      <w:r w:rsidRPr="00760372">
        <w:rPr>
          <w:rFonts w:cstheme="minorHAnsi"/>
        </w:rPr>
        <w:t>Bistå med BIM-tekniske avklaringer</w:t>
      </w:r>
    </w:p>
    <w:p w:rsidRPr="00760372" w:rsidR="00D93B14" w:rsidP="00C81EB2" w:rsidRDefault="7DC7A632" w14:paraId="4B00FC70" w14:textId="1388D9E5">
      <w:pPr>
        <w:pStyle w:val="ListParagraph"/>
        <w:numPr>
          <w:ilvl w:val="0"/>
          <w:numId w:val="3"/>
        </w:numPr>
        <w:spacing w:line="240" w:lineRule="auto"/>
        <w:rPr>
          <w:rFonts w:eastAsiaTheme="minorEastAsia" w:cstheme="minorHAnsi"/>
        </w:rPr>
      </w:pPr>
      <w:r w:rsidRPr="00760372">
        <w:rPr>
          <w:rFonts w:cstheme="minorHAnsi"/>
        </w:rPr>
        <w:t xml:space="preserve">Følge opp og </w:t>
      </w:r>
      <w:proofErr w:type="spellStart"/>
      <w:r w:rsidRPr="00760372">
        <w:rPr>
          <w:rFonts w:cstheme="minorHAnsi"/>
        </w:rPr>
        <w:t>kvalitetssikre</w:t>
      </w:r>
      <w:proofErr w:type="spellEnd"/>
      <w:r w:rsidRPr="00760372">
        <w:rPr>
          <w:rFonts w:cstheme="minorHAnsi"/>
        </w:rPr>
        <w:t xml:space="preserve"> at leveranser skjer i henhold til prosjektets BIM-manual</w:t>
      </w:r>
    </w:p>
    <w:p w:rsidRPr="00760372" w:rsidR="00D93B14" w:rsidP="00C81EB2" w:rsidRDefault="7DC7A632" w14:paraId="78E6C2F1" w14:textId="1E309166">
      <w:pPr>
        <w:pStyle w:val="ListParagraph"/>
        <w:numPr>
          <w:ilvl w:val="0"/>
          <w:numId w:val="3"/>
        </w:numPr>
        <w:spacing w:line="240" w:lineRule="auto"/>
        <w:rPr>
          <w:rFonts w:eastAsiaTheme="minorEastAsia" w:cstheme="minorHAnsi"/>
        </w:rPr>
      </w:pPr>
      <w:r w:rsidRPr="00760372">
        <w:rPr>
          <w:rFonts w:cstheme="minorHAnsi"/>
        </w:rPr>
        <w:t>Kommunikasjon med ekstern BIM-koordinator</w:t>
      </w:r>
    </w:p>
    <w:p w:rsidRPr="00760372" w:rsidR="00D93B14" w:rsidP="00C81EB2" w:rsidRDefault="7DC7A632" w14:paraId="7207C2E1" w14:textId="1D5FF79A">
      <w:pPr>
        <w:pStyle w:val="ListParagraph"/>
        <w:numPr>
          <w:ilvl w:val="0"/>
          <w:numId w:val="3"/>
        </w:numPr>
        <w:spacing w:line="240" w:lineRule="auto"/>
        <w:rPr>
          <w:rFonts w:eastAsiaTheme="minorEastAsia" w:cstheme="minorHAnsi"/>
        </w:rPr>
      </w:pPr>
      <w:r w:rsidRPr="00760372">
        <w:rPr>
          <w:rFonts w:cstheme="minorHAnsi"/>
        </w:rPr>
        <w:t>Bistå med opplæring internt</w:t>
      </w:r>
    </w:p>
    <w:p w:rsidRPr="00760372" w:rsidR="00D93B14" w:rsidP="00C81EB2" w:rsidRDefault="7DC7A632" w14:paraId="1243C77A" w14:textId="08039489">
      <w:pPr>
        <w:spacing w:line="240" w:lineRule="auto"/>
        <w:rPr>
          <w:rFonts w:cstheme="minorHAnsi"/>
        </w:rPr>
      </w:pPr>
      <w:r w:rsidRPr="00760372">
        <w:rPr>
          <w:rFonts w:eastAsia="Calibri Light" w:cstheme="minorHAnsi"/>
        </w:rPr>
        <w:t xml:space="preserve"> </w:t>
      </w:r>
    </w:p>
    <w:p w:rsidRPr="00760372" w:rsidR="00D93B14" w:rsidP="00C81EB2" w:rsidRDefault="7DC7A632" w14:paraId="1E672259" w14:textId="0FD964CD">
      <w:pPr>
        <w:spacing w:line="240" w:lineRule="auto"/>
        <w:rPr>
          <w:rFonts w:cstheme="minorHAnsi"/>
        </w:rPr>
      </w:pPr>
      <w:r w:rsidRPr="00760372">
        <w:rPr>
          <w:rFonts w:eastAsia="Calibri Light" w:cstheme="minorHAnsi"/>
          <w:b/>
          <w:bCs/>
        </w:rPr>
        <w:t>Modellansvarlige / Fagmodellansvarlige:</w:t>
      </w:r>
    </w:p>
    <w:p w:rsidRPr="00760372" w:rsidR="00D93B14" w:rsidP="00C81EB2" w:rsidRDefault="7DC7A632" w14:paraId="186FF7CC" w14:textId="51888822">
      <w:pPr>
        <w:pStyle w:val="ListParagraph"/>
        <w:numPr>
          <w:ilvl w:val="0"/>
          <w:numId w:val="2"/>
        </w:numPr>
        <w:spacing w:line="240" w:lineRule="auto"/>
        <w:rPr>
          <w:rFonts w:eastAsiaTheme="minorEastAsia" w:cstheme="minorHAnsi"/>
        </w:rPr>
      </w:pPr>
      <w:r w:rsidRPr="00760372">
        <w:rPr>
          <w:rFonts w:cstheme="minorHAnsi"/>
        </w:rPr>
        <w:t>Ansvarlig for grunnlagsmodell i sitt fag</w:t>
      </w:r>
    </w:p>
    <w:p w:rsidRPr="00760372" w:rsidR="00D93B14" w:rsidP="00C81EB2" w:rsidRDefault="7DC7A632" w14:paraId="09F789A5" w14:textId="48ADFE19">
      <w:pPr>
        <w:pStyle w:val="ListParagraph"/>
        <w:numPr>
          <w:ilvl w:val="0"/>
          <w:numId w:val="2"/>
        </w:numPr>
        <w:spacing w:line="240" w:lineRule="auto"/>
        <w:rPr>
          <w:rFonts w:eastAsiaTheme="minorEastAsia" w:cstheme="minorHAnsi"/>
        </w:rPr>
      </w:pPr>
      <w:r w:rsidRPr="00760372">
        <w:rPr>
          <w:rFonts w:cstheme="minorHAnsi"/>
        </w:rPr>
        <w:t>Ansvarlig for fagmodell i sitt fag</w:t>
      </w:r>
    </w:p>
    <w:p w:rsidRPr="00760372" w:rsidR="00D93B14" w:rsidP="00C81EB2" w:rsidRDefault="7DC7A632" w14:paraId="26829B1B" w14:textId="5F7D6532">
      <w:pPr>
        <w:pStyle w:val="ListParagraph"/>
        <w:numPr>
          <w:ilvl w:val="0"/>
          <w:numId w:val="2"/>
        </w:numPr>
        <w:spacing w:line="240" w:lineRule="auto"/>
        <w:rPr>
          <w:rFonts w:eastAsiaTheme="minorEastAsia" w:cstheme="minorHAnsi"/>
        </w:rPr>
      </w:pPr>
      <w:r w:rsidRPr="00760372">
        <w:rPr>
          <w:rFonts w:cstheme="minorHAnsi"/>
        </w:rPr>
        <w:t xml:space="preserve">Ansvarlig for egenkontroll (se </w:t>
      </w:r>
      <w:r w:rsidRPr="00760372" w:rsidR="005A461D">
        <w:rPr>
          <w:rFonts w:cstheme="minorHAnsi"/>
        </w:rPr>
        <w:t>kap.</w:t>
      </w:r>
      <w:r w:rsidRPr="00760372">
        <w:rPr>
          <w:rFonts w:cstheme="minorHAnsi"/>
        </w:rPr>
        <w:t xml:space="preserve"> A.</w:t>
      </w:r>
      <w:r w:rsidR="00CF0DFF">
        <w:rPr>
          <w:rFonts w:cstheme="minorHAnsi"/>
        </w:rPr>
        <w:t>4</w:t>
      </w:r>
      <w:r w:rsidRPr="00760372">
        <w:rPr>
          <w:rFonts w:cstheme="minorHAnsi"/>
        </w:rPr>
        <w:t>)</w:t>
      </w:r>
    </w:p>
    <w:p w:rsidRPr="00760372" w:rsidR="00D93B14" w:rsidP="00C81EB2" w:rsidRDefault="7DC7A632" w14:paraId="111B71AC" w14:textId="5E27614D">
      <w:pPr>
        <w:pStyle w:val="ListParagraph"/>
        <w:numPr>
          <w:ilvl w:val="0"/>
          <w:numId w:val="2"/>
        </w:numPr>
        <w:spacing w:line="240" w:lineRule="auto"/>
        <w:rPr>
          <w:rFonts w:eastAsiaTheme="minorEastAsia" w:cstheme="minorHAnsi"/>
        </w:rPr>
      </w:pPr>
      <w:r w:rsidRPr="00760372">
        <w:rPr>
          <w:rFonts w:cstheme="minorHAnsi"/>
        </w:rPr>
        <w:t xml:space="preserve">Ansvarlig for visuell </w:t>
      </w:r>
      <w:r w:rsidRPr="00760372" w:rsidR="009D5DBE">
        <w:rPr>
          <w:rFonts w:cstheme="minorHAnsi"/>
        </w:rPr>
        <w:t>kontroll (</w:t>
      </w:r>
      <w:r w:rsidRPr="00760372">
        <w:rPr>
          <w:rFonts w:cstheme="minorHAnsi"/>
        </w:rPr>
        <w:t xml:space="preserve">se </w:t>
      </w:r>
      <w:r w:rsidRPr="00760372" w:rsidR="005A461D">
        <w:rPr>
          <w:rFonts w:cstheme="minorHAnsi"/>
        </w:rPr>
        <w:t>kap.</w:t>
      </w:r>
      <w:r w:rsidRPr="00760372">
        <w:rPr>
          <w:rFonts w:cstheme="minorHAnsi"/>
        </w:rPr>
        <w:t xml:space="preserve"> A.</w:t>
      </w:r>
      <w:r w:rsidR="00CF0DFF">
        <w:rPr>
          <w:rFonts w:cstheme="minorHAnsi"/>
        </w:rPr>
        <w:t>4</w:t>
      </w:r>
      <w:r w:rsidRPr="00760372">
        <w:rPr>
          <w:rFonts w:cstheme="minorHAnsi"/>
        </w:rPr>
        <w:t>)</w:t>
      </w:r>
    </w:p>
    <w:p w:rsidRPr="00760372" w:rsidR="00D93B14" w:rsidP="00C81EB2" w:rsidRDefault="7DC7A632" w14:paraId="07A79C3E" w14:textId="0076ADB8">
      <w:pPr>
        <w:pStyle w:val="ListParagraph"/>
        <w:numPr>
          <w:ilvl w:val="0"/>
          <w:numId w:val="2"/>
        </w:numPr>
        <w:spacing w:line="240" w:lineRule="auto"/>
        <w:rPr>
          <w:rFonts w:eastAsiaTheme="minorEastAsia" w:cstheme="minorHAnsi"/>
        </w:rPr>
      </w:pPr>
      <w:r w:rsidRPr="00760372">
        <w:rPr>
          <w:rFonts w:cstheme="minorHAnsi"/>
        </w:rPr>
        <w:t>Sikre riktig sammensetting og bruk av andres modeller som referanse ved visuell kontroll</w:t>
      </w:r>
    </w:p>
    <w:p w:rsidRPr="00760372" w:rsidR="00D93B14" w:rsidP="00C81EB2" w:rsidRDefault="7DC7A632" w14:paraId="16D732E5" w14:textId="7352D9ED">
      <w:pPr>
        <w:pStyle w:val="ListParagraph"/>
        <w:numPr>
          <w:ilvl w:val="0"/>
          <w:numId w:val="2"/>
        </w:numPr>
        <w:spacing w:line="240" w:lineRule="auto"/>
        <w:rPr>
          <w:rFonts w:eastAsiaTheme="minorEastAsia" w:cstheme="minorHAnsi"/>
        </w:rPr>
      </w:pPr>
      <w:r w:rsidRPr="00760372">
        <w:rPr>
          <w:rFonts w:cstheme="minorHAnsi"/>
        </w:rPr>
        <w:t xml:space="preserve">Ansvarlig for modelleringskontroll (se </w:t>
      </w:r>
      <w:r w:rsidRPr="00760372" w:rsidR="005A461D">
        <w:rPr>
          <w:rFonts w:cstheme="minorHAnsi"/>
        </w:rPr>
        <w:t>kap.</w:t>
      </w:r>
      <w:r w:rsidRPr="00760372">
        <w:rPr>
          <w:rFonts w:cstheme="minorHAnsi"/>
        </w:rPr>
        <w:t xml:space="preserve"> A.</w:t>
      </w:r>
      <w:r w:rsidR="00CF0DFF">
        <w:rPr>
          <w:rFonts w:cstheme="minorHAnsi"/>
        </w:rPr>
        <w:t>4</w:t>
      </w:r>
      <w:r w:rsidRPr="00760372">
        <w:rPr>
          <w:rFonts w:cstheme="minorHAnsi"/>
        </w:rPr>
        <w:t>)</w:t>
      </w:r>
    </w:p>
    <w:p w:rsidRPr="00760372" w:rsidR="00D93B14" w:rsidP="00C81EB2" w:rsidRDefault="7DC7A632" w14:paraId="563A88D0" w14:textId="21C3628A">
      <w:pPr>
        <w:pStyle w:val="ListParagraph"/>
        <w:numPr>
          <w:ilvl w:val="0"/>
          <w:numId w:val="2"/>
        </w:numPr>
        <w:spacing w:line="240" w:lineRule="auto"/>
        <w:rPr>
          <w:rFonts w:eastAsiaTheme="minorEastAsia" w:cstheme="minorHAnsi"/>
        </w:rPr>
      </w:pPr>
      <w:r w:rsidRPr="00760372">
        <w:rPr>
          <w:rFonts w:cstheme="minorHAnsi"/>
        </w:rPr>
        <w:t>Sørge for at fagmodellene blir konvertert til avtalte formater</w:t>
      </w:r>
    </w:p>
    <w:p w:rsidRPr="00760372" w:rsidR="00D93B14" w:rsidP="00C81EB2" w:rsidRDefault="7DC7A632" w14:paraId="055A1A54" w14:textId="4D519DA2">
      <w:pPr>
        <w:pStyle w:val="ListParagraph"/>
        <w:numPr>
          <w:ilvl w:val="0"/>
          <w:numId w:val="2"/>
        </w:numPr>
        <w:spacing w:line="240" w:lineRule="auto"/>
        <w:rPr>
          <w:rFonts w:eastAsiaTheme="minorEastAsia" w:cstheme="minorHAnsi"/>
        </w:rPr>
      </w:pPr>
      <w:r w:rsidRPr="00760372">
        <w:rPr>
          <w:rFonts w:cstheme="minorHAnsi"/>
        </w:rPr>
        <w:t>Sikre at modellene er utarbeidet i henhold til prosjektets BIM-manual</w:t>
      </w:r>
    </w:p>
    <w:p w:rsidRPr="00760372" w:rsidR="00D93B14" w:rsidP="00C81EB2" w:rsidRDefault="7DC7A632" w14:paraId="3F9A1ABA" w14:textId="207E8B77">
      <w:pPr>
        <w:pStyle w:val="ListParagraph"/>
        <w:numPr>
          <w:ilvl w:val="0"/>
          <w:numId w:val="2"/>
        </w:numPr>
        <w:spacing w:line="240" w:lineRule="auto"/>
        <w:rPr>
          <w:rFonts w:eastAsiaTheme="minorEastAsia" w:cstheme="minorHAnsi"/>
        </w:rPr>
      </w:pPr>
      <w:r w:rsidRPr="00760372">
        <w:rPr>
          <w:rFonts w:cstheme="minorHAnsi"/>
        </w:rPr>
        <w:t>Sikre at punkter fra kollisjonskontroller blir fulgt opp, rettet og kvittert ut i rapport fra kollisjonskontroll</w:t>
      </w:r>
    </w:p>
    <w:p w:rsidRPr="00760372" w:rsidR="00D93B14" w:rsidP="00C81EB2" w:rsidRDefault="7DC7A632" w14:paraId="28159083" w14:textId="5D2E29A2">
      <w:pPr>
        <w:pStyle w:val="ListParagraph"/>
        <w:numPr>
          <w:ilvl w:val="0"/>
          <w:numId w:val="2"/>
        </w:numPr>
        <w:spacing w:line="240" w:lineRule="auto"/>
        <w:rPr>
          <w:rFonts w:eastAsiaTheme="minorEastAsia" w:cstheme="minorHAnsi"/>
        </w:rPr>
      </w:pPr>
      <w:r w:rsidRPr="00760372">
        <w:rPr>
          <w:rFonts w:cstheme="minorHAnsi"/>
        </w:rPr>
        <w:t xml:space="preserve">Påse at fagmodeller inneholder </w:t>
      </w:r>
      <w:r w:rsidR="00CA5D47">
        <w:rPr>
          <w:rFonts w:cstheme="minorHAnsi"/>
        </w:rPr>
        <w:t>met</w:t>
      </w:r>
      <w:r w:rsidR="006C3580">
        <w:rPr>
          <w:rFonts w:cstheme="minorHAnsi"/>
        </w:rPr>
        <w:t xml:space="preserve">adata i henhold til </w:t>
      </w:r>
      <w:r w:rsidR="00BF7D6A">
        <w:rPr>
          <w:rFonts w:cstheme="minorHAnsi"/>
        </w:rPr>
        <w:t>«</w:t>
      </w:r>
      <w:r w:rsidRPr="00BF7D6A" w:rsidR="00BF7D6A">
        <w:rPr>
          <w:rFonts w:cstheme="minorHAnsi"/>
        </w:rPr>
        <w:t>Vedlegg03 Egenskapsdatasett</w:t>
      </w:r>
      <w:r w:rsidR="00BF7D6A">
        <w:rPr>
          <w:rFonts w:cstheme="minorHAnsi"/>
        </w:rPr>
        <w:t>»</w:t>
      </w:r>
    </w:p>
    <w:p w:rsidRPr="00760372" w:rsidR="00D93B14" w:rsidP="00C81EB2" w:rsidRDefault="7DC7A632" w14:paraId="0B554342" w14:textId="308342B2">
      <w:pPr>
        <w:pStyle w:val="ListParagraph"/>
        <w:numPr>
          <w:ilvl w:val="0"/>
          <w:numId w:val="2"/>
        </w:numPr>
        <w:spacing w:line="240" w:lineRule="auto"/>
        <w:rPr>
          <w:rFonts w:eastAsiaTheme="minorEastAsia" w:cstheme="minorHAnsi"/>
        </w:rPr>
      </w:pPr>
      <w:r w:rsidRPr="00760372">
        <w:rPr>
          <w:rFonts w:cstheme="minorHAnsi"/>
        </w:rPr>
        <w:t xml:space="preserve">Avtale med BIM koordinator </w:t>
      </w:r>
      <w:r w:rsidR="00EA3C43">
        <w:rPr>
          <w:rFonts w:cstheme="minorHAnsi"/>
        </w:rPr>
        <w:t>hva som er</w:t>
      </w:r>
      <w:r w:rsidRPr="00760372">
        <w:rPr>
          <w:rFonts w:cstheme="minorHAnsi"/>
        </w:rPr>
        <w:t xml:space="preserve"> resultatfiler (modeller</w:t>
      </w:r>
      <w:r w:rsidR="00E06581">
        <w:rPr>
          <w:rFonts w:cstheme="minorHAnsi"/>
        </w:rPr>
        <w:t xml:space="preserve">, </w:t>
      </w:r>
      <w:r w:rsidR="001331D5">
        <w:rPr>
          <w:rFonts w:cstheme="minorHAnsi"/>
        </w:rPr>
        <w:t>tegninger og</w:t>
      </w:r>
      <w:r w:rsidR="00E06581">
        <w:rPr>
          <w:rFonts w:cstheme="minorHAnsi"/>
        </w:rPr>
        <w:t xml:space="preserve"> dokumenter)</w:t>
      </w:r>
    </w:p>
    <w:p w:rsidRPr="005215B1" w:rsidR="00D93B14" w:rsidP="00C81EB2" w:rsidRDefault="7DC7A632" w14:paraId="6069B43F" w14:textId="2A275465">
      <w:pPr>
        <w:pStyle w:val="ListParagraph"/>
        <w:numPr>
          <w:ilvl w:val="0"/>
          <w:numId w:val="2"/>
        </w:numPr>
        <w:spacing w:line="240" w:lineRule="auto"/>
        <w:rPr>
          <w:rFonts w:eastAsiaTheme="minorEastAsia" w:cstheme="minorHAnsi"/>
          <w:lang w:val="nn-NO"/>
        </w:rPr>
      </w:pPr>
      <w:proofErr w:type="spellStart"/>
      <w:r w:rsidRPr="005215B1">
        <w:rPr>
          <w:rFonts w:cstheme="minorHAnsi"/>
          <w:lang w:val="nn-NO"/>
        </w:rPr>
        <w:t>Sammenstille</w:t>
      </w:r>
      <w:proofErr w:type="spellEnd"/>
      <w:r w:rsidRPr="005215B1">
        <w:rPr>
          <w:rFonts w:cstheme="minorHAnsi"/>
          <w:lang w:val="nn-NO"/>
        </w:rPr>
        <w:t xml:space="preserve"> objektkodeliste i samarbeid med BIM koordinator</w:t>
      </w:r>
    </w:p>
    <w:p w:rsidRPr="00760372" w:rsidR="00D93B14" w:rsidP="00C81EB2" w:rsidRDefault="7DC7A632" w14:paraId="1E9853FA" w14:textId="239F39D7">
      <w:pPr>
        <w:pStyle w:val="ListParagraph"/>
        <w:numPr>
          <w:ilvl w:val="0"/>
          <w:numId w:val="2"/>
        </w:numPr>
        <w:spacing w:line="240" w:lineRule="auto"/>
        <w:rPr>
          <w:rFonts w:eastAsiaTheme="minorEastAsia" w:cstheme="minorHAnsi"/>
        </w:rPr>
      </w:pPr>
      <w:proofErr w:type="spellStart"/>
      <w:r w:rsidRPr="00760372">
        <w:rPr>
          <w:rFonts w:cstheme="minorHAnsi"/>
        </w:rPr>
        <w:t>Kvalitetssikre</w:t>
      </w:r>
      <w:proofErr w:type="spellEnd"/>
      <w:r w:rsidRPr="00760372">
        <w:rPr>
          <w:rFonts w:cstheme="minorHAnsi"/>
        </w:rPr>
        <w:t xml:space="preserve"> at objektkodene i modell </w:t>
      </w:r>
      <w:r w:rsidRPr="00760372" w:rsidR="0065415A">
        <w:rPr>
          <w:rFonts w:cstheme="minorHAnsi"/>
        </w:rPr>
        <w:t>er tatt med</w:t>
      </w:r>
      <w:r w:rsidRPr="00760372" w:rsidR="00FB118C">
        <w:rPr>
          <w:rFonts w:cstheme="minorHAnsi"/>
        </w:rPr>
        <w:t xml:space="preserve"> i</w:t>
      </w:r>
      <w:r w:rsidRPr="00760372">
        <w:rPr>
          <w:rFonts w:cstheme="minorHAnsi"/>
        </w:rPr>
        <w:t xml:space="preserve"> prosesskodene i </w:t>
      </w:r>
      <w:r w:rsidRPr="00760372" w:rsidR="0065415A">
        <w:rPr>
          <w:rFonts w:cstheme="minorHAnsi"/>
        </w:rPr>
        <w:t>B</w:t>
      </w:r>
      <w:r w:rsidRPr="00760372">
        <w:rPr>
          <w:rFonts w:cstheme="minorHAnsi"/>
        </w:rPr>
        <w:t>eskrivelsen</w:t>
      </w:r>
    </w:p>
    <w:p w:rsidRPr="00760372" w:rsidR="00D93B14" w:rsidP="00C81EB2" w:rsidRDefault="7DC7A632" w14:paraId="7F420FD1" w14:textId="4D771B55">
      <w:pPr>
        <w:spacing w:line="240" w:lineRule="auto"/>
        <w:rPr>
          <w:rFonts w:cstheme="minorHAnsi"/>
        </w:rPr>
      </w:pPr>
      <w:r w:rsidRPr="00760372">
        <w:rPr>
          <w:rFonts w:eastAsia="Calibri Light" w:cstheme="minorHAnsi"/>
        </w:rPr>
        <w:t xml:space="preserve"> </w:t>
      </w:r>
    </w:p>
    <w:p w:rsidRPr="00760372" w:rsidR="00D93B14" w:rsidP="00C81EB2" w:rsidRDefault="7DC7A632" w14:paraId="13FABC4A" w14:textId="1AAB057B">
      <w:pPr>
        <w:spacing w:line="240" w:lineRule="auto"/>
        <w:rPr>
          <w:rFonts w:cstheme="minorHAnsi"/>
          <w:i/>
          <w:iCs/>
        </w:rPr>
      </w:pPr>
      <w:r w:rsidRPr="00760372">
        <w:rPr>
          <w:rFonts w:eastAsia="Calibri Light" w:cstheme="minorHAnsi"/>
          <w:b/>
          <w:bCs/>
          <w:i/>
          <w:iCs/>
        </w:rPr>
        <w:t xml:space="preserve">Visualisering </w:t>
      </w:r>
      <w:r w:rsidRPr="00760372" w:rsidR="00AD3ECE">
        <w:rPr>
          <w:rFonts w:eastAsia="Calibri Light" w:cstheme="minorHAnsi"/>
          <w:b/>
          <w:bCs/>
          <w:i/>
          <w:iCs/>
        </w:rPr>
        <w:t>–</w:t>
      </w:r>
      <w:r w:rsidRPr="00760372">
        <w:rPr>
          <w:rFonts w:eastAsia="Calibri Light" w:cstheme="minorHAnsi"/>
          <w:b/>
          <w:bCs/>
          <w:i/>
          <w:iCs/>
        </w:rPr>
        <w:t xml:space="preserve"> presentasjonsmodell</w:t>
      </w:r>
      <w:r w:rsidRPr="00760372" w:rsidR="00AD3ECE">
        <w:rPr>
          <w:rFonts w:eastAsia="Calibri Light" w:cstheme="minorHAnsi"/>
          <w:b/>
          <w:bCs/>
          <w:i/>
          <w:iCs/>
        </w:rPr>
        <w:t xml:space="preserve"> (oppgaver som kan delegeres til egen ressurs)</w:t>
      </w:r>
    </w:p>
    <w:p w:rsidRPr="00760372" w:rsidR="00D93B14" w:rsidP="00C81EB2" w:rsidRDefault="7DC7A632" w14:paraId="062D1261" w14:textId="2CEED72E">
      <w:pPr>
        <w:pStyle w:val="ListParagraph"/>
        <w:numPr>
          <w:ilvl w:val="0"/>
          <w:numId w:val="1"/>
        </w:numPr>
        <w:spacing w:line="240" w:lineRule="auto"/>
        <w:rPr>
          <w:rFonts w:eastAsiaTheme="minorEastAsia" w:cstheme="minorHAnsi"/>
          <w:i/>
          <w:iCs/>
        </w:rPr>
      </w:pPr>
      <w:r w:rsidRPr="00760372">
        <w:rPr>
          <w:rFonts w:cstheme="minorHAnsi"/>
          <w:i/>
          <w:iCs/>
        </w:rPr>
        <w:t>Sikre riktig sammensetting og bruk av andres modeller som referanse i egne 3D-verktøy</w:t>
      </w:r>
    </w:p>
    <w:p w:rsidRPr="00760372" w:rsidR="00D93B14" w:rsidP="00C81EB2" w:rsidRDefault="7DC7A632" w14:paraId="5F222408" w14:textId="58B4D2D6">
      <w:pPr>
        <w:pStyle w:val="ListParagraph"/>
        <w:numPr>
          <w:ilvl w:val="0"/>
          <w:numId w:val="1"/>
        </w:numPr>
        <w:spacing w:line="240" w:lineRule="auto"/>
        <w:rPr>
          <w:rFonts w:eastAsiaTheme="minorEastAsia" w:cstheme="minorHAnsi"/>
          <w:i/>
          <w:iCs/>
        </w:rPr>
      </w:pPr>
      <w:r w:rsidRPr="00760372">
        <w:rPr>
          <w:rFonts w:cstheme="minorHAnsi"/>
          <w:i/>
          <w:iCs/>
        </w:rPr>
        <w:t>Visualisere plan etter delstrekninger og visualisering av arbeidsoppgaver i byggefasen</w:t>
      </w:r>
    </w:p>
    <w:p w:rsidRPr="00760372" w:rsidR="00D93B14" w:rsidP="00C81EB2" w:rsidRDefault="7DC7A632" w14:paraId="7BF5DDBF" w14:textId="024F83E5">
      <w:pPr>
        <w:pStyle w:val="ListParagraph"/>
        <w:numPr>
          <w:ilvl w:val="0"/>
          <w:numId w:val="1"/>
        </w:numPr>
        <w:spacing w:line="240" w:lineRule="auto"/>
        <w:rPr>
          <w:rFonts w:eastAsiaTheme="minorEastAsia" w:cstheme="minorHAnsi"/>
          <w:i/>
          <w:iCs/>
        </w:rPr>
      </w:pPr>
      <w:r w:rsidRPr="00760372">
        <w:rPr>
          <w:rFonts w:cstheme="minorHAnsi"/>
          <w:i/>
          <w:iCs/>
        </w:rPr>
        <w:t>Kunne lage illustrerende bilder av nærområder for bruk</w:t>
      </w:r>
    </w:p>
    <w:p w:rsidRPr="00760372" w:rsidR="00D93B14" w:rsidP="00C81EB2" w:rsidRDefault="7DC7A632" w14:paraId="3C0385E8" w14:textId="7E42E13F">
      <w:pPr>
        <w:pStyle w:val="ListParagraph"/>
        <w:numPr>
          <w:ilvl w:val="0"/>
          <w:numId w:val="1"/>
        </w:numPr>
        <w:spacing w:line="240" w:lineRule="auto"/>
        <w:rPr>
          <w:rFonts w:eastAsiaTheme="minorEastAsia" w:cstheme="minorHAnsi"/>
          <w:i/>
          <w:iCs/>
        </w:rPr>
      </w:pPr>
      <w:r w:rsidRPr="00760372">
        <w:rPr>
          <w:rFonts w:cstheme="minorHAnsi"/>
          <w:i/>
          <w:iCs/>
        </w:rPr>
        <w:t>Opprette og oppdatere fra tverrfaglig modell</w:t>
      </w:r>
      <w:r w:rsidR="00461E9D">
        <w:rPr>
          <w:rFonts w:cstheme="minorHAnsi"/>
          <w:i/>
          <w:iCs/>
        </w:rPr>
        <w:t xml:space="preserve"> og samordningsmodell</w:t>
      </w:r>
    </w:p>
    <w:p w:rsidRPr="00760372" w:rsidR="00D93B14" w:rsidP="00C81EB2" w:rsidRDefault="7DC7A632" w14:paraId="6807D950" w14:textId="35646817">
      <w:pPr>
        <w:pStyle w:val="ListParagraph"/>
        <w:numPr>
          <w:ilvl w:val="0"/>
          <w:numId w:val="1"/>
        </w:numPr>
        <w:spacing w:line="240" w:lineRule="auto"/>
        <w:rPr>
          <w:rFonts w:eastAsiaTheme="minorEastAsia" w:cstheme="minorHAnsi"/>
          <w:i/>
          <w:iCs/>
        </w:rPr>
      </w:pPr>
      <w:r w:rsidRPr="00760372">
        <w:rPr>
          <w:rFonts w:cstheme="minorHAnsi"/>
          <w:i/>
          <w:iCs/>
        </w:rPr>
        <w:t xml:space="preserve">Jevnlige møter for gjennomgang av presentasjonsmodell for å </w:t>
      </w:r>
      <w:proofErr w:type="spellStart"/>
      <w:r w:rsidRPr="00760372">
        <w:rPr>
          <w:rFonts w:cstheme="minorHAnsi"/>
          <w:i/>
          <w:iCs/>
        </w:rPr>
        <w:t>kvalitetssikre</w:t>
      </w:r>
      <w:proofErr w:type="spellEnd"/>
      <w:r w:rsidRPr="00760372">
        <w:rPr>
          <w:rFonts w:cstheme="minorHAnsi"/>
          <w:i/>
          <w:iCs/>
        </w:rPr>
        <w:t xml:space="preserve"> detaljeringsnivå i</w:t>
      </w:r>
    </w:p>
    <w:p w:rsidRPr="00760372" w:rsidR="00D93B14" w:rsidP="00C81EB2" w:rsidRDefault="7DC7A632" w14:paraId="0631B759" w14:textId="52CAEB14">
      <w:pPr>
        <w:pStyle w:val="ListParagraph"/>
        <w:spacing w:line="240" w:lineRule="auto"/>
        <w:rPr>
          <w:rFonts w:eastAsiaTheme="minorEastAsia" w:cstheme="minorHAnsi"/>
          <w:i/>
          <w:iCs/>
        </w:rPr>
      </w:pPr>
      <w:r w:rsidRPr="00760372">
        <w:rPr>
          <w:rFonts w:cstheme="minorHAnsi"/>
          <w:i/>
          <w:iCs/>
        </w:rPr>
        <w:t>presentasjonsmodellen</w:t>
      </w:r>
    </w:p>
    <w:p w:rsidRPr="00760372" w:rsidR="00D93B14" w:rsidP="00C81EB2" w:rsidRDefault="7DC7A632" w14:paraId="66B89FA3" w14:textId="4B735FF4">
      <w:pPr>
        <w:pStyle w:val="ListParagraph"/>
        <w:numPr>
          <w:ilvl w:val="0"/>
          <w:numId w:val="1"/>
        </w:numPr>
        <w:spacing w:line="240" w:lineRule="auto"/>
        <w:rPr>
          <w:rFonts w:eastAsiaTheme="minorEastAsia" w:cstheme="minorHAnsi"/>
          <w:i/>
          <w:iCs/>
        </w:rPr>
      </w:pPr>
      <w:r w:rsidRPr="00760372">
        <w:rPr>
          <w:rFonts w:cstheme="minorHAnsi"/>
          <w:i/>
          <w:iCs/>
        </w:rPr>
        <w:t>Kontrollere sekvensoppbygging av modell for animasjon</w:t>
      </w:r>
    </w:p>
    <w:p w:rsidRPr="00760372" w:rsidR="005C4BEB" w:rsidP="001B0F73" w:rsidRDefault="7DC7A632" w14:paraId="50A50BDE" w14:textId="50A90155">
      <w:pPr>
        <w:spacing w:line="240" w:lineRule="auto"/>
        <w:rPr>
          <w:rFonts w:eastAsia="Calibri Light" w:cstheme="minorHAnsi"/>
        </w:rPr>
      </w:pPr>
      <w:r w:rsidRPr="00760372">
        <w:rPr>
          <w:rFonts w:eastAsia="Calibri Light" w:cstheme="minorHAnsi"/>
        </w:rPr>
        <w:t xml:space="preserve"> </w:t>
      </w:r>
    </w:p>
    <w:p w:rsidRPr="00760372" w:rsidR="0034122B" w:rsidP="001B0F73" w:rsidRDefault="0034122B" w14:paraId="7EA4FA3C" w14:textId="1A20C044">
      <w:pPr>
        <w:spacing w:line="240" w:lineRule="auto"/>
        <w:rPr>
          <w:rFonts w:eastAsia="Calibri Light" w:cstheme="minorHAnsi"/>
        </w:rPr>
      </w:pPr>
    </w:p>
    <w:p w:rsidRPr="00760372" w:rsidR="0034122B" w:rsidP="001B0F73" w:rsidRDefault="0034122B" w14:paraId="757CBCE7" w14:textId="3C29C369">
      <w:pPr>
        <w:spacing w:line="240" w:lineRule="auto"/>
        <w:rPr>
          <w:rFonts w:eastAsia="Calibri Light" w:cstheme="minorHAnsi"/>
        </w:rPr>
      </w:pPr>
    </w:p>
    <w:p w:rsidRPr="00760372" w:rsidR="0034122B" w:rsidP="001B0F73" w:rsidRDefault="0034122B" w14:paraId="293A7A06" w14:textId="77777777">
      <w:pPr>
        <w:spacing w:line="240" w:lineRule="auto"/>
        <w:rPr>
          <w:rFonts w:eastAsia="Calibri Light" w:cstheme="minorHAnsi"/>
        </w:rPr>
      </w:pPr>
    </w:p>
    <w:p w:rsidRPr="00760372" w:rsidR="0065415A" w:rsidP="001B0F73" w:rsidRDefault="0065415A" w14:paraId="357FD6FC" w14:textId="77777777">
      <w:pPr>
        <w:spacing w:line="240" w:lineRule="auto"/>
        <w:rPr>
          <w:rFonts w:eastAsiaTheme="majorEastAsia" w:cstheme="minorHAnsi"/>
          <w:b/>
          <w:sz w:val="26"/>
          <w:szCs w:val="26"/>
        </w:rPr>
      </w:pPr>
      <w:r w:rsidRPr="00760372">
        <w:rPr>
          <w:rFonts w:cstheme="minorHAnsi"/>
        </w:rPr>
        <w:br w:type="page"/>
      </w:r>
    </w:p>
    <w:p w:rsidRPr="00760372" w:rsidR="00D93B14" w:rsidP="001B0F73" w:rsidRDefault="00D93B14" w14:paraId="1C1818E3" w14:textId="77326A3B">
      <w:pPr>
        <w:pStyle w:val="Heading2"/>
        <w:spacing w:line="240" w:lineRule="auto"/>
        <w:rPr>
          <w:rFonts w:asciiTheme="minorHAnsi" w:hAnsiTheme="minorHAnsi" w:cstheme="minorHAnsi"/>
        </w:rPr>
      </w:pPr>
      <w:bookmarkStart w:name="_Toc187660899" w:id="6"/>
      <w:r w:rsidRPr="00760372">
        <w:rPr>
          <w:rFonts w:asciiTheme="minorHAnsi" w:hAnsiTheme="minorHAnsi" w:cstheme="minorHAnsi"/>
        </w:rPr>
        <w:t>A.</w:t>
      </w:r>
      <w:r w:rsidR="000029EA">
        <w:rPr>
          <w:rFonts w:asciiTheme="minorHAnsi" w:hAnsiTheme="minorHAnsi" w:cstheme="minorHAnsi"/>
        </w:rPr>
        <w:t>4</w:t>
      </w:r>
      <w:r w:rsidRPr="00760372">
        <w:rPr>
          <w:rFonts w:asciiTheme="minorHAnsi" w:hAnsiTheme="minorHAnsi" w:cstheme="minorHAnsi"/>
        </w:rPr>
        <w:t xml:space="preserve"> Kvalitetskontroll</w:t>
      </w:r>
      <w:bookmarkEnd w:id="6"/>
    </w:p>
    <w:p w:rsidRPr="00760372" w:rsidR="00D93B14" w:rsidP="001B0F73" w:rsidRDefault="00D93B14" w14:paraId="637F84FE" w14:textId="77777777">
      <w:pPr>
        <w:spacing w:line="240" w:lineRule="auto"/>
        <w:rPr>
          <w:rFonts w:cstheme="minorHAnsi"/>
        </w:rPr>
      </w:pPr>
    </w:p>
    <w:p w:rsidR="00D93B14" w:rsidP="001B0F73" w:rsidRDefault="002F0EC8" w14:paraId="2E1DFDE2" w14:textId="536FA3EA">
      <w:pPr>
        <w:spacing w:line="240" w:lineRule="auto"/>
        <w:rPr>
          <w:rFonts w:cstheme="minorHAnsi"/>
        </w:rPr>
      </w:pPr>
      <w:r w:rsidRPr="002F0EC8">
        <w:rPr>
          <w:rFonts w:cstheme="minorHAnsi"/>
        </w:rPr>
        <w:t>For å sikre konsistens og kvalitet i prosjektets BIM-modeller skal følgende kontrollaktiviteter gjennomføres</w:t>
      </w:r>
      <w:r w:rsidRPr="00760372" w:rsidR="00D93B14">
        <w:rPr>
          <w:rFonts w:cstheme="minorHAnsi"/>
        </w:rPr>
        <w:t>:</w:t>
      </w:r>
    </w:p>
    <w:tbl>
      <w:tblPr>
        <w:tblStyle w:val="TableGrid"/>
        <w:tblW w:w="9276" w:type="dxa"/>
        <w:tblLook w:val="04A0" w:firstRow="1" w:lastRow="0" w:firstColumn="1" w:lastColumn="0" w:noHBand="0" w:noVBand="1"/>
      </w:tblPr>
      <w:tblGrid>
        <w:gridCol w:w="1727"/>
        <w:gridCol w:w="2549"/>
        <w:gridCol w:w="1115"/>
        <w:gridCol w:w="2054"/>
        <w:gridCol w:w="1831"/>
      </w:tblGrid>
      <w:tr w:rsidR="000F2AB4" w:rsidTr="00574986" w14:paraId="3DBAAE3C" w14:textId="77777777">
        <w:trPr>
          <w:trHeight w:val="304"/>
        </w:trPr>
        <w:tc>
          <w:tcPr>
            <w:tcW w:w="1727" w:type="dxa"/>
            <w:shd w:val="clear" w:color="auto" w:fill="00B0F0"/>
          </w:tcPr>
          <w:p w:rsidRPr="00707989" w:rsidR="00903A2C" w:rsidP="001B0F73" w:rsidRDefault="00903A2C" w14:paraId="702E503A" w14:textId="22EB9B15">
            <w:pPr>
              <w:rPr>
                <w:rFonts w:cstheme="minorHAnsi"/>
                <w:b/>
                <w:bCs/>
                <w:sz w:val="20"/>
                <w:szCs w:val="20"/>
              </w:rPr>
            </w:pPr>
            <w:r w:rsidRPr="00707989">
              <w:rPr>
                <w:rFonts w:cstheme="minorHAnsi"/>
                <w:b/>
                <w:bCs/>
                <w:sz w:val="20"/>
                <w:szCs w:val="20"/>
              </w:rPr>
              <w:t>Aktivitet</w:t>
            </w:r>
          </w:p>
        </w:tc>
        <w:tc>
          <w:tcPr>
            <w:tcW w:w="2549" w:type="dxa"/>
            <w:shd w:val="clear" w:color="auto" w:fill="00B0F0"/>
          </w:tcPr>
          <w:p w:rsidRPr="00707989" w:rsidR="00903A2C" w:rsidP="001B0F73" w:rsidRDefault="00903A2C" w14:paraId="3BC8A925" w14:textId="20C92702">
            <w:pPr>
              <w:rPr>
                <w:rFonts w:cstheme="minorHAnsi"/>
                <w:b/>
                <w:bCs/>
                <w:sz w:val="20"/>
                <w:szCs w:val="20"/>
              </w:rPr>
            </w:pPr>
            <w:r w:rsidRPr="00707989">
              <w:rPr>
                <w:rFonts w:cstheme="minorHAnsi"/>
                <w:b/>
                <w:bCs/>
                <w:sz w:val="20"/>
                <w:szCs w:val="20"/>
              </w:rPr>
              <w:t>Definisjon</w:t>
            </w:r>
          </w:p>
        </w:tc>
        <w:tc>
          <w:tcPr>
            <w:tcW w:w="1115" w:type="dxa"/>
            <w:shd w:val="clear" w:color="auto" w:fill="00B0F0"/>
          </w:tcPr>
          <w:p w:rsidRPr="00707989" w:rsidR="00903A2C" w:rsidP="001B0F73" w:rsidRDefault="00903A2C" w14:paraId="1C0DD5D2" w14:textId="3067A319">
            <w:pPr>
              <w:rPr>
                <w:rFonts w:cstheme="minorHAnsi"/>
                <w:b/>
                <w:bCs/>
                <w:sz w:val="20"/>
                <w:szCs w:val="20"/>
              </w:rPr>
            </w:pPr>
            <w:r w:rsidRPr="00707989">
              <w:rPr>
                <w:rFonts w:cstheme="minorHAnsi"/>
                <w:b/>
                <w:bCs/>
                <w:sz w:val="20"/>
                <w:szCs w:val="20"/>
              </w:rPr>
              <w:t>Ansvar</w:t>
            </w:r>
          </w:p>
        </w:tc>
        <w:tc>
          <w:tcPr>
            <w:tcW w:w="2054" w:type="dxa"/>
            <w:shd w:val="clear" w:color="auto" w:fill="00B0F0"/>
          </w:tcPr>
          <w:p w:rsidRPr="00707989" w:rsidR="00903A2C" w:rsidP="001B0F73" w:rsidRDefault="00903A2C" w14:paraId="59D0A9E9" w14:textId="35ABD5BB">
            <w:pPr>
              <w:rPr>
                <w:rFonts w:cstheme="minorHAnsi"/>
                <w:b/>
                <w:bCs/>
                <w:sz w:val="20"/>
                <w:szCs w:val="20"/>
              </w:rPr>
            </w:pPr>
            <w:r w:rsidRPr="00707989">
              <w:rPr>
                <w:rFonts w:cstheme="minorHAnsi"/>
                <w:b/>
                <w:bCs/>
                <w:sz w:val="20"/>
                <w:szCs w:val="20"/>
              </w:rPr>
              <w:t>Hyppighet</w:t>
            </w:r>
          </w:p>
        </w:tc>
        <w:tc>
          <w:tcPr>
            <w:tcW w:w="1831" w:type="dxa"/>
            <w:shd w:val="clear" w:color="auto" w:fill="00B0F0"/>
          </w:tcPr>
          <w:p w:rsidRPr="00707989" w:rsidR="00903A2C" w:rsidP="001B0F73" w:rsidRDefault="00903A2C" w14:paraId="35133A91" w14:textId="1DED3151">
            <w:pPr>
              <w:rPr>
                <w:rFonts w:cstheme="minorHAnsi"/>
                <w:b/>
                <w:bCs/>
                <w:sz w:val="20"/>
                <w:szCs w:val="20"/>
              </w:rPr>
            </w:pPr>
            <w:r w:rsidRPr="00707989">
              <w:rPr>
                <w:rFonts w:cstheme="minorHAnsi"/>
                <w:b/>
                <w:bCs/>
                <w:sz w:val="20"/>
                <w:szCs w:val="20"/>
              </w:rPr>
              <w:t>Verktøy/Format</w:t>
            </w:r>
          </w:p>
        </w:tc>
      </w:tr>
      <w:tr w:rsidR="000F2AB4" w:rsidTr="00574986" w14:paraId="1245DB0C" w14:textId="77777777">
        <w:trPr>
          <w:trHeight w:val="2179"/>
        </w:trPr>
        <w:tc>
          <w:tcPr>
            <w:tcW w:w="1727" w:type="dxa"/>
          </w:tcPr>
          <w:p w:rsidRPr="001A36C7" w:rsidR="00903A2C" w:rsidP="001B0F73" w:rsidRDefault="00903A2C" w14:paraId="3DBAFA4E" w14:textId="1DDC7E70">
            <w:pPr>
              <w:rPr>
                <w:rFonts w:cstheme="minorHAnsi"/>
                <w:sz w:val="18"/>
                <w:szCs w:val="18"/>
              </w:rPr>
            </w:pPr>
            <w:r w:rsidRPr="001A36C7">
              <w:rPr>
                <w:rFonts w:cstheme="minorHAnsi"/>
                <w:sz w:val="18"/>
                <w:szCs w:val="18"/>
              </w:rPr>
              <w:t>Egenkontroll</w:t>
            </w:r>
          </w:p>
        </w:tc>
        <w:tc>
          <w:tcPr>
            <w:tcW w:w="2549" w:type="dxa"/>
          </w:tcPr>
          <w:p w:rsidR="00903A2C" w:rsidP="001B0F73" w:rsidRDefault="00D5442B" w14:paraId="562C1453" w14:textId="77777777">
            <w:pPr>
              <w:rPr>
                <w:rFonts w:cstheme="minorHAnsi"/>
                <w:sz w:val="18"/>
                <w:szCs w:val="18"/>
              </w:rPr>
            </w:pPr>
            <w:r w:rsidRPr="00D5442B">
              <w:rPr>
                <w:rFonts w:cstheme="minorHAnsi"/>
                <w:sz w:val="18"/>
                <w:szCs w:val="18"/>
              </w:rPr>
              <w:t>Hvert fag utfører egenkontroll av egne modeller for å sikre at de oppfyller prosjektets krav til kvalitet, MMI-nivå og egenskapsdata. Dette inkluderer visuell kontroll mot andre grunnlags- og fagmodeller for å avdekke feil, uheldige løsninger og kollisjoner.</w:t>
            </w:r>
          </w:p>
          <w:p w:rsidRPr="001A36C7" w:rsidR="00C9774D" w:rsidP="001B0F73" w:rsidRDefault="00C9774D" w14:paraId="49215941" w14:textId="579C4A64">
            <w:pPr>
              <w:rPr>
                <w:rFonts w:cstheme="minorHAnsi"/>
                <w:sz w:val="18"/>
                <w:szCs w:val="18"/>
              </w:rPr>
            </w:pPr>
          </w:p>
        </w:tc>
        <w:tc>
          <w:tcPr>
            <w:tcW w:w="1115" w:type="dxa"/>
          </w:tcPr>
          <w:p w:rsidRPr="001A36C7" w:rsidR="00903A2C" w:rsidP="001B0F73" w:rsidRDefault="00C95EC7" w14:paraId="1F69E111" w14:textId="73C3D4A9">
            <w:pPr>
              <w:rPr>
                <w:rFonts w:cstheme="minorHAnsi"/>
                <w:sz w:val="18"/>
                <w:szCs w:val="18"/>
              </w:rPr>
            </w:pPr>
            <w:r w:rsidRPr="001A36C7">
              <w:rPr>
                <w:rFonts w:cstheme="minorHAnsi"/>
                <w:sz w:val="18"/>
                <w:szCs w:val="18"/>
              </w:rPr>
              <w:t>Fagmodell</w:t>
            </w:r>
            <w:r w:rsidRPr="001A36C7" w:rsidR="00026B12">
              <w:rPr>
                <w:rFonts w:cstheme="minorHAnsi"/>
                <w:sz w:val="18"/>
                <w:szCs w:val="18"/>
              </w:rPr>
              <w:t xml:space="preserve"> ansvarlig</w:t>
            </w:r>
          </w:p>
        </w:tc>
        <w:tc>
          <w:tcPr>
            <w:tcW w:w="2054" w:type="dxa"/>
          </w:tcPr>
          <w:p w:rsidRPr="001A36C7" w:rsidR="00903A2C" w:rsidP="001B0F73" w:rsidRDefault="00026B12" w14:paraId="3BEC0378" w14:textId="7EA91F1E">
            <w:pPr>
              <w:rPr>
                <w:rFonts w:cstheme="minorHAnsi"/>
                <w:sz w:val="18"/>
                <w:szCs w:val="18"/>
              </w:rPr>
            </w:pPr>
            <w:r w:rsidRPr="001A36C7">
              <w:rPr>
                <w:rFonts w:cstheme="minorHAnsi"/>
                <w:sz w:val="18"/>
                <w:szCs w:val="18"/>
              </w:rPr>
              <w:t>Før hvert møte og hver leveranse</w:t>
            </w:r>
          </w:p>
        </w:tc>
        <w:tc>
          <w:tcPr>
            <w:tcW w:w="1831" w:type="dxa"/>
          </w:tcPr>
          <w:p w:rsidRPr="001A36C7" w:rsidR="00903A2C" w:rsidP="001B0F73" w:rsidRDefault="00DE4061" w14:paraId="684DF892" w14:textId="527439A1">
            <w:pPr>
              <w:rPr>
                <w:rFonts w:cstheme="minorHAnsi"/>
                <w:sz w:val="18"/>
                <w:szCs w:val="18"/>
              </w:rPr>
            </w:pPr>
            <w:proofErr w:type="spellStart"/>
            <w:r w:rsidRPr="001A36C7">
              <w:rPr>
                <w:rFonts w:cstheme="minorHAnsi"/>
                <w:sz w:val="18"/>
                <w:szCs w:val="18"/>
              </w:rPr>
              <w:t>Prosjekteringsverkøy</w:t>
            </w:r>
            <w:proofErr w:type="spellEnd"/>
            <w:r w:rsidRPr="001A36C7" w:rsidR="00205F6C">
              <w:rPr>
                <w:rFonts w:cstheme="minorHAnsi"/>
                <w:sz w:val="18"/>
                <w:szCs w:val="18"/>
              </w:rPr>
              <w:t>/ Utvekslingsformat</w:t>
            </w:r>
          </w:p>
        </w:tc>
      </w:tr>
      <w:tr w:rsidR="000F2AB4" w:rsidTr="00574986" w14:paraId="72B64C84" w14:textId="77777777">
        <w:trPr>
          <w:trHeight w:val="1351"/>
        </w:trPr>
        <w:tc>
          <w:tcPr>
            <w:tcW w:w="1727" w:type="dxa"/>
          </w:tcPr>
          <w:p w:rsidRPr="001A36C7" w:rsidR="00903A2C" w:rsidP="001B0F73" w:rsidRDefault="00205F6C" w14:paraId="1CF12551" w14:textId="1C24F733">
            <w:pPr>
              <w:rPr>
                <w:rFonts w:cstheme="minorHAnsi"/>
                <w:sz w:val="18"/>
                <w:szCs w:val="18"/>
              </w:rPr>
            </w:pPr>
            <w:r w:rsidRPr="001A36C7">
              <w:rPr>
                <w:rFonts w:cstheme="minorHAnsi"/>
                <w:sz w:val="18"/>
                <w:szCs w:val="18"/>
              </w:rPr>
              <w:t>Prosjekteringsmøte</w:t>
            </w:r>
          </w:p>
        </w:tc>
        <w:tc>
          <w:tcPr>
            <w:tcW w:w="2549" w:type="dxa"/>
          </w:tcPr>
          <w:p w:rsidRPr="001A36C7" w:rsidR="00903A2C" w:rsidP="001B0F73" w:rsidRDefault="0092785E" w14:paraId="6A31529D" w14:textId="40530675">
            <w:pPr>
              <w:rPr>
                <w:rFonts w:cstheme="minorHAnsi"/>
                <w:sz w:val="18"/>
                <w:szCs w:val="18"/>
              </w:rPr>
            </w:pPr>
            <w:r w:rsidRPr="001A36C7">
              <w:rPr>
                <w:rFonts w:cstheme="minorHAnsi"/>
                <w:sz w:val="18"/>
                <w:szCs w:val="18"/>
              </w:rPr>
              <w:t>Felles gjennomgang av hver modell og visuell kontroll av Samordningsmodell for å avdekke feil, uheldige løsninger og kollisjoner</w:t>
            </w:r>
          </w:p>
        </w:tc>
        <w:tc>
          <w:tcPr>
            <w:tcW w:w="1115" w:type="dxa"/>
          </w:tcPr>
          <w:p w:rsidRPr="001A36C7" w:rsidR="00903A2C" w:rsidP="001B0F73" w:rsidRDefault="000F2AB4" w14:paraId="013B481A" w14:textId="74408C3B">
            <w:pPr>
              <w:rPr>
                <w:rFonts w:cstheme="minorHAnsi"/>
                <w:sz w:val="18"/>
                <w:szCs w:val="18"/>
              </w:rPr>
            </w:pPr>
            <w:r w:rsidRPr="001A36C7">
              <w:rPr>
                <w:rFonts w:cstheme="minorHAnsi"/>
                <w:sz w:val="18"/>
                <w:szCs w:val="18"/>
              </w:rPr>
              <w:t>BIM-Koordinator</w:t>
            </w:r>
          </w:p>
        </w:tc>
        <w:tc>
          <w:tcPr>
            <w:tcW w:w="2054" w:type="dxa"/>
          </w:tcPr>
          <w:p w:rsidRPr="001A36C7" w:rsidR="00903A2C" w:rsidP="001B0F73" w:rsidRDefault="006551FB" w14:paraId="5A49B29C" w14:textId="39325ED9">
            <w:pPr>
              <w:rPr>
                <w:rFonts w:cstheme="minorHAnsi"/>
                <w:sz w:val="18"/>
                <w:szCs w:val="18"/>
              </w:rPr>
            </w:pPr>
            <w:r w:rsidRPr="001A36C7">
              <w:rPr>
                <w:rFonts w:cstheme="minorHAnsi"/>
                <w:sz w:val="18"/>
                <w:szCs w:val="18"/>
              </w:rPr>
              <w:t>Avtales i prosjekt</w:t>
            </w:r>
          </w:p>
        </w:tc>
        <w:tc>
          <w:tcPr>
            <w:tcW w:w="1831" w:type="dxa"/>
          </w:tcPr>
          <w:p w:rsidRPr="001A36C7" w:rsidR="00903A2C" w:rsidP="001B0F73" w:rsidRDefault="00231732" w14:paraId="5855E81C" w14:textId="00785977">
            <w:pPr>
              <w:rPr>
                <w:rFonts w:cstheme="minorHAnsi"/>
                <w:sz w:val="18"/>
                <w:szCs w:val="18"/>
              </w:rPr>
            </w:pPr>
            <w:proofErr w:type="spellStart"/>
            <w:r w:rsidRPr="001A36C7">
              <w:rPr>
                <w:rFonts w:cstheme="minorHAnsi"/>
                <w:sz w:val="18"/>
                <w:szCs w:val="18"/>
              </w:rPr>
              <w:t>Prosjekteringsverkøy</w:t>
            </w:r>
            <w:proofErr w:type="spellEnd"/>
            <w:r w:rsidRPr="001A36C7">
              <w:rPr>
                <w:rFonts w:cstheme="minorHAnsi"/>
                <w:sz w:val="18"/>
                <w:szCs w:val="18"/>
              </w:rPr>
              <w:t>/ Utvekslingsformat</w:t>
            </w:r>
          </w:p>
        </w:tc>
      </w:tr>
      <w:tr w:rsidR="006551FB" w:rsidTr="00574986" w14:paraId="06994BD6" w14:textId="77777777">
        <w:trPr>
          <w:trHeight w:val="556"/>
        </w:trPr>
        <w:tc>
          <w:tcPr>
            <w:tcW w:w="1727" w:type="dxa"/>
          </w:tcPr>
          <w:p w:rsidRPr="001A36C7" w:rsidR="006551FB" w:rsidP="001B0F73" w:rsidRDefault="00532A2B" w14:paraId="56A255B1" w14:textId="2005673B">
            <w:pPr>
              <w:rPr>
                <w:rFonts w:cstheme="minorHAnsi"/>
                <w:sz w:val="18"/>
                <w:szCs w:val="18"/>
              </w:rPr>
            </w:pPr>
            <w:r w:rsidRPr="001A36C7">
              <w:rPr>
                <w:rFonts w:cstheme="minorHAnsi"/>
                <w:sz w:val="18"/>
                <w:szCs w:val="18"/>
              </w:rPr>
              <w:t>Tverrfaglig kontroll</w:t>
            </w:r>
          </w:p>
        </w:tc>
        <w:tc>
          <w:tcPr>
            <w:tcW w:w="2549" w:type="dxa"/>
          </w:tcPr>
          <w:p w:rsidR="006551FB" w:rsidP="001B0F73" w:rsidRDefault="00DE4E4B" w14:paraId="1136B698" w14:textId="77777777">
            <w:pPr>
              <w:rPr>
                <w:rFonts w:cstheme="minorHAnsi"/>
                <w:sz w:val="18"/>
                <w:szCs w:val="18"/>
              </w:rPr>
            </w:pPr>
            <w:r w:rsidRPr="00DE4E4B">
              <w:rPr>
                <w:rFonts w:cstheme="minorHAnsi"/>
                <w:sz w:val="18"/>
                <w:szCs w:val="18"/>
              </w:rPr>
              <w:t>Modeller fra ulike fag settes sammen i en tverrfaglig modell for koordinering og kvalitetssikring.</w:t>
            </w:r>
          </w:p>
          <w:p w:rsidRPr="001A36C7" w:rsidR="00DE4E4B" w:rsidP="001B0F73" w:rsidRDefault="00DE4E4B" w14:paraId="2CBE5D50" w14:textId="54362292">
            <w:pPr>
              <w:rPr>
                <w:rFonts w:cstheme="minorHAnsi"/>
                <w:sz w:val="18"/>
                <w:szCs w:val="18"/>
              </w:rPr>
            </w:pPr>
          </w:p>
        </w:tc>
        <w:tc>
          <w:tcPr>
            <w:tcW w:w="1115" w:type="dxa"/>
          </w:tcPr>
          <w:p w:rsidRPr="001A36C7" w:rsidR="006551FB" w:rsidP="001B0F73" w:rsidRDefault="006551FB" w14:paraId="1E0EA320" w14:textId="6FC9D4B0">
            <w:pPr>
              <w:rPr>
                <w:rFonts w:cstheme="minorHAnsi"/>
                <w:sz w:val="18"/>
                <w:szCs w:val="18"/>
              </w:rPr>
            </w:pPr>
            <w:r w:rsidRPr="001A36C7">
              <w:rPr>
                <w:rFonts w:cstheme="minorHAnsi"/>
                <w:sz w:val="18"/>
                <w:szCs w:val="18"/>
              </w:rPr>
              <w:t>BIM-Koordinator</w:t>
            </w:r>
          </w:p>
        </w:tc>
        <w:tc>
          <w:tcPr>
            <w:tcW w:w="2054" w:type="dxa"/>
          </w:tcPr>
          <w:p w:rsidRPr="001A36C7" w:rsidR="006551FB" w:rsidP="001B0F73" w:rsidRDefault="006551FB" w14:paraId="3294CD08" w14:textId="075CA758">
            <w:pPr>
              <w:rPr>
                <w:rFonts w:cstheme="minorHAnsi"/>
                <w:sz w:val="18"/>
                <w:szCs w:val="18"/>
              </w:rPr>
            </w:pPr>
            <w:r w:rsidRPr="001A36C7">
              <w:rPr>
                <w:rFonts w:cstheme="minorHAnsi"/>
                <w:sz w:val="18"/>
                <w:szCs w:val="18"/>
              </w:rPr>
              <w:t>Ved milepælsleveranser og sluttleveranse</w:t>
            </w:r>
          </w:p>
        </w:tc>
        <w:tc>
          <w:tcPr>
            <w:tcW w:w="1831" w:type="dxa"/>
          </w:tcPr>
          <w:p w:rsidRPr="001A36C7" w:rsidR="006551FB" w:rsidP="001B0F73" w:rsidRDefault="006551FB" w14:paraId="118A6D8C" w14:textId="5488DD19">
            <w:pPr>
              <w:rPr>
                <w:rFonts w:cstheme="minorHAnsi"/>
                <w:sz w:val="18"/>
                <w:szCs w:val="18"/>
              </w:rPr>
            </w:pPr>
            <w:r w:rsidRPr="001A36C7">
              <w:rPr>
                <w:rFonts w:cstheme="minorHAnsi"/>
                <w:sz w:val="18"/>
                <w:szCs w:val="18"/>
              </w:rPr>
              <w:t>Kun utvekslingsformat</w:t>
            </w:r>
          </w:p>
        </w:tc>
      </w:tr>
      <w:tr w:rsidR="006551FB" w:rsidTr="00574986" w14:paraId="4B4BE8E9" w14:textId="77777777">
        <w:trPr>
          <w:trHeight w:val="1080"/>
        </w:trPr>
        <w:tc>
          <w:tcPr>
            <w:tcW w:w="1727" w:type="dxa"/>
          </w:tcPr>
          <w:p w:rsidRPr="001A36C7" w:rsidR="006551FB" w:rsidP="001B0F73" w:rsidRDefault="00532A2B" w14:paraId="41FEF828" w14:textId="07433D70">
            <w:pPr>
              <w:rPr>
                <w:rFonts w:cstheme="minorHAnsi"/>
                <w:sz w:val="18"/>
                <w:szCs w:val="18"/>
              </w:rPr>
            </w:pPr>
            <w:r w:rsidRPr="001A36C7">
              <w:rPr>
                <w:rFonts w:cstheme="minorHAnsi"/>
                <w:sz w:val="18"/>
                <w:szCs w:val="18"/>
              </w:rPr>
              <w:t>Kollisjonskontroll</w:t>
            </w:r>
          </w:p>
        </w:tc>
        <w:tc>
          <w:tcPr>
            <w:tcW w:w="2549" w:type="dxa"/>
          </w:tcPr>
          <w:p w:rsidRPr="001A36C7" w:rsidR="006551FB" w:rsidP="001B0F73" w:rsidRDefault="00DE7EA4" w14:paraId="6D82DED6" w14:textId="0F012F9F">
            <w:pPr>
              <w:rPr>
                <w:rFonts w:cstheme="minorHAnsi"/>
                <w:sz w:val="18"/>
                <w:szCs w:val="18"/>
              </w:rPr>
            </w:pPr>
            <w:r w:rsidRPr="00DE7EA4">
              <w:rPr>
                <w:rFonts w:cstheme="minorHAnsi"/>
                <w:sz w:val="18"/>
                <w:szCs w:val="18"/>
              </w:rPr>
              <w:t>Kontroll for å identifisere geometriske konflikter mellom modeller</w:t>
            </w:r>
            <w:r w:rsidR="00A33638">
              <w:rPr>
                <w:rFonts w:cstheme="minorHAnsi"/>
                <w:sz w:val="18"/>
                <w:szCs w:val="18"/>
              </w:rPr>
              <w:t xml:space="preserve"> </w:t>
            </w:r>
            <w:r w:rsidRPr="001A36C7" w:rsidR="00532A2B">
              <w:rPr>
                <w:rFonts w:cstheme="minorHAnsi"/>
                <w:sz w:val="18"/>
                <w:szCs w:val="18"/>
              </w:rPr>
              <w:t xml:space="preserve">eller avdekke feil i </w:t>
            </w:r>
            <w:proofErr w:type="spellStart"/>
            <w:r w:rsidRPr="001A36C7" w:rsidR="00532A2B">
              <w:rPr>
                <w:rFonts w:cstheme="minorHAnsi"/>
                <w:sz w:val="18"/>
                <w:szCs w:val="18"/>
              </w:rPr>
              <w:t>byggbarhet</w:t>
            </w:r>
            <w:proofErr w:type="spellEnd"/>
            <w:r w:rsidRPr="001A36C7" w:rsidR="00707989">
              <w:rPr>
                <w:rFonts w:cstheme="minorHAnsi"/>
                <w:sz w:val="18"/>
                <w:szCs w:val="18"/>
              </w:rPr>
              <w:t xml:space="preserve"> i modellene</w:t>
            </w:r>
          </w:p>
        </w:tc>
        <w:tc>
          <w:tcPr>
            <w:tcW w:w="1115" w:type="dxa"/>
          </w:tcPr>
          <w:p w:rsidRPr="001A36C7" w:rsidR="006551FB" w:rsidP="001B0F73" w:rsidRDefault="006551FB" w14:paraId="50AB9C72" w14:textId="2CF16723">
            <w:pPr>
              <w:rPr>
                <w:rFonts w:cstheme="minorHAnsi"/>
                <w:sz w:val="18"/>
                <w:szCs w:val="18"/>
              </w:rPr>
            </w:pPr>
            <w:r w:rsidRPr="001A36C7">
              <w:rPr>
                <w:rFonts w:cstheme="minorHAnsi"/>
                <w:sz w:val="18"/>
                <w:szCs w:val="18"/>
              </w:rPr>
              <w:t>BIM-Koordinator</w:t>
            </w:r>
          </w:p>
        </w:tc>
        <w:tc>
          <w:tcPr>
            <w:tcW w:w="2054" w:type="dxa"/>
          </w:tcPr>
          <w:p w:rsidRPr="001A36C7" w:rsidR="006551FB" w:rsidP="001B0F73" w:rsidRDefault="006551FB" w14:paraId="629DA00C" w14:textId="088C85FB">
            <w:pPr>
              <w:rPr>
                <w:rFonts w:cstheme="minorHAnsi"/>
                <w:sz w:val="18"/>
                <w:szCs w:val="18"/>
              </w:rPr>
            </w:pPr>
            <w:r w:rsidRPr="001A36C7">
              <w:rPr>
                <w:rFonts w:cstheme="minorHAnsi"/>
                <w:sz w:val="18"/>
                <w:szCs w:val="18"/>
              </w:rPr>
              <w:t>Ved milepælsleveranser eller etter egen plan</w:t>
            </w:r>
          </w:p>
        </w:tc>
        <w:tc>
          <w:tcPr>
            <w:tcW w:w="1831" w:type="dxa"/>
          </w:tcPr>
          <w:p w:rsidRPr="001A36C7" w:rsidR="006551FB" w:rsidP="001B0F73" w:rsidRDefault="006551FB" w14:paraId="5411D602" w14:textId="66B77353">
            <w:pPr>
              <w:rPr>
                <w:rFonts w:cstheme="minorHAnsi"/>
                <w:sz w:val="18"/>
                <w:szCs w:val="18"/>
              </w:rPr>
            </w:pPr>
            <w:r w:rsidRPr="001A36C7">
              <w:rPr>
                <w:rFonts w:cstheme="minorHAnsi"/>
                <w:sz w:val="18"/>
                <w:szCs w:val="18"/>
              </w:rPr>
              <w:t>Kun utvekslingsformat</w:t>
            </w:r>
          </w:p>
        </w:tc>
      </w:tr>
    </w:tbl>
    <w:p w:rsidRPr="00760372" w:rsidR="00D93B14" w:rsidP="001B0F73" w:rsidRDefault="00D93B14" w14:paraId="0585BC4A" w14:textId="77777777">
      <w:pPr>
        <w:spacing w:line="240" w:lineRule="auto"/>
        <w:rPr>
          <w:rFonts w:cstheme="minorHAnsi"/>
        </w:rPr>
      </w:pPr>
    </w:p>
    <w:p w:rsidRPr="00760372" w:rsidR="00661669" w:rsidP="001B0F73" w:rsidRDefault="00661669" w14:paraId="2E3C4BAC" w14:textId="55E3850D">
      <w:pPr>
        <w:spacing w:line="240" w:lineRule="auto"/>
        <w:rPr>
          <w:rFonts w:cstheme="minorHAnsi"/>
          <w:b/>
          <w:bCs/>
        </w:rPr>
      </w:pPr>
      <w:r w:rsidRPr="00760372">
        <w:rPr>
          <w:rFonts w:cstheme="minorHAnsi"/>
          <w:b/>
          <w:bCs/>
        </w:rPr>
        <w:t>Egenkontroll</w:t>
      </w:r>
    </w:p>
    <w:p w:rsidR="00752B97" w:rsidP="001B0F73" w:rsidRDefault="00EF5AB7" w14:paraId="6F10D18B" w14:textId="0FB0DA39">
      <w:pPr>
        <w:spacing w:line="240" w:lineRule="auto"/>
        <w:rPr>
          <w:rFonts w:cstheme="minorHAnsi"/>
        </w:rPr>
      </w:pPr>
      <w:r w:rsidRPr="00EF5AB7">
        <w:rPr>
          <w:rFonts w:cstheme="minorHAnsi"/>
        </w:rPr>
        <w:t xml:space="preserve">Hvert fag </w:t>
      </w:r>
      <w:r w:rsidR="00BC29D2">
        <w:rPr>
          <w:rFonts w:cstheme="minorHAnsi"/>
        </w:rPr>
        <w:t>utfører</w:t>
      </w:r>
      <w:r w:rsidRPr="00EF5AB7">
        <w:rPr>
          <w:rFonts w:cstheme="minorHAnsi"/>
        </w:rPr>
        <w:t xml:space="preserve"> </w:t>
      </w:r>
      <w:r w:rsidR="00BC29D2">
        <w:rPr>
          <w:rFonts w:cstheme="minorHAnsi"/>
        </w:rPr>
        <w:t>egen</w:t>
      </w:r>
      <w:r w:rsidRPr="00EF5AB7">
        <w:rPr>
          <w:rFonts w:cstheme="minorHAnsi"/>
        </w:rPr>
        <w:t xml:space="preserve">kontroll av </w:t>
      </w:r>
      <w:r w:rsidRPr="00EF5AB7" w:rsidR="0015038E">
        <w:rPr>
          <w:rFonts w:cstheme="minorHAnsi"/>
        </w:rPr>
        <w:t>egn</w:t>
      </w:r>
      <w:r w:rsidR="0015038E">
        <w:rPr>
          <w:rFonts w:cstheme="minorHAnsi"/>
        </w:rPr>
        <w:t>e</w:t>
      </w:r>
      <w:r w:rsidRPr="00EF5AB7">
        <w:rPr>
          <w:rFonts w:cstheme="minorHAnsi"/>
        </w:rPr>
        <w:t xml:space="preserve"> modell</w:t>
      </w:r>
      <w:r w:rsidR="0015038E">
        <w:rPr>
          <w:rFonts w:cstheme="minorHAnsi"/>
        </w:rPr>
        <w:t>er</w:t>
      </w:r>
      <w:r w:rsidRPr="00EF5AB7">
        <w:rPr>
          <w:rFonts w:cstheme="minorHAnsi"/>
        </w:rPr>
        <w:t xml:space="preserve"> for å sikre at </w:t>
      </w:r>
      <w:r w:rsidR="007023CB">
        <w:rPr>
          <w:rFonts w:cstheme="minorHAnsi"/>
        </w:rPr>
        <w:t>de oppfyller prosjektets krav til kvalitet, MMI-nivå og egenskapsdata. Dette inkluderer</w:t>
      </w:r>
      <w:r w:rsidRPr="00EF5AB7">
        <w:rPr>
          <w:rFonts w:cstheme="minorHAnsi"/>
        </w:rPr>
        <w:t xml:space="preserve"> visuell kontroll mot andre grunnlags- og fagmodeller for å avdekke feil, uheldige løsninger og kollisjoner</w:t>
      </w:r>
      <w:r w:rsidR="00D13D9A">
        <w:rPr>
          <w:rFonts w:cstheme="minorHAnsi"/>
        </w:rPr>
        <w:t xml:space="preserve">. </w:t>
      </w:r>
    </w:p>
    <w:p w:rsidR="000702AE" w:rsidP="001B0F73" w:rsidRDefault="000702AE" w14:paraId="1D0F4F62" w14:textId="77777777">
      <w:pPr>
        <w:spacing w:line="240" w:lineRule="auto"/>
        <w:rPr>
          <w:rFonts w:cstheme="minorHAnsi"/>
        </w:rPr>
      </w:pPr>
    </w:p>
    <w:p w:rsidRPr="00760372" w:rsidR="00661669" w:rsidP="001B0F73" w:rsidRDefault="00D93B14" w14:paraId="478E9691" w14:textId="5A2FDD86">
      <w:pPr>
        <w:spacing w:line="240" w:lineRule="auto"/>
        <w:rPr>
          <w:rFonts w:cstheme="minorHAnsi"/>
          <w:b/>
          <w:bCs/>
        </w:rPr>
      </w:pPr>
      <w:r w:rsidRPr="00760372">
        <w:rPr>
          <w:rFonts w:cstheme="minorHAnsi"/>
          <w:b/>
          <w:bCs/>
        </w:rPr>
        <w:t>Prosjekteringsmøter</w:t>
      </w:r>
    </w:p>
    <w:p w:rsidR="00D93B14" w:rsidP="001B0F73" w:rsidRDefault="00D93B14" w14:paraId="3C34B242" w14:textId="77777777">
      <w:pPr>
        <w:spacing w:line="240" w:lineRule="auto"/>
        <w:rPr>
          <w:rFonts w:cstheme="minorHAnsi"/>
        </w:rPr>
      </w:pPr>
      <w:r w:rsidRPr="00760372">
        <w:rPr>
          <w:rFonts w:cstheme="minorHAnsi"/>
        </w:rPr>
        <w:t>Det gjennomføres jevnlige prosjekteringsmøter med alle fagansvarlige til stede hvor modellen blir gjennomgått. Fagmodellansvarlig foretar egenkontroll i forkant av møtene. Frekvens på disse møtene vil kunne variere og avklares ved oppstart.</w:t>
      </w:r>
    </w:p>
    <w:p w:rsidRPr="00760372" w:rsidR="00A44D28" w:rsidP="001B0F73" w:rsidRDefault="00A44D28" w14:paraId="0313726F" w14:textId="77777777">
      <w:pPr>
        <w:spacing w:line="240" w:lineRule="auto"/>
        <w:rPr>
          <w:rFonts w:cstheme="minorHAnsi"/>
        </w:rPr>
      </w:pPr>
    </w:p>
    <w:p w:rsidR="004267A8" w:rsidRDefault="004267A8" w14:paraId="22BB98C5" w14:textId="77777777">
      <w:pPr>
        <w:rPr>
          <w:rFonts w:cstheme="minorHAnsi"/>
          <w:b/>
          <w:bCs/>
        </w:rPr>
      </w:pPr>
      <w:r>
        <w:rPr>
          <w:rFonts w:cstheme="minorHAnsi"/>
          <w:b/>
          <w:bCs/>
        </w:rPr>
        <w:br w:type="page"/>
      </w:r>
    </w:p>
    <w:p w:rsidRPr="00C0355C" w:rsidR="00C0355C" w:rsidP="001B0F73" w:rsidRDefault="00C0355C" w14:paraId="2811CB01" w14:textId="05A84068">
      <w:pPr>
        <w:spacing w:line="240" w:lineRule="auto"/>
        <w:rPr>
          <w:rFonts w:cstheme="minorHAnsi"/>
          <w:b/>
          <w:bCs/>
        </w:rPr>
      </w:pPr>
      <w:r w:rsidRPr="00C0355C">
        <w:rPr>
          <w:rFonts w:cstheme="minorHAnsi"/>
          <w:b/>
          <w:bCs/>
        </w:rPr>
        <w:t>Tverrfaglig kontroll og kollisjonskontroll</w:t>
      </w:r>
    </w:p>
    <w:p w:rsidR="004B4166" w:rsidP="001B0F73" w:rsidRDefault="00C0355C" w14:paraId="05756F86" w14:textId="77777777">
      <w:pPr>
        <w:spacing w:line="240" w:lineRule="auto"/>
        <w:rPr>
          <w:rFonts w:cstheme="minorHAnsi"/>
        </w:rPr>
      </w:pPr>
      <w:r w:rsidRPr="00C0355C">
        <w:rPr>
          <w:rFonts w:cstheme="minorHAnsi"/>
        </w:rPr>
        <w:t xml:space="preserve">Når fagmodellene er kvalitetssikret gjennom egenkontroll, </w:t>
      </w:r>
      <w:r>
        <w:rPr>
          <w:rFonts w:cstheme="minorHAnsi"/>
        </w:rPr>
        <w:t>settes</w:t>
      </w:r>
      <w:r w:rsidRPr="00C0355C">
        <w:rPr>
          <w:rFonts w:cstheme="minorHAnsi"/>
        </w:rPr>
        <w:t xml:space="preserve"> de </w:t>
      </w:r>
      <w:r>
        <w:rPr>
          <w:rFonts w:cstheme="minorHAnsi"/>
        </w:rPr>
        <w:t xml:space="preserve">sammen </w:t>
      </w:r>
      <w:r w:rsidRPr="00C0355C">
        <w:rPr>
          <w:rFonts w:cstheme="minorHAnsi"/>
        </w:rPr>
        <w:t xml:space="preserve">i en tverrfaglig modell for felles kontroll. </w:t>
      </w:r>
    </w:p>
    <w:p w:rsidRPr="00837271" w:rsidR="00837271" w:rsidP="00725B51" w:rsidRDefault="00B242F0" w14:paraId="1FEB8F50" w14:textId="14E75F68">
      <w:pPr>
        <w:spacing w:line="240" w:lineRule="auto"/>
        <w:rPr>
          <w:rFonts w:cstheme="minorHAnsi"/>
          <w:highlight w:val="magenta"/>
        </w:rPr>
      </w:pPr>
      <w:r w:rsidRPr="00013DE7">
        <w:rPr>
          <w:rFonts w:cstheme="minorHAnsi"/>
        </w:rPr>
        <w:t xml:space="preserve">Alle modeller leveres på endelig utvekslingsformat ved MMI nivå 030 i plan og 300 for byggeplan. </w:t>
      </w:r>
    </w:p>
    <w:p w:rsidRPr="00C0355C" w:rsidR="00C0355C" w:rsidP="001B0F73" w:rsidRDefault="00954999" w14:paraId="662CF308" w14:textId="40FB3451">
      <w:pPr>
        <w:spacing w:line="240" w:lineRule="auto"/>
        <w:rPr>
          <w:rFonts w:cstheme="minorHAnsi"/>
        </w:rPr>
      </w:pPr>
      <w:r w:rsidRPr="00C0355C">
        <w:rPr>
          <w:rFonts w:cstheme="minorHAnsi"/>
        </w:rPr>
        <w:t xml:space="preserve">BIM-koordinator </w:t>
      </w:r>
      <w:r w:rsidR="00712351">
        <w:rPr>
          <w:rFonts w:cstheme="minorHAnsi"/>
        </w:rPr>
        <w:t>leder gjennomgang av t</w:t>
      </w:r>
      <w:r w:rsidRPr="00C0355C" w:rsidR="00C0355C">
        <w:rPr>
          <w:rFonts w:cstheme="minorHAnsi"/>
        </w:rPr>
        <w:t>verrfaglig kontroll og kollisjonskontroll</w:t>
      </w:r>
      <w:r w:rsidR="00712351">
        <w:rPr>
          <w:rFonts w:cstheme="minorHAnsi"/>
        </w:rPr>
        <w:t xml:space="preserve">. </w:t>
      </w:r>
      <w:r w:rsidRPr="00C0355C" w:rsidR="00C0355C">
        <w:rPr>
          <w:rFonts w:cstheme="minorHAnsi"/>
        </w:rPr>
        <w:t>Prosessen omfatter følgende:</w:t>
      </w:r>
    </w:p>
    <w:p w:rsidRPr="008B5A92" w:rsidR="00C0355C" w:rsidP="001B0F73" w:rsidRDefault="00C0355C" w14:paraId="65747037" w14:textId="77777777">
      <w:pPr>
        <w:pStyle w:val="ListParagraph"/>
        <w:numPr>
          <w:ilvl w:val="0"/>
          <w:numId w:val="12"/>
        </w:numPr>
        <w:spacing w:line="240" w:lineRule="auto"/>
        <w:rPr>
          <w:rFonts w:cstheme="minorHAnsi"/>
        </w:rPr>
      </w:pPr>
      <w:r w:rsidRPr="008B5A92">
        <w:rPr>
          <w:rFonts w:cstheme="minorHAnsi"/>
        </w:rPr>
        <w:t>Visuell tverrfaglig kontroll: En manuell gjennomgang av den samlede modellen for å sikre at alle fagmodeller er korrekt koordinert, uten at objekter er plassert feil eller forårsaker tekniske utfordringer.</w:t>
      </w:r>
    </w:p>
    <w:p w:rsidRPr="008B5A92" w:rsidR="00C0355C" w:rsidP="001B0F73" w:rsidRDefault="00C0355C" w14:paraId="3F01E6EA" w14:textId="30643EE8">
      <w:pPr>
        <w:pStyle w:val="ListParagraph"/>
        <w:numPr>
          <w:ilvl w:val="0"/>
          <w:numId w:val="12"/>
        </w:numPr>
        <w:spacing w:line="240" w:lineRule="auto"/>
        <w:rPr>
          <w:rFonts w:cstheme="minorHAnsi"/>
        </w:rPr>
      </w:pPr>
      <w:r w:rsidRPr="008B5A92">
        <w:rPr>
          <w:rFonts w:cstheme="minorHAnsi"/>
        </w:rPr>
        <w:t>Automatisert kollisjonskontroll: Verktøy for kollisjonsdeteksjon brukes for å identifisere geometriske konflikter mellom objekter fra ulike fag</w:t>
      </w:r>
      <w:r w:rsidR="0075031F">
        <w:rPr>
          <w:rFonts w:cstheme="minorHAnsi"/>
        </w:rPr>
        <w:t>.</w:t>
      </w:r>
    </w:p>
    <w:p w:rsidR="00436EFF" w:rsidP="001B0F73" w:rsidRDefault="00C0355C" w14:paraId="4AD417C6" w14:textId="7E3F5221">
      <w:pPr>
        <w:spacing w:line="240" w:lineRule="auto"/>
        <w:rPr>
          <w:rFonts w:cstheme="minorHAnsi"/>
        </w:rPr>
      </w:pPr>
      <w:r w:rsidRPr="00C0355C">
        <w:rPr>
          <w:rFonts w:cstheme="minorHAnsi"/>
        </w:rPr>
        <w:t>Resultatene fra den tverrfaglige kontrollen og kollisjonskontrollen dokumenteres i en kollisjonsrapport</w:t>
      </w:r>
      <w:r w:rsidR="009F59D3">
        <w:rPr>
          <w:rFonts w:cstheme="minorHAnsi"/>
        </w:rPr>
        <w:t>,</w:t>
      </w:r>
      <w:r w:rsidR="00F803C8">
        <w:rPr>
          <w:rFonts w:cstheme="minorHAnsi"/>
        </w:rPr>
        <w:t xml:space="preserve"> gjerne som BCF</w:t>
      </w:r>
      <w:r w:rsidR="007716E6">
        <w:rPr>
          <w:rFonts w:cstheme="minorHAnsi"/>
        </w:rPr>
        <w:t>,</w:t>
      </w:r>
      <w:r w:rsidR="00E277D6">
        <w:rPr>
          <w:rFonts w:cstheme="minorHAnsi"/>
        </w:rPr>
        <w:t xml:space="preserve"> og </w:t>
      </w:r>
      <w:r w:rsidR="007A72A4">
        <w:rPr>
          <w:rFonts w:cstheme="minorHAnsi"/>
        </w:rPr>
        <w:t>i</w:t>
      </w:r>
      <w:r w:rsidRPr="00C0355C">
        <w:rPr>
          <w:rFonts w:cstheme="minorHAnsi"/>
        </w:rPr>
        <w:t>nneholder alle funn, ansvar for rettelser, og status for oppfølgingspunkter. Hver fagansvarlig har ansvar for å rette opp kollisjoner som involverer deres modell, i samråd med de øvrige fagene.</w:t>
      </w:r>
    </w:p>
    <w:p w:rsidRPr="00C0355C" w:rsidR="00436EFF" w:rsidP="001B0F73" w:rsidRDefault="00436EFF" w14:paraId="249BDA05" w14:textId="77777777">
      <w:pPr>
        <w:spacing w:line="240" w:lineRule="auto"/>
        <w:rPr>
          <w:rFonts w:cstheme="minorHAnsi"/>
        </w:rPr>
      </w:pPr>
    </w:p>
    <w:p w:rsidRPr="00C9729E" w:rsidR="00C0355C" w:rsidP="001B0F73" w:rsidRDefault="00436EFF" w14:paraId="581E36D9" w14:textId="3C02BBD9">
      <w:pPr>
        <w:spacing w:line="240" w:lineRule="auto"/>
        <w:rPr>
          <w:rFonts w:cstheme="minorHAnsi"/>
          <w:b/>
          <w:bCs/>
        </w:rPr>
      </w:pPr>
      <w:r>
        <w:rPr>
          <w:rFonts w:cstheme="minorHAnsi"/>
          <w:b/>
          <w:bCs/>
        </w:rPr>
        <w:t>O</w:t>
      </w:r>
      <w:r w:rsidRPr="00C9729E" w:rsidR="00C0355C">
        <w:rPr>
          <w:rFonts w:cstheme="minorHAnsi"/>
          <w:b/>
          <w:bCs/>
        </w:rPr>
        <w:t>ppfølging</w:t>
      </w:r>
    </w:p>
    <w:p w:rsidRPr="00C9729E" w:rsidR="00C0355C" w:rsidP="001B0F73" w:rsidRDefault="00C0355C" w14:paraId="1A2B1147" w14:textId="288C8BD0">
      <w:pPr>
        <w:pStyle w:val="ListParagraph"/>
        <w:numPr>
          <w:ilvl w:val="0"/>
          <w:numId w:val="13"/>
        </w:numPr>
        <w:spacing w:line="240" w:lineRule="auto"/>
        <w:rPr>
          <w:rFonts w:cstheme="minorHAnsi"/>
        </w:rPr>
      </w:pPr>
      <w:r w:rsidRPr="00C9729E">
        <w:rPr>
          <w:rFonts w:cstheme="minorHAnsi"/>
        </w:rPr>
        <w:t xml:space="preserve">Etter gjennomført tverrfaglig kontroll og kollisjonskontroll, holdes </w:t>
      </w:r>
      <w:r w:rsidR="00F67FA9">
        <w:rPr>
          <w:rFonts w:cstheme="minorHAnsi"/>
        </w:rPr>
        <w:t>prosjekterings</w:t>
      </w:r>
      <w:r w:rsidRPr="00C9729E">
        <w:rPr>
          <w:rFonts w:cstheme="minorHAnsi"/>
        </w:rPr>
        <w:t xml:space="preserve">møte der </w:t>
      </w:r>
      <w:r w:rsidR="002451BB">
        <w:rPr>
          <w:rFonts w:cstheme="minorHAnsi"/>
        </w:rPr>
        <w:t>sakene</w:t>
      </w:r>
      <w:r w:rsidRPr="00C9729E">
        <w:rPr>
          <w:rFonts w:cstheme="minorHAnsi"/>
        </w:rPr>
        <w:t xml:space="preserve"> gjennomgås. Her avtales ansvar og tidsfrister</w:t>
      </w:r>
      <w:r w:rsidR="008078A9">
        <w:rPr>
          <w:rFonts w:cstheme="minorHAnsi"/>
        </w:rPr>
        <w:t>.</w:t>
      </w:r>
    </w:p>
    <w:p w:rsidRPr="00C9729E" w:rsidR="00C0355C" w:rsidP="001B0F73" w:rsidRDefault="00C0355C" w14:paraId="0142A099" w14:textId="2B005B1F">
      <w:pPr>
        <w:pStyle w:val="ListParagraph"/>
        <w:numPr>
          <w:ilvl w:val="0"/>
          <w:numId w:val="13"/>
        </w:numPr>
        <w:spacing w:line="240" w:lineRule="auto"/>
        <w:rPr>
          <w:rFonts w:cstheme="minorHAnsi"/>
        </w:rPr>
      </w:pPr>
      <w:r w:rsidRPr="00C9729E">
        <w:rPr>
          <w:rFonts w:cstheme="minorHAnsi"/>
        </w:rPr>
        <w:t xml:space="preserve">Når </w:t>
      </w:r>
      <w:r w:rsidR="00170749">
        <w:rPr>
          <w:rFonts w:cstheme="minorHAnsi"/>
        </w:rPr>
        <w:t>feil er rettet</w:t>
      </w:r>
      <w:r w:rsidR="002E39C8">
        <w:rPr>
          <w:rFonts w:cstheme="minorHAnsi"/>
        </w:rPr>
        <w:t xml:space="preserve"> </w:t>
      </w:r>
      <w:r w:rsidRPr="00C9729E">
        <w:rPr>
          <w:rFonts w:cstheme="minorHAnsi"/>
        </w:rPr>
        <w:t>og modellene er oppdatert, gjennomføres en ny kollisjonskontroll for å sikre at modellen er fri for feil.</w:t>
      </w:r>
    </w:p>
    <w:p w:rsidR="00C0355C" w:rsidP="001B0F73" w:rsidRDefault="00C0355C" w14:paraId="7417ABDA" w14:textId="1AB00CF7">
      <w:pPr>
        <w:pStyle w:val="ListParagraph"/>
        <w:numPr>
          <w:ilvl w:val="0"/>
          <w:numId w:val="13"/>
        </w:numPr>
        <w:spacing w:line="240" w:lineRule="auto"/>
        <w:rPr>
          <w:rFonts w:cstheme="minorHAnsi"/>
        </w:rPr>
      </w:pPr>
      <w:r w:rsidRPr="00C9729E">
        <w:rPr>
          <w:rFonts w:cstheme="minorHAnsi"/>
        </w:rPr>
        <w:t>Prosessen gjentas inntil alle konflikter er utbedret, og</w:t>
      </w:r>
      <w:r w:rsidR="00634AFC">
        <w:rPr>
          <w:rFonts w:cstheme="minorHAnsi"/>
        </w:rPr>
        <w:t xml:space="preserve"> neste MMI-nivå</w:t>
      </w:r>
      <w:r w:rsidR="00893334">
        <w:rPr>
          <w:rFonts w:cstheme="minorHAnsi"/>
        </w:rPr>
        <w:t xml:space="preserve"> kan oppnås. Det er først når dette</w:t>
      </w:r>
      <w:r w:rsidR="008C7AFC">
        <w:rPr>
          <w:rFonts w:cstheme="minorHAnsi"/>
        </w:rPr>
        <w:t xml:space="preserve"> er utført at</w:t>
      </w:r>
      <w:r w:rsidRPr="00C9729E">
        <w:rPr>
          <w:rFonts w:cstheme="minorHAnsi"/>
        </w:rPr>
        <w:t xml:space="preserve"> modellen kan anses som godkjent for videre bruk i prosjektet.</w:t>
      </w:r>
    </w:p>
    <w:p w:rsidRPr="00760372" w:rsidR="006C5939" w:rsidP="001B0F73" w:rsidRDefault="006C5939" w14:paraId="614E5C71" w14:textId="77777777">
      <w:pPr>
        <w:spacing w:line="240" w:lineRule="auto"/>
      </w:pPr>
    </w:p>
    <w:p w:rsidR="00574986" w:rsidP="001B0F73" w:rsidRDefault="00574986" w14:paraId="0B8A9A6A" w14:textId="77777777">
      <w:pPr>
        <w:spacing w:line="240" w:lineRule="auto"/>
        <w:rPr>
          <w:rFonts w:eastAsiaTheme="majorEastAsia" w:cstheme="minorHAnsi"/>
          <w:sz w:val="32"/>
          <w:szCs w:val="32"/>
        </w:rPr>
      </w:pPr>
      <w:r>
        <w:rPr>
          <w:rFonts w:cstheme="minorHAnsi"/>
        </w:rPr>
        <w:br w:type="page"/>
      </w:r>
    </w:p>
    <w:p w:rsidRPr="00111302" w:rsidR="00385B7C" w:rsidP="001B0F73" w:rsidRDefault="00D93B14" w14:paraId="31EBA68E" w14:textId="6043290C">
      <w:pPr>
        <w:pStyle w:val="Heading1"/>
        <w:spacing w:line="240" w:lineRule="auto"/>
        <w:rPr>
          <w:rFonts w:asciiTheme="minorHAnsi" w:hAnsiTheme="minorHAnsi" w:cstheme="minorHAnsi"/>
          <w:color w:val="FF0000"/>
        </w:rPr>
      </w:pPr>
      <w:bookmarkStart w:name="_Toc187660900" w:id="7"/>
      <w:r w:rsidRPr="00760372">
        <w:rPr>
          <w:rFonts w:asciiTheme="minorHAnsi" w:hAnsiTheme="minorHAnsi" w:cstheme="minorHAnsi"/>
        </w:rPr>
        <w:t xml:space="preserve">Del 2 </w:t>
      </w:r>
      <w:r w:rsidRPr="00760372" w:rsidR="00C37743">
        <w:rPr>
          <w:rFonts w:asciiTheme="minorHAnsi" w:hAnsiTheme="minorHAnsi" w:cstheme="minorHAnsi"/>
        </w:rPr>
        <w:t xml:space="preserve">Rutiner </w:t>
      </w:r>
      <w:r w:rsidRPr="00760372" w:rsidR="00697218">
        <w:rPr>
          <w:rFonts w:asciiTheme="minorHAnsi" w:hAnsiTheme="minorHAnsi" w:cstheme="minorHAnsi"/>
        </w:rPr>
        <w:t>i BIM prosjekt</w:t>
      </w:r>
      <w:bookmarkEnd w:id="7"/>
    </w:p>
    <w:p w:rsidRPr="00760372" w:rsidR="00D93B14" w:rsidP="001B0F73" w:rsidRDefault="00D93B14" w14:paraId="03CC32E7" w14:textId="3C5697B0">
      <w:pPr>
        <w:pStyle w:val="Heading2"/>
        <w:spacing w:line="240" w:lineRule="auto"/>
        <w:rPr>
          <w:rFonts w:asciiTheme="minorHAnsi" w:hAnsiTheme="minorHAnsi" w:cstheme="minorHAnsi"/>
        </w:rPr>
      </w:pPr>
      <w:bookmarkStart w:name="_Toc187660901" w:id="8"/>
      <w:r w:rsidRPr="00760372">
        <w:rPr>
          <w:rFonts w:asciiTheme="minorHAnsi" w:hAnsiTheme="minorHAnsi" w:cstheme="minorHAnsi"/>
        </w:rPr>
        <w:t>B.1 Modell Modenhets Indeks (MMI)</w:t>
      </w:r>
      <w:bookmarkEnd w:id="8"/>
      <w:r w:rsidRPr="00760372" w:rsidR="00385B7C">
        <w:rPr>
          <w:rFonts w:asciiTheme="minorHAnsi" w:hAnsiTheme="minorHAnsi" w:cstheme="minorHAnsi"/>
        </w:rPr>
        <w:t xml:space="preserve"> </w:t>
      </w:r>
    </w:p>
    <w:p w:rsidRPr="0099770B" w:rsidR="002A6CD9" w:rsidP="002A6CD9" w:rsidRDefault="00D9448A" w14:paraId="2941FBC7" w14:textId="1CA8026A">
      <w:pPr>
        <w:spacing w:line="240" w:lineRule="auto"/>
        <w:rPr>
          <w:rFonts w:cstheme="minorHAnsi"/>
        </w:rPr>
      </w:pPr>
      <w:r w:rsidRPr="0099770B">
        <w:rPr>
          <w:rFonts w:cstheme="minorHAnsi"/>
        </w:rPr>
        <w:t xml:space="preserve">Modellmodenhetsindeks </w:t>
      </w:r>
      <w:r w:rsidRPr="0099770B" w:rsidR="00BE3FBB">
        <w:rPr>
          <w:rFonts w:cstheme="minorHAnsi"/>
        </w:rPr>
        <w:t>(</w:t>
      </w:r>
      <w:r w:rsidRPr="0099770B" w:rsidR="002A6CD9">
        <w:rPr>
          <w:rFonts w:cstheme="minorHAnsi"/>
        </w:rPr>
        <w:t>MMI</w:t>
      </w:r>
      <w:r w:rsidRPr="0099770B" w:rsidR="00BE3FBB">
        <w:rPr>
          <w:rFonts w:cstheme="minorHAnsi"/>
        </w:rPr>
        <w:t>)</w:t>
      </w:r>
      <w:r w:rsidRPr="0099770B" w:rsidR="002A6CD9">
        <w:rPr>
          <w:rFonts w:cstheme="minorHAnsi"/>
        </w:rPr>
        <w:t xml:space="preserve">, beskriver modningsgraden til objektene i modeller gjennom bruk av omforente tallkoder. </w:t>
      </w:r>
      <w:r w:rsidRPr="0099770B" w:rsidR="006241E8">
        <w:rPr>
          <w:rFonts w:cstheme="minorHAnsi"/>
        </w:rPr>
        <w:t>MMI</w:t>
      </w:r>
      <w:r w:rsidRPr="0099770B" w:rsidR="002A6CD9">
        <w:rPr>
          <w:rFonts w:cstheme="minorHAnsi"/>
        </w:rPr>
        <w:t xml:space="preserve"> </w:t>
      </w:r>
      <w:r w:rsidRPr="0099770B" w:rsidR="003871BA">
        <w:rPr>
          <w:rFonts w:cstheme="minorHAnsi"/>
        </w:rPr>
        <w:t>brukes</w:t>
      </w:r>
      <w:r w:rsidRPr="0099770B" w:rsidR="004054FB">
        <w:rPr>
          <w:rFonts w:cstheme="minorHAnsi"/>
        </w:rPr>
        <w:t xml:space="preserve"> som en metodikk for å støtte kommunikasjon og st</w:t>
      </w:r>
      <w:r w:rsidRPr="0099770B" w:rsidR="004C150E">
        <w:rPr>
          <w:rFonts w:cstheme="minorHAnsi"/>
        </w:rPr>
        <w:t xml:space="preserve">yringsprosesser i </w:t>
      </w:r>
      <w:r w:rsidRPr="0099770B" w:rsidR="00F522F0">
        <w:rPr>
          <w:rFonts w:cstheme="minorHAnsi"/>
        </w:rPr>
        <w:t xml:space="preserve">modellens </w:t>
      </w:r>
      <w:r w:rsidRPr="0099770B" w:rsidR="00F00693">
        <w:rPr>
          <w:rFonts w:cstheme="minorHAnsi"/>
        </w:rPr>
        <w:t>faser</w:t>
      </w:r>
      <w:r w:rsidRPr="0099770B" w:rsidR="00F522F0">
        <w:rPr>
          <w:rFonts w:cstheme="minorHAnsi"/>
        </w:rPr>
        <w:t xml:space="preserve">. </w:t>
      </w:r>
    </w:p>
    <w:p w:rsidR="0029388B" w:rsidP="0099770B" w:rsidRDefault="002A6CD9" w14:paraId="055E9962" w14:textId="6A4BF337">
      <w:pPr>
        <w:spacing w:line="240" w:lineRule="auto"/>
        <w:rPr>
          <w:rFonts w:cstheme="minorHAnsi"/>
        </w:rPr>
      </w:pPr>
      <w:r w:rsidRPr="0099770B">
        <w:rPr>
          <w:rFonts w:cstheme="minorHAnsi"/>
        </w:rPr>
        <w:t>Modellerte objekter viser ikke nødvendigvis hvor modne de er i forhold til</w:t>
      </w:r>
      <w:r w:rsidRPr="0099770B" w:rsidR="00F522F0">
        <w:rPr>
          <w:rFonts w:cstheme="minorHAnsi"/>
        </w:rPr>
        <w:t xml:space="preserve"> prosjektets</w:t>
      </w:r>
      <w:r w:rsidRPr="0099770B">
        <w:rPr>
          <w:rFonts w:cstheme="minorHAnsi"/>
        </w:rPr>
        <w:t xml:space="preserve"> kvalitetssikrings- og beslutningsprosesser. For eksempel kan et objekt se ut som det er ferdig prosjektert og klart for bygging, mens det i realiteten kun er en konseptuell løsning. Det er heller ikke synlig i modellen om objektet er tverrfaglig koordinert eller godkjent for kontrahering. For å sikre entydig kommunikasjon om modenhetsgrad tilføres eller relateres MMI-verdier til objektene. Disse verdiene dokumenterer hvor i prosjektutviklingen objektet befinner seg og angir hva det kan brukes til i hver fase.</w:t>
      </w:r>
      <w:r w:rsidR="0029388B">
        <w:rPr>
          <w:rFonts w:cstheme="minorHAnsi"/>
        </w:rPr>
        <w:t xml:space="preserve"> </w:t>
      </w:r>
      <w:r w:rsidRPr="0029388B" w:rsidR="0029388B">
        <w:rPr>
          <w:rFonts w:cstheme="minorHAnsi"/>
        </w:rPr>
        <w:t>For å sikre sporbarhet og kvalitet legges MMI som en egenskap på objektnivå i modellen.</w:t>
      </w:r>
      <w:r w:rsidR="0029388B">
        <w:rPr>
          <w:rFonts w:cstheme="minorHAnsi"/>
        </w:rPr>
        <w:t xml:space="preserve"> </w:t>
      </w:r>
    </w:p>
    <w:p w:rsidRPr="0099770B" w:rsidR="0099770B" w:rsidP="0099770B" w:rsidRDefault="0099770B" w14:paraId="04CD0A47" w14:textId="08F6F696">
      <w:pPr>
        <w:spacing w:line="240" w:lineRule="auto"/>
        <w:rPr>
          <w:rFonts w:cstheme="minorHAnsi"/>
        </w:rPr>
      </w:pPr>
      <w:r w:rsidRPr="0099770B">
        <w:rPr>
          <w:rFonts w:cstheme="minorHAnsi"/>
        </w:rPr>
        <w:t xml:space="preserve">Vi benytter bransjestandarden «MMI veilederen 2.0» utarbeidet av representanter fra Entreprenørforeningen Bygg og Anlegg (EBA), Maskinentreprenørenes Forbund (MEF), Rådgivende Ingeniørers Forening (RIF), Arkitektbedriftene i Norge (AIN) og Statens vegvesen, Nye veier, Bane NOR og Statsbygg. </w:t>
      </w:r>
    </w:p>
    <w:p w:rsidR="0073085A" w:rsidP="001B0F73" w:rsidRDefault="00BC587C" w14:paraId="666F1BDF" w14:textId="091C7FED">
      <w:pPr>
        <w:pStyle w:val="ListParagraph"/>
        <w:numPr>
          <w:ilvl w:val="0"/>
          <w:numId w:val="7"/>
        </w:numPr>
        <w:spacing w:line="240" w:lineRule="auto"/>
        <w:rPr>
          <w:rFonts w:cstheme="minorHAnsi"/>
        </w:rPr>
      </w:pPr>
      <w:r>
        <w:rPr>
          <w:rFonts w:cstheme="minorHAnsi"/>
        </w:rPr>
        <w:t>«</w:t>
      </w:r>
      <w:r w:rsidR="00FC59EF">
        <w:rPr>
          <w:rFonts w:cstheme="minorHAnsi"/>
        </w:rPr>
        <w:t>MMI veileder 2.0</w:t>
      </w:r>
      <w:r>
        <w:rPr>
          <w:rFonts w:cstheme="minorHAnsi"/>
        </w:rPr>
        <w:t xml:space="preserve">» - </w:t>
      </w:r>
      <w:hyperlink w:history="1" r:id="rId12">
        <w:r w:rsidR="002A01FE">
          <w:rPr>
            <w:rStyle w:val="Hyperlink"/>
            <w:rFonts w:cstheme="minorHAnsi"/>
          </w:rPr>
          <w:t>https://mmi-veilederen.no</w:t>
        </w:r>
      </w:hyperlink>
    </w:p>
    <w:p w:rsidR="00AD0011" w:rsidP="001B0F73" w:rsidRDefault="348F6686" w14:paraId="24D40F1F" w14:textId="4E3E8DFC">
      <w:pPr>
        <w:pStyle w:val="ListParagraph"/>
        <w:numPr>
          <w:ilvl w:val="0"/>
          <w:numId w:val="7"/>
        </w:numPr>
        <w:spacing w:line="240" w:lineRule="auto"/>
        <w:rPr>
          <w:rFonts w:cstheme="minorHAnsi"/>
        </w:rPr>
      </w:pPr>
      <w:r w:rsidRPr="007D68F1">
        <w:rPr>
          <w:rFonts w:cstheme="minorHAnsi"/>
        </w:rPr>
        <w:t xml:space="preserve">000-099 Benyttes </w:t>
      </w:r>
      <w:r w:rsidRPr="007D68F1" w:rsidR="007D68F1">
        <w:rPr>
          <w:rFonts w:cstheme="minorHAnsi"/>
        </w:rPr>
        <w:t>for</w:t>
      </w:r>
      <w:r w:rsidRPr="007D68F1">
        <w:rPr>
          <w:rFonts w:cstheme="minorHAnsi"/>
        </w:rPr>
        <w:t xml:space="preserve"> </w:t>
      </w:r>
      <w:r w:rsidR="0057747A">
        <w:rPr>
          <w:rFonts w:cstheme="minorHAnsi"/>
        </w:rPr>
        <w:t>tidligfase</w:t>
      </w:r>
      <w:r w:rsidR="001355BB">
        <w:rPr>
          <w:rFonts w:cstheme="minorHAnsi"/>
        </w:rPr>
        <w:t xml:space="preserve"> der </w:t>
      </w:r>
      <w:r w:rsidRPr="00A97B21" w:rsidR="00586B68">
        <w:rPr>
          <w:rFonts w:cstheme="minorHAnsi"/>
        </w:rPr>
        <w:t xml:space="preserve">de </w:t>
      </w:r>
      <w:r w:rsidRPr="00A97B21" w:rsidR="00AD0011">
        <w:rPr>
          <w:rFonts w:cstheme="minorHAnsi"/>
        </w:rPr>
        <w:t xml:space="preserve">samme </w:t>
      </w:r>
      <w:proofErr w:type="spellStart"/>
      <w:r w:rsidRPr="00A97B21" w:rsidR="00B81F6F">
        <w:rPr>
          <w:rFonts w:cstheme="minorHAnsi"/>
        </w:rPr>
        <w:t>hoved</w:t>
      </w:r>
      <w:r w:rsidRPr="00A97B21" w:rsidR="00AD0011">
        <w:rPr>
          <w:rFonts w:cstheme="minorHAnsi"/>
        </w:rPr>
        <w:t>verdiene</w:t>
      </w:r>
      <w:proofErr w:type="spellEnd"/>
      <w:r w:rsidRPr="00A97B21" w:rsidR="00AD0011">
        <w:rPr>
          <w:rFonts w:cstheme="minorHAnsi"/>
        </w:rPr>
        <w:t xml:space="preserve"> i 10-skalaen benyttes </w:t>
      </w:r>
      <w:r w:rsidRPr="00A97B21" w:rsidR="00DB5B98">
        <w:rPr>
          <w:rFonts w:cstheme="minorHAnsi"/>
        </w:rPr>
        <w:t>for planleggingsfasen</w:t>
      </w:r>
      <w:r w:rsidRPr="00A97B21" w:rsidR="00E32666">
        <w:rPr>
          <w:rFonts w:cstheme="minorHAnsi"/>
        </w:rPr>
        <w:t>.</w:t>
      </w:r>
      <w:r w:rsidR="00357A50">
        <w:rPr>
          <w:rFonts w:cstheme="minorHAnsi"/>
        </w:rPr>
        <w:br/>
      </w:r>
    </w:p>
    <w:p w:rsidRPr="00357A50" w:rsidR="00357A50" w:rsidP="61A872B0" w:rsidRDefault="00357A50" w14:paraId="5FF7E7CE" w14:textId="1C347C47">
      <w:pPr>
        <w:spacing w:line="240" w:lineRule="auto"/>
      </w:pPr>
      <w:r>
        <w:rPr>
          <w:noProof/>
        </w:rPr>
        <w:drawing>
          <wp:inline distT="0" distB="0" distL="0" distR="0" wp14:anchorId="24906D03" wp14:editId="7EFC4A27">
            <wp:extent cx="4469054" cy="4588266"/>
            <wp:effectExtent l="0" t="0" r="0" b="0"/>
            <wp:docPr id="644071356" name="Bilde 1" descr="Et bilde som inneholder tekst, skjermbilde, Parallell, Fargerik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pic:nvPicPr>
                  <pic:blipFill>
                    <a:blip r:embed="rId13">
                      <a:extLst>
                        <a:ext uri="{28A0092B-C50C-407E-A947-70E740481C1C}">
                          <a14:useLocalDpi xmlns:a14="http://schemas.microsoft.com/office/drawing/2010/main" val="0"/>
                        </a:ext>
                      </a:extLst>
                    </a:blip>
                    <a:stretch>
                      <a:fillRect/>
                    </a:stretch>
                  </pic:blipFill>
                  <pic:spPr>
                    <a:xfrm>
                      <a:off x="0" y="0"/>
                      <a:ext cx="4469054" cy="4588266"/>
                    </a:xfrm>
                    <a:prstGeom prst="rect">
                      <a:avLst/>
                    </a:prstGeom>
                  </pic:spPr>
                </pic:pic>
              </a:graphicData>
            </a:graphic>
          </wp:inline>
        </w:drawing>
      </w:r>
    </w:p>
    <w:p w:rsidRPr="00760372" w:rsidR="009C38C2" w:rsidP="00C81EB2" w:rsidRDefault="009C38C2" w14:paraId="720DBE15" w14:textId="259E4876">
      <w:pPr>
        <w:pStyle w:val="Heading2"/>
        <w:spacing w:line="240" w:lineRule="auto"/>
        <w:rPr>
          <w:rFonts w:asciiTheme="minorHAnsi" w:hAnsiTheme="minorHAnsi" w:cstheme="minorHAnsi"/>
        </w:rPr>
      </w:pPr>
      <w:bookmarkStart w:name="_Toc187660902" w:id="9"/>
      <w:r w:rsidRPr="00760372">
        <w:rPr>
          <w:rFonts w:asciiTheme="minorHAnsi" w:hAnsiTheme="minorHAnsi" w:cstheme="minorHAnsi"/>
        </w:rPr>
        <w:t>B.2 Planleggingsfase</w:t>
      </w:r>
      <w:bookmarkEnd w:id="9"/>
    </w:p>
    <w:p w:rsidRPr="00760372" w:rsidR="009C38C2" w:rsidP="00C81EB2" w:rsidRDefault="009C38C2" w14:paraId="444EAB50" w14:textId="190EEABD">
      <w:pPr>
        <w:spacing w:line="240" w:lineRule="auto"/>
        <w:rPr>
          <w:rFonts w:cstheme="minorHAnsi"/>
        </w:rPr>
      </w:pPr>
    </w:p>
    <w:p w:rsidRPr="00760372" w:rsidR="009C38C2" w:rsidP="00C81EB2" w:rsidRDefault="009C38C2" w14:paraId="6C5023DB" w14:textId="2D4D3C32">
      <w:pPr>
        <w:pStyle w:val="Heading3"/>
        <w:spacing w:line="240" w:lineRule="auto"/>
        <w:rPr>
          <w:rFonts w:asciiTheme="minorHAnsi" w:hAnsiTheme="minorHAnsi" w:cstheme="minorHAnsi"/>
        </w:rPr>
      </w:pPr>
      <w:bookmarkStart w:name="_Toc187660903" w:id="10"/>
      <w:r w:rsidRPr="00760372">
        <w:rPr>
          <w:rFonts w:asciiTheme="minorHAnsi" w:hAnsiTheme="minorHAnsi" w:cstheme="minorHAnsi"/>
        </w:rPr>
        <w:t>B.2.1 Oppstartsmøte planlegging</w:t>
      </w:r>
      <w:bookmarkEnd w:id="10"/>
    </w:p>
    <w:p w:rsidRPr="00760372" w:rsidR="009C38C2" w:rsidP="00C81EB2" w:rsidRDefault="009C38C2" w14:paraId="6BB441A9" w14:textId="77777777">
      <w:pPr>
        <w:spacing w:line="240" w:lineRule="auto"/>
        <w:rPr>
          <w:rFonts w:cstheme="minorHAnsi"/>
        </w:rPr>
      </w:pPr>
    </w:p>
    <w:p w:rsidR="002F762E" w:rsidP="00C81EB2" w:rsidRDefault="009C38C2" w14:paraId="34E6579C" w14:textId="7E66F05C">
      <w:pPr>
        <w:spacing w:line="240" w:lineRule="auto"/>
        <w:rPr>
          <w:rFonts w:cstheme="minorHAnsi"/>
        </w:rPr>
      </w:pPr>
      <w:r w:rsidRPr="00760372">
        <w:rPr>
          <w:rFonts w:cstheme="minorHAnsi"/>
        </w:rPr>
        <w:t xml:space="preserve">Oppstartsmøtet for prosjektet avholdes etter at alle prosjekterende er kontrahert. Der deltar som et minimum </w:t>
      </w:r>
      <w:r w:rsidRPr="00760372" w:rsidR="0054636F">
        <w:rPr>
          <w:rFonts w:cstheme="minorHAnsi"/>
        </w:rPr>
        <w:t>plan/</w:t>
      </w:r>
      <w:r w:rsidRPr="00760372">
        <w:rPr>
          <w:rFonts w:cstheme="minorHAnsi"/>
        </w:rPr>
        <w:t xml:space="preserve">prosjekteringsleder, BIM-koordinator og </w:t>
      </w:r>
      <w:r w:rsidRPr="00760372" w:rsidR="00224036">
        <w:rPr>
          <w:rFonts w:cstheme="minorHAnsi"/>
        </w:rPr>
        <w:t>alle modellansvarlige</w:t>
      </w:r>
      <w:r w:rsidRPr="00760372">
        <w:rPr>
          <w:rFonts w:cstheme="minorHAnsi"/>
        </w:rPr>
        <w:t>. BIM koordinator gjennomgår BIM Manual og eventuelle andre styrende BIM dokumenter</w:t>
      </w:r>
      <w:r w:rsidR="0003453C">
        <w:rPr>
          <w:rFonts w:cstheme="minorHAnsi"/>
        </w:rPr>
        <w:t xml:space="preserve">. </w:t>
      </w:r>
    </w:p>
    <w:p w:rsidRPr="00760372" w:rsidR="009C38C2" w:rsidP="00C81EB2" w:rsidRDefault="009C38C2" w14:paraId="427925C2" w14:textId="40A27EC6">
      <w:pPr>
        <w:spacing w:line="240" w:lineRule="auto"/>
        <w:rPr>
          <w:rFonts w:cstheme="minorHAnsi"/>
        </w:rPr>
      </w:pPr>
      <w:r w:rsidRPr="00760372">
        <w:rPr>
          <w:rFonts w:cstheme="minorHAnsi"/>
        </w:rPr>
        <w:t xml:space="preserve">Innsynsverktøy og </w:t>
      </w:r>
      <w:r w:rsidR="00896855">
        <w:rPr>
          <w:rFonts w:cstheme="minorHAnsi"/>
        </w:rPr>
        <w:t>samhandlingsplattform</w:t>
      </w:r>
      <w:r w:rsidRPr="00760372">
        <w:rPr>
          <w:rFonts w:cstheme="minorHAnsi"/>
        </w:rPr>
        <w:t xml:space="preserve"> presenteres.</w:t>
      </w:r>
      <w:r w:rsidRPr="00760372" w:rsidR="004D02DE">
        <w:rPr>
          <w:rFonts w:cstheme="minorHAnsi"/>
        </w:rPr>
        <w:t xml:space="preserve"> </w:t>
      </w:r>
      <w:r w:rsidRPr="00760372">
        <w:rPr>
          <w:rFonts w:cstheme="minorHAnsi"/>
        </w:rPr>
        <w:t xml:space="preserve">Det gjøres opp status på innhenting og bearbeiding av grunnlagsdata. Videre arbeid med grunnlagsmodeller avklares. </w:t>
      </w:r>
    </w:p>
    <w:p w:rsidRPr="00760372" w:rsidR="009C38C2" w:rsidP="00C81EB2" w:rsidRDefault="009C38C2" w14:paraId="070B1BEA" w14:textId="48F19520">
      <w:pPr>
        <w:spacing w:line="240" w:lineRule="auto"/>
        <w:rPr>
          <w:rFonts w:cstheme="minorHAnsi"/>
        </w:rPr>
      </w:pPr>
    </w:p>
    <w:p w:rsidR="009C38C2" w:rsidP="00C81EB2" w:rsidRDefault="009C38C2" w14:paraId="770C0D16" w14:textId="39551F2F">
      <w:pPr>
        <w:pStyle w:val="Heading3"/>
        <w:spacing w:line="240" w:lineRule="auto"/>
        <w:rPr>
          <w:rFonts w:asciiTheme="minorHAnsi" w:hAnsiTheme="minorHAnsi" w:cstheme="minorHAnsi"/>
        </w:rPr>
      </w:pPr>
      <w:bookmarkStart w:name="_Toc187660904" w:id="11"/>
      <w:r w:rsidRPr="00760372">
        <w:rPr>
          <w:rFonts w:asciiTheme="minorHAnsi" w:hAnsiTheme="minorHAnsi" w:cstheme="minorHAnsi"/>
        </w:rPr>
        <w:t>B.2.2 Deling av filer og oppdateringsfrekvens</w:t>
      </w:r>
      <w:bookmarkEnd w:id="11"/>
    </w:p>
    <w:p w:rsidRPr="00E522BD" w:rsidR="00E522BD" w:rsidP="00C81EB2" w:rsidRDefault="00E522BD" w14:paraId="61E02ED8" w14:textId="77777777">
      <w:pPr>
        <w:spacing w:line="240" w:lineRule="auto"/>
      </w:pPr>
    </w:p>
    <w:p w:rsidRPr="00760372" w:rsidR="009C38C2" w:rsidP="00C81EB2" w:rsidRDefault="009C38C2" w14:paraId="16A65A2E" w14:textId="1BF80B90">
      <w:pPr>
        <w:spacing w:line="240" w:lineRule="auto"/>
        <w:rPr>
          <w:rFonts w:cstheme="minorHAnsi"/>
        </w:rPr>
      </w:pPr>
      <w:r w:rsidRPr="00760372">
        <w:rPr>
          <w:rFonts w:cstheme="minorHAnsi"/>
        </w:rPr>
        <w:t xml:space="preserve">I første del av </w:t>
      </w:r>
      <w:r w:rsidRPr="00760372" w:rsidR="00A52283">
        <w:rPr>
          <w:rFonts w:cstheme="minorHAnsi"/>
        </w:rPr>
        <w:t>planleggingsfasen</w:t>
      </w:r>
      <w:r w:rsidRPr="00760372">
        <w:rPr>
          <w:rFonts w:cstheme="minorHAnsi"/>
        </w:rPr>
        <w:t xml:space="preserve"> gjøres grunnlagsmodellene ferdig og deles på utvekslingsformat </w:t>
      </w:r>
      <w:r w:rsidR="00CA5EC9">
        <w:rPr>
          <w:rFonts w:cstheme="minorHAnsi"/>
        </w:rPr>
        <w:t>i samhandlingsplattformen(e)</w:t>
      </w:r>
      <w:r w:rsidRPr="00760372">
        <w:rPr>
          <w:rFonts w:cstheme="minorHAnsi"/>
        </w:rPr>
        <w:t>.</w:t>
      </w:r>
    </w:p>
    <w:p w:rsidRPr="00760372" w:rsidR="009C38C2" w:rsidP="00C81EB2" w:rsidRDefault="009C38C2" w14:paraId="06DE6637" w14:textId="3ABD76DE">
      <w:pPr>
        <w:spacing w:line="240" w:lineRule="auto"/>
        <w:rPr>
          <w:rFonts w:cstheme="minorHAnsi"/>
        </w:rPr>
      </w:pPr>
      <w:r w:rsidRPr="00760372">
        <w:rPr>
          <w:rFonts w:cstheme="minorHAnsi"/>
        </w:rPr>
        <w:t xml:space="preserve">Grunnlagsmodellene </w:t>
      </w:r>
      <w:r w:rsidRPr="00760372" w:rsidR="00F72A6D">
        <w:rPr>
          <w:rFonts w:cstheme="minorHAnsi"/>
        </w:rPr>
        <w:t xml:space="preserve">skal </w:t>
      </w:r>
      <w:r w:rsidRPr="00760372">
        <w:rPr>
          <w:rFonts w:cstheme="minorHAnsi"/>
        </w:rPr>
        <w:t xml:space="preserve">benyttes som felles beregningsgrunnlag </w:t>
      </w:r>
      <w:r w:rsidRPr="00760372" w:rsidR="007D41F5">
        <w:rPr>
          <w:rFonts w:cstheme="minorHAnsi"/>
        </w:rPr>
        <w:t>på</w:t>
      </w:r>
      <w:r w:rsidRPr="00760372">
        <w:rPr>
          <w:rFonts w:cstheme="minorHAnsi"/>
        </w:rPr>
        <w:t xml:space="preserve"> felles prosjekteringsserver eller andre prosjekteringsverktøy.</w:t>
      </w:r>
    </w:p>
    <w:p w:rsidRPr="00760372" w:rsidR="009C38C2" w:rsidP="00C81EB2" w:rsidRDefault="009C38C2" w14:paraId="1D03F4BE" w14:textId="39390158">
      <w:pPr>
        <w:spacing w:line="240" w:lineRule="auto"/>
        <w:rPr>
          <w:rFonts w:cstheme="minorHAnsi"/>
        </w:rPr>
      </w:pPr>
      <w:r w:rsidRPr="00760372">
        <w:rPr>
          <w:rFonts w:cstheme="minorHAnsi"/>
        </w:rPr>
        <w:t xml:space="preserve">I andre del av </w:t>
      </w:r>
      <w:r w:rsidRPr="00760372" w:rsidR="00C35CC5">
        <w:rPr>
          <w:rFonts w:cstheme="minorHAnsi"/>
        </w:rPr>
        <w:t>planleggings</w:t>
      </w:r>
      <w:r w:rsidRPr="00760372">
        <w:rPr>
          <w:rFonts w:cstheme="minorHAnsi"/>
        </w:rPr>
        <w:t xml:space="preserve">fasen (MMI </w:t>
      </w:r>
      <w:r w:rsidR="00E7680E">
        <w:rPr>
          <w:rFonts w:cstheme="minorHAnsi"/>
        </w:rPr>
        <w:t>0</w:t>
      </w:r>
      <w:r w:rsidRPr="00760372">
        <w:rPr>
          <w:rFonts w:cstheme="minorHAnsi"/>
        </w:rPr>
        <w:t>10-</w:t>
      </w:r>
      <w:r w:rsidR="00B72A75">
        <w:rPr>
          <w:rFonts w:cstheme="minorHAnsi"/>
        </w:rPr>
        <w:t>0</w:t>
      </w:r>
      <w:r w:rsidRPr="00760372">
        <w:rPr>
          <w:rFonts w:cstheme="minorHAnsi"/>
        </w:rPr>
        <w:t xml:space="preserve">20) foregår samhandlingen enten på felles prosjekteringsserver eller ved eksport av fagmodellene til felles </w:t>
      </w:r>
      <w:r w:rsidR="00CA5EC9">
        <w:rPr>
          <w:rFonts w:cstheme="minorHAnsi"/>
        </w:rPr>
        <w:t>samhandlingsplattform</w:t>
      </w:r>
      <w:r w:rsidRPr="00760372">
        <w:rPr>
          <w:rFonts w:cstheme="minorHAnsi"/>
        </w:rPr>
        <w:t xml:space="preserve">. </w:t>
      </w:r>
      <w:r w:rsidRPr="00630727" w:rsidR="00630727">
        <w:rPr>
          <w:rFonts w:cstheme="minorHAnsi"/>
        </w:rPr>
        <w:t>Modeller lastes opp ved opprettelse, og endringer deles og lastes opp fortløpende i original</w:t>
      </w:r>
      <w:r w:rsidR="00F6043A">
        <w:rPr>
          <w:rFonts w:cstheme="minorHAnsi"/>
        </w:rPr>
        <w:t>-</w:t>
      </w:r>
      <w:r w:rsidRPr="00630727" w:rsidR="00630727">
        <w:rPr>
          <w:rFonts w:cstheme="minorHAnsi"/>
        </w:rPr>
        <w:t>format eller utvekslingsformat. Før tverrfaglig gjennomgang skal modellene være kontrollert og delt i god tid før gjennomgangen</w:t>
      </w:r>
    </w:p>
    <w:p w:rsidRPr="00760372" w:rsidR="009C38C2" w:rsidP="00C81EB2" w:rsidRDefault="009C38C2" w14:paraId="3BD0EFAC" w14:textId="02123852">
      <w:pPr>
        <w:spacing w:line="240" w:lineRule="auto"/>
        <w:rPr>
          <w:rFonts w:cstheme="minorHAnsi"/>
        </w:rPr>
      </w:pPr>
      <w:r w:rsidRPr="00760372">
        <w:rPr>
          <w:rFonts w:cstheme="minorHAnsi"/>
        </w:rPr>
        <w:t xml:space="preserve">Ved milepælsleveranser (MMI </w:t>
      </w:r>
      <w:r w:rsidR="00E7680E">
        <w:rPr>
          <w:rFonts w:cstheme="minorHAnsi"/>
        </w:rPr>
        <w:t>0</w:t>
      </w:r>
      <w:r w:rsidRPr="00760372">
        <w:rPr>
          <w:rFonts w:cstheme="minorHAnsi"/>
        </w:rPr>
        <w:t xml:space="preserve">30 og </w:t>
      </w:r>
      <w:r w:rsidR="00E7680E">
        <w:rPr>
          <w:rFonts w:cstheme="minorHAnsi"/>
        </w:rPr>
        <w:t>0</w:t>
      </w:r>
      <w:r w:rsidRPr="00760372">
        <w:rPr>
          <w:rFonts w:cstheme="minorHAnsi"/>
        </w:rPr>
        <w:t>40 eller hyppigere) skal alle modeller leveres på utvekslingsformat for å kontrollere modelleringspraksis og egenskapsdata.</w:t>
      </w:r>
    </w:p>
    <w:p w:rsidRPr="00760372" w:rsidR="009C38C2" w:rsidP="00C81EB2" w:rsidRDefault="009C38C2" w14:paraId="687D38BB" w14:textId="59A7A273">
      <w:pPr>
        <w:spacing w:line="240" w:lineRule="auto"/>
        <w:rPr>
          <w:rFonts w:cstheme="minorHAnsi"/>
        </w:rPr>
      </w:pPr>
    </w:p>
    <w:p w:rsidRPr="00760372" w:rsidR="00224036" w:rsidP="00C81EB2" w:rsidRDefault="00224036" w14:paraId="66B498A6" w14:textId="4E6A3C58">
      <w:pPr>
        <w:pStyle w:val="Heading3"/>
        <w:spacing w:line="240" w:lineRule="auto"/>
        <w:rPr>
          <w:rFonts w:asciiTheme="minorHAnsi" w:hAnsiTheme="minorHAnsi" w:cstheme="minorHAnsi"/>
        </w:rPr>
      </w:pPr>
      <w:bookmarkStart w:name="_Toc187660905" w:id="12"/>
      <w:r w:rsidRPr="00760372">
        <w:rPr>
          <w:rFonts w:asciiTheme="minorHAnsi" w:hAnsiTheme="minorHAnsi" w:cstheme="minorHAnsi"/>
        </w:rPr>
        <w:t>B.2.3 Sluttleveranse planleggingsfase</w:t>
      </w:r>
      <w:bookmarkEnd w:id="12"/>
    </w:p>
    <w:p w:rsidRPr="00760372" w:rsidR="00224036" w:rsidP="00C81EB2" w:rsidRDefault="00224036" w14:paraId="395118A8" w14:textId="77777777">
      <w:pPr>
        <w:spacing w:line="240" w:lineRule="auto"/>
        <w:rPr>
          <w:rFonts w:cstheme="minorHAnsi"/>
        </w:rPr>
      </w:pPr>
    </w:p>
    <w:p w:rsidRPr="00760372" w:rsidR="00224036" w:rsidP="00C81EB2" w:rsidRDefault="00224036" w14:paraId="5F2E2389" w14:textId="47640FC3">
      <w:pPr>
        <w:spacing w:line="240" w:lineRule="auto"/>
        <w:rPr>
          <w:rFonts w:cstheme="minorHAnsi"/>
        </w:rPr>
      </w:pPr>
      <w:r w:rsidRPr="00760372">
        <w:rPr>
          <w:rFonts w:cstheme="minorHAnsi"/>
        </w:rPr>
        <w:t xml:space="preserve">Fasen avsluttes ved leveranse av komplett reguleringsplan </w:t>
      </w:r>
      <w:r w:rsidR="005602AE">
        <w:rPr>
          <w:rFonts w:cstheme="minorHAnsi"/>
        </w:rPr>
        <w:t>på</w:t>
      </w:r>
      <w:r w:rsidR="001E623C">
        <w:rPr>
          <w:rFonts w:cstheme="minorHAnsi"/>
        </w:rPr>
        <w:t xml:space="preserve"> samhandlingsplattformen</w:t>
      </w:r>
      <w:r w:rsidRPr="00760372">
        <w:rPr>
          <w:rFonts w:cstheme="minorHAnsi"/>
        </w:rPr>
        <w:t xml:space="preserve"> eller annet avtalt utvekslingsområde. </w:t>
      </w:r>
    </w:p>
    <w:p w:rsidR="00A97846" w:rsidP="00C81EB2" w:rsidRDefault="00A97846" w14:paraId="78FCD500" w14:textId="77777777">
      <w:pPr>
        <w:spacing w:line="240" w:lineRule="auto"/>
        <w:rPr>
          <w:rFonts w:eastAsiaTheme="majorEastAsia" w:cstheme="minorHAnsi"/>
          <w:b/>
          <w:sz w:val="26"/>
          <w:szCs w:val="26"/>
        </w:rPr>
      </w:pPr>
      <w:r>
        <w:rPr>
          <w:rFonts w:cstheme="minorHAnsi"/>
        </w:rPr>
        <w:br w:type="page"/>
      </w:r>
    </w:p>
    <w:p w:rsidRPr="00760372" w:rsidR="00D93B14" w:rsidP="00C81EB2" w:rsidRDefault="00D93B14" w14:paraId="4392B2F3" w14:textId="5CE2845D">
      <w:pPr>
        <w:pStyle w:val="Heading2"/>
        <w:spacing w:line="240" w:lineRule="auto"/>
        <w:rPr>
          <w:rFonts w:asciiTheme="minorHAnsi" w:hAnsiTheme="minorHAnsi" w:cstheme="minorHAnsi"/>
        </w:rPr>
      </w:pPr>
      <w:bookmarkStart w:name="_Toc187660906" w:id="13"/>
      <w:r w:rsidRPr="00760372">
        <w:rPr>
          <w:rFonts w:asciiTheme="minorHAnsi" w:hAnsiTheme="minorHAnsi" w:cstheme="minorHAnsi"/>
        </w:rPr>
        <w:t>B.</w:t>
      </w:r>
      <w:r w:rsidRPr="00760372" w:rsidR="009C38C2">
        <w:rPr>
          <w:rFonts w:asciiTheme="minorHAnsi" w:hAnsiTheme="minorHAnsi" w:cstheme="minorHAnsi"/>
        </w:rPr>
        <w:t>3</w:t>
      </w:r>
      <w:r w:rsidRPr="00760372">
        <w:rPr>
          <w:rFonts w:asciiTheme="minorHAnsi" w:hAnsiTheme="minorHAnsi" w:cstheme="minorHAnsi"/>
        </w:rPr>
        <w:t xml:space="preserve"> Prosjekteringsfase</w:t>
      </w:r>
      <w:bookmarkEnd w:id="13"/>
      <w:r w:rsidR="00A420E4">
        <w:rPr>
          <w:rFonts w:asciiTheme="minorHAnsi" w:hAnsiTheme="minorHAnsi" w:cstheme="minorHAnsi"/>
        </w:rPr>
        <w:br/>
      </w:r>
    </w:p>
    <w:p w:rsidRPr="00760372" w:rsidR="00D93B14" w:rsidP="00C81EB2" w:rsidRDefault="00D93B14" w14:paraId="6DE7F049" w14:textId="7DD6BCB0">
      <w:pPr>
        <w:pStyle w:val="Heading3"/>
        <w:spacing w:line="240" w:lineRule="auto"/>
        <w:rPr>
          <w:rFonts w:asciiTheme="minorHAnsi" w:hAnsiTheme="minorHAnsi" w:cstheme="minorHAnsi"/>
        </w:rPr>
      </w:pPr>
      <w:bookmarkStart w:name="_Toc187660907" w:id="14"/>
      <w:r w:rsidRPr="00760372">
        <w:rPr>
          <w:rFonts w:asciiTheme="minorHAnsi" w:hAnsiTheme="minorHAnsi" w:cstheme="minorHAnsi"/>
        </w:rPr>
        <w:t>B.</w:t>
      </w:r>
      <w:r w:rsidRPr="00760372" w:rsidR="00224036">
        <w:rPr>
          <w:rFonts w:asciiTheme="minorHAnsi" w:hAnsiTheme="minorHAnsi" w:cstheme="minorHAnsi"/>
        </w:rPr>
        <w:t>3</w:t>
      </w:r>
      <w:r w:rsidRPr="00760372">
        <w:rPr>
          <w:rFonts w:asciiTheme="minorHAnsi" w:hAnsiTheme="minorHAnsi" w:cstheme="minorHAnsi"/>
        </w:rPr>
        <w:t>.1 Oppstartsmøte prosjektering</w:t>
      </w:r>
      <w:bookmarkEnd w:id="14"/>
    </w:p>
    <w:p w:rsidRPr="00760372" w:rsidR="00D93B14" w:rsidP="00C81EB2" w:rsidRDefault="00D93B14" w14:paraId="75FA22D1" w14:textId="77777777">
      <w:pPr>
        <w:spacing w:line="240" w:lineRule="auto"/>
        <w:rPr>
          <w:rFonts w:cstheme="minorHAnsi"/>
        </w:rPr>
      </w:pPr>
    </w:p>
    <w:p w:rsidRPr="00760372" w:rsidR="00D93B14" w:rsidP="00C81EB2" w:rsidRDefault="00D93B14" w14:paraId="0B7DBD29" w14:textId="634A94F9">
      <w:pPr>
        <w:spacing w:line="240" w:lineRule="auto"/>
        <w:rPr>
          <w:rFonts w:cstheme="minorHAnsi"/>
        </w:rPr>
      </w:pPr>
      <w:r w:rsidRPr="00760372">
        <w:rPr>
          <w:rFonts w:cstheme="minorHAnsi"/>
        </w:rPr>
        <w:t xml:space="preserve">Oppstartsmøtet for prosjektet avholdes etter at alle prosjekterende er kontrahert. Der deltar som et minimum prosjekteringsleder, BIM-koordinator og </w:t>
      </w:r>
      <w:r w:rsidRPr="00760372" w:rsidR="00224036">
        <w:rPr>
          <w:rFonts w:cstheme="minorHAnsi"/>
        </w:rPr>
        <w:t>alle modellansvarlige</w:t>
      </w:r>
      <w:r w:rsidRPr="00760372">
        <w:rPr>
          <w:rFonts w:cstheme="minorHAnsi"/>
        </w:rPr>
        <w:t>.</w:t>
      </w:r>
      <w:r w:rsidRPr="00760372" w:rsidR="002C321B">
        <w:rPr>
          <w:rFonts w:cstheme="minorHAnsi"/>
        </w:rPr>
        <w:t xml:space="preserve"> </w:t>
      </w:r>
      <w:r w:rsidRPr="00760372">
        <w:rPr>
          <w:rFonts w:cstheme="minorHAnsi"/>
        </w:rPr>
        <w:t xml:space="preserve">BIM koordinator gjennomgår BIM </w:t>
      </w:r>
      <w:r w:rsidRPr="00760372" w:rsidR="00BB2F29">
        <w:rPr>
          <w:rFonts w:cstheme="minorHAnsi"/>
        </w:rPr>
        <w:t>Manual og</w:t>
      </w:r>
      <w:r w:rsidRPr="00760372">
        <w:rPr>
          <w:rFonts w:cstheme="minorHAnsi"/>
        </w:rPr>
        <w:t xml:space="preserve"> </w:t>
      </w:r>
      <w:r w:rsidRPr="00760372" w:rsidR="009C38C2">
        <w:rPr>
          <w:rFonts w:cstheme="minorHAnsi"/>
        </w:rPr>
        <w:t>eventuelle andre styrende BIM dokumenter</w:t>
      </w:r>
      <w:r w:rsidRPr="00760372" w:rsidR="00C83473">
        <w:rPr>
          <w:rFonts w:cstheme="minorHAnsi"/>
        </w:rPr>
        <w:t>.</w:t>
      </w:r>
      <w:r w:rsidRPr="00760372" w:rsidR="002C321B">
        <w:rPr>
          <w:rFonts w:cstheme="minorHAnsi"/>
        </w:rPr>
        <w:t xml:space="preserve"> </w:t>
      </w:r>
      <w:r w:rsidRPr="00760372">
        <w:rPr>
          <w:rFonts w:cstheme="minorHAnsi"/>
        </w:rPr>
        <w:t xml:space="preserve">Innsynsverktøy og </w:t>
      </w:r>
      <w:r w:rsidR="00EC4A01">
        <w:rPr>
          <w:rFonts w:cstheme="minorHAnsi"/>
        </w:rPr>
        <w:t>samhandlingsplattformen(e)</w:t>
      </w:r>
      <w:r w:rsidRPr="00760372" w:rsidR="00EC4A01">
        <w:rPr>
          <w:rFonts w:cstheme="minorHAnsi"/>
        </w:rPr>
        <w:t xml:space="preserve"> </w:t>
      </w:r>
      <w:r w:rsidRPr="00760372">
        <w:rPr>
          <w:rFonts w:cstheme="minorHAnsi"/>
        </w:rPr>
        <w:t>presenteres.</w:t>
      </w:r>
      <w:r w:rsidRPr="00760372" w:rsidR="002C321B">
        <w:rPr>
          <w:rFonts w:cstheme="minorHAnsi"/>
        </w:rPr>
        <w:t xml:space="preserve"> </w:t>
      </w:r>
      <w:r w:rsidRPr="00760372">
        <w:rPr>
          <w:rFonts w:cstheme="minorHAnsi"/>
        </w:rPr>
        <w:t xml:space="preserve">Det gjøres opp status på innhenting og bearbeiding av grunnlagsdata. Videre arbeid med grunnlagsmodeller avklares. </w:t>
      </w:r>
    </w:p>
    <w:p w:rsidRPr="00760372" w:rsidR="00D93B14" w:rsidP="00C81EB2" w:rsidRDefault="00D93B14" w14:paraId="71CE954C" w14:textId="77777777">
      <w:pPr>
        <w:spacing w:line="240" w:lineRule="auto"/>
        <w:rPr>
          <w:rFonts w:cstheme="minorHAnsi"/>
        </w:rPr>
      </w:pPr>
    </w:p>
    <w:p w:rsidRPr="00760372" w:rsidR="00D93B14" w:rsidP="00C81EB2" w:rsidRDefault="00D93B14" w14:paraId="1D4288C9" w14:textId="6B11324E">
      <w:pPr>
        <w:pStyle w:val="Heading3"/>
        <w:spacing w:line="240" w:lineRule="auto"/>
        <w:rPr>
          <w:rFonts w:asciiTheme="minorHAnsi" w:hAnsiTheme="minorHAnsi" w:cstheme="minorHAnsi"/>
        </w:rPr>
      </w:pPr>
      <w:bookmarkStart w:name="_Toc187660908" w:id="15"/>
      <w:r w:rsidRPr="00760372">
        <w:rPr>
          <w:rFonts w:asciiTheme="minorHAnsi" w:hAnsiTheme="minorHAnsi" w:cstheme="minorHAnsi"/>
        </w:rPr>
        <w:t>B.</w:t>
      </w:r>
      <w:r w:rsidRPr="00760372" w:rsidR="00224036">
        <w:rPr>
          <w:rFonts w:asciiTheme="minorHAnsi" w:hAnsiTheme="minorHAnsi" w:cstheme="minorHAnsi"/>
        </w:rPr>
        <w:t>3</w:t>
      </w:r>
      <w:r w:rsidRPr="00760372">
        <w:rPr>
          <w:rFonts w:asciiTheme="minorHAnsi" w:hAnsiTheme="minorHAnsi" w:cstheme="minorHAnsi"/>
        </w:rPr>
        <w:t>.2 Deling av filer og oppdateringsfrekvens</w:t>
      </w:r>
      <w:bookmarkEnd w:id="15"/>
    </w:p>
    <w:p w:rsidRPr="00760372" w:rsidR="00D93B14" w:rsidP="00C81EB2" w:rsidRDefault="00D93B14" w14:paraId="1C864A62" w14:textId="77777777">
      <w:pPr>
        <w:spacing w:line="240" w:lineRule="auto"/>
        <w:rPr>
          <w:rFonts w:cstheme="minorHAnsi"/>
        </w:rPr>
      </w:pPr>
    </w:p>
    <w:p w:rsidRPr="00760372" w:rsidR="006C53D6" w:rsidP="00C81EB2" w:rsidRDefault="006C53D6" w14:paraId="6952C37B" w14:textId="753B8356">
      <w:pPr>
        <w:spacing w:line="240" w:lineRule="auto"/>
        <w:rPr>
          <w:rFonts w:cstheme="minorHAnsi"/>
        </w:rPr>
      </w:pPr>
      <w:r w:rsidRPr="00760372">
        <w:rPr>
          <w:rFonts w:cstheme="minorHAnsi"/>
        </w:rPr>
        <w:t xml:space="preserve">I første del av </w:t>
      </w:r>
      <w:r w:rsidRPr="00B26FBC" w:rsidR="00B26FBC">
        <w:rPr>
          <w:rFonts w:cstheme="minorHAnsi"/>
        </w:rPr>
        <w:t>prosjekteringsfasen</w:t>
      </w:r>
      <w:r w:rsidRPr="00760372">
        <w:rPr>
          <w:rFonts w:cstheme="minorHAnsi"/>
        </w:rPr>
        <w:t xml:space="preserve"> gjøres grunnlagsmodellene ferdig og deles på utvekslingsformat </w:t>
      </w:r>
      <w:r>
        <w:rPr>
          <w:rFonts w:cstheme="minorHAnsi"/>
        </w:rPr>
        <w:t>i samhandlingsplattformen(e)</w:t>
      </w:r>
      <w:r w:rsidRPr="00760372">
        <w:rPr>
          <w:rFonts w:cstheme="minorHAnsi"/>
        </w:rPr>
        <w:t>.</w:t>
      </w:r>
    </w:p>
    <w:p w:rsidRPr="00760372" w:rsidR="006C53D6" w:rsidP="00C81EB2" w:rsidRDefault="006C53D6" w14:paraId="27223421" w14:textId="77777777">
      <w:pPr>
        <w:spacing w:line="240" w:lineRule="auto"/>
        <w:rPr>
          <w:rFonts w:cstheme="minorHAnsi"/>
        </w:rPr>
      </w:pPr>
      <w:r w:rsidRPr="00760372">
        <w:rPr>
          <w:rFonts w:cstheme="minorHAnsi"/>
        </w:rPr>
        <w:t>Grunnlagsmodellene skal benyttes som felles beregningsgrunnlag på felles prosjekteringsserver eller andre prosjekteringsverktøy.</w:t>
      </w:r>
    </w:p>
    <w:p w:rsidRPr="00760372" w:rsidR="006C53D6" w:rsidP="00C81EB2" w:rsidRDefault="006C53D6" w14:paraId="6636A5C9" w14:textId="58E3D18F">
      <w:pPr>
        <w:spacing w:line="240" w:lineRule="auto"/>
        <w:rPr>
          <w:rFonts w:cstheme="minorHAnsi"/>
        </w:rPr>
      </w:pPr>
      <w:r w:rsidRPr="00760372">
        <w:rPr>
          <w:rFonts w:cstheme="minorHAnsi"/>
        </w:rPr>
        <w:t xml:space="preserve">I andre del av </w:t>
      </w:r>
      <w:r w:rsidRPr="001F2D88" w:rsidR="001F2D88">
        <w:rPr>
          <w:rFonts w:cstheme="minorHAnsi"/>
        </w:rPr>
        <w:t>prosjekteringsfasen</w:t>
      </w:r>
      <w:r w:rsidRPr="00760372">
        <w:rPr>
          <w:rFonts w:cstheme="minorHAnsi"/>
        </w:rPr>
        <w:t xml:space="preserve"> (MMI 1</w:t>
      </w:r>
      <w:r w:rsidR="001F2D88">
        <w:rPr>
          <w:rFonts w:cstheme="minorHAnsi"/>
        </w:rPr>
        <w:t>0</w:t>
      </w:r>
      <w:r w:rsidRPr="00760372">
        <w:rPr>
          <w:rFonts w:cstheme="minorHAnsi"/>
        </w:rPr>
        <w:t>0-2</w:t>
      </w:r>
      <w:r w:rsidR="001F2D88">
        <w:rPr>
          <w:rFonts w:cstheme="minorHAnsi"/>
        </w:rPr>
        <w:t>0</w:t>
      </w:r>
      <w:r w:rsidRPr="00760372">
        <w:rPr>
          <w:rFonts w:cstheme="minorHAnsi"/>
        </w:rPr>
        <w:t xml:space="preserve">0) foregår samhandlingen enten på felles prosjekteringsserver eller ved eksport av fagmodellene til felles </w:t>
      </w:r>
      <w:r>
        <w:rPr>
          <w:rFonts w:cstheme="minorHAnsi"/>
        </w:rPr>
        <w:t>samhandlingsplattform</w:t>
      </w:r>
      <w:r w:rsidRPr="00760372">
        <w:rPr>
          <w:rFonts w:cstheme="minorHAnsi"/>
        </w:rPr>
        <w:t xml:space="preserve">. </w:t>
      </w:r>
      <w:r w:rsidRPr="00630727">
        <w:rPr>
          <w:rFonts w:cstheme="minorHAnsi"/>
        </w:rPr>
        <w:t>Modeller lastes opp ved opprettelse, og endringer deles og lastes opp fortløpende i original</w:t>
      </w:r>
      <w:r>
        <w:rPr>
          <w:rFonts w:cstheme="minorHAnsi"/>
        </w:rPr>
        <w:t>-</w:t>
      </w:r>
      <w:r w:rsidRPr="00630727">
        <w:rPr>
          <w:rFonts w:cstheme="minorHAnsi"/>
        </w:rPr>
        <w:t>format eller utvekslingsformat. Før tverrfaglig gjennomgang skal modellene være kontrollert og delt i god tid før gjennomgangen</w:t>
      </w:r>
    </w:p>
    <w:p w:rsidRPr="00760372" w:rsidR="006C53D6" w:rsidP="00C81EB2" w:rsidRDefault="006C53D6" w14:paraId="5982FB04" w14:textId="349835A8">
      <w:pPr>
        <w:spacing w:line="240" w:lineRule="auto"/>
        <w:rPr>
          <w:rFonts w:cstheme="minorHAnsi"/>
        </w:rPr>
      </w:pPr>
      <w:r w:rsidRPr="00760372">
        <w:rPr>
          <w:rFonts w:cstheme="minorHAnsi"/>
        </w:rPr>
        <w:t>Ved milepælsleveranser (MMI 30</w:t>
      </w:r>
      <w:r w:rsidR="0085610E">
        <w:rPr>
          <w:rFonts w:cstheme="minorHAnsi"/>
        </w:rPr>
        <w:t>0</w:t>
      </w:r>
      <w:r w:rsidRPr="00760372">
        <w:rPr>
          <w:rFonts w:cstheme="minorHAnsi"/>
        </w:rPr>
        <w:t xml:space="preserve"> og 40</w:t>
      </w:r>
      <w:r w:rsidR="0085610E">
        <w:rPr>
          <w:rFonts w:cstheme="minorHAnsi"/>
        </w:rPr>
        <w:t>0</w:t>
      </w:r>
      <w:r w:rsidRPr="00760372">
        <w:rPr>
          <w:rFonts w:cstheme="minorHAnsi"/>
        </w:rPr>
        <w:t xml:space="preserve"> eller hyppigere) skal alle modeller leveres på utvekslingsformat for å kontrollere modelleringspraksis og egenskapsdata.</w:t>
      </w:r>
    </w:p>
    <w:p w:rsidRPr="00760372" w:rsidR="00D93B14" w:rsidP="00C81EB2" w:rsidRDefault="00D93B14" w14:paraId="4E96C8BE" w14:textId="77777777">
      <w:pPr>
        <w:spacing w:line="240" w:lineRule="auto"/>
        <w:rPr>
          <w:rFonts w:cstheme="minorHAnsi"/>
        </w:rPr>
      </w:pPr>
    </w:p>
    <w:p w:rsidRPr="00760372" w:rsidR="00D93B14" w:rsidP="00C81EB2" w:rsidRDefault="00D93B14" w14:paraId="09A00F65" w14:textId="2C256328">
      <w:pPr>
        <w:pStyle w:val="Heading3"/>
        <w:spacing w:line="240" w:lineRule="auto"/>
        <w:rPr>
          <w:rFonts w:asciiTheme="minorHAnsi" w:hAnsiTheme="minorHAnsi" w:cstheme="minorHAnsi"/>
        </w:rPr>
      </w:pPr>
      <w:bookmarkStart w:name="_Toc187660909" w:id="16"/>
      <w:r w:rsidRPr="00760372">
        <w:rPr>
          <w:rFonts w:asciiTheme="minorHAnsi" w:hAnsiTheme="minorHAnsi" w:cstheme="minorHAnsi"/>
        </w:rPr>
        <w:t>B.</w:t>
      </w:r>
      <w:r w:rsidRPr="00760372" w:rsidR="00224036">
        <w:rPr>
          <w:rFonts w:asciiTheme="minorHAnsi" w:hAnsiTheme="minorHAnsi" w:cstheme="minorHAnsi"/>
        </w:rPr>
        <w:t>3</w:t>
      </w:r>
      <w:r w:rsidRPr="00760372">
        <w:rPr>
          <w:rFonts w:asciiTheme="minorHAnsi" w:hAnsiTheme="minorHAnsi" w:cstheme="minorHAnsi"/>
        </w:rPr>
        <w:t>.3 Sluttleveranse prosjekteringsfase</w:t>
      </w:r>
      <w:bookmarkEnd w:id="16"/>
    </w:p>
    <w:p w:rsidRPr="00760372" w:rsidR="00D93B14" w:rsidP="00C81EB2" w:rsidRDefault="00D93B14" w14:paraId="5C7B5E85" w14:textId="77777777">
      <w:pPr>
        <w:spacing w:line="240" w:lineRule="auto"/>
        <w:rPr>
          <w:rFonts w:cstheme="minorHAnsi"/>
        </w:rPr>
      </w:pPr>
    </w:p>
    <w:p w:rsidRPr="00760372" w:rsidR="00D93B14" w:rsidP="00C81EB2" w:rsidRDefault="00D93B14" w14:paraId="03E60370" w14:textId="4738AD65">
      <w:pPr>
        <w:spacing w:line="240" w:lineRule="auto"/>
        <w:rPr>
          <w:rFonts w:cstheme="minorHAnsi"/>
        </w:rPr>
      </w:pPr>
      <w:r w:rsidRPr="00760372">
        <w:rPr>
          <w:rFonts w:cstheme="minorHAnsi"/>
        </w:rPr>
        <w:t xml:space="preserve">Fasen avsluttes ved leveranse av komplett konkurransegrunnlag </w:t>
      </w:r>
      <w:r w:rsidR="005602AE">
        <w:rPr>
          <w:rFonts w:cstheme="minorHAnsi"/>
        </w:rPr>
        <w:t xml:space="preserve">på </w:t>
      </w:r>
      <w:r w:rsidR="00F66CE6">
        <w:rPr>
          <w:rFonts w:cstheme="minorHAnsi"/>
        </w:rPr>
        <w:t>samhandlingsplattformen</w:t>
      </w:r>
      <w:r w:rsidRPr="00760372">
        <w:rPr>
          <w:rFonts w:cstheme="minorHAnsi"/>
        </w:rPr>
        <w:t xml:space="preserve"> eller annet avtalt utvekslingsområde. </w:t>
      </w:r>
    </w:p>
    <w:p w:rsidRPr="00F94709" w:rsidR="002C321B" w:rsidP="00C81EB2" w:rsidRDefault="00D93B14" w14:paraId="166C3490" w14:textId="1060EA4E">
      <w:pPr>
        <w:spacing w:line="240" w:lineRule="auto"/>
        <w:rPr>
          <w:rFonts w:cstheme="minorHAnsi"/>
        </w:rPr>
      </w:pPr>
      <w:r w:rsidRPr="00760372">
        <w:rPr>
          <w:rFonts w:cstheme="minorHAnsi"/>
        </w:rPr>
        <w:t xml:space="preserve">Materialet må være oversiktlig og systematisert for å benyttes til konkurranseutlysning. Det anbefales å sortere materialet etter kapittelinndelingen i kontraktsmal NS 8406 og 8405. Der omtales alle deler av produksjonsunderlaget under kapittel D.2.1 til D.2.6. </w:t>
      </w:r>
    </w:p>
    <w:p w:rsidRPr="00760372" w:rsidR="002C321B" w:rsidP="00C81EB2" w:rsidRDefault="002C321B" w14:paraId="58E03AC4" w14:textId="77777777">
      <w:pPr>
        <w:spacing w:line="240" w:lineRule="auto"/>
        <w:ind w:left="708" w:firstLine="708"/>
        <w:rPr>
          <w:rFonts w:cstheme="minorHAnsi"/>
          <w:b/>
          <w:bCs/>
        </w:rPr>
      </w:pPr>
    </w:p>
    <w:p w:rsidRPr="00760372" w:rsidR="002C63DC" w:rsidP="00C81EB2" w:rsidRDefault="002C63DC" w14:paraId="61DB72C9" w14:textId="77777777">
      <w:pPr>
        <w:spacing w:line="240" w:lineRule="auto"/>
        <w:rPr>
          <w:rFonts w:eastAsiaTheme="majorEastAsia" w:cstheme="minorHAnsi"/>
          <w:b/>
          <w:sz w:val="26"/>
          <w:szCs w:val="26"/>
        </w:rPr>
      </w:pPr>
      <w:r w:rsidRPr="00760372">
        <w:rPr>
          <w:rFonts w:cstheme="minorHAnsi"/>
        </w:rPr>
        <w:br w:type="page"/>
      </w:r>
    </w:p>
    <w:p w:rsidRPr="00760372" w:rsidR="00D93B14" w:rsidP="00C81EB2" w:rsidRDefault="00D93B14" w14:paraId="0494F606" w14:textId="4D48185C">
      <w:pPr>
        <w:pStyle w:val="Heading2"/>
        <w:spacing w:line="240" w:lineRule="auto"/>
        <w:rPr>
          <w:rFonts w:asciiTheme="minorHAnsi" w:hAnsiTheme="minorHAnsi" w:cstheme="minorHAnsi"/>
        </w:rPr>
      </w:pPr>
      <w:bookmarkStart w:name="_Toc187660910" w:id="17"/>
      <w:r w:rsidRPr="00760372">
        <w:rPr>
          <w:rFonts w:asciiTheme="minorHAnsi" w:hAnsiTheme="minorHAnsi" w:cstheme="minorHAnsi"/>
        </w:rPr>
        <w:t>B.</w:t>
      </w:r>
      <w:r w:rsidRPr="00760372" w:rsidR="009C38C2">
        <w:rPr>
          <w:rFonts w:asciiTheme="minorHAnsi" w:hAnsiTheme="minorHAnsi" w:cstheme="minorHAnsi"/>
        </w:rPr>
        <w:t>4</w:t>
      </w:r>
      <w:r w:rsidRPr="00760372">
        <w:rPr>
          <w:rFonts w:asciiTheme="minorHAnsi" w:hAnsiTheme="minorHAnsi" w:cstheme="minorHAnsi"/>
        </w:rPr>
        <w:t xml:space="preserve"> Utførelsesfase</w:t>
      </w:r>
      <w:bookmarkEnd w:id="17"/>
    </w:p>
    <w:p w:rsidRPr="00760372" w:rsidR="00D93B14" w:rsidP="00C81EB2" w:rsidRDefault="00D93B14" w14:paraId="61AEE4D9" w14:textId="77777777">
      <w:pPr>
        <w:spacing w:line="240" w:lineRule="auto"/>
        <w:rPr>
          <w:rFonts w:cstheme="minorHAnsi"/>
        </w:rPr>
      </w:pPr>
    </w:p>
    <w:p w:rsidRPr="00760372" w:rsidR="00D93B14" w:rsidP="00C81EB2" w:rsidRDefault="00D93B14" w14:paraId="0D8E3A2B" w14:textId="5B61791C">
      <w:pPr>
        <w:pStyle w:val="Heading3"/>
        <w:spacing w:line="240" w:lineRule="auto"/>
        <w:rPr>
          <w:rFonts w:asciiTheme="minorHAnsi" w:hAnsiTheme="minorHAnsi" w:cstheme="minorHAnsi"/>
        </w:rPr>
      </w:pPr>
      <w:bookmarkStart w:name="_Toc187660911" w:id="18"/>
      <w:r w:rsidRPr="00760372">
        <w:rPr>
          <w:rFonts w:asciiTheme="minorHAnsi" w:hAnsiTheme="minorHAnsi" w:cstheme="minorHAnsi"/>
        </w:rPr>
        <w:t>B.</w:t>
      </w:r>
      <w:r w:rsidRPr="00760372" w:rsidR="00224036">
        <w:rPr>
          <w:rFonts w:asciiTheme="minorHAnsi" w:hAnsiTheme="minorHAnsi" w:cstheme="minorHAnsi"/>
        </w:rPr>
        <w:t>4</w:t>
      </w:r>
      <w:r w:rsidRPr="00760372">
        <w:rPr>
          <w:rFonts w:asciiTheme="minorHAnsi" w:hAnsiTheme="minorHAnsi" w:cstheme="minorHAnsi"/>
        </w:rPr>
        <w:t xml:space="preserve">.1 </w:t>
      </w:r>
      <w:r w:rsidRPr="00760372" w:rsidR="003D1BF5">
        <w:rPr>
          <w:rFonts w:asciiTheme="minorHAnsi" w:hAnsiTheme="minorHAnsi" w:cstheme="minorHAnsi"/>
        </w:rPr>
        <w:t>Særmøter</w:t>
      </w:r>
      <w:r w:rsidRPr="00760372" w:rsidR="004719C4">
        <w:rPr>
          <w:rFonts w:asciiTheme="minorHAnsi" w:hAnsiTheme="minorHAnsi" w:cstheme="minorHAnsi"/>
        </w:rPr>
        <w:t xml:space="preserve"> om </w:t>
      </w:r>
      <w:r w:rsidRPr="00760372" w:rsidR="00C37743">
        <w:rPr>
          <w:rFonts w:asciiTheme="minorHAnsi" w:hAnsiTheme="minorHAnsi" w:cstheme="minorHAnsi"/>
        </w:rPr>
        <w:t>BIM</w:t>
      </w:r>
      <w:bookmarkEnd w:id="18"/>
    </w:p>
    <w:p w:rsidRPr="00760372" w:rsidR="00D93B14" w:rsidP="00C81EB2" w:rsidRDefault="00D93B14" w14:paraId="245A353A" w14:textId="77777777">
      <w:pPr>
        <w:spacing w:line="240" w:lineRule="auto"/>
        <w:rPr>
          <w:rFonts w:cstheme="minorHAnsi"/>
        </w:rPr>
      </w:pPr>
    </w:p>
    <w:p w:rsidRPr="00760372" w:rsidR="00B1030B" w:rsidP="00C81EB2" w:rsidRDefault="00D93B14" w14:paraId="62441F72" w14:textId="5744EF4A">
      <w:pPr>
        <w:spacing w:line="240" w:lineRule="auto"/>
        <w:rPr>
          <w:rFonts w:cstheme="minorHAnsi"/>
        </w:rPr>
      </w:pPr>
      <w:r w:rsidRPr="00760372">
        <w:rPr>
          <w:rFonts w:cstheme="minorHAnsi"/>
        </w:rPr>
        <w:t xml:space="preserve">Det avholdes </w:t>
      </w:r>
      <w:r w:rsidRPr="00760372" w:rsidR="004719C4">
        <w:rPr>
          <w:rFonts w:cstheme="minorHAnsi"/>
        </w:rPr>
        <w:t xml:space="preserve">et </w:t>
      </w:r>
      <w:r w:rsidRPr="00760372">
        <w:rPr>
          <w:rFonts w:cstheme="minorHAnsi"/>
        </w:rPr>
        <w:t>eget «</w:t>
      </w:r>
      <w:r w:rsidRPr="00760372" w:rsidR="006262AC">
        <w:rPr>
          <w:rFonts w:cstheme="minorHAnsi"/>
        </w:rPr>
        <w:t>O</w:t>
      </w:r>
      <w:r w:rsidRPr="00760372">
        <w:rPr>
          <w:rFonts w:cstheme="minorHAnsi"/>
        </w:rPr>
        <w:t xml:space="preserve">ppstartsmøte </w:t>
      </w:r>
      <w:r w:rsidRPr="00760372" w:rsidR="00C37743">
        <w:rPr>
          <w:rFonts w:cstheme="minorHAnsi"/>
        </w:rPr>
        <w:t>BIM</w:t>
      </w:r>
      <w:r w:rsidRPr="00760372">
        <w:rPr>
          <w:rFonts w:cstheme="minorHAnsi"/>
        </w:rPr>
        <w:t xml:space="preserve">» med </w:t>
      </w:r>
      <w:r w:rsidR="00AD6FA2">
        <w:rPr>
          <w:rFonts w:cstheme="minorHAnsi"/>
        </w:rPr>
        <w:t>E</w:t>
      </w:r>
      <w:r w:rsidRPr="00760372">
        <w:rPr>
          <w:rFonts w:cstheme="minorHAnsi"/>
        </w:rPr>
        <w:t xml:space="preserve">ntreprenør. BIM koordinator presenterer det digitale arbeidsgrunnlaget, felles rutiner for utveksling av filer, revisjoner, varslinger mm. Der deltar som et minimum BIM koordinator, </w:t>
      </w:r>
      <w:r w:rsidRPr="00760372" w:rsidR="006262AC">
        <w:rPr>
          <w:rFonts w:cstheme="minorHAnsi"/>
        </w:rPr>
        <w:t>B</w:t>
      </w:r>
      <w:r w:rsidRPr="00760372">
        <w:rPr>
          <w:rFonts w:cstheme="minorHAnsi"/>
        </w:rPr>
        <w:t xml:space="preserve">yggeleder, </w:t>
      </w:r>
      <w:r w:rsidRPr="00760372" w:rsidR="006262AC">
        <w:rPr>
          <w:rFonts w:cstheme="minorHAnsi"/>
        </w:rPr>
        <w:t>A</w:t>
      </w:r>
      <w:r w:rsidRPr="00760372">
        <w:rPr>
          <w:rFonts w:cstheme="minorHAnsi"/>
        </w:rPr>
        <w:t xml:space="preserve">nleggsleder og hovedansvarlig for stikningsdata fra </w:t>
      </w:r>
      <w:r w:rsidRPr="00760372" w:rsidR="009E58C6">
        <w:rPr>
          <w:rFonts w:cstheme="minorHAnsi"/>
        </w:rPr>
        <w:t>E</w:t>
      </w:r>
      <w:r w:rsidRPr="00760372">
        <w:rPr>
          <w:rFonts w:cstheme="minorHAnsi"/>
        </w:rPr>
        <w:t>ntreprenør. Her tydeliggjøres også ansvar for NVDB leveranse.</w:t>
      </w:r>
    </w:p>
    <w:p w:rsidRPr="00760372" w:rsidR="00D93B14" w:rsidP="00C81EB2" w:rsidRDefault="00D93B14" w14:paraId="7F58CA7C" w14:textId="01CD217F">
      <w:pPr>
        <w:spacing w:line="240" w:lineRule="auto"/>
        <w:rPr>
          <w:rFonts w:cstheme="minorHAnsi"/>
        </w:rPr>
      </w:pPr>
      <w:r w:rsidRPr="00760372">
        <w:rPr>
          <w:rFonts w:cstheme="minorHAnsi"/>
        </w:rPr>
        <w:t xml:space="preserve">Det avholdes </w:t>
      </w:r>
      <w:r w:rsidRPr="00760372" w:rsidR="003D1BF5">
        <w:rPr>
          <w:rFonts w:cstheme="minorHAnsi"/>
        </w:rPr>
        <w:t>fortløpende</w:t>
      </w:r>
      <w:r w:rsidRPr="00760372">
        <w:rPr>
          <w:rFonts w:cstheme="minorHAnsi"/>
        </w:rPr>
        <w:t xml:space="preserve"> </w:t>
      </w:r>
      <w:r w:rsidRPr="00760372" w:rsidR="003D1BF5">
        <w:rPr>
          <w:rFonts w:cstheme="minorHAnsi"/>
        </w:rPr>
        <w:t>«</w:t>
      </w:r>
      <w:r w:rsidRPr="00760372" w:rsidR="00C37743">
        <w:rPr>
          <w:rFonts w:cstheme="minorHAnsi"/>
        </w:rPr>
        <w:t>BIM-</w:t>
      </w:r>
      <w:r w:rsidRPr="00760372">
        <w:rPr>
          <w:rFonts w:cstheme="minorHAnsi"/>
        </w:rPr>
        <w:t>møter</w:t>
      </w:r>
      <w:r w:rsidRPr="00760372" w:rsidR="003D1BF5">
        <w:rPr>
          <w:rFonts w:cstheme="minorHAnsi"/>
        </w:rPr>
        <w:t>»</w:t>
      </w:r>
      <w:r w:rsidRPr="00760372">
        <w:rPr>
          <w:rFonts w:cstheme="minorHAnsi"/>
        </w:rPr>
        <w:t xml:space="preserve"> med samme frekvens som </w:t>
      </w:r>
      <w:proofErr w:type="spellStart"/>
      <w:r w:rsidRPr="00760372">
        <w:rPr>
          <w:rFonts w:cstheme="minorHAnsi"/>
        </w:rPr>
        <w:t>byggemøter</w:t>
      </w:r>
      <w:proofErr w:type="spellEnd"/>
      <w:r w:rsidRPr="00760372">
        <w:rPr>
          <w:rFonts w:cstheme="minorHAnsi"/>
        </w:rPr>
        <w:t xml:space="preserve"> under hele </w:t>
      </w:r>
      <w:r w:rsidRPr="00760372" w:rsidR="00944057">
        <w:rPr>
          <w:rFonts w:cstheme="minorHAnsi"/>
        </w:rPr>
        <w:t>utførelse</w:t>
      </w:r>
      <w:r w:rsidRPr="00760372">
        <w:rPr>
          <w:rFonts w:cstheme="minorHAnsi"/>
        </w:rPr>
        <w:t xml:space="preserve">sfasen. Møtene tar opp alt som gjelder modeller, stikningsdata, revisjoner, innmålinger fra </w:t>
      </w:r>
      <w:r w:rsidRPr="00760372" w:rsidR="009E58C6">
        <w:rPr>
          <w:rFonts w:cstheme="minorHAnsi"/>
        </w:rPr>
        <w:t>E</w:t>
      </w:r>
      <w:r w:rsidRPr="00760372">
        <w:rPr>
          <w:rFonts w:cstheme="minorHAnsi"/>
        </w:rPr>
        <w:t xml:space="preserve">ntreprenør og </w:t>
      </w:r>
      <w:r w:rsidRPr="00760372" w:rsidR="00C613CA">
        <w:rPr>
          <w:rFonts w:cstheme="minorHAnsi"/>
        </w:rPr>
        <w:t>oppdaterte</w:t>
      </w:r>
      <w:r w:rsidRPr="00760372">
        <w:rPr>
          <w:rFonts w:cstheme="minorHAnsi"/>
        </w:rPr>
        <w:t xml:space="preserve"> grunnlags- og fagmodeller. Der deltar som et minimum BIM koordinator, </w:t>
      </w:r>
      <w:r w:rsidRPr="00760372" w:rsidR="00CD2C66">
        <w:rPr>
          <w:rFonts w:cstheme="minorHAnsi"/>
        </w:rPr>
        <w:t>B</w:t>
      </w:r>
      <w:r w:rsidRPr="00760372">
        <w:rPr>
          <w:rFonts w:cstheme="minorHAnsi"/>
        </w:rPr>
        <w:t xml:space="preserve">yggeleder, </w:t>
      </w:r>
      <w:r w:rsidRPr="00760372" w:rsidR="00CD2C66">
        <w:rPr>
          <w:rFonts w:cstheme="minorHAnsi"/>
        </w:rPr>
        <w:t>A</w:t>
      </w:r>
      <w:r w:rsidRPr="00760372">
        <w:rPr>
          <w:rFonts w:cstheme="minorHAnsi"/>
        </w:rPr>
        <w:t xml:space="preserve">nleggsleder og hovedansvarlig for stikningsdata fra </w:t>
      </w:r>
      <w:r w:rsidRPr="00760372" w:rsidR="00CD2C66">
        <w:rPr>
          <w:rFonts w:cstheme="minorHAnsi"/>
        </w:rPr>
        <w:t>E</w:t>
      </w:r>
      <w:r w:rsidRPr="00760372">
        <w:rPr>
          <w:rFonts w:cstheme="minorHAnsi"/>
        </w:rPr>
        <w:t>ntreprenør.</w:t>
      </w:r>
    </w:p>
    <w:p w:rsidRPr="00760372" w:rsidR="00D93B14" w:rsidP="00C81EB2" w:rsidRDefault="00D93B14" w14:paraId="0C5CF5D4" w14:textId="77777777">
      <w:pPr>
        <w:spacing w:line="240" w:lineRule="auto"/>
        <w:rPr>
          <w:rFonts w:cstheme="minorHAnsi"/>
        </w:rPr>
      </w:pPr>
    </w:p>
    <w:p w:rsidRPr="00760372" w:rsidR="00D93B14" w:rsidP="00C81EB2" w:rsidRDefault="00D93B14" w14:paraId="654F8661" w14:textId="74178AF1">
      <w:pPr>
        <w:pStyle w:val="Heading3"/>
        <w:spacing w:line="240" w:lineRule="auto"/>
        <w:rPr>
          <w:rFonts w:asciiTheme="minorHAnsi" w:hAnsiTheme="minorHAnsi" w:cstheme="minorHAnsi"/>
        </w:rPr>
      </w:pPr>
      <w:bookmarkStart w:name="_Toc187660912" w:id="19"/>
      <w:r w:rsidRPr="00760372">
        <w:rPr>
          <w:rFonts w:asciiTheme="minorHAnsi" w:hAnsiTheme="minorHAnsi" w:cstheme="minorHAnsi"/>
        </w:rPr>
        <w:t>B.</w:t>
      </w:r>
      <w:r w:rsidRPr="00760372" w:rsidR="00224036">
        <w:rPr>
          <w:rFonts w:asciiTheme="minorHAnsi" w:hAnsiTheme="minorHAnsi" w:cstheme="minorHAnsi"/>
        </w:rPr>
        <w:t>4</w:t>
      </w:r>
      <w:r w:rsidRPr="00760372">
        <w:rPr>
          <w:rFonts w:asciiTheme="minorHAnsi" w:hAnsiTheme="minorHAnsi" w:cstheme="minorHAnsi"/>
        </w:rPr>
        <w:t>.</w:t>
      </w:r>
      <w:r w:rsidRPr="00760372" w:rsidR="002B5DCA">
        <w:rPr>
          <w:rFonts w:asciiTheme="minorHAnsi" w:hAnsiTheme="minorHAnsi" w:cstheme="minorHAnsi"/>
        </w:rPr>
        <w:t>2</w:t>
      </w:r>
      <w:r w:rsidRPr="00760372">
        <w:rPr>
          <w:rFonts w:asciiTheme="minorHAnsi" w:hAnsiTheme="minorHAnsi" w:cstheme="minorHAnsi"/>
        </w:rPr>
        <w:t xml:space="preserve"> Revisjonshåndtering</w:t>
      </w:r>
      <w:bookmarkEnd w:id="19"/>
    </w:p>
    <w:p w:rsidRPr="00760372" w:rsidR="00D93B14" w:rsidP="00C81EB2" w:rsidRDefault="00D93B14" w14:paraId="36E31234" w14:textId="77777777">
      <w:pPr>
        <w:spacing w:line="240" w:lineRule="auto"/>
        <w:rPr>
          <w:rFonts w:cstheme="minorHAnsi"/>
        </w:rPr>
      </w:pPr>
    </w:p>
    <w:p w:rsidRPr="00760372" w:rsidR="00D93B14" w:rsidP="00C81EB2" w:rsidRDefault="00D93B14" w14:paraId="403E1BFF" w14:textId="61563C5B">
      <w:pPr>
        <w:spacing w:line="240" w:lineRule="auto"/>
        <w:rPr>
          <w:rFonts w:cstheme="minorHAnsi"/>
        </w:rPr>
      </w:pPr>
      <w:r w:rsidRPr="00760372">
        <w:rPr>
          <w:rFonts w:cstheme="minorHAnsi"/>
        </w:rPr>
        <w:t>Utførelsesfasen starter på revisjonsbokstav A (Arbeidsgrunnlag</w:t>
      </w:r>
      <w:r w:rsidRPr="00760372" w:rsidR="00E16051">
        <w:rPr>
          <w:rFonts w:cstheme="minorHAnsi"/>
        </w:rPr>
        <w:t>)</w:t>
      </w:r>
      <w:r w:rsidRPr="00760372">
        <w:rPr>
          <w:rFonts w:cstheme="minorHAnsi"/>
        </w:rPr>
        <w:t xml:space="preserve">. Reviderte modeller, tegninger og andre filer utveksles på avtalt </w:t>
      </w:r>
      <w:r w:rsidR="00FB460A">
        <w:rPr>
          <w:rFonts w:cstheme="minorHAnsi"/>
        </w:rPr>
        <w:t>samhandlingsplattform</w:t>
      </w:r>
      <w:r w:rsidRPr="00760372">
        <w:rPr>
          <w:rFonts w:cstheme="minorHAnsi"/>
        </w:rPr>
        <w:t xml:space="preserve">. Prosjektinformasjonsark revideres for hver leveranse. Der settes inn ny linje for hver reviderte modell/tegning med revisjonsbokstav og tekst. </w:t>
      </w:r>
    </w:p>
    <w:p w:rsidRPr="00760372" w:rsidR="00D93B14" w:rsidP="00C81EB2" w:rsidRDefault="00D93B14" w14:paraId="29C4EDF0" w14:textId="77777777">
      <w:pPr>
        <w:spacing w:line="240" w:lineRule="auto"/>
        <w:rPr>
          <w:rFonts w:cstheme="minorHAnsi"/>
        </w:rPr>
      </w:pPr>
    </w:p>
    <w:p w:rsidRPr="00760372" w:rsidR="00D93B14" w:rsidP="00C81EB2" w:rsidRDefault="00D93B14" w14:paraId="02E8E409" w14:textId="41765A6A">
      <w:pPr>
        <w:pStyle w:val="Heading3"/>
        <w:spacing w:line="240" w:lineRule="auto"/>
        <w:rPr>
          <w:rFonts w:asciiTheme="minorHAnsi" w:hAnsiTheme="minorHAnsi" w:cstheme="minorHAnsi"/>
        </w:rPr>
      </w:pPr>
      <w:bookmarkStart w:name="_Toc187660913" w:id="20"/>
      <w:r w:rsidRPr="00760372">
        <w:rPr>
          <w:rFonts w:asciiTheme="minorHAnsi" w:hAnsiTheme="minorHAnsi" w:cstheme="minorHAnsi"/>
        </w:rPr>
        <w:t>B.</w:t>
      </w:r>
      <w:r w:rsidRPr="00760372" w:rsidR="00224036">
        <w:rPr>
          <w:rFonts w:asciiTheme="minorHAnsi" w:hAnsiTheme="minorHAnsi" w:cstheme="minorHAnsi"/>
        </w:rPr>
        <w:t>4</w:t>
      </w:r>
      <w:r w:rsidRPr="00760372">
        <w:rPr>
          <w:rFonts w:asciiTheme="minorHAnsi" w:hAnsiTheme="minorHAnsi" w:cstheme="minorHAnsi"/>
        </w:rPr>
        <w:t>.</w:t>
      </w:r>
      <w:r w:rsidRPr="00760372" w:rsidR="002B5DCA">
        <w:rPr>
          <w:rFonts w:asciiTheme="minorHAnsi" w:hAnsiTheme="minorHAnsi" w:cstheme="minorHAnsi"/>
        </w:rPr>
        <w:t>3</w:t>
      </w:r>
      <w:r w:rsidRPr="00760372">
        <w:rPr>
          <w:rFonts w:asciiTheme="minorHAnsi" w:hAnsiTheme="minorHAnsi" w:cstheme="minorHAnsi"/>
        </w:rPr>
        <w:t xml:space="preserve"> Som bygget modeller</w:t>
      </w:r>
      <w:bookmarkEnd w:id="20"/>
    </w:p>
    <w:p w:rsidRPr="00760372" w:rsidR="00D93B14" w:rsidP="00C81EB2" w:rsidRDefault="00D93B14" w14:paraId="3B80EA90" w14:textId="77777777">
      <w:pPr>
        <w:spacing w:line="240" w:lineRule="auto"/>
        <w:rPr>
          <w:rFonts w:cstheme="minorHAnsi"/>
        </w:rPr>
      </w:pPr>
    </w:p>
    <w:p w:rsidRPr="00760372" w:rsidR="00D93B14" w:rsidP="00C81EB2" w:rsidRDefault="00D93B14" w14:paraId="5BB3601E" w14:textId="34510CAD">
      <w:pPr>
        <w:spacing w:line="240" w:lineRule="auto"/>
        <w:rPr>
          <w:rFonts w:cstheme="minorHAnsi"/>
        </w:rPr>
      </w:pPr>
      <w:r w:rsidRPr="00760372">
        <w:rPr>
          <w:rFonts w:cstheme="minorHAnsi"/>
        </w:rPr>
        <w:t xml:space="preserve">Fagmodellansvarlige har ansvar for å holde sine grunnlags- og fagmodeller </w:t>
      </w:r>
      <w:r w:rsidRPr="00760372" w:rsidR="00C613CA">
        <w:rPr>
          <w:rFonts w:cstheme="minorHAnsi"/>
        </w:rPr>
        <w:t>oppdatert</w:t>
      </w:r>
      <w:r w:rsidRPr="00760372">
        <w:rPr>
          <w:rFonts w:cstheme="minorHAnsi"/>
        </w:rPr>
        <w:t xml:space="preserve"> under hele utførelsesfasen. Grunnlagsmodeller revideres dersom eksisterende objekter ikke har samme plassering som først antatt. Fagmodeller revideres dersom objektenes endelige utforming eller plassering er utenfor toleransekrav eller de tekniske løsninger endres underveis.</w:t>
      </w:r>
    </w:p>
    <w:p w:rsidRPr="00760372" w:rsidR="00D93B14" w:rsidP="00C81EB2" w:rsidRDefault="00D93B14" w14:paraId="0B7B4C86" w14:textId="4492C6E5">
      <w:pPr>
        <w:spacing w:line="240" w:lineRule="auto"/>
        <w:rPr>
          <w:rFonts w:cstheme="minorHAnsi"/>
        </w:rPr>
      </w:pPr>
      <w:r w:rsidRPr="00760372">
        <w:rPr>
          <w:rFonts w:cstheme="minorHAnsi"/>
        </w:rPr>
        <w:t xml:space="preserve">Når arbeidet er utført og fagmodell er </w:t>
      </w:r>
      <w:r w:rsidRPr="00760372" w:rsidR="00C613CA">
        <w:rPr>
          <w:rFonts w:cstheme="minorHAnsi"/>
        </w:rPr>
        <w:t xml:space="preserve">oppdatert </w:t>
      </w:r>
      <w:r w:rsidRPr="00760372">
        <w:rPr>
          <w:rFonts w:cstheme="minorHAnsi"/>
        </w:rPr>
        <w:t xml:space="preserve">kan MMI nivå 500 settes, dette gjøres i samråd med </w:t>
      </w:r>
      <w:r w:rsidRPr="00760372" w:rsidR="002F3C64">
        <w:rPr>
          <w:rFonts w:cstheme="minorHAnsi"/>
        </w:rPr>
        <w:t>B</w:t>
      </w:r>
      <w:r w:rsidRPr="00760372">
        <w:rPr>
          <w:rFonts w:cstheme="minorHAnsi"/>
        </w:rPr>
        <w:t>yggeleder og BIM koordinator.</w:t>
      </w:r>
    </w:p>
    <w:p w:rsidRPr="00760372" w:rsidR="00D93B14" w:rsidP="00C81EB2" w:rsidRDefault="00D93B14" w14:paraId="14335A31" w14:textId="77777777">
      <w:pPr>
        <w:spacing w:line="240" w:lineRule="auto"/>
        <w:rPr>
          <w:rFonts w:cstheme="minorHAnsi"/>
        </w:rPr>
      </w:pPr>
    </w:p>
    <w:p w:rsidRPr="00760372" w:rsidR="00D93B14" w:rsidP="00C81EB2" w:rsidRDefault="00D93B14" w14:paraId="1117D568" w14:textId="39339086">
      <w:pPr>
        <w:spacing w:line="240" w:lineRule="auto"/>
        <w:rPr>
          <w:rFonts w:cstheme="minorHAnsi"/>
        </w:rPr>
      </w:pPr>
    </w:p>
    <w:p w:rsidRPr="00760372" w:rsidR="00944057" w:rsidP="00C81EB2" w:rsidRDefault="00944057" w14:paraId="0A3C44D1" w14:textId="77777777">
      <w:pPr>
        <w:spacing w:line="240" w:lineRule="auto"/>
        <w:rPr>
          <w:rFonts w:cstheme="minorHAnsi"/>
        </w:rPr>
      </w:pPr>
    </w:p>
    <w:p w:rsidRPr="00760372" w:rsidR="00D93B14" w:rsidP="00C81EB2" w:rsidRDefault="00D93B14" w14:paraId="5A62B4D2" w14:textId="77777777">
      <w:pPr>
        <w:spacing w:line="240" w:lineRule="auto"/>
        <w:rPr>
          <w:rFonts w:cstheme="minorHAnsi"/>
        </w:rPr>
      </w:pPr>
    </w:p>
    <w:p w:rsidRPr="00760372" w:rsidR="00D93B14" w:rsidP="00C81EB2" w:rsidRDefault="00D93B14" w14:paraId="17BFC56B" w14:textId="77777777">
      <w:pPr>
        <w:spacing w:line="240" w:lineRule="auto"/>
        <w:rPr>
          <w:rFonts w:cstheme="minorHAnsi"/>
        </w:rPr>
      </w:pPr>
    </w:p>
    <w:p w:rsidRPr="00760372" w:rsidR="00D93B14" w:rsidP="00C81EB2" w:rsidRDefault="00D93B14" w14:paraId="33054747" w14:textId="42BEF5EC">
      <w:pPr>
        <w:spacing w:line="240" w:lineRule="auto"/>
        <w:rPr>
          <w:rFonts w:cstheme="minorHAnsi"/>
        </w:rPr>
      </w:pPr>
    </w:p>
    <w:p w:rsidR="000C33F6" w:rsidP="00C81EB2" w:rsidRDefault="000C33F6" w14:paraId="32ED2F0F" w14:textId="1493097B">
      <w:pPr>
        <w:spacing w:line="240" w:lineRule="auto"/>
        <w:rPr>
          <w:rFonts w:cstheme="minorHAnsi"/>
        </w:rPr>
      </w:pPr>
      <w:r>
        <w:rPr>
          <w:rFonts w:cstheme="minorHAnsi"/>
        </w:rPr>
        <w:br w:type="page"/>
      </w:r>
    </w:p>
    <w:p w:rsidR="00E071A0" w:rsidP="00C81EB2" w:rsidRDefault="005D4D2D" w14:paraId="3BD07F3D" w14:textId="77777777">
      <w:pPr>
        <w:pStyle w:val="Heading1"/>
        <w:spacing w:line="240" w:lineRule="auto"/>
      </w:pPr>
      <w:bookmarkStart w:name="_Toc187660914" w:id="21"/>
      <w:r w:rsidRPr="005D4D2D">
        <w:t>Del 3 BIM Kriterier</w:t>
      </w:r>
      <w:bookmarkEnd w:id="21"/>
    </w:p>
    <w:p w:rsidR="00E071A0" w:rsidP="00C81EB2" w:rsidRDefault="00E071A0" w14:paraId="5D1D78AF" w14:textId="77777777">
      <w:pPr>
        <w:spacing w:line="240" w:lineRule="auto"/>
      </w:pPr>
      <w:r w:rsidRPr="00E071A0">
        <w:t>Formålet med dette kapittelet er å sikre at alle BIM-leveranser er konsistente, følger etablerte standarder, og oppfyller kravene til kvalitet og informasjonsnivå for prosjektets ulike faser.</w:t>
      </w:r>
    </w:p>
    <w:p w:rsidRPr="00D05E1F" w:rsidR="00D05E1F" w:rsidP="00C81EB2" w:rsidRDefault="005D4D2D" w14:paraId="0483CAC0" w14:textId="18B2D200">
      <w:pPr>
        <w:pStyle w:val="Heading2"/>
        <w:spacing w:line="240" w:lineRule="auto"/>
      </w:pPr>
      <w:bookmarkStart w:name="_Toc187660915" w:id="22"/>
      <w:r w:rsidRPr="005D4D2D">
        <w:t>C.1 Generelt</w:t>
      </w:r>
      <w:bookmarkEnd w:id="22"/>
    </w:p>
    <w:p w:rsidRPr="005D4D2D" w:rsidR="005D4D2D" w:rsidP="00C81EB2" w:rsidRDefault="005D4D2D" w14:paraId="1652BBCB" w14:textId="161ADD65">
      <w:pPr>
        <w:spacing w:line="240" w:lineRule="auto"/>
        <w:rPr>
          <w:rFonts w:cstheme="minorHAnsi"/>
        </w:rPr>
      </w:pPr>
      <w:r w:rsidRPr="005D4D2D">
        <w:rPr>
          <w:rFonts w:cstheme="minorHAnsi"/>
        </w:rPr>
        <w:t xml:space="preserve">Som hovedregel skal kravene i Håndbok R110 Modellgrunnlag følges. </w:t>
      </w:r>
      <w:r w:rsidR="000B27DE">
        <w:rPr>
          <w:rFonts w:cstheme="minorHAnsi"/>
        </w:rPr>
        <w:br/>
      </w:r>
      <w:r w:rsidRPr="005D4D2D">
        <w:rPr>
          <w:rFonts w:cstheme="minorHAnsi"/>
        </w:rPr>
        <w:t xml:space="preserve">Dette kapittelet fungerer som et supplement eller akseptert fravik til krav gitt i Håndbok R110. </w:t>
      </w:r>
    </w:p>
    <w:p w:rsidR="005D4D2D" w:rsidP="00C81EB2" w:rsidRDefault="005D4D2D" w14:paraId="7EFB07C6" w14:textId="77777777">
      <w:pPr>
        <w:spacing w:line="240" w:lineRule="auto"/>
        <w:rPr>
          <w:rFonts w:cstheme="minorHAnsi"/>
        </w:rPr>
      </w:pPr>
      <w:r w:rsidRPr="005D4D2D">
        <w:rPr>
          <w:rFonts w:cstheme="minorHAnsi"/>
        </w:rPr>
        <w:t>Eventuelle tegninger som må utarbeides, skal følge Håndbok R700 Tegningsgrunnlag. Navngiving følger av R110 Modellgrunnlag og R700 Tegningsgrunnlag.</w:t>
      </w:r>
    </w:p>
    <w:p w:rsidRPr="005D4D2D" w:rsidR="00006034" w:rsidP="00C81EB2" w:rsidRDefault="00006034" w14:paraId="4DA56B04" w14:textId="77777777">
      <w:pPr>
        <w:spacing w:line="240" w:lineRule="auto"/>
        <w:rPr>
          <w:rFonts w:cstheme="minorHAnsi"/>
        </w:rPr>
      </w:pPr>
    </w:p>
    <w:p w:rsidRPr="005D4D2D" w:rsidR="005D4D2D" w:rsidP="00C81EB2" w:rsidRDefault="005D4D2D" w14:paraId="10523A09" w14:textId="77777777">
      <w:pPr>
        <w:pStyle w:val="Heading3"/>
        <w:spacing w:line="240" w:lineRule="auto"/>
      </w:pPr>
      <w:bookmarkStart w:name="_Toc187660916" w:id="23"/>
      <w:r w:rsidRPr="005D4D2D">
        <w:t>C.1.1 Prosjektinformasjon</w:t>
      </w:r>
      <w:bookmarkEnd w:id="23"/>
    </w:p>
    <w:p w:rsidR="005D4D2D" w:rsidP="00C81EB2" w:rsidRDefault="005D4D2D" w14:paraId="3D89195A" w14:textId="77777777">
      <w:pPr>
        <w:spacing w:line="240" w:lineRule="auto"/>
        <w:rPr>
          <w:rFonts w:cstheme="minorHAnsi"/>
        </w:rPr>
      </w:pPr>
      <w:r w:rsidRPr="005D4D2D">
        <w:rPr>
          <w:rFonts w:cstheme="minorHAnsi"/>
        </w:rPr>
        <w:t>I henhold til kapittel Del 1 A.2 Prosjektinformasjon skal det leveres et prosjektinformasjonsark over dokumentasjon som produseres i prosjektet. Prosjektinformasjonsarket gir en oversikt over modellens innhold og struktur, og brukes til å sikre sporbarhet gjennom prosjektet. Første versjon leveres senest ved første milepælsleveranse MMI 030/300.</w:t>
      </w:r>
    </w:p>
    <w:p w:rsidRPr="005D4D2D" w:rsidR="00006034" w:rsidP="00C81EB2" w:rsidRDefault="00006034" w14:paraId="2F88DC47" w14:textId="77777777">
      <w:pPr>
        <w:spacing w:line="240" w:lineRule="auto"/>
        <w:rPr>
          <w:rFonts w:cstheme="minorHAnsi"/>
        </w:rPr>
      </w:pPr>
    </w:p>
    <w:p w:rsidRPr="005D4D2D" w:rsidR="005D4D2D" w:rsidP="00C81EB2" w:rsidRDefault="005D4D2D" w14:paraId="4F9E605F" w14:textId="77777777">
      <w:pPr>
        <w:pStyle w:val="Heading3"/>
        <w:spacing w:line="240" w:lineRule="auto"/>
      </w:pPr>
      <w:bookmarkStart w:name="_Toc187660917" w:id="24"/>
      <w:r w:rsidRPr="005D4D2D">
        <w:t>C.1.2 Objektkoder</w:t>
      </w:r>
      <w:bookmarkEnd w:id="24"/>
    </w:p>
    <w:p w:rsidRPr="005D4D2D" w:rsidR="005D4D2D" w:rsidP="00C81EB2" w:rsidRDefault="005D4D2D" w14:paraId="09E3EBB7" w14:textId="77777777">
      <w:pPr>
        <w:spacing w:line="240" w:lineRule="auto"/>
        <w:rPr>
          <w:rFonts w:cstheme="minorHAnsi"/>
        </w:rPr>
      </w:pPr>
      <w:r w:rsidRPr="005D4D2D">
        <w:rPr>
          <w:rFonts w:cstheme="minorHAnsi"/>
        </w:rPr>
        <w:t>Objektkodelisten inngår som en del av prosjektinformasjonsarket. Alle objekter skal ha objektkode/prosesskode. Objektkodelisten skal angi stikningsdataenes plassering i forhold til objektet. Objektkodelisten tilpasses det enkelte prosjekt ved å avklare følgende spørsmål:</w:t>
      </w:r>
    </w:p>
    <w:p w:rsidRPr="005D4D2D" w:rsidR="005D4D2D" w:rsidP="00C81EB2" w:rsidRDefault="005D4D2D" w14:paraId="07D67EBC" w14:textId="77777777">
      <w:pPr>
        <w:numPr>
          <w:ilvl w:val="0"/>
          <w:numId w:val="35"/>
        </w:numPr>
        <w:spacing w:line="240" w:lineRule="auto"/>
        <w:rPr>
          <w:rFonts w:cstheme="minorHAnsi"/>
        </w:rPr>
      </w:pPr>
      <w:r w:rsidRPr="005D4D2D">
        <w:rPr>
          <w:rFonts w:cstheme="minorHAnsi"/>
        </w:rPr>
        <w:t>Hvilke grunnlags- og fagmodeller skal inngå i prosjektet?</w:t>
      </w:r>
    </w:p>
    <w:p w:rsidRPr="005D4D2D" w:rsidR="005D4D2D" w:rsidP="00C81EB2" w:rsidRDefault="005D4D2D" w14:paraId="4AC8AF10" w14:textId="77777777">
      <w:pPr>
        <w:numPr>
          <w:ilvl w:val="0"/>
          <w:numId w:val="35"/>
        </w:numPr>
        <w:spacing w:line="240" w:lineRule="auto"/>
        <w:rPr>
          <w:rFonts w:cstheme="minorHAnsi"/>
        </w:rPr>
      </w:pPr>
      <w:r w:rsidRPr="005D4D2D">
        <w:rPr>
          <w:rFonts w:cstheme="minorHAnsi"/>
        </w:rPr>
        <w:t>Hvilke objekter skal inngå i prosjektet?</w:t>
      </w:r>
    </w:p>
    <w:p w:rsidRPr="005D4D2D" w:rsidR="005D4D2D" w:rsidP="00C81EB2" w:rsidRDefault="005D4D2D" w14:paraId="0FF0DE92" w14:textId="77777777">
      <w:pPr>
        <w:numPr>
          <w:ilvl w:val="0"/>
          <w:numId w:val="35"/>
        </w:numPr>
        <w:spacing w:line="240" w:lineRule="auto"/>
        <w:rPr>
          <w:rFonts w:cstheme="minorHAnsi"/>
        </w:rPr>
      </w:pPr>
      <w:r w:rsidRPr="005D4D2D">
        <w:rPr>
          <w:rFonts w:cstheme="minorHAnsi"/>
        </w:rPr>
        <w:t>Hvilke objekter skal inngå i de ulike grunnlags- og fagmodellene?</w:t>
      </w:r>
    </w:p>
    <w:p w:rsidRPr="005D4D2D" w:rsidR="005D4D2D" w:rsidP="00C81EB2" w:rsidRDefault="005D4D2D" w14:paraId="26972DC7" w14:textId="77777777">
      <w:pPr>
        <w:numPr>
          <w:ilvl w:val="0"/>
          <w:numId w:val="35"/>
        </w:numPr>
        <w:spacing w:line="240" w:lineRule="auto"/>
        <w:rPr>
          <w:rFonts w:cstheme="minorHAnsi"/>
        </w:rPr>
      </w:pPr>
      <w:r w:rsidRPr="005D4D2D">
        <w:rPr>
          <w:rFonts w:cstheme="minorHAnsi"/>
        </w:rPr>
        <w:t>Mangler det objekter? Eventuelle manglende objekter skal identifiseres og opprettes i samarbeid med oppdragsgiver for å sikre konsistens i prosjektets objektkodeliste.</w:t>
      </w:r>
    </w:p>
    <w:p w:rsidRPr="005D4D2D" w:rsidR="005D4D2D" w:rsidP="00C81EB2" w:rsidRDefault="005D4D2D" w14:paraId="10C4019D" w14:textId="77777777">
      <w:pPr>
        <w:numPr>
          <w:ilvl w:val="0"/>
          <w:numId w:val="35"/>
        </w:numPr>
        <w:spacing w:line="240" w:lineRule="auto"/>
        <w:rPr>
          <w:rFonts w:cstheme="minorHAnsi"/>
        </w:rPr>
      </w:pPr>
      <w:r w:rsidRPr="005D4D2D">
        <w:rPr>
          <w:rFonts w:cstheme="minorHAnsi"/>
        </w:rPr>
        <w:t>Er det behov for finere inndeling av objekter som allerede finnes i malen?</w:t>
      </w:r>
    </w:p>
    <w:p w:rsidR="00E7104C" w:rsidP="00C81EB2" w:rsidRDefault="005D4D2D" w14:paraId="4070A83B" w14:textId="5EAC32CE">
      <w:pPr>
        <w:spacing w:line="240" w:lineRule="auto"/>
        <w:rPr>
          <w:rFonts w:cstheme="minorHAnsi"/>
        </w:rPr>
      </w:pPr>
      <w:r w:rsidRPr="005D4D2D">
        <w:rPr>
          <w:rFonts w:cstheme="minorHAnsi"/>
        </w:rPr>
        <w:t>Objektkode/prosesskode som ikke er å finne i prosessbeskrivelsen, skal ikke benyttes i fagmodellen.</w:t>
      </w:r>
    </w:p>
    <w:p w:rsidRPr="005D4D2D" w:rsidR="00006034" w:rsidP="00C81EB2" w:rsidRDefault="00006034" w14:paraId="48C5B8E2" w14:textId="77777777">
      <w:pPr>
        <w:spacing w:line="240" w:lineRule="auto"/>
        <w:rPr>
          <w:rFonts w:cstheme="minorHAnsi"/>
        </w:rPr>
      </w:pPr>
    </w:p>
    <w:p w:rsidRPr="005D4D2D" w:rsidR="005D4D2D" w:rsidP="00C81EB2" w:rsidRDefault="005D4D2D" w14:paraId="76F73DB4" w14:textId="77777777">
      <w:pPr>
        <w:pStyle w:val="Heading3"/>
        <w:spacing w:line="240" w:lineRule="auto"/>
      </w:pPr>
      <w:bookmarkStart w:name="_Toc187660918" w:id="25"/>
      <w:r w:rsidRPr="005D4D2D">
        <w:t>C.1.3 Formater</w:t>
      </w:r>
      <w:bookmarkEnd w:id="25"/>
    </w:p>
    <w:p w:rsidRPr="005D4D2D" w:rsidR="005D4D2D" w:rsidP="00C81EB2" w:rsidRDefault="005D4D2D" w14:paraId="06072BBD" w14:textId="77777777">
      <w:pPr>
        <w:spacing w:line="240" w:lineRule="auto"/>
        <w:rPr>
          <w:rFonts w:cstheme="minorHAnsi"/>
        </w:rPr>
      </w:pPr>
      <w:r w:rsidRPr="005D4D2D">
        <w:rPr>
          <w:rFonts w:cstheme="minorHAnsi"/>
        </w:rPr>
        <w:t xml:space="preserve">Fagmodeller skal leveres i både proprietære formater (originalformat) og IFC-format. IFC-formatet skal leveres i versjon 4.3, men dersom dette ikke er mulig, aksepteres også versjon 2x3. Hovedprinsippet er at stikningsdata hentes direkte fra IFC-filen, men dette må tilpasses hvert fag. For enkelte fag kan det være behov for dobbelt leveranse: IFC til felles informasjonsmodell og eget format til stikking/maskinstyring. </w:t>
      </w:r>
    </w:p>
    <w:p w:rsidRPr="005D4D2D" w:rsidR="005D4D2D" w:rsidP="00C81EB2" w:rsidRDefault="005D4D2D" w14:paraId="5C25A330" w14:textId="5F0DC0D8">
      <w:pPr>
        <w:spacing w:line="240" w:lineRule="auto"/>
        <w:rPr>
          <w:rFonts w:cstheme="minorHAnsi"/>
        </w:rPr>
      </w:pPr>
    </w:p>
    <w:p w:rsidR="00840F5B" w:rsidP="00C81EB2" w:rsidRDefault="00840F5B" w14:paraId="58B2332D" w14:textId="77777777">
      <w:pPr>
        <w:spacing w:line="240" w:lineRule="auto"/>
        <w:rPr>
          <w:rFonts w:asciiTheme="majorHAnsi" w:hAnsiTheme="majorHAnsi" w:eastAsiaTheme="majorEastAsia" w:cstheme="majorBidi"/>
          <w:b/>
          <w:sz w:val="26"/>
          <w:szCs w:val="26"/>
        </w:rPr>
      </w:pPr>
      <w:r>
        <w:br w:type="page"/>
      </w:r>
    </w:p>
    <w:p w:rsidR="005D4D2D" w:rsidP="00C81EB2" w:rsidRDefault="005D4D2D" w14:paraId="2AF244C0" w14:textId="5A8C7004">
      <w:pPr>
        <w:pStyle w:val="Heading2"/>
        <w:spacing w:line="240" w:lineRule="auto"/>
      </w:pPr>
      <w:bookmarkStart w:name="_Toc187660919" w:id="26"/>
      <w:r w:rsidRPr="005D4D2D">
        <w:t>C.2 Navngiving</w:t>
      </w:r>
      <w:bookmarkEnd w:id="26"/>
    </w:p>
    <w:p w:rsidRPr="00006034" w:rsidR="00006034" w:rsidP="00C81EB2" w:rsidRDefault="00006034" w14:paraId="67D69A6C" w14:textId="77777777">
      <w:pPr>
        <w:spacing w:line="240" w:lineRule="auto"/>
      </w:pPr>
    </w:p>
    <w:p w:rsidRPr="00006034" w:rsidR="00006034" w:rsidP="00C81EB2" w:rsidRDefault="005D4D2D" w14:paraId="2558C914" w14:textId="4D6D7706">
      <w:pPr>
        <w:pStyle w:val="Heading3"/>
        <w:spacing w:line="240" w:lineRule="auto"/>
      </w:pPr>
      <w:bookmarkStart w:name="_Toc187660920" w:id="27"/>
      <w:r w:rsidRPr="005D4D2D">
        <w:t>C.2.1 Navngiving av filer</w:t>
      </w:r>
      <w:bookmarkEnd w:id="27"/>
    </w:p>
    <w:p w:rsidRPr="005D4D2D" w:rsidR="005D4D2D" w:rsidP="20FB9154" w:rsidRDefault="00DA6AB2" w14:paraId="7605A802" w14:textId="0E1EAE02">
      <w:pPr>
        <w:spacing w:line="240" w:lineRule="auto"/>
        <w:rPr>
          <w:rFonts w:cs="Calibri Light" w:cstheme="minorAscii"/>
        </w:rPr>
      </w:pPr>
      <w:r w:rsidRPr="20FB9154" w:rsidR="00DA6AB2">
        <w:rPr>
          <w:rFonts w:cs="Calibri Light" w:cstheme="minorAscii"/>
        </w:rPr>
        <w:t xml:space="preserve">Filnavn skal følge </w:t>
      </w:r>
      <w:r w:rsidRPr="20FB9154" w:rsidR="005D4D2D">
        <w:rPr>
          <w:rFonts w:cs="Calibri Light" w:cstheme="minorAscii"/>
        </w:rPr>
        <w:t>Håndbok R110 Modellgrunnlag</w:t>
      </w:r>
      <w:r w:rsidRPr="20FB9154" w:rsidR="00DA6AB2">
        <w:rPr>
          <w:rFonts w:cs="Calibri Light" w:cstheme="minorAscii"/>
        </w:rPr>
        <w:t>. Se</w:t>
      </w:r>
      <w:r w:rsidRPr="20FB9154" w:rsidR="005D4D2D">
        <w:rPr>
          <w:rFonts w:cs="Calibri Light" w:cstheme="minorAscii"/>
        </w:rPr>
        <w:t xml:space="preserve"> kapittel 1.</w:t>
      </w:r>
      <w:r w:rsidRPr="20FB9154" w:rsidR="7151EEFF">
        <w:rPr>
          <w:rFonts w:cs="Calibri Light" w:cstheme="minorAscii"/>
        </w:rPr>
        <w:t>9</w:t>
      </w:r>
      <w:r w:rsidRPr="20FB9154" w:rsidR="005D4D2D">
        <w:rPr>
          <w:rFonts w:cs="Calibri Light" w:cstheme="minorAscii"/>
        </w:rPr>
        <w:t xml:space="preserve">.2 "Navnsetting av datafiler" for oversikt over navngiving av modellfiler og øvrige filer. </w:t>
      </w:r>
    </w:p>
    <w:p w:rsidRPr="005D4D2D" w:rsidR="005D4D2D" w:rsidP="00C81EB2" w:rsidRDefault="005D4D2D" w14:paraId="70C2F484" w14:textId="3898421E">
      <w:pPr>
        <w:spacing w:line="240" w:lineRule="auto"/>
        <w:rPr>
          <w:rFonts w:cstheme="minorHAnsi"/>
        </w:rPr>
      </w:pPr>
      <w:r w:rsidRPr="005D4D2D">
        <w:rPr>
          <w:rFonts w:cstheme="minorHAnsi"/>
        </w:rPr>
        <w:t xml:space="preserve">Arbeidsgrunnlag og reviderte modeller i utførelsesfasen skal i tillegg ha revisjonsbokstav som </w:t>
      </w:r>
      <w:proofErr w:type="spellStart"/>
      <w:r w:rsidRPr="005D4D2D">
        <w:rPr>
          <w:rFonts w:cstheme="minorHAnsi"/>
        </w:rPr>
        <w:t>postfix</w:t>
      </w:r>
      <w:proofErr w:type="spellEnd"/>
      <w:r w:rsidRPr="005D4D2D">
        <w:rPr>
          <w:rFonts w:cstheme="minorHAnsi"/>
        </w:rPr>
        <w:t xml:space="preserve"> i filnavnet. Revisjonsbokstaven indikerer oppdatert versjon av filen</w:t>
      </w:r>
      <w:r w:rsidR="00BE230C">
        <w:rPr>
          <w:rFonts w:cstheme="minorHAnsi"/>
        </w:rPr>
        <w:t>.</w:t>
      </w:r>
    </w:p>
    <w:p w:rsidRPr="005D4D2D" w:rsidR="005D4D2D" w:rsidP="00C81EB2" w:rsidRDefault="005D4D2D" w14:paraId="022B602C" w14:textId="77777777">
      <w:pPr>
        <w:spacing w:line="240" w:lineRule="auto"/>
        <w:rPr>
          <w:rFonts w:cstheme="minorHAnsi"/>
        </w:rPr>
      </w:pPr>
      <w:r w:rsidRPr="005D4D2D">
        <w:rPr>
          <w:rFonts w:cstheme="minorHAnsi"/>
        </w:rPr>
        <w:t>I tillegg til modellene som er nevnt i kapittel 4 i Håndbok R110 Modellgrunnlag, defineres følgende fagmodell:</w:t>
      </w:r>
    </w:p>
    <w:p w:rsidRPr="005D4D2D" w:rsidR="005D4D2D" w:rsidP="00C81EB2" w:rsidRDefault="005D4D2D" w14:paraId="551520F8" w14:textId="77777777">
      <w:pPr>
        <w:numPr>
          <w:ilvl w:val="0"/>
          <w:numId w:val="36"/>
        </w:numPr>
        <w:spacing w:line="240" w:lineRule="auto"/>
        <w:rPr>
          <w:rFonts w:cstheme="minorHAnsi"/>
        </w:rPr>
      </w:pPr>
      <w:proofErr w:type="spellStart"/>
      <w:r w:rsidRPr="005D4D2D">
        <w:rPr>
          <w:rFonts w:cstheme="minorHAnsi"/>
        </w:rPr>
        <w:t>m_f</w:t>
      </w:r>
      <w:proofErr w:type="spellEnd"/>
      <w:r w:rsidRPr="005D4D2D">
        <w:rPr>
          <w:rFonts w:cstheme="minorHAnsi"/>
        </w:rPr>
        <w:t>-*fag*_rives (eksisterende objekter som i henhold til prosessbeskrivelsen fjernes).</w:t>
      </w:r>
    </w:p>
    <w:p w:rsidR="005D4D2D" w:rsidP="00C81EB2" w:rsidRDefault="005D4D2D" w14:paraId="269EB1A6" w14:textId="77777777">
      <w:pPr>
        <w:spacing w:line="240" w:lineRule="auto"/>
        <w:rPr>
          <w:rFonts w:cstheme="minorHAnsi"/>
        </w:rPr>
      </w:pPr>
      <w:r w:rsidRPr="005D4D2D">
        <w:rPr>
          <w:rFonts w:cstheme="minorHAnsi"/>
        </w:rPr>
        <w:t>Objekter i grunnlagsmodell som skal rives, fjernes fra grunnlagsmodellen.</w:t>
      </w:r>
    </w:p>
    <w:p w:rsidRPr="005D4D2D" w:rsidR="00006034" w:rsidP="00C81EB2" w:rsidRDefault="00006034" w14:paraId="1E717703" w14:textId="77777777">
      <w:pPr>
        <w:spacing w:line="240" w:lineRule="auto"/>
        <w:rPr>
          <w:rFonts w:cstheme="minorHAnsi"/>
        </w:rPr>
      </w:pPr>
    </w:p>
    <w:p w:rsidRPr="005D4D2D" w:rsidR="005D4D2D" w:rsidP="00C81EB2" w:rsidRDefault="005D4D2D" w14:paraId="3111F8D5" w14:textId="77777777">
      <w:pPr>
        <w:pStyle w:val="Heading3"/>
        <w:spacing w:line="240" w:lineRule="auto"/>
      </w:pPr>
      <w:bookmarkStart w:name="_Toc187660921" w:id="28"/>
      <w:r w:rsidRPr="005D4D2D">
        <w:t>C.2.2 Navngiving av objekter (IFC-data)</w:t>
      </w:r>
      <w:bookmarkEnd w:id="28"/>
    </w:p>
    <w:p w:rsidR="00484CBC" w:rsidP="00C81EB2" w:rsidRDefault="00C41717" w14:paraId="260CEAEA" w14:textId="77777777">
      <w:pPr>
        <w:spacing w:line="240" w:lineRule="auto"/>
        <w:rPr>
          <w:rFonts w:cstheme="minorHAnsi"/>
        </w:rPr>
      </w:pPr>
      <w:proofErr w:type="spellStart"/>
      <w:r>
        <w:rPr>
          <w:rFonts w:cstheme="minorHAnsi"/>
        </w:rPr>
        <w:t>Objektnavn</w:t>
      </w:r>
      <w:proofErr w:type="spellEnd"/>
      <w:r w:rsidRPr="005D4D2D" w:rsidR="005D4D2D">
        <w:rPr>
          <w:rFonts w:cstheme="minorHAnsi"/>
        </w:rPr>
        <w:t xml:space="preserve"> skal</w:t>
      </w:r>
      <w:r w:rsidR="002958B4">
        <w:rPr>
          <w:rFonts w:cstheme="minorHAnsi"/>
        </w:rPr>
        <w:t xml:space="preserve"> være oppgitt i</w:t>
      </w:r>
      <w:r w:rsidRPr="005D4D2D" w:rsidR="005D4D2D">
        <w:rPr>
          <w:rFonts w:cstheme="minorHAnsi"/>
        </w:rPr>
        <w:t xml:space="preserve"> attributtfeltet "</w:t>
      </w:r>
      <w:proofErr w:type="spellStart"/>
      <w:r w:rsidRPr="005D4D2D" w:rsidR="005D4D2D">
        <w:rPr>
          <w:rFonts w:cstheme="minorHAnsi"/>
        </w:rPr>
        <w:t>Name</w:t>
      </w:r>
      <w:proofErr w:type="spellEnd"/>
      <w:r w:rsidRPr="005D4D2D" w:rsidR="005D4D2D">
        <w:rPr>
          <w:rFonts w:cstheme="minorHAnsi"/>
        </w:rPr>
        <w:t>" på "</w:t>
      </w:r>
      <w:proofErr w:type="spellStart"/>
      <w:r w:rsidRPr="005D4D2D" w:rsidR="005D4D2D">
        <w:rPr>
          <w:rFonts w:cstheme="minorHAnsi"/>
        </w:rPr>
        <w:t>IfcElement</w:t>
      </w:r>
      <w:proofErr w:type="spellEnd"/>
      <w:r w:rsidRPr="005D4D2D" w:rsidR="005D4D2D">
        <w:rPr>
          <w:rFonts w:cstheme="minorHAnsi"/>
        </w:rPr>
        <w:t xml:space="preserve">" og skal harmonere med </w:t>
      </w:r>
      <w:proofErr w:type="spellStart"/>
      <w:r w:rsidRPr="005D4D2D" w:rsidR="005D4D2D">
        <w:rPr>
          <w:rFonts w:cstheme="minorHAnsi"/>
        </w:rPr>
        <w:t>objektnavnet</w:t>
      </w:r>
      <w:proofErr w:type="spellEnd"/>
      <w:r w:rsidRPr="005D4D2D" w:rsidR="005D4D2D">
        <w:rPr>
          <w:rFonts w:cstheme="minorHAnsi"/>
        </w:rPr>
        <w:t xml:space="preserve"> i objektkodelisten/prosessbeskrivelsen. </w:t>
      </w:r>
    </w:p>
    <w:p w:rsidR="005D4D2D" w:rsidP="00C81EB2" w:rsidRDefault="005D4D2D" w14:paraId="1983E0D1" w14:textId="1221642E">
      <w:pPr>
        <w:spacing w:line="240" w:lineRule="auto"/>
        <w:rPr>
          <w:rFonts w:cstheme="minorHAnsi"/>
        </w:rPr>
      </w:pPr>
      <w:r w:rsidRPr="005D4D2D">
        <w:rPr>
          <w:rFonts w:cstheme="minorHAnsi"/>
        </w:rPr>
        <w:t>Objektkode/prosesskode og andre relevante verdier skal plasseres på dedikerte attributtfelt, i tråd med prosjektets krav til egenskapsdata.</w:t>
      </w:r>
    </w:p>
    <w:p w:rsidRPr="005D4D2D" w:rsidR="00006034" w:rsidP="00C81EB2" w:rsidRDefault="00006034" w14:paraId="6050C9DB" w14:textId="77777777">
      <w:pPr>
        <w:spacing w:line="240" w:lineRule="auto"/>
        <w:rPr>
          <w:rFonts w:cstheme="minorHAnsi"/>
        </w:rPr>
      </w:pPr>
    </w:p>
    <w:p w:rsidRPr="005D4D2D" w:rsidR="005D4D2D" w:rsidP="00C81EB2" w:rsidRDefault="005D4D2D" w14:paraId="735478CE" w14:textId="77777777">
      <w:pPr>
        <w:pStyle w:val="Heading3"/>
        <w:spacing w:line="240" w:lineRule="auto"/>
      </w:pPr>
      <w:bookmarkStart w:name="_Toc187660922" w:id="29"/>
      <w:r w:rsidRPr="005D4D2D">
        <w:t>C.2.3 Navngiving av lag (DWG/annet)</w:t>
      </w:r>
      <w:bookmarkEnd w:id="29"/>
    </w:p>
    <w:p w:rsidRPr="00BB7E91" w:rsidR="00BB7E91" w:rsidP="00C81EB2" w:rsidRDefault="00BB7E91" w14:paraId="71B32288" w14:textId="476C0281">
      <w:pPr>
        <w:pStyle w:val="ListParagraph"/>
        <w:numPr>
          <w:ilvl w:val="0"/>
          <w:numId w:val="48"/>
        </w:numPr>
        <w:spacing w:line="240" w:lineRule="auto"/>
        <w:rPr>
          <w:rFonts w:cstheme="minorHAnsi"/>
        </w:rPr>
      </w:pPr>
      <w:r w:rsidRPr="00BB7E91">
        <w:rPr>
          <w:rFonts w:cstheme="minorHAnsi"/>
        </w:rPr>
        <w:t xml:space="preserve">Lagstruktur i DWG-format skal inneholde informasjon som "objektkode og </w:t>
      </w:r>
      <w:proofErr w:type="spellStart"/>
      <w:r w:rsidRPr="00BB7E91">
        <w:rPr>
          <w:rFonts w:cstheme="minorHAnsi"/>
        </w:rPr>
        <w:t>objektnavn</w:t>
      </w:r>
      <w:proofErr w:type="spellEnd"/>
      <w:r w:rsidRPr="00BB7E91">
        <w:rPr>
          <w:rFonts w:cstheme="minorHAnsi"/>
        </w:rPr>
        <w:t>" eller "prosesskode og prosessnavn".</w:t>
      </w:r>
    </w:p>
    <w:p w:rsidRPr="00BB7E91" w:rsidR="005D4D2D" w:rsidP="00C81EB2" w:rsidRDefault="00BB7E91" w14:paraId="72B97A54" w14:textId="4D3E59E2">
      <w:pPr>
        <w:pStyle w:val="ListParagraph"/>
        <w:numPr>
          <w:ilvl w:val="0"/>
          <w:numId w:val="48"/>
        </w:numPr>
        <w:spacing w:line="240" w:lineRule="auto"/>
        <w:rPr>
          <w:rFonts w:cstheme="minorHAnsi"/>
        </w:rPr>
      </w:pPr>
      <w:r w:rsidRPr="00BB7E91">
        <w:rPr>
          <w:rFonts w:cstheme="minorHAnsi"/>
        </w:rPr>
        <w:t xml:space="preserve">Lag med stikningsdata skal ha prefikset </w:t>
      </w:r>
      <w:r w:rsidRPr="00BB7E91">
        <w:rPr>
          <w:rFonts w:cstheme="minorHAnsi"/>
          <w:b/>
          <w:bCs/>
        </w:rPr>
        <w:t>«s»</w:t>
      </w:r>
      <w:r w:rsidRPr="00BB7E91">
        <w:rPr>
          <w:rFonts w:cstheme="minorHAnsi"/>
        </w:rPr>
        <w:t>.</w:t>
      </w:r>
    </w:p>
    <w:p w:rsidR="00840F5B" w:rsidP="00C81EB2" w:rsidRDefault="00840F5B" w14:paraId="15E3ADBA" w14:textId="77777777">
      <w:pPr>
        <w:spacing w:line="240" w:lineRule="auto"/>
        <w:rPr>
          <w:rFonts w:asciiTheme="majorHAnsi" w:hAnsiTheme="majorHAnsi" w:eastAsiaTheme="majorEastAsia" w:cstheme="majorBidi"/>
          <w:b/>
          <w:sz w:val="26"/>
          <w:szCs w:val="26"/>
        </w:rPr>
      </w:pPr>
      <w:r>
        <w:br w:type="page"/>
      </w:r>
    </w:p>
    <w:p w:rsidRPr="005D4D2D" w:rsidR="005D4D2D" w:rsidP="00C81EB2" w:rsidRDefault="005D4D2D" w14:paraId="5096DEAD" w14:textId="44AF5885">
      <w:pPr>
        <w:pStyle w:val="Heading2"/>
        <w:spacing w:line="240" w:lineRule="auto"/>
      </w:pPr>
      <w:bookmarkStart w:name="_Toc187660923" w:id="30"/>
      <w:r w:rsidRPr="005D4D2D">
        <w:t>C.3 Egenskapsdata i IFC-modell</w:t>
      </w:r>
      <w:bookmarkEnd w:id="30"/>
    </w:p>
    <w:p w:rsidRPr="005D4D2D" w:rsidR="005D4D2D" w:rsidP="00C81EB2" w:rsidRDefault="005D4D2D" w14:paraId="46E97DEC" w14:textId="77777777">
      <w:pPr>
        <w:spacing w:line="240" w:lineRule="auto"/>
        <w:rPr>
          <w:rFonts w:cstheme="minorHAnsi"/>
        </w:rPr>
      </w:pPr>
      <w:r w:rsidRPr="005D4D2D">
        <w:rPr>
          <w:rFonts w:cstheme="minorHAnsi"/>
        </w:rPr>
        <w:t>Fagmodeller som leveres til prosjektet, skal tilfredsstille BIM-nivå 2 i henhold til ISO 19650. Dette innebærer at objektene i modellen ikke bare skal inneholde geometrisk informasjon, men også tilstrekkelig egenskapsdata som reduserer eller eliminerer behovet for separate tegninger.</w:t>
      </w:r>
    </w:p>
    <w:p w:rsidRPr="005D4D2D" w:rsidR="00006034" w:rsidP="00C81EB2" w:rsidRDefault="00006034" w14:paraId="7E01BE0D" w14:textId="77777777">
      <w:pPr>
        <w:spacing w:line="240" w:lineRule="auto"/>
        <w:rPr>
          <w:rFonts w:cstheme="minorHAnsi"/>
        </w:rPr>
      </w:pPr>
    </w:p>
    <w:p w:rsidRPr="005D4D2D" w:rsidR="005D4D2D" w:rsidP="00C81EB2" w:rsidRDefault="005D4D2D" w14:paraId="72EBF5E9" w14:textId="77777777">
      <w:pPr>
        <w:pStyle w:val="Heading3"/>
        <w:spacing w:line="240" w:lineRule="auto"/>
      </w:pPr>
      <w:bookmarkStart w:name="_Toc187660924" w:id="31"/>
      <w:r w:rsidRPr="005D4D2D">
        <w:t>C.3.1 Modellinformasjon og egenskapsdatasett</w:t>
      </w:r>
      <w:bookmarkEnd w:id="31"/>
    </w:p>
    <w:p w:rsidRPr="005D4D2D" w:rsidR="005D4D2D" w:rsidP="00C81EB2" w:rsidRDefault="005D4D2D" w14:paraId="6145E9AC" w14:textId="77777777">
      <w:pPr>
        <w:spacing w:line="240" w:lineRule="auto"/>
        <w:rPr>
          <w:rFonts w:cstheme="minorHAnsi"/>
        </w:rPr>
      </w:pPr>
      <w:r w:rsidRPr="005D4D2D">
        <w:rPr>
          <w:rFonts w:cstheme="minorHAnsi"/>
        </w:rPr>
        <w:t>Informasjon i IFC-modellen tilføres i henhold til "Vedlegg 02 Egenskapsdata" og deles inn etter gjeldende prinsipper og tildeles på ulike nivåer i IFC-strukturen:</w:t>
      </w:r>
    </w:p>
    <w:p w:rsidRPr="005D4D2D" w:rsidR="005D4D2D" w:rsidP="00C81EB2" w:rsidRDefault="005D4D2D" w14:paraId="52225967" w14:textId="77777777">
      <w:pPr>
        <w:numPr>
          <w:ilvl w:val="0"/>
          <w:numId w:val="38"/>
        </w:numPr>
        <w:spacing w:line="240" w:lineRule="auto"/>
        <w:rPr>
          <w:rFonts w:cstheme="minorHAnsi"/>
        </w:rPr>
      </w:pPr>
      <w:proofErr w:type="spellStart"/>
      <w:r w:rsidRPr="005D4D2D">
        <w:rPr>
          <w:rFonts w:cstheme="minorHAnsi"/>
          <w:b/>
          <w:bCs/>
        </w:rPr>
        <w:t>IfcProject</w:t>
      </w:r>
      <w:proofErr w:type="spellEnd"/>
      <w:r w:rsidRPr="005D4D2D">
        <w:rPr>
          <w:rFonts w:cstheme="minorHAnsi"/>
          <w:b/>
          <w:bCs/>
        </w:rPr>
        <w:t xml:space="preserve"> – Prosjektnivå</w:t>
      </w:r>
    </w:p>
    <w:p w:rsidR="005D4D2D" w:rsidP="00C81EB2" w:rsidRDefault="005D4D2D" w14:paraId="0ACCB02B" w14:textId="6568403D">
      <w:pPr>
        <w:spacing w:line="240" w:lineRule="auto"/>
        <w:ind w:left="360"/>
        <w:rPr>
          <w:rFonts w:cstheme="minorHAnsi"/>
        </w:rPr>
      </w:pPr>
      <w:r w:rsidRPr="005D4D2D">
        <w:rPr>
          <w:rFonts w:cstheme="minorHAnsi"/>
        </w:rPr>
        <w:t xml:space="preserve">Egenskapsdatasett (PSET) kalt </w:t>
      </w:r>
      <w:r w:rsidRPr="00C257E1">
        <w:rPr>
          <w:rFonts w:cstheme="minorHAnsi"/>
          <w:b/>
          <w:bCs/>
        </w:rPr>
        <w:t>"Modellinformasjon"</w:t>
      </w:r>
      <w:r w:rsidRPr="005D4D2D">
        <w:rPr>
          <w:rFonts w:cstheme="minorHAnsi"/>
        </w:rPr>
        <w:t xml:space="preserve"> skal plasseres på </w:t>
      </w:r>
      <w:proofErr w:type="spellStart"/>
      <w:r w:rsidRPr="005D4D2D">
        <w:rPr>
          <w:rFonts w:cstheme="minorHAnsi"/>
        </w:rPr>
        <w:t>IfcProject</w:t>
      </w:r>
      <w:proofErr w:type="spellEnd"/>
      <w:r w:rsidRPr="005D4D2D">
        <w:rPr>
          <w:rFonts w:cstheme="minorHAnsi"/>
        </w:rPr>
        <w:t xml:space="preserve">-nivået. </w:t>
      </w:r>
      <w:r w:rsidR="00337B5A">
        <w:rPr>
          <w:rFonts w:cstheme="minorHAnsi"/>
        </w:rPr>
        <w:br/>
      </w:r>
      <w:r w:rsidRPr="005D4D2D">
        <w:rPr>
          <w:rFonts w:cstheme="minorHAnsi"/>
        </w:rPr>
        <w:t>Dette nivået inneholder overordnet informasjon om prosjektet og modellen og gir en felles referanse for alle modeller.</w:t>
      </w:r>
      <w:r w:rsidR="005F7F3D">
        <w:rPr>
          <w:rFonts w:cstheme="minorHAnsi"/>
        </w:rPr>
        <w:t xml:space="preserve"> </w:t>
      </w:r>
    </w:p>
    <w:p w:rsidRPr="005D4D2D" w:rsidR="005D4D2D" w:rsidP="00C81EB2" w:rsidRDefault="005D4D2D" w14:paraId="0B5766C0" w14:textId="77777777">
      <w:pPr>
        <w:numPr>
          <w:ilvl w:val="0"/>
          <w:numId w:val="38"/>
        </w:numPr>
        <w:spacing w:line="240" w:lineRule="auto"/>
        <w:rPr>
          <w:rFonts w:cstheme="minorHAnsi"/>
        </w:rPr>
      </w:pPr>
      <w:proofErr w:type="spellStart"/>
      <w:r w:rsidRPr="005D4D2D">
        <w:rPr>
          <w:rFonts w:cstheme="minorHAnsi"/>
          <w:b/>
          <w:bCs/>
        </w:rPr>
        <w:t>IfcElement</w:t>
      </w:r>
      <w:proofErr w:type="spellEnd"/>
      <w:r w:rsidRPr="005D4D2D">
        <w:rPr>
          <w:rFonts w:cstheme="minorHAnsi"/>
          <w:b/>
          <w:bCs/>
        </w:rPr>
        <w:t xml:space="preserve"> – Objektnivå</w:t>
      </w:r>
    </w:p>
    <w:p w:rsidR="00FA7F42" w:rsidP="00C81EB2" w:rsidRDefault="005D4D2D" w14:paraId="614CF574" w14:textId="77777777">
      <w:pPr>
        <w:spacing w:line="240" w:lineRule="auto"/>
        <w:ind w:left="360"/>
        <w:rPr>
          <w:rFonts w:cstheme="minorHAnsi"/>
        </w:rPr>
      </w:pPr>
      <w:r w:rsidRPr="005D4D2D">
        <w:rPr>
          <w:rFonts w:cstheme="minorHAnsi"/>
        </w:rPr>
        <w:t xml:space="preserve">Egenskapsdatasett (PSET) kalt </w:t>
      </w:r>
      <w:r w:rsidRPr="00C257E1">
        <w:rPr>
          <w:rFonts w:cstheme="minorHAnsi"/>
          <w:b/>
          <w:bCs/>
        </w:rPr>
        <w:t>"Merknader"</w:t>
      </w:r>
      <w:r w:rsidRPr="005D4D2D">
        <w:rPr>
          <w:rFonts w:cstheme="minorHAnsi"/>
        </w:rPr>
        <w:t xml:space="preserve"> skal knyttes til objektene i modellen (</w:t>
      </w:r>
      <w:proofErr w:type="spellStart"/>
      <w:r w:rsidRPr="005D4D2D">
        <w:rPr>
          <w:rFonts w:cstheme="minorHAnsi"/>
        </w:rPr>
        <w:t>IfcElement</w:t>
      </w:r>
      <w:proofErr w:type="spellEnd"/>
      <w:r w:rsidRPr="005D4D2D">
        <w:rPr>
          <w:rFonts w:cstheme="minorHAnsi"/>
        </w:rPr>
        <w:t xml:space="preserve">). </w:t>
      </w:r>
      <w:r w:rsidR="002B3E70">
        <w:rPr>
          <w:rFonts w:cstheme="minorHAnsi"/>
        </w:rPr>
        <w:br/>
      </w:r>
      <w:r w:rsidR="0020660D">
        <w:rPr>
          <w:rFonts w:cstheme="minorHAnsi"/>
        </w:rPr>
        <w:t xml:space="preserve">Her </w:t>
      </w:r>
      <w:r w:rsidR="00A05FCC">
        <w:rPr>
          <w:rFonts w:cstheme="minorHAnsi"/>
        </w:rPr>
        <w:t xml:space="preserve">skal både felles </w:t>
      </w:r>
      <w:r w:rsidR="0076757D">
        <w:rPr>
          <w:rFonts w:cstheme="minorHAnsi"/>
        </w:rPr>
        <w:t>egenskaper og</w:t>
      </w:r>
      <w:r w:rsidR="002F4E34">
        <w:rPr>
          <w:rFonts w:cstheme="minorHAnsi"/>
        </w:rPr>
        <w:t xml:space="preserve"> fagspesifikke egenskaper</w:t>
      </w:r>
      <w:r w:rsidR="007D20FF">
        <w:rPr>
          <w:rFonts w:cstheme="minorHAnsi"/>
        </w:rPr>
        <w:t xml:space="preserve"> </w:t>
      </w:r>
      <w:r w:rsidR="0020660D">
        <w:rPr>
          <w:rFonts w:cstheme="minorHAnsi"/>
        </w:rPr>
        <w:t>inkluderes</w:t>
      </w:r>
      <w:r w:rsidR="007D50FD">
        <w:rPr>
          <w:rFonts w:cstheme="minorHAnsi"/>
        </w:rPr>
        <w:t xml:space="preserve"> og samles.</w:t>
      </w:r>
      <w:r w:rsidR="0076757D">
        <w:rPr>
          <w:rFonts w:cstheme="minorHAnsi"/>
        </w:rPr>
        <w:t xml:space="preserve"> </w:t>
      </w:r>
      <w:r w:rsidRPr="005D4D2D" w:rsidR="0076757D">
        <w:rPr>
          <w:rFonts w:cstheme="minorHAnsi"/>
        </w:rPr>
        <w:t>Dette gir en strukturert oversikt og gjør det lettere å finne nødvendig informasjon knyttet til objektet.</w:t>
      </w:r>
      <w:r w:rsidR="00D62C00">
        <w:rPr>
          <w:rFonts w:cstheme="minorHAnsi"/>
        </w:rPr>
        <w:t xml:space="preserve"> </w:t>
      </w:r>
    </w:p>
    <w:p w:rsidRPr="005D4D2D" w:rsidR="005D4D2D" w:rsidP="00C81EB2" w:rsidRDefault="00D62C00" w14:paraId="330D819B" w14:textId="61CBC4E2">
      <w:pPr>
        <w:spacing w:line="240" w:lineRule="auto"/>
        <w:ind w:left="360"/>
        <w:rPr>
          <w:rFonts w:cstheme="minorHAnsi"/>
        </w:rPr>
      </w:pPr>
      <w:r w:rsidRPr="005D4D2D">
        <w:rPr>
          <w:rFonts w:cstheme="minorHAnsi"/>
        </w:rPr>
        <w:t>Manglende eller ekstra egenskaper avklares med oppdragsgiver og legges til i samme struktur.</w:t>
      </w:r>
    </w:p>
    <w:p w:rsidRPr="005D4D2D" w:rsidR="005D4D2D" w:rsidP="00C81EB2" w:rsidRDefault="005D4D2D" w14:paraId="10121154" w14:textId="73D6FDC8">
      <w:pPr>
        <w:numPr>
          <w:ilvl w:val="0"/>
          <w:numId w:val="44"/>
        </w:numPr>
        <w:spacing w:line="240" w:lineRule="auto"/>
        <w:rPr>
          <w:rFonts w:cstheme="minorHAnsi"/>
        </w:rPr>
      </w:pPr>
      <w:r w:rsidRPr="005D4D2D">
        <w:rPr>
          <w:rFonts w:cstheme="minorHAnsi"/>
        </w:rPr>
        <w:t>Felles egenskaper: Standardiserte attributter som gjelder for alle objekter, uavhengig av fag.</w:t>
      </w:r>
      <w:r w:rsidR="000A5D00">
        <w:rPr>
          <w:rFonts w:cstheme="minorHAnsi"/>
        </w:rPr>
        <w:br/>
      </w:r>
      <w:r w:rsidRPr="005D4D2D" w:rsidR="000A5D00">
        <w:rPr>
          <w:rFonts w:cstheme="minorHAnsi"/>
        </w:rPr>
        <w:t xml:space="preserve">Se </w:t>
      </w:r>
      <w:r w:rsidR="000A5D00">
        <w:rPr>
          <w:rFonts w:cstheme="minorHAnsi"/>
        </w:rPr>
        <w:t>«</w:t>
      </w:r>
      <w:proofErr w:type="spellStart"/>
      <w:r w:rsidR="000A5D00">
        <w:rPr>
          <w:rFonts w:cstheme="minorHAnsi"/>
        </w:rPr>
        <w:t>A_Felles</w:t>
      </w:r>
      <w:proofErr w:type="spellEnd"/>
      <w:r w:rsidR="000A5D00">
        <w:rPr>
          <w:rFonts w:cstheme="minorHAnsi"/>
        </w:rPr>
        <w:t>»</w:t>
      </w:r>
      <w:r w:rsidR="00917976">
        <w:rPr>
          <w:rFonts w:cstheme="minorHAnsi"/>
        </w:rPr>
        <w:t>-ark</w:t>
      </w:r>
      <w:r w:rsidRPr="005D4D2D" w:rsidR="000A5D00">
        <w:rPr>
          <w:rFonts w:cstheme="minorHAnsi"/>
        </w:rPr>
        <w:t xml:space="preserve"> i "Vedlegg 02 Egenskapsdata". </w:t>
      </w:r>
      <w:r w:rsidRPr="005D4D2D">
        <w:rPr>
          <w:rFonts w:cstheme="minorHAnsi"/>
        </w:rPr>
        <w:t xml:space="preserve"> </w:t>
      </w:r>
    </w:p>
    <w:p w:rsidR="00D62C00" w:rsidP="00C81EB2" w:rsidRDefault="005D4D2D" w14:paraId="78D9CF28" w14:textId="0D55C3A4">
      <w:pPr>
        <w:numPr>
          <w:ilvl w:val="0"/>
          <w:numId w:val="44"/>
        </w:numPr>
        <w:spacing w:line="240" w:lineRule="auto"/>
        <w:rPr>
          <w:rFonts w:cstheme="minorHAnsi"/>
        </w:rPr>
      </w:pPr>
      <w:r w:rsidRPr="005D4D2D">
        <w:rPr>
          <w:rFonts w:cstheme="minorHAnsi"/>
        </w:rPr>
        <w:t xml:space="preserve">Fagspesifikke egenskaper: Tilpassede attributter som gjelder spesifikt for det enkelte fag. </w:t>
      </w:r>
      <w:r w:rsidR="000A5D00">
        <w:rPr>
          <w:rFonts w:cstheme="minorHAnsi"/>
        </w:rPr>
        <w:br/>
      </w:r>
      <w:r w:rsidRPr="005D4D2D">
        <w:rPr>
          <w:rFonts w:cstheme="minorHAnsi"/>
        </w:rPr>
        <w:t xml:space="preserve">Se </w:t>
      </w:r>
      <w:r w:rsidR="00917976">
        <w:rPr>
          <w:rFonts w:cstheme="minorHAnsi"/>
        </w:rPr>
        <w:t>«</w:t>
      </w:r>
      <w:r w:rsidRPr="005D4D2D">
        <w:rPr>
          <w:rFonts w:cstheme="minorHAnsi"/>
        </w:rPr>
        <w:t>fag</w:t>
      </w:r>
      <w:r w:rsidR="004E1204">
        <w:rPr>
          <w:rFonts w:cstheme="minorHAnsi"/>
        </w:rPr>
        <w:t>»</w:t>
      </w:r>
      <w:r w:rsidRPr="005D4D2D">
        <w:rPr>
          <w:rFonts w:cstheme="minorHAnsi"/>
        </w:rPr>
        <w:t>-ark</w:t>
      </w:r>
      <w:r w:rsidR="004E1204">
        <w:rPr>
          <w:rFonts w:cstheme="minorHAnsi"/>
        </w:rPr>
        <w:t>ene</w:t>
      </w:r>
      <w:r w:rsidRPr="005D4D2D">
        <w:rPr>
          <w:rFonts w:cstheme="minorHAnsi"/>
        </w:rPr>
        <w:t xml:space="preserve"> i "Vedlegg 02 Egenskapsdata". </w:t>
      </w:r>
    </w:p>
    <w:p w:rsidR="00E52123" w:rsidP="00C81EB2" w:rsidRDefault="00E52123" w14:paraId="34D6A421" w14:textId="77777777">
      <w:pPr>
        <w:spacing w:line="240" w:lineRule="auto"/>
        <w:rPr>
          <w:rFonts w:cstheme="minorHAnsi"/>
        </w:rPr>
      </w:pPr>
    </w:p>
    <w:p w:rsidR="000C4996" w:rsidP="00C81EB2" w:rsidRDefault="000C4996" w14:paraId="089BDBEC" w14:textId="77777777">
      <w:pPr>
        <w:spacing w:line="240" w:lineRule="auto"/>
        <w:rPr>
          <w:rFonts w:asciiTheme="majorHAnsi" w:hAnsiTheme="majorHAnsi" w:eastAsiaTheme="majorEastAsia" w:cstheme="majorBidi"/>
          <w:sz w:val="24"/>
          <w:szCs w:val="24"/>
        </w:rPr>
      </w:pPr>
      <w:bookmarkStart w:name="_Toc187660925" w:id="32"/>
      <w:r>
        <w:br w:type="page"/>
      </w:r>
    </w:p>
    <w:p w:rsidRPr="005D4D2D" w:rsidR="005D4D2D" w:rsidP="00C81EB2" w:rsidRDefault="005D4D2D" w14:paraId="2429B820" w14:textId="08FDB881">
      <w:pPr>
        <w:pStyle w:val="Heading3"/>
        <w:spacing w:line="240" w:lineRule="auto"/>
      </w:pPr>
      <w:r w:rsidRPr="005D4D2D">
        <w:t>C.3.2 Krav til leveranse av egenskapsdatasett</w:t>
      </w:r>
      <w:bookmarkEnd w:id="32"/>
    </w:p>
    <w:p w:rsidR="00644FC8" w:rsidP="00C81EB2" w:rsidRDefault="00644FC8" w14:paraId="4BDFBC55" w14:textId="00DE417A">
      <w:pPr>
        <w:spacing w:line="240" w:lineRule="auto"/>
        <w:rPr>
          <w:rFonts w:cstheme="minorHAnsi"/>
        </w:rPr>
      </w:pPr>
      <w:r w:rsidRPr="00013DE7">
        <w:rPr>
          <w:rFonts w:cstheme="minorHAnsi"/>
        </w:rPr>
        <w:t>Alle modeller leveres på endelig utvekslingsformat ved MMI</w:t>
      </w:r>
      <w:r w:rsidR="007B3C41">
        <w:rPr>
          <w:rFonts w:cstheme="minorHAnsi"/>
        </w:rPr>
        <w:t>-</w:t>
      </w:r>
      <w:r w:rsidRPr="00013DE7">
        <w:rPr>
          <w:rFonts w:cstheme="minorHAnsi"/>
        </w:rPr>
        <w:t>nivå 030 i plan og 300 for byggeplan. Fagmodeller på IFC leveres med egenskapsdata</w:t>
      </w:r>
      <w:r w:rsidR="00FB7EDE">
        <w:rPr>
          <w:rFonts w:cstheme="minorHAnsi"/>
        </w:rPr>
        <w:t xml:space="preserve"> i henhold til </w:t>
      </w:r>
      <w:r w:rsidRPr="005D4D2D" w:rsidR="00FB7EDE">
        <w:rPr>
          <w:rFonts w:cstheme="minorHAnsi"/>
        </w:rPr>
        <w:t>"Vedlegg 02 Egenskapsdata"</w:t>
      </w:r>
      <w:r>
        <w:rPr>
          <w:rFonts w:cstheme="minorHAnsi"/>
        </w:rPr>
        <w:t xml:space="preserve"> og farge</w:t>
      </w:r>
      <w:r w:rsidR="00213614">
        <w:rPr>
          <w:rFonts w:cstheme="minorHAnsi"/>
        </w:rPr>
        <w:t xml:space="preserve"> på modellobjekter</w:t>
      </w:r>
      <w:r>
        <w:rPr>
          <w:rFonts w:cstheme="minorHAnsi"/>
        </w:rPr>
        <w:t xml:space="preserve"> i henhold til «</w:t>
      </w:r>
      <w:r w:rsidRPr="00DC42A7">
        <w:rPr>
          <w:rFonts w:cstheme="minorHAnsi"/>
        </w:rPr>
        <w:t>Vedlegg0</w:t>
      </w:r>
      <w:r w:rsidR="00DC42A7">
        <w:rPr>
          <w:rFonts w:cstheme="minorHAnsi"/>
        </w:rPr>
        <w:t>3</w:t>
      </w:r>
      <w:r w:rsidRPr="002D5CA3">
        <w:rPr>
          <w:rFonts w:cstheme="minorHAnsi"/>
        </w:rPr>
        <w:t xml:space="preserve"> </w:t>
      </w:r>
      <w:r>
        <w:rPr>
          <w:rFonts w:cstheme="minorHAnsi"/>
        </w:rPr>
        <w:t>Materialkoder»</w:t>
      </w:r>
      <w:r w:rsidRPr="00013DE7">
        <w:rPr>
          <w:rFonts w:cstheme="minorHAnsi"/>
        </w:rPr>
        <w:t>.</w:t>
      </w:r>
      <w:r>
        <w:rPr>
          <w:rFonts w:cstheme="minorHAnsi"/>
        </w:rPr>
        <w:t xml:space="preserve"> </w:t>
      </w:r>
    </w:p>
    <w:p w:rsidR="003341A1" w:rsidP="00C81EB2" w:rsidRDefault="003341A1" w14:paraId="7EB548CE" w14:textId="446310EB">
      <w:pPr>
        <w:spacing w:line="240" w:lineRule="auto"/>
        <w:rPr>
          <w:rFonts w:cstheme="minorHAnsi"/>
          <w:b/>
          <w:bCs/>
        </w:rPr>
      </w:pPr>
      <w:r w:rsidRPr="00361D09">
        <w:rPr>
          <w:rFonts w:cstheme="minorHAnsi"/>
          <w:b/>
          <w:bCs/>
        </w:rPr>
        <w:t xml:space="preserve">Krav til Egenskapsdata: </w:t>
      </w:r>
    </w:p>
    <w:p w:rsidR="00265717" w:rsidP="00C81EB2" w:rsidRDefault="00265717" w14:paraId="572F36EE" w14:textId="2CA7C5E6">
      <w:pPr>
        <w:spacing w:line="240" w:lineRule="auto"/>
        <w:rPr>
          <w:rFonts w:cstheme="minorHAnsi"/>
          <w:b/>
          <w:bCs/>
        </w:rPr>
      </w:pPr>
      <w:r>
        <w:rPr>
          <w:rFonts w:cstheme="minorHAnsi"/>
          <w:b/>
          <w:bCs/>
        </w:rPr>
        <w:t>Planfase</w:t>
      </w:r>
      <w:r w:rsidR="003723AE">
        <w:rPr>
          <w:rFonts w:cstheme="minorHAnsi"/>
          <w:b/>
          <w:bCs/>
        </w:rPr>
        <w:t>:</w:t>
      </w:r>
    </w:p>
    <w:p w:rsidRPr="006B003C" w:rsidR="006B003C" w:rsidP="00C81EB2" w:rsidRDefault="006B003C" w14:paraId="21575279" w14:textId="4EC34A59">
      <w:pPr>
        <w:spacing w:line="240" w:lineRule="auto"/>
        <w:rPr>
          <w:rFonts w:cstheme="minorHAnsi"/>
        </w:rPr>
      </w:pPr>
      <w:r w:rsidRPr="005D4D2D">
        <w:rPr>
          <w:rFonts w:cstheme="minorHAnsi"/>
        </w:rPr>
        <w:t>Detaljeringsnivået for egenskapsdata i planprosjekter skal avklares i oppstartsmøtet.</w:t>
      </w:r>
    </w:p>
    <w:tbl>
      <w:tblPr>
        <w:tblStyle w:val="TableGrid"/>
        <w:tblW w:w="0" w:type="auto"/>
        <w:tblLook w:val="04A0" w:firstRow="1" w:lastRow="0" w:firstColumn="1" w:lastColumn="0" w:noHBand="0" w:noVBand="1"/>
      </w:tblPr>
      <w:tblGrid>
        <w:gridCol w:w="1788"/>
        <w:gridCol w:w="1899"/>
        <w:gridCol w:w="1795"/>
        <w:gridCol w:w="1801"/>
        <w:gridCol w:w="1779"/>
      </w:tblGrid>
      <w:tr w:rsidR="00C94D3D" w:rsidTr="00C94D3D" w14:paraId="7C7FBB0B" w14:textId="77777777">
        <w:tc>
          <w:tcPr>
            <w:tcW w:w="1812" w:type="dxa"/>
            <w:shd w:val="clear" w:color="auto" w:fill="0085CA" w:themeFill="background2"/>
          </w:tcPr>
          <w:p w:rsidRPr="00C94D3D" w:rsidR="00B71117" w:rsidP="00C81EB2" w:rsidRDefault="00B71117" w14:paraId="1E332ED1" w14:textId="4681A38C">
            <w:pPr>
              <w:rPr>
                <w:rFonts w:cstheme="minorHAnsi"/>
                <w:color w:val="FFFFFF" w:themeColor="background1"/>
              </w:rPr>
            </w:pPr>
            <w:r w:rsidRPr="00C94D3D">
              <w:rPr>
                <w:rFonts w:cstheme="minorHAnsi"/>
                <w:color w:val="FFFFFF" w:themeColor="background1"/>
              </w:rPr>
              <w:t>MMI-Nivå</w:t>
            </w:r>
          </w:p>
        </w:tc>
        <w:tc>
          <w:tcPr>
            <w:tcW w:w="1812" w:type="dxa"/>
            <w:shd w:val="clear" w:color="auto" w:fill="0085CA" w:themeFill="background2"/>
          </w:tcPr>
          <w:p w:rsidRPr="00C94D3D" w:rsidR="00B71117" w:rsidP="00C81EB2" w:rsidRDefault="00B71117" w14:paraId="2C97C18C" w14:textId="60D3B6FE">
            <w:pPr>
              <w:rPr>
                <w:rFonts w:cstheme="minorHAnsi"/>
                <w:color w:val="FFFFFF" w:themeColor="background1"/>
              </w:rPr>
            </w:pPr>
            <w:r w:rsidRPr="00C94D3D">
              <w:rPr>
                <w:rFonts w:cstheme="minorHAnsi"/>
                <w:color w:val="FFFFFF" w:themeColor="background1"/>
              </w:rPr>
              <w:t>Modellinformasjon</w:t>
            </w:r>
          </w:p>
        </w:tc>
        <w:tc>
          <w:tcPr>
            <w:tcW w:w="1812" w:type="dxa"/>
            <w:shd w:val="clear" w:color="auto" w:fill="0085CA" w:themeFill="background2"/>
          </w:tcPr>
          <w:p w:rsidRPr="00C94D3D" w:rsidR="00B71117" w:rsidP="00C81EB2" w:rsidRDefault="00B71117" w14:paraId="54E8E57C" w14:textId="70257654">
            <w:pPr>
              <w:rPr>
                <w:rFonts w:cstheme="minorHAnsi"/>
                <w:color w:val="FFFFFF" w:themeColor="background1"/>
              </w:rPr>
            </w:pPr>
            <w:proofErr w:type="spellStart"/>
            <w:r w:rsidRPr="00C94D3D">
              <w:rPr>
                <w:rFonts w:cstheme="minorHAnsi"/>
                <w:color w:val="FFFFFF" w:themeColor="background1"/>
              </w:rPr>
              <w:t>A_Felles</w:t>
            </w:r>
            <w:proofErr w:type="spellEnd"/>
          </w:p>
        </w:tc>
        <w:tc>
          <w:tcPr>
            <w:tcW w:w="1813" w:type="dxa"/>
            <w:shd w:val="clear" w:color="auto" w:fill="0085CA" w:themeFill="background2"/>
          </w:tcPr>
          <w:p w:rsidRPr="00C94D3D" w:rsidR="00B71117" w:rsidP="00C81EB2" w:rsidRDefault="00C94D3D" w14:paraId="05B8A6C8" w14:textId="08F100A5">
            <w:pPr>
              <w:rPr>
                <w:rFonts w:cstheme="minorHAnsi"/>
                <w:color w:val="FFFFFF" w:themeColor="background1"/>
              </w:rPr>
            </w:pPr>
            <w:r w:rsidRPr="00C94D3D">
              <w:rPr>
                <w:rFonts w:cstheme="minorHAnsi"/>
                <w:color w:val="FFFFFF" w:themeColor="background1"/>
              </w:rPr>
              <w:t>Fagspesifikk</w:t>
            </w:r>
          </w:p>
        </w:tc>
        <w:tc>
          <w:tcPr>
            <w:tcW w:w="1813" w:type="dxa"/>
            <w:shd w:val="clear" w:color="auto" w:fill="0085CA" w:themeFill="background2"/>
          </w:tcPr>
          <w:p w:rsidRPr="00C94D3D" w:rsidR="00B71117" w:rsidP="00C81EB2" w:rsidRDefault="00B71117" w14:paraId="17E30D3E" w14:textId="44727CA9">
            <w:pPr>
              <w:rPr>
                <w:rFonts w:cstheme="minorHAnsi"/>
                <w:color w:val="FFFFFF" w:themeColor="background1"/>
              </w:rPr>
            </w:pPr>
          </w:p>
        </w:tc>
      </w:tr>
      <w:tr w:rsidR="00664534" w:rsidTr="00B71117" w14:paraId="7A99C6ED" w14:textId="77777777">
        <w:tc>
          <w:tcPr>
            <w:tcW w:w="1812" w:type="dxa"/>
          </w:tcPr>
          <w:p w:rsidR="00664534" w:rsidP="00C81EB2" w:rsidRDefault="006F7D0B" w14:paraId="65E4D5DD" w14:textId="66758DCC">
            <w:pPr>
              <w:rPr>
                <w:rFonts w:cstheme="minorHAnsi"/>
              </w:rPr>
            </w:pPr>
            <w:r>
              <w:rPr>
                <w:rFonts w:cstheme="minorHAnsi"/>
              </w:rPr>
              <w:t>00</w:t>
            </w:r>
            <w:r w:rsidR="007141B6">
              <w:rPr>
                <w:rFonts w:cstheme="minorHAnsi"/>
              </w:rPr>
              <w:t>0</w:t>
            </w:r>
            <w:r w:rsidR="005F21D9">
              <w:rPr>
                <w:rFonts w:cstheme="minorHAnsi"/>
              </w:rPr>
              <w:t>-030</w:t>
            </w:r>
          </w:p>
        </w:tc>
        <w:tc>
          <w:tcPr>
            <w:tcW w:w="1812" w:type="dxa"/>
          </w:tcPr>
          <w:p w:rsidR="00664534" w:rsidP="00C81EB2" w:rsidRDefault="00216D48" w14:paraId="16ED7BAB" w14:textId="1E59DAC3">
            <w:pPr>
              <w:rPr>
                <w:rFonts w:cstheme="minorHAnsi"/>
              </w:rPr>
            </w:pPr>
            <w:r>
              <w:rPr>
                <w:rFonts w:cstheme="minorHAnsi"/>
              </w:rPr>
              <w:t>Delvis</w:t>
            </w:r>
          </w:p>
        </w:tc>
        <w:tc>
          <w:tcPr>
            <w:tcW w:w="1812" w:type="dxa"/>
          </w:tcPr>
          <w:p w:rsidR="00664534" w:rsidP="00C81EB2" w:rsidRDefault="002176BF" w14:paraId="2FAE16AE" w14:textId="6440C4B2">
            <w:pPr>
              <w:rPr>
                <w:rFonts w:cstheme="minorHAnsi"/>
              </w:rPr>
            </w:pPr>
            <w:r>
              <w:rPr>
                <w:rFonts w:cstheme="minorHAnsi"/>
              </w:rPr>
              <w:t xml:space="preserve">Delvis - </w:t>
            </w:r>
            <w:r w:rsidR="00732227">
              <w:rPr>
                <w:rFonts w:cstheme="minorHAnsi"/>
              </w:rPr>
              <w:t>MMI-nivå</w:t>
            </w:r>
          </w:p>
        </w:tc>
        <w:tc>
          <w:tcPr>
            <w:tcW w:w="1813" w:type="dxa"/>
          </w:tcPr>
          <w:p w:rsidR="00664534" w:rsidP="00C81EB2" w:rsidRDefault="004D1CF2" w14:paraId="44A8D698" w14:textId="6873336E">
            <w:pPr>
              <w:rPr>
                <w:rFonts w:cstheme="minorHAnsi"/>
              </w:rPr>
            </w:pPr>
            <w:r>
              <w:rPr>
                <w:rFonts w:cstheme="minorHAnsi"/>
              </w:rPr>
              <w:t>-</w:t>
            </w:r>
          </w:p>
        </w:tc>
        <w:tc>
          <w:tcPr>
            <w:tcW w:w="1813" w:type="dxa"/>
          </w:tcPr>
          <w:p w:rsidR="00664534" w:rsidP="00C81EB2" w:rsidRDefault="00664534" w14:paraId="1C3D66B4" w14:textId="77252A8B">
            <w:pPr>
              <w:rPr>
                <w:rFonts w:cstheme="minorHAnsi"/>
              </w:rPr>
            </w:pPr>
          </w:p>
        </w:tc>
      </w:tr>
      <w:tr w:rsidR="00C94D3D" w:rsidTr="00B71117" w14:paraId="225C6F97" w14:textId="77777777">
        <w:tc>
          <w:tcPr>
            <w:tcW w:w="1812" w:type="dxa"/>
          </w:tcPr>
          <w:p w:rsidR="00B71117" w:rsidP="00C81EB2" w:rsidRDefault="00C94D3D" w14:paraId="4B3785B0" w14:textId="46CDACD1">
            <w:pPr>
              <w:rPr>
                <w:rFonts w:cstheme="minorHAnsi"/>
              </w:rPr>
            </w:pPr>
            <w:r>
              <w:rPr>
                <w:rFonts w:cstheme="minorHAnsi"/>
              </w:rPr>
              <w:t>03</w:t>
            </w:r>
            <w:r w:rsidR="004A0C39">
              <w:rPr>
                <w:rFonts w:cstheme="minorHAnsi"/>
              </w:rPr>
              <w:t>0</w:t>
            </w:r>
          </w:p>
        </w:tc>
        <w:tc>
          <w:tcPr>
            <w:tcW w:w="1812" w:type="dxa"/>
          </w:tcPr>
          <w:p w:rsidR="00B71117" w:rsidP="00C81EB2" w:rsidRDefault="004A0C39" w14:paraId="2C1091F9" w14:textId="2D496565">
            <w:pPr>
              <w:rPr>
                <w:rFonts w:cstheme="minorHAnsi"/>
              </w:rPr>
            </w:pPr>
            <w:r>
              <w:rPr>
                <w:rFonts w:cstheme="minorHAnsi"/>
              </w:rPr>
              <w:t>Komplett</w:t>
            </w:r>
          </w:p>
        </w:tc>
        <w:tc>
          <w:tcPr>
            <w:tcW w:w="1812" w:type="dxa"/>
          </w:tcPr>
          <w:p w:rsidR="00B71117" w:rsidP="00C81EB2" w:rsidRDefault="004A0C39" w14:paraId="12BCB98D" w14:textId="495273E4">
            <w:pPr>
              <w:rPr>
                <w:rFonts w:cstheme="minorHAnsi"/>
              </w:rPr>
            </w:pPr>
            <w:r>
              <w:rPr>
                <w:rFonts w:cstheme="minorHAnsi"/>
              </w:rPr>
              <w:t>Delvis</w:t>
            </w:r>
          </w:p>
        </w:tc>
        <w:tc>
          <w:tcPr>
            <w:tcW w:w="1813" w:type="dxa"/>
          </w:tcPr>
          <w:p w:rsidR="00B71117" w:rsidP="00C81EB2" w:rsidRDefault="004A0C39" w14:paraId="6D27239F" w14:textId="6C1B41C2">
            <w:pPr>
              <w:rPr>
                <w:rFonts w:cstheme="minorHAnsi"/>
              </w:rPr>
            </w:pPr>
            <w:r>
              <w:rPr>
                <w:rFonts w:cstheme="minorHAnsi"/>
              </w:rPr>
              <w:t>Delvis</w:t>
            </w:r>
          </w:p>
        </w:tc>
        <w:tc>
          <w:tcPr>
            <w:tcW w:w="1813" w:type="dxa"/>
          </w:tcPr>
          <w:p w:rsidR="00B71117" w:rsidP="00C81EB2" w:rsidRDefault="00B71117" w14:paraId="118E7CF5" w14:textId="67DE1DD1">
            <w:pPr>
              <w:rPr>
                <w:rFonts w:cstheme="minorHAnsi"/>
              </w:rPr>
            </w:pPr>
          </w:p>
        </w:tc>
      </w:tr>
      <w:tr w:rsidR="00C94D3D" w:rsidTr="00B71117" w14:paraId="7D935BEA" w14:textId="77777777">
        <w:tc>
          <w:tcPr>
            <w:tcW w:w="1812" w:type="dxa"/>
          </w:tcPr>
          <w:p w:rsidR="00B71117" w:rsidP="00C81EB2" w:rsidRDefault="00A405ED" w14:paraId="4F31AA41" w14:textId="5B6BA25E">
            <w:pPr>
              <w:rPr>
                <w:rFonts w:cstheme="minorHAnsi"/>
              </w:rPr>
            </w:pPr>
            <w:r>
              <w:rPr>
                <w:rFonts w:cstheme="minorHAnsi"/>
              </w:rPr>
              <w:t>035</w:t>
            </w:r>
          </w:p>
        </w:tc>
        <w:tc>
          <w:tcPr>
            <w:tcW w:w="1812" w:type="dxa"/>
          </w:tcPr>
          <w:p w:rsidR="00B71117" w:rsidP="00C81EB2" w:rsidRDefault="004A0C39" w14:paraId="3F5D5482" w14:textId="17F85D5F">
            <w:pPr>
              <w:rPr>
                <w:rFonts w:cstheme="minorHAnsi"/>
              </w:rPr>
            </w:pPr>
            <w:r>
              <w:rPr>
                <w:rFonts w:cstheme="minorHAnsi"/>
              </w:rPr>
              <w:t>Komplett</w:t>
            </w:r>
          </w:p>
        </w:tc>
        <w:tc>
          <w:tcPr>
            <w:tcW w:w="1812" w:type="dxa"/>
          </w:tcPr>
          <w:p w:rsidR="00B71117" w:rsidP="00C81EB2" w:rsidRDefault="001201A8" w14:paraId="7A7FD158" w14:textId="56D9D6DA">
            <w:pPr>
              <w:rPr>
                <w:rFonts w:cstheme="minorHAnsi"/>
              </w:rPr>
            </w:pPr>
            <w:r>
              <w:rPr>
                <w:rFonts w:cstheme="minorHAnsi"/>
              </w:rPr>
              <w:t>Komplett</w:t>
            </w:r>
          </w:p>
        </w:tc>
        <w:tc>
          <w:tcPr>
            <w:tcW w:w="1813" w:type="dxa"/>
          </w:tcPr>
          <w:p w:rsidR="00B71117" w:rsidP="00C81EB2" w:rsidRDefault="001201A8" w14:paraId="148F202C" w14:textId="23CCFA76">
            <w:pPr>
              <w:rPr>
                <w:rFonts w:cstheme="minorHAnsi"/>
              </w:rPr>
            </w:pPr>
            <w:r>
              <w:rPr>
                <w:rFonts w:cstheme="minorHAnsi"/>
              </w:rPr>
              <w:t>Komplett</w:t>
            </w:r>
          </w:p>
        </w:tc>
        <w:tc>
          <w:tcPr>
            <w:tcW w:w="1813" w:type="dxa"/>
          </w:tcPr>
          <w:p w:rsidR="00B71117" w:rsidP="00C81EB2" w:rsidRDefault="00B71117" w14:paraId="51D1ED8F" w14:textId="4F2AB690">
            <w:pPr>
              <w:rPr>
                <w:rFonts w:cstheme="minorHAnsi"/>
              </w:rPr>
            </w:pPr>
          </w:p>
        </w:tc>
      </w:tr>
      <w:tr w:rsidR="00C94D3D" w:rsidTr="00B71117" w14:paraId="3529A94D" w14:textId="77777777">
        <w:tc>
          <w:tcPr>
            <w:tcW w:w="1812" w:type="dxa"/>
          </w:tcPr>
          <w:p w:rsidR="00B71117" w:rsidP="00C81EB2" w:rsidRDefault="00A405ED" w14:paraId="193A1F77" w14:textId="13A531A4">
            <w:pPr>
              <w:rPr>
                <w:rFonts w:cstheme="minorHAnsi"/>
              </w:rPr>
            </w:pPr>
            <w:r>
              <w:rPr>
                <w:rFonts w:cstheme="minorHAnsi"/>
              </w:rPr>
              <w:t xml:space="preserve">040 </w:t>
            </w:r>
          </w:p>
        </w:tc>
        <w:tc>
          <w:tcPr>
            <w:tcW w:w="1812" w:type="dxa"/>
          </w:tcPr>
          <w:p w:rsidR="00B71117" w:rsidP="00C81EB2" w:rsidRDefault="004A0C39" w14:paraId="65D5CAA8" w14:textId="076AD91C">
            <w:pPr>
              <w:rPr>
                <w:rFonts w:cstheme="minorHAnsi"/>
              </w:rPr>
            </w:pPr>
            <w:r>
              <w:rPr>
                <w:rFonts w:cstheme="minorHAnsi"/>
              </w:rPr>
              <w:t>Komplett</w:t>
            </w:r>
          </w:p>
        </w:tc>
        <w:tc>
          <w:tcPr>
            <w:tcW w:w="1812" w:type="dxa"/>
          </w:tcPr>
          <w:p w:rsidR="00B71117" w:rsidP="00C81EB2" w:rsidRDefault="004A0C39" w14:paraId="55CC723C" w14:textId="2917C716">
            <w:pPr>
              <w:rPr>
                <w:rFonts w:cstheme="minorHAnsi"/>
              </w:rPr>
            </w:pPr>
            <w:r>
              <w:rPr>
                <w:rFonts w:cstheme="minorHAnsi"/>
              </w:rPr>
              <w:t>Komplett</w:t>
            </w:r>
          </w:p>
        </w:tc>
        <w:tc>
          <w:tcPr>
            <w:tcW w:w="1813" w:type="dxa"/>
          </w:tcPr>
          <w:p w:rsidR="00B71117" w:rsidP="00C81EB2" w:rsidRDefault="004A0C39" w14:paraId="1F475485" w14:textId="103D6E83">
            <w:pPr>
              <w:rPr>
                <w:rFonts w:cstheme="minorHAnsi"/>
              </w:rPr>
            </w:pPr>
            <w:r>
              <w:rPr>
                <w:rFonts w:cstheme="minorHAnsi"/>
              </w:rPr>
              <w:t>Komplett</w:t>
            </w:r>
          </w:p>
        </w:tc>
        <w:tc>
          <w:tcPr>
            <w:tcW w:w="1813" w:type="dxa"/>
          </w:tcPr>
          <w:p w:rsidR="00B71117" w:rsidP="00C81EB2" w:rsidRDefault="00B71117" w14:paraId="0E823B4D" w14:textId="34AA91C6">
            <w:pPr>
              <w:rPr>
                <w:rFonts w:cstheme="minorHAnsi"/>
              </w:rPr>
            </w:pPr>
          </w:p>
        </w:tc>
      </w:tr>
    </w:tbl>
    <w:p w:rsidR="00F40999" w:rsidP="00C81EB2" w:rsidRDefault="00F40999" w14:paraId="4565413D" w14:textId="77777777">
      <w:pPr>
        <w:spacing w:line="240" w:lineRule="auto"/>
        <w:rPr>
          <w:rFonts w:cstheme="minorHAnsi"/>
        </w:rPr>
      </w:pPr>
    </w:p>
    <w:p w:rsidRPr="003723AE" w:rsidR="00265717" w:rsidP="00C81EB2" w:rsidRDefault="00265717" w14:paraId="081FAD1B" w14:textId="7A125730">
      <w:pPr>
        <w:spacing w:line="240" w:lineRule="auto"/>
        <w:rPr>
          <w:rFonts w:cstheme="minorHAnsi"/>
          <w:b/>
          <w:bCs/>
        </w:rPr>
      </w:pPr>
      <w:r w:rsidRPr="003723AE">
        <w:rPr>
          <w:rFonts w:cstheme="minorHAnsi"/>
          <w:b/>
          <w:bCs/>
        </w:rPr>
        <w:t>Prosjekteringsfase</w:t>
      </w:r>
      <w:r w:rsidRPr="003723AE" w:rsidR="003723AE">
        <w:rPr>
          <w:rFonts w:cstheme="minorHAnsi"/>
          <w:b/>
          <w:bCs/>
        </w:rPr>
        <w:t>:</w:t>
      </w:r>
    </w:p>
    <w:tbl>
      <w:tblPr>
        <w:tblStyle w:val="TableGrid"/>
        <w:tblW w:w="0" w:type="auto"/>
        <w:tblLook w:val="04A0" w:firstRow="1" w:lastRow="0" w:firstColumn="1" w:lastColumn="0" w:noHBand="0" w:noVBand="1"/>
      </w:tblPr>
      <w:tblGrid>
        <w:gridCol w:w="1786"/>
        <w:gridCol w:w="1899"/>
        <w:gridCol w:w="1789"/>
        <w:gridCol w:w="1795"/>
        <w:gridCol w:w="1793"/>
      </w:tblGrid>
      <w:tr w:rsidR="0066599F" w:rsidTr="20FB9154" w14:paraId="65707CCA" w14:textId="77777777">
        <w:tc>
          <w:tcPr>
            <w:tcW w:w="1812" w:type="dxa"/>
            <w:shd w:val="clear" w:color="auto" w:fill="0085CA" w:themeFill="accent1"/>
            <w:tcMar/>
          </w:tcPr>
          <w:p w:rsidRPr="00F7768F" w:rsidR="0066599F" w:rsidP="00C81EB2" w:rsidRDefault="0066599F" w14:paraId="125E5FFF" w14:textId="77777777">
            <w:pPr>
              <w:rPr>
                <w:rFonts w:cstheme="minorHAnsi"/>
                <w:color w:val="FFFFFF" w:themeColor="background1"/>
              </w:rPr>
            </w:pPr>
            <w:r w:rsidRPr="00F7768F">
              <w:rPr>
                <w:rFonts w:cstheme="minorHAnsi"/>
                <w:color w:val="FFFFFF" w:themeColor="background1"/>
              </w:rPr>
              <w:t>MMI-Nivå</w:t>
            </w:r>
          </w:p>
        </w:tc>
        <w:tc>
          <w:tcPr>
            <w:tcW w:w="1812" w:type="dxa"/>
            <w:shd w:val="clear" w:color="auto" w:fill="0085CA" w:themeFill="accent1"/>
            <w:tcMar/>
          </w:tcPr>
          <w:p w:rsidRPr="00F7768F" w:rsidR="0066599F" w:rsidP="00C81EB2" w:rsidRDefault="0066599F" w14:paraId="49957A99" w14:textId="77777777">
            <w:pPr>
              <w:rPr>
                <w:rFonts w:cstheme="minorHAnsi"/>
                <w:color w:val="FFFFFF" w:themeColor="background1"/>
              </w:rPr>
            </w:pPr>
            <w:r w:rsidRPr="00F7768F">
              <w:rPr>
                <w:rFonts w:cstheme="minorHAnsi"/>
                <w:color w:val="FFFFFF" w:themeColor="background1"/>
              </w:rPr>
              <w:t>Modellinformasjon</w:t>
            </w:r>
          </w:p>
        </w:tc>
        <w:tc>
          <w:tcPr>
            <w:tcW w:w="1812" w:type="dxa"/>
            <w:shd w:val="clear" w:color="auto" w:fill="0085CA" w:themeFill="accent1"/>
            <w:tcMar/>
          </w:tcPr>
          <w:p w:rsidRPr="00F7768F" w:rsidR="0066599F" w:rsidP="00C81EB2" w:rsidRDefault="0066599F" w14:paraId="068D2BEF" w14:textId="77777777">
            <w:pPr>
              <w:rPr>
                <w:rFonts w:cstheme="minorHAnsi"/>
                <w:color w:val="FFFFFF" w:themeColor="background1"/>
              </w:rPr>
            </w:pPr>
            <w:proofErr w:type="spellStart"/>
            <w:r w:rsidRPr="00F7768F">
              <w:rPr>
                <w:rFonts w:cstheme="minorHAnsi"/>
                <w:color w:val="FFFFFF" w:themeColor="background1"/>
              </w:rPr>
              <w:t>A_Felles</w:t>
            </w:r>
            <w:proofErr w:type="spellEnd"/>
          </w:p>
        </w:tc>
        <w:tc>
          <w:tcPr>
            <w:tcW w:w="1813" w:type="dxa"/>
            <w:shd w:val="clear" w:color="auto" w:fill="0085CA" w:themeFill="accent1"/>
            <w:tcMar/>
          </w:tcPr>
          <w:p w:rsidRPr="00F7768F" w:rsidR="0066599F" w:rsidP="00C81EB2" w:rsidRDefault="0066599F" w14:paraId="70DB15F6" w14:textId="77777777">
            <w:pPr>
              <w:rPr>
                <w:rFonts w:cstheme="minorHAnsi"/>
                <w:color w:val="FFFFFF" w:themeColor="background1"/>
              </w:rPr>
            </w:pPr>
            <w:r w:rsidRPr="00F7768F">
              <w:rPr>
                <w:rFonts w:cstheme="minorHAnsi"/>
                <w:color w:val="FFFFFF" w:themeColor="background1"/>
              </w:rPr>
              <w:t>Fagspesifikk</w:t>
            </w:r>
          </w:p>
        </w:tc>
        <w:tc>
          <w:tcPr>
            <w:tcW w:w="1813" w:type="dxa"/>
            <w:shd w:val="clear" w:color="auto" w:fill="0085CA" w:themeFill="accent1"/>
            <w:tcMar/>
          </w:tcPr>
          <w:p w:rsidRPr="00F7768F" w:rsidR="0066599F" w:rsidP="00C81EB2" w:rsidRDefault="0066599F" w14:paraId="1FE669AB" w14:textId="77777777">
            <w:pPr>
              <w:rPr>
                <w:rFonts w:cstheme="minorHAnsi"/>
                <w:color w:val="FFFFFF" w:themeColor="background1"/>
              </w:rPr>
            </w:pPr>
            <w:r w:rsidRPr="00F7768F">
              <w:rPr>
                <w:rFonts w:cstheme="minorHAnsi"/>
                <w:color w:val="FFFFFF" w:themeColor="background1"/>
              </w:rPr>
              <w:t>ISY-Beskrivelse</w:t>
            </w:r>
          </w:p>
        </w:tc>
      </w:tr>
      <w:tr w:rsidR="0066599F" w:rsidTr="20FB9154" w14:paraId="75D507B4" w14:textId="77777777">
        <w:tc>
          <w:tcPr>
            <w:tcW w:w="1812" w:type="dxa"/>
            <w:tcMar/>
          </w:tcPr>
          <w:p w:rsidR="0066599F" w:rsidP="20FB9154" w:rsidRDefault="0066599F" w14:paraId="27705003" w14:textId="4525B80E">
            <w:pPr>
              <w:rPr>
                <w:rFonts w:cs="Calibri Light" w:cstheme="minorAscii"/>
              </w:rPr>
            </w:pPr>
            <w:r w:rsidRPr="20FB9154" w:rsidR="2255822C">
              <w:rPr>
                <w:rFonts w:cs="Calibri Light" w:cstheme="minorAscii"/>
              </w:rPr>
              <w:t>100-300</w:t>
            </w:r>
          </w:p>
        </w:tc>
        <w:tc>
          <w:tcPr>
            <w:tcW w:w="1812" w:type="dxa"/>
            <w:tcMar/>
          </w:tcPr>
          <w:p w:rsidR="0066599F" w:rsidP="00C81EB2" w:rsidRDefault="0066599F" w14:paraId="1ABA5BE2" w14:textId="77777777">
            <w:pPr>
              <w:rPr>
                <w:rFonts w:cstheme="minorHAnsi"/>
              </w:rPr>
            </w:pPr>
            <w:r>
              <w:rPr>
                <w:rFonts w:cstheme="minorHAnsi"/>
              </w:rPr>
              <w:t>Delvis</w:t>
            </w:r>
          </w:p>
        </w:tc>
        <w:tc>
          <w:tcPr>
            <w:tcW w:w="1812" w:type="dxa"/>
            <w:tcMar/>
          </w:tcPr>
          <w:p w:rsidR="0066599F" w:rsidP="00C81EB2" w:rsidRDefault="0066599F" w14:paraId="7A63A9F1" w14:textId="77777777">
            <w:pPr>
              <w:rPr>
                <w:rFonts w:cstheme="minorHAnsi"/>
              </w:rPr>
            </w:pPr>
            <w:r>
              <w:rPr>
                <w:rFonts w:cstheme="minorHAnsi"/>
              </w:rPr>
              <w:t>Delvis - MMI-nivå</w:t>
            </w:r>
          </w:p>
        </w:tc>
        <w:tc>
          <w:tcPr>
            <w:tcW w:w="1813" w:type="dxa"/>
            <w:tcMar/>
          </w:tcPr>
          <w:p w:rsidR="0066599F" w:rsidP="00C81EB2" w:rsidRDefault="0066599F" w14:paraId="5C7B6F45" w14:textId="77777777">
            <w:pPr>
              <w:rPr>
                <w:rFonts w:cstheme="minorHAnsi"/>
              </w:rPr>
            </w:pPr>
            <w:r>
              <w:rPr>
                <w:rFonts w:cstheme="minorHAnsi"/>
              </w:rPr>
              <w:t>-</w:t>
            </w:r>
          </w:p>
        </w:tc>
        <w:tc>
          <w:tcPr>
            <w:tcW w:w="1813" w:type="dxa"/>
            <w:tcMar/>
          </w:tcPr>
          <w:p w:rsidR="0066599F" w:rsidP="00C81EB2" w:rsidRDefault="0066599F" w14:paraId="0668997D" w14:textId="77777777">
            <w:pPr>
              <w:rPr>
                <w:rFonts w:cstheme="minorHAnsi"/>
              </w:rPr>
            </w:pPr>
            <w:r>
              <w:rPr>
                <w:rFonts w:cstheme="minorHAnsi"/>
              </w:rPr>
              <w:t>-</w:t>
            </w:r>
          </w:p>
        </w:tc>
      </w:tr>
      <w:tr w:rsidR="0066599F" w:rsidTr="20FB9154" w14:paraId="357AF8D0" w14:textId="77777777">
        <w:tc>
          <w:tcPr>
            <w:tcW w:w="1812" w:type="dxa"/>
            <w:tcMar/>
          </w:tcPr>
          <w:p w:rsidR="0066599F" w:rsidP="20FB9154" w:rsidRDefault="0066599F" w14:paraId="0895868B" w14:textId="3B5E215B">
            <w:pPr>
              <w:rPr>
                <w:rFonts w:cs="Calibri Light" w:cstheme="minorAscii"/>
              </w:rPr>
            </w:pPr>
            <w:r w:rsidRPr="20FB9154" w:rsidR="2255822C">
              <w:rPr>
                <w:rFonts w:cs="Calibri Light" w:cstheme="minorAscii"/>
              </w:rPr>
              <w:t>300</w:t>
            </w:r>
          </w:p>
        </w:tc>
        <w:tc>
          <w:tcPr>
            <w:tcW w:w="1812" w:type="dxa"/>
            <w:tcMar/>
          </w:tcPr>
          <w:p w:rsidR="0066599F" w:rsidP="00C81EB2" w:rsidRDefault="0066599F" w14:paraId="6B57499A" w14:textId="77777777">
            <w:pPr>
              <w:rPr>
                <w:rFonts w:cstheme="minorHAnsi"/>
              </w:rPr>
            </w:pPr>
            <w:r>
              <w:rPr>
                <w:rFonts w:cstheme="minorHAnsi"/>
              </w:rPr>
              <w:t>Komplett</w:t>
            </w:r>
          </w:p>
        </w:tc>
        <w:tc>
          <w:tcPr>
            <w:tcW w:w="1812" w:type="dxa"/>
            <w:tcMar/>
          </w:tcPr>
          <w:p w:rsidR="0066599F" w:rsidP="00C81EB2" w:rsidRDefault="0066599F" w14:paraId="0EAF8140" w14:textId="77777777">
            <w:pPr>
              <w:rPr>
                <w:rFonts w:cstheme="minorHAnsi"/>
              </w:rPr>
            </w:pPr>
            <w:r>
              <w:rPr>
                <w:rFonts w:cstheme="minorHAnsi"/>
              </w:rPr>
              <w:t>Delvis</w:t>
            </w:r>
          </w:p>
        </w:tc>
        <w:tc>
          <w:tcPr>
            <w:tcW w:w="1813" w:type="dxa"/>
            <w:tcMar/>
          </w:tcPr>
          <w:p w:rsidR="0066599F" w:rsidP="00C81EB2" w:rsidRDefault="0066599F" w14:paraId="7DFE21BA" w14:textId="77777777">
            <w:pPr>
              <w:rPr>
                <w:rFonts w:cstheme="minorHAnsi"/>
              </w:rPr>
            </w:pPr>
            <w:r>
              <w:rPr>
                <w:rFonts w:cstheme="minorHAnsi"/>
              </w:rPr>
              <w:t>Delvis</w:t>
            </w:r>
          </w:p>
        </w:tc>
        <w:tc>
          <w:tcPr>
            <w:tcW w:w="1813" w:type="dxa"/>
            <w:tcMar/>
          </w:tcPr>
          <w:p w:rsidR="0066599F" w:rsidP="00C81EB2" w:rsidRDefault="0066599F" w14:paraId="1960E697" w14:textId="77777777">
            <w:pPr>
              <w:rPr>
                <w:rFonts w:cstheme="minorHAnsi"/>
              </w:rPr>
            </w:pPr>
            <w:r>
              <w:rPr>
                <w:rFonts w:cstheme="minorHAnsi"/>
              </w:rPr>
              <w:t>Delvis</w:t>
            </w:r>
          </w:p>
        </w:tc>
      </w:tr>
      <w:tr w:rsidR="0066599F" w:rsidTr="20FB9154" w14:paraId="4B326108" w14:textId="77777777">
        <w:tc>
          <w:tcPr>
            <w:tcW w:w="1812" w:type="dxa"/>
            <w:tcMar/>
          </w:tcPr>
          <w:p w:rsidR="0066599F" w:rsidP="20FB9154" w:rsidRDefault="0066599F" w14:paraId="49A801C1" w14:textId="27EBDC30">
            <w:pPr>
              <w:rPr>
                <w:rFonts w:cs="Calibri Light" w:cstheme="minorAscii"/>
              </w:rPr>
            </w:pPr>
            <w:r w:rsidRPr="20FB9154" w:rsidR="2255822C">
              <w:rPr>
                <w:rFonts w:cs="Calibri Light" w:cstheme="minorAscii"/>
              </w:rPr>
              <w:t>350</w:t>
            </w:r>
          </w:p>
        </w:tc>
        <w:tc>
          <w:tcPr>
            <w:tcW w:w="1812" w:type="dxa"/>
            <w:tcMar/>
          </w:tcPr>
          <w:p w:rsidR="0066599F" w:rsidP="00C81EB2" w:rsidRDefault="0066599F" w14:paraId="4D5819D0" w14:textId="77777777">
            <w:pPr>
              <w:rPr>
                <w:rFonts w:cstheme="minorHAnsi"/>
              </w:rPr>
            </w:pPr>
            <w:r>
              <w:rPr>
                <w:rFonts w:cstheme="minorHAnsi"/>
              </w:rPr>
              <w:t>Komplett</w:t>
            </w:r>
          </w:p>
        </w:tc>
        <w:tc>
          <w:tcPr>
            <w:tcW w:w="1812" w:type="dxa"/>
            <w:tcMar/>
          </w:tcPr>
          <w:p w:rsidR="0066599F" w:rsidP="00C81EB2" w:rsidRDefault="0066599F" w14:paraId="47E30C17" w14:textId="77777777">
            <w:pPr>
              <w:rPr>
                <w:rFonts w:cstheme="minorHAnsi"/>
              </w:rPr>
            </w:pPr>
            <w:r>
              <w:rPr>
                <w:rFonts w:cstheme="minorHAnsi"/>
              </w:rPr>
              <w:t>Komplett-utkast</w:t>
            </w:r>
          </w:p>
        </w:tc>
        <w:tc>
          <w:tcPr>
            <w:tcW w:w="1813" w:type="dxa"/>
            <w:tcMar/>
          </w:tcPr>
          <w:p w:rsidR="0066599F" w:rsidP="00C81EB2" w:rsidRDefault="0066599F" w14:paraId="6C53ABCA" w14:textId="77777777">
            <w:pPr>
              <w:rPr>
                <w:rFonts w:cstheme="minorHAnsi"/>
              </w:rPr>
            </w:pPr>
            <w:r>
              <w:rPr>
                <w:rFonts w:cstheme="minorHAnsi"/>
              </w:rPr>
              <w:t>Komplett</w:t>
            </w:r>
          </w:p>
        </w:tc>
        <w:tc>
          <w:tcPr>
            <w:tcW w:w="1813" w:type="dxa"/>
            <w:tcMar/>
          </w:tcPr>
          <w:p w:rsidR="0066599F" w:rsidP="00C81EB2" w:rsidRDefault="0066599F" w14:paraId="60F251A0" w14:textId="77777777">
            <w:pPr>
              <w:rPr>
                <w:rFonts w:cstheme="minorHAnsi"/>
              </w:rPr>
            </w:pPr>
            <w:r>
              <w:rPr>
                <w:rFonts w:cstheme="minorHAnsi"/>
              </w:rPr>
              <w:t>Komplett-utkast</w:t>
            </w:r>
          </w:p>
        </w:tc>
      </w:tr>
      <w:tr w:rsidR="0066599F" w:rsidTr="20FB9154" w14:paraId="3388527A" w14:textId="77777777">
        <w:tc>
          <w:tcPr>
            <w:tcW w:w="1812" w:type="dxa"/>
            <w:tcMar/>
          </w:tcPr>
          <w:p w:rsidR="0066599F" w:rsidP="20FB9154" w:rsidRDefault="0066599F" w14:paraId="66C15E0C" w14:textId="13A2A9F9">
            <w:pPr>
              <w:rPr>
                <w:rFonts w:cs="Calibri Light" w:cstheme="minorAscii"/>
              </w:rPr>
            </w:pPr>
            <w:r w:rsidRPr="20FB9154" w:rsidR="2255822C">
              <w:rPr>
                <w:rFonts w:cs="Calibri Light" w:cstheme="minorAscii"/>
              </w:rPr>
              <w:t>400 (375)</w:t>
            </w:r>
          </w:p>
        </w:tc>
        <w:tc>
          <w:tcPr>
            <w:tcW w:w="1812" w:type="dxa"/>
            <w:tcMar/>
          </w:tcPr>
          <w:p w:rsidR="0066599F" w:rsidP="00C81EB2" w:rsidRDefault="0066599F" w14:paraId="2341F303" w14:textId="77777777">
            <w:pPr>
              <w:rPr>
                <w:rFonts w:cstheme="minorHAnsi"/>
              </w:rPr>
            </w:pPr>
            <w:r>
              <w:rPr>
                <w:rFonts w:cstheme="minorHAnsi"/>
              </w:rPr>
              <w:t>Komplett</w:t>
            </w:r>
          </w:p>
        </w:tc>
        <w:tc>
          <w:tcPr>
            <w:tcW w:w="1812" w:type="dxa"/>
            <w:tcMar/>
          </w:tcPr>
          <w:p w:rsidR="0066599F" w:rsidP="00C81EB2" w:rsidRDefault="0066599F" w14:paraId="34148F36" w14:textId="77777777">
            <w:pPr>
              <w:rPr>
                <w:rFonts w:cstheme="minorHAnsi"/>
              </w:rPr>
            </w:pPr>
            <w:r>
              <w:rPr>
                <w:rFonts w:cstheme="minorHAnsi"/>
              </w:rPr>
              <w:t>Komplett</w:t>
            </w:r>
          </w:p>
        </w:tc>
        <w:tc>
          <w:tcPr>
            <w:tcW w:w="1813" w:type="dxa"/>
            <w:tcMar/>
          </w:tcPr>
          <w:p w:rsidR="0066599F" w:rsidP="00C81EB2" w:rsidRDefault="0066599F" w14:paraId="13C6CB49" w14:textId="77777777">
            <w:pPr>
              <w:rPr>
                <w:rFonts w:cstheme="minorHAnsi"/>
              </w:rPr>
            </w:pPr>
            <w:r>
              <w:rPr>
                <w:rFonts w:cstheme="minorHAnsi"/>
              </w:rPr>
              <w:t>Komplett</w:t>
            </w:r>
          </w:p>
        </w:tc>
        <w:tc>
          <w:tcPr>
            <w:tcW w:w="1813" w:type="dxa"/>
            <w:tcMar/>
          </w:tcPr>
          <w:p w:rsidR="0066599F" w:rsidP="00C81EB2" w:rsidRDefault="0066599F" w14:paraId="4C7159A1" w14:textId="77777777">
            <w:pPr>
              <w:rPr>
                <w:rFonts w:cstheme="minorHAnsi"/>
              </w:rPr>
            </w:pPr>
            <w:r>
              <w:rPr>
                <w:rFonts w:cstheme="minorHAnsi"/>
              </w:rPr>
              <w:t>Komplett</w:t>
            </w:r>
          </w:p>
        </w:tc>
      </w:tr>
    </w:tbl>
    <w:p w:rsidR="0066599F" w:rsidP="00C81EB2" w:rsidRDefault="0066599F" w14:paraId="51750C1C" w14:textId="77777777">
      <w:pPr>
        <w:spacing w:line="240" w:lineRule="auto"/>
        <w:rPr>
          <w:rFonts w:cstheme="minorHAnsi"/>
        </w:rPr>
      </w:pPr>
    </w:p>
    <w:p w:rsidR="002317AE" w:rsidP="00C81EB2" w:rsidRDefault="005D4D2D" w14:paraId="54B46A0C" w14:textId="1482AA7D">
      <w:pPr>
        <w:spacing w:line="240" w:lineRule="auto"/>
        <w:rPr>
          <w:rFonts w:cstheme="minorHAnsi"/>
          <w:b/>
          <w:bCs/>
        </w:rPr>
      </w:pPr>
      <w:r w:rsidRPr="005D4D2D">
        <w:rPr>
          <w:rFonts w:cstheme="minorHAnsi"/>
          <w:b/>
          <w:bCs/>
        </w:rPr>
        <w:t>Bru/konstruksjon:</w:t>
      </w:r>
      <w:r w:rsidR="00705174">
        <w:rPr>
          <w:rFonts w:cstheme="minorHAnsi"/>
          <w:b/>
          <w:bCs/>
        </w:rPr>
        <w:t xml:space="preserve"> </w:t>
      </w:r>
      <w:r w:rsidR="00640B7D">
        <w:rPr>
          <w:rFonts w:cstheme="minorHAnsi"/>
          <w:b/>
          <w:bCs/>
        </w:rPr>
        <w:br/>
      </w:r>
      <w:r w:rsidRPr="00640B7D" w:rsidR="00640B7D">
        <w:rPr>
          <w:rFonts w:cstheme="minorHAnsi"/>
        </w:rPr>
        <w:t>Fagmodeller som brukes til teknisk godkjenning, som for eksempel bru/konstruksjoner, skal ha ferdig</w:t>
      </w:r>
      <w:r w:rsidR="00640B7D">
        <w:rPr>
          <w:rFonts w:cstheme="minorHAnsi"/>
        </w:rPr>
        <w:t>utfylt Egenskapsdata</w:t>
      </w:r>
      <w:r w:rsidRPr="00640B7D" w:rsidR="00640B7D">
        <w:rPr>
          <w:rFonts w:cstheme="minorHAnsi"/>
        </w:rPr>
        <w:t xml:space="preserve"> ved MMI 350.</w:t>
      </w:r>
    </w:p>
    <w:p w:rsidR="004D1CF2" w:rsidP="00C81EB2" w:rsidRDefault="004D1CF2" w14:paraId="1B024C14" w14:textId="5E50A2E8">
      <w:pPr>
        <w:spacing w:line="240" w:lineRule="auto"/>
        <w:rPr>
          <w:rFonts w:cstheme="minorHAnsi"/>
          <w:b/>
          <w:bCs/>
        </w:rPr>
      </w:pPr>
    </w:p>
    <w:p w:rsidRPr="005D4D2D" w:rsidR="005D4D2D" w:rsidP="00C81EB2" w:rsidRDefault="000015EB" w14:paraId="48F3EAE8" w14:textId="7936B473">
      <w:pPr>
        <w:spacing w:line="240" w:lineRule="auto"/>
        <w:rPr>
          <w:rFonts w:cstheme="minorHAnsi"/>
        </w:rPr>
      </w:pPr>
      <w:r>
        <w:rPr>
          <w:rFonts w:cstheme="minorHAnsi"/>
          <w:b/>
          <w:bCs/>
        </w:rPr>
        <w:t>E</w:t>
      </w:r>
      <w:r w:rsidRPr="005D4D2D" w:rsidR="005D4D2D">
        <w:rPr>
          <w:rFonts w:cstheme="minorHAnsi"/>
          <w:b/>
          <w:bCs/>
        </w:rPr>
        <w:t>genskaps</w:t>
      </w:r>
      <w:r w:rsidR="000A65BC">
        <w:rPr>
          <w:rFonts w:cstheme="minorHAnsi"/>
          <w:b/>
          <w:bCs/>
        </w:rPr>
        <w:t>datasett</w:t>
      </w:r>
      <w:r w:rsidRPr="005D4D2D" w:rsidR="005D4D2D">
        <w:rPr>
          <w:rFonts w:cstheme="minorHAnsi"/>
          <w:b/>
          <w:bCs/>
        </w:rPr>
        <w:t xml:space="preserve"> (ISY Beskrivelse og NVDB</w:t>
      </w:r>
      <w:r w:rsidR="000A65BC">
        <w:rPr>
          <w:rFonts w:cstheme="minorHAnsi"/>
          <w:b/>
          <w:bCs/>
        </w:rPr>
        <w:t>-data</w:t>
      </w:r>
      <w:r w:rsidRPr="005D4D2D" w:rsidR="005D4D2D">
        <w:rPr>
          <w:rFonts w:cstheme="minorHAnsi"/>
          <w:b/>
          <w:bCs/>
        </w:rPr>
        <w:t>):</w:t>
      </w:r>
    </w:p>
    <w:p w:rsidR="005D4D2D" w:rsidP="00C81EB2" w:rsidRDefault="005D4D2D" w14:paraId="5087A30B" w14:textId="4ECC809F">
      <w:pPr>
        <w:spacing w:line="240" w:lineRule="auto"/>
        <w:rPr>
          <w:rFonts w:cstheme="minorHAnsi"/>
        </w:rPr>
      </w:pPr>
      <w:r w:rsidRPr="005D4D2D">
        <w:rPr>
          <w:rFonts w:cstheme="minorHAnsi"/>
        </w:rPr>
        <w:t>E</w:t>
      </w:r>
      <w:r w:rsidR="00713CEA">
        <w:rPr>
          <w:rFonts w:cstheme="minorHAnsi"/>
        </w:rPr>
        <w:t>genskapsd</w:t>
      </w:r>
      <w:r w:rsidRPr="005D4D2D">
        <w:rPr>
          <w:rFonts w:cstheme="minorHAnsi"/>
        </w:rPr>
        <w:t>atasett for "ISY Beskrivelse" og "NVDB-data" (Nasjonal vegdatabank) skal avklares med oppdragsgiver for hvert enkelt prosjekt, dersom det ikke er spesifisert i kontrakt.</w:t>
      </w:r>
    </w:p>
    <w:p w:rsidRPr="005D4D2D" w:rsidR="00A00CF5" w:rsidP="00C81EB2" w:rsidRDefault="00A00CF5" w14:paraId="432993A0" w14:textId="77777777">
      <w:pPr>
        <w:spacing w:line="240" w:lineRule="auto"/>
        <w:rPr>
          <w:rFonts w:cstheme="minorHAnsi"/>
        </w:rPr>
      </w:pPr>
    </w:p>
    <w:p w:rsidRPr="005D4D2D" w:rsidR="005D4D2D" w:rsidP="00C81EB2" w:rsidRDefault="005D4D2D" w14:paraId="7E86B1E3" w14:textId="77777777">
      <w:pPr>
        <w:pStyle w:val="Heading3"/>
        <w:spacing w:line="240" w:lineRule="auto"/>
      </w:pPr>
      <w:bookmarkStart w:name="_Toc187660926" w:id="33"/>
      <w:r w:rsidRPr="005D4D2D">
        <w:t>C.3.3 Oppsummering av krav</w:t>
      </w:r>
      <w:bookmarkEnd w:id="33"/>
    </w:p>
    <w:p w:rsidRPr="005D4D2D" w:rsidR="005D4D2D" w:rsidP="00C81EB2" w:rsidRDefault="005D4D2D" w14:paraId="106349F4" w14:textId="09A59BFD">
      <w:pPr>
        <w:spacing w:line="240" w:lineRule="auto"/>
        <w:rPr>
          <w:rFonts w:cstheme="minorHAnsi"/>
        </w:rPr>
      </w:pPr>
      <w:r w:rsidRPr="005D4D2D">
        <w:rPr>
          <w:rFonts w:cstheme="minorHAnsi"/>
          <w:b/>
          <w:bCs/>
        </w:rPr>
        <w:t>Format:</w:t>
      </w:r>
      <w:r w:rsidRPr="005D4D2D">
        <w:rPr>
          <w:rFonts w:cstheme="minorHAnsi"/>
        </w:rPr>
        <w:t xml:space="preserve"> Modeller skal leveres i </w:t>
      </w:r>
      <w:r w:rsidR="00931764">
        <w:rPr>
          <w:rFonts w:cstheme="minorHAnsi"/>
        </w:rPr>
        <w:t>på</w:t>
      </w:r>
      <w:r w:rsidRPr="005D4D2D">
        <w:rPr>
          <w:rFonts w:cstheme="minorHAnsi"/>
        </w:rPr>
        <w:t xml:space="preserve"> opprinnelig format</w:t>
      </w:r>
      <w:r w:rsidR="008C1783">
        <w:rPr>
          <w:rFonts w:cstheme="minorHAnsi"/>
        </w:rPr>
        <w:t xml:space="preserve"> (</w:t>
      </w:r>
      <w:r w:rsidR="00585A2B">
        <w:rPr>
          <w:rFonts w:cstheme="minorHAnsi"/>
        </w:rPr>
        <w:t>original</w:t>
      </w:r>
      <w:r w:rsidR="008C1783">
        <w:rPr>
          <w:rFonts w:cstheme="minorHAnsi"/>
        </w:rPr>
        <w:t>-format)</w:t>
      </w:r>
      <w:r w:rsidRPr="005D4D2D">
        <w:rPr>
          <w:rFonts w:cstheme="minorHAnsi"/>
        </w:rPr>
        <w:t xml:space="preserve"> og i IFC-format (versjon 4.3 eller 2x3).</w:t>
      </w:r>
    </w:p>
    <w:p w:rsidRPr="005D4D2D" w:rsidR="005D4D2D" w:rsidP="00C81EB2" w:rsidRDefault="005D4D2D" w14:paraId="4C18CC1D" w14:textId="77777777">
      <w:pPr>
        <w:spacing w:line="240" w:lineRule="auto"/>
        <w:rPr>
          <w:rFonts w:cstheme="minorHAnsi"/>
        </w:rPr>
      </w:pPr>
      <w:r w:rsidRPr="005D4D2D">
        <w:rPr>
          <w:rFonts w:cstheme="minorHAnsi"/>
          <w:b/>
          <w:bCs/>
        </w:rPr>
        <w:t>Fullstendig PSET:</w:t>
      </w:r>
      <w:r w:rsidRPr="005D4D2D">
        <w:rPr>
          <w:rFonts w:cstheme="minorHAnsi"/>
        </w:rPr>
        <w:t xml:space="preserve"> Alle objekter skal være kodet med fullstendig og riktig egenskapsdata ved siste leveranse. Manglende eller feilaktig egenskapsdata kan føre til forsinkelser i kvalitetssikring og tverrfaglig kontroll.</w:t>
      </w:r>
    </w:p>
    <w:p w:rsidRPr="005D4D2D" w:rsidR="005D4D2D" w:rsidP="00C81EB2" w:rsidRDefault="005D4D2D" w14:paraId="6E5B5065" w14:textId="77777777">
      <w:pPr>
        <w:spacing w:line="240" w:lineRule="auto"/>
        <w:rPr>
          <w:rFonts w:cstheme="minorHAnsi"/>
        </w:rPr>
      </w:pPr>
      <w:r w:rsidRPr="005D4D2D">
        <w:rPr>
          <w:rFonts w:cstheme="minorHAnsi"/>
          <w:b/>
          <w:bCs/>
        </w:rPr>
        <w:t>Tverrfaglig kontroll:</w:t>
      </w:r>
      <w:r w:rsidRPr="005D4D2D">
        <w:rPr>
          <w:rFonts w:cstheme="minorHAnsi"/>
        </w:rPr>
        <w:t xml:space="preserve"> Kollisjonskontroller og andre kvalitetssikringsrutiner forutsetter at modellen inneholder korrekte egenskaper for alle objekter.</w:t>
      </w:r>
    </w:p>
    <w:p w:rsidRPr="00760372" w:rsidR="004719C4" w:rsidP="00C81EB2" w:rsidRDefault="004719C4" w14:paraId="67DF6E47" w14:textId="77777777">
      <w:pPr>
        <w:spacing w:line="240" w:lineRule="auto"/>
        <w:rPr>
          <w:rFonts w:cstheme="minorHAnsi"/>
        </w:rPr>
      </w:pPr>
    </w:p>
    <w:p w:rsidRPr="00760372" w:rsidR="00D93B14" w:rsidP="00C81EB2" w:rsidRDefault="00D93B14" w14:paraId="6C8C4B7A" w14:textId="77777777">
      <w:pPr>
        <w:spacing w:line="240" w:lineRule="auto"/>
        <w:rPr>
          <w:rFonts w:cstheme="minorHAnsi"/>
        </w:rPr>
      </w:pPr>
    </w:p>
    <w:p w:rsidRPr="00760372" w:rsidR="002C63DC" w:rsidP="00C81EB2" w:rsidRDefault="002C63DC" w14:paraId="45CA8D26" w14:textId="77777777">
      <w:pPr>
        <w:spacing w:line="240" w:lineRule="auto"/>
        <w:rPr>
          <w:rFonts w:eastAsiaTheme="majorEastAsia" w:cstheme="minorHAnsi"/>
          <w:sz w:val="32"/>
          <w:szCs w:val="32"/>
        </w:rPr>
      </w:pPr>
      <w:r w:rsidRPr="00760372">
        <w:rPr>
          <w:rFonts w:cstheme="minorHAnsi"/>
        </w:rPr>
        <w:br w:type="page"/>
      </w:r>
    </w:p>
    <w:p w:rsidRPr="00760372" w:rsidR="00CC2721" w:rsidP="00C81EB2" w:rsidRDefault="004300FB" w14:paraId="2A444C44" w14:textId="0CA0EFBA">
      <w:pPr>
        <w:pStyle w:val="Heading1"/>
        <w:spacing w:line="240" w:lineRule="auto"/>
        <w:rPr>
          <w:rFonts w:asciiTheme="minorHAnsi" w:hAnsiTheme="minorHAnsi" w:cstheme="minorHAnsi"/>
        </w:rPr>
      </w:pPr>
      <w:bookmarkStart w:name="_Toc187660927" w:id="34"/>
      <w:proofErr w:type="spellStart"/>
      <w:r w:rsidRPr="00760372">
        <w:rPr>
          <w:rFonts w:asciiTheme="minorHAnsi" w:hAnsiTheme="minorHAnsi" w:cstheme="minorHAnsi"/>
        </w:rPr>
        <w:t>Vedleggsliste</w:t>
      </w:r>
      <w:bookmarkEnd w:id="34"/>
      <w:proofErr w:type="spellEnd"/>
    </w:p>
    <w:p w:rsidRPr="00760372" w:rsidR="004300FB" w:rsidP="00C81EB2" w:rsidRDefault="004300FB" w14:paraId="55272DB5" w14:textId="77777777">
      <w:pPr>
        <w:spacing w:line="240" w:lineRule="auto"/>
        <w:rPr>
          <w:rFonts w:cstheme="minorHAnsi"/>
        </w:rPr>
      </w:pPr>
    </w:p>
    <w:p w:rsidR="003E58FD" w:rsidP="00C81EB2" w:rsidRDefault="003E58FD" w14:paraId="7371CCFA" w14:textId="36F81044">
      <w:pPr>
        <w:spacing w:line="240" w:lineRule="auto"/>
        <w:rPr>
          <w:rFonts w:cstheme="minorHAnsi"/>
        </w:rPr>
      </w:pPr>
      <w:r w:rsidRPr="00760372">
        <w:rPr>
          <w:rFonts w:cstheme="minorHAnsi"/>
        </w:rPr>
        <w:t xml:space="preserve">Vedlegg </w:t>
      </w:r>
      <w:r w:rsidR="004716D5">
        <w:rPr>
          <w:rFonts w:cstheme="minorHAnsi"/>
        </w:rPr>
        <w:t>1</w:t>
      </w:r>
      <w:r>
        <w:rPr>
          <w:rFonts w:cstheme="minorHAnsi"/>
        </w:rPr>
        <w:t>:</w:t>
      </w:r>
      <w:r w:rsidRPr="00760372">
        <w:rPr>
          <w:rFonts w:cstheme="minorHAnsi"/>
        </w:rPr>
        <w:tab/>
      </w:r>
      <w:r w:rsidRPr="00760372">
        <w:rPr>
          <w:rFonts w:cstheme="minorHAnsi"/>
        </w:rPr>
        <w:t>Prosjektinformasjon</w:t>
      </w:r>
    </w:p>
    <w:p w:rsidRPr="00760372" w:rsidR="00CC2721" w:rsidP="00C81EB2" w:rsidRDefault="00CC2721" w14:paraId="0A86A5D6" w14:textId="190FA980">
      <w:pPr>
        <w:spacing w:line="240" w:lineRule="auto"/>
        <w:rPr>
          <w:rFonts w:cstheme="minorHAnsi"/>
        </w:rPr>
      </w:pPr>
      <w:r w:rsidRPr="00760372">
        <w:rPr>
          <w:rFonts w:cstheme="minorHAnsi"/>
        </w:rPr>
        <w:t xml:space="preserve">Vedlegg </w:t>
      </w:r>
      <w:r w:rsidR="004716D5">
        <w:rPr>
          <w:rFonts w:cstheme="minorHAnsi"/>
        </w:rPr>
        <w:t>2</w:t>
      </w:r>
      <w:r w:rsidR="00FC7709">
        <w:rPr>
          <w:rFonts w:cstheme="minorHAnsi"/>
        </w:rPr>
        <w:t>:</w:t>
      </w:r>
      <w:r w:rsidRPr="00760372">
        <w:rPr>
          <w:rFonts w:cstheme="minorHAnsi"/>
        </w:rPr>
        <w:tab/>
      </w:r>
      <w:r w:rsidRPr="00760372">
        <w:rPr>
          <w:rFonts w:cstheme="minorHAnsi"/>
        </w:rPr>
        <w:t>Egenskapsdata</w:t>
      </w:r>
      <w:r w:rsidRPr="00760372" w:rsidR="00BD075E">
        <w:rPr>
          <w:rFonts w:cstheme="minorHAnsi"/>
        </w:rPr>
        <w:t>sett</w:t>
      </w:r>
    </w:p>
    <w:p w:rsidRPr="00F94709" w:rsidR="0062299F" w:rsidP="00C81EB2" w:rsidRDefault="0062299F" w14:paraId="2B2021E7" w14:textId="07711D26">
      <w:pPr>
        <w:spacing w:line="240" w:lineRule="auto"/>
        <w:rPr>
          <w:rFonts w:cstheme="minorHAnsi"/>
        </w:rPr>
      </w:pPr>
      <w:r w:rsidRPr="00760372">
        <w:rPr>
          <w:rFonts w:cstheme="minorHAnsi"/>
        </w:rPr>
        <w:t xml:space="preserve">Vedlegg </w:t>
      </w:r>
      <w:r w:rsidR="004716D5">
        <w:rPr>
          <w:rFonts w:cstheme="minorHAnsi"/>
        </w:rPr>
        <w:t>3</w:t>
      </w:r>
      <w:r w:rsidR="00FC7709">
        <w:rPr>
          <w:rFonts w:cstheme="minorHAnsi"/>
        </w:rPr>
        <w:t>:</w:t>
      </w:r>
      <w:r w:rsidRPr="00760372">
        <w:rPr>
          <w:rFonts w:cstheme="minorHAnsi"/>
        </w:rPr>
        <w:tab/>
      </w:r>
      <w:r w:rsidRPr="00760372">
        <w:rPr>
          <w:rFonts w:cstheme="minorHAnsi"/>
        </w:rPr>
        <w:t>Materialkoder</w:t>
      </w:r>
    </w:p>
    <w:p w:rsidRPr="00760372" w:rsidR="0062299F" w:rsidP="00C81EB2" w:rsidRDefault="0062299F" w14:paraId="4AC9C82B" w14:textId="678DD053">
      <w:pPr>
        <w:spacing w:line="240" w:lineRule="auto"/>
        <w:rPr>
          <w:rFonts w:cstheme="minorHAnsi"/>
          <w:highlight w:val="yellow"/>
        </w:rPr>
      </w:pPr>
    </w:p>
    <w:sectPr w:rsidRPr="00760372" w:rsidR="0062299F" w:rsidSect="00C62F24">
      <w:headerReference w:type="default" r:id="rId14"/>
      <w:footerReference w:type="default" r:id="rId15"/>
      <w:headerReference w:type="first" r:id="rId16"/>
      <w:footerReference w:type="first" r:id="rId17"/>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403D" w:rsidP="00A10CBD" w:rsidRDefault="00B9403D" w14:paraId="3EFAE7C1" w14:textId="77777777">
      <w:pPr>
        <w:spacing w:after="0" w:line="240" w:lineRule="auto"/>
      </w:pPr>
      <w:r>
        <w:separator/>
      </w:r>
    </w:p>
  </w:endnote>
  <w:endnote w:type="continuationSeparator" w:id="0">
    <w:p w:rsidR="00B9403D" w:rsidP="00A10CBD" w:rsidRDefault="00B9403D" w14:paraId="32E48C4F" w14:textId="77777777">
      <w:pPr>
        <w:spacing w:after="0" w:line="240" w:lineRule="auto"/>
      </w:pPr>
      <w:r>
        <w:continuationSeparator/>
      </w:r>
    </w:p>
  </w:endnote>
  <w:endnote w:type="continuationNotice" w:id="1">
    <w:p w:rsidR="00B9403D" w:rsidRDefault="00B9403D" w14:paraId="3F9D579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92067"/>
      <w:docPartObj>
        <w:docPartGallery w:val="Page Numbers (Bottom of Page)"/>
        <w:docPartUnique/>
      </w:docPartObj>
    </w:sdtPr>
    <w:sdtContent>
      <w:p w:rsidR="00781A39" w:rsidRDefault="00781A39" w14:paraId="7AA2C83A" w14:textId="6B06B9CE">
        <w:pPr>
          <w:pStyle w:val="Footer"/>
          <w:jc w:val="right"/>
        </w:pPr>
        <w:r>
          <w:fldChar w:fldCharType="begin"/>
        </w:r>
        <w:r>
          <w:instrText>PAGE   \* MERGEFORMAT</w:instrText>
        </w:r>
        <w:r>
          <w:fldChar w:fldCharType="separate"/>
        </w:r>
        <w:r>
          <w:t>2</w:t>
        </w:r>
        <w:r>
          <w:fldChar w:fldCharType="end"/>
        </w:r>
      </w:p>
    </w:sdtContent>
  </w:sdt>
  <w:p w:rsidR="00781A39" w:rsidRDefault="00781A39" w14:paraId="10D4688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53C88913" w:rsidTr="53C88913" w14:paraId="00F56D36" w14:textId="77777777">
      <w:trPr>
        <w:trHeight w:val="300"/>
      </w:trPr>
      <w:tc>
        <w:tcPr>
          <w:tcW w:w="3020" w:type="dxa"/>
        </w:tcPr>
        <w:p w:rsidR="53C88913" w:rsidP="53C88913" w:rsidRDefault="53C88913" w14:paraId="5FC19252" w14:textId="7C6E2F46">
          <w:pPr>
            <w:pStyle w:val="Header"/>
            <w:ind w:left="-115"/>
          </w:pPr>
        </w:p>
      </w:tc>
      <w:tc>
        <w:tcPr>
          <w:tcW w:w="3020" w:type="dxa"/>
        </w:tcPr>
        <w:p w:rsidR="53C88913" w:rsidP="53C88913" w:rsidRDefault="53C88913" w14:paraId="08A7B48A" w14:textId="50AC41D0">
          <w:pPr>
            <w:pStyle w:val="Header"/>
            <w:jc w:val="center"/>
          </w:pPr>
        </w:p>
      </w:tc>
      <w:tc>
        <w:tcPr>
          <w:tcW w:w="3020" w:type="dxa"/>
        </w:tcPr>
        <w:p w:rsidR="53C88913" w:rsidP="53C88913" w:rsidRDefault="53C88913" w14:paraId="4C93D216" w14:textId="5650211B">
          <w:pPr>
            <w:pStyle w:val="Header"/>
            <w:ind w:right="-115"/>
            <w:jc w:val="right"/>
          </w:pPr>
        </w:p>
      </w:tc>
    </w:tr>
  </w:tbl>
  <w:p w:rsidR="53C88913" w:rsidP="53C88913" w:rsidRDefault="53C88913" w14:paraId="02F88961" w14:textId="69B20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403D" w:rsidP="00A10CBD" w:rsidRDefault="00B9403D" w14:paraId="50AD5C3B" w14:textId="77777777">
      <w:pPr>
        <w:spacing w:after="0" w:line="240" w:lineRule="auto"/>
      </w:pPr>
      <w:r>
        <w:separator/>
      </w:r>
    </w:p>
  </w:footnote>
  <w:footnote w:type="continuationSeparator" w:id="0">
    <w:p w:rsidR="00B9403D" w:rsidP="00A10CBD" w:rsidRDefault="00B9403D" w14:paraId="25729F25" w14:textId="77777777">
      <w:pPr>
        <w:spacing w:after="0" w:line="240" w:lineRule="auto"/>
      </w:pPr>
      <w:r>
        <w:continuationSeparator/>
      </w:r>
    </w:p>
  </w:footnote>
  <w:footnote w:type="continuationNotice" w:id="1">
    <w:p w:rsidR="00B9403D" w:rsidRDefault="00B9403D" w14:paraId="4EDEF51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53C88913" w:rsidTr="53C88913" w14:paraId="196DB6FE" w14:textId="77777777">
      <w:trPr>
        <w:trHeight w:val="300"/>
      </w:trPr>
      <w:tc>
        <w:tcPr>
          <w:tcW w:w="3020" w:type="dxa"/>
        </w:tcPr>
        <w:p w:rsidR="53C88913" w:rsidP="53C88913" w:rsidRDefault="53C88913" w14:paraId="4FEF5122" w14:textId="3A017152">
          <w:pPr>
            <w:pStyle w:val="Header"/>
            <w:ind w:left="-115"/>
          </w:pPr>
        </w:p>
      </w:tc>
      <w:tc>
        <w:tcPr>
          <w:tcW w:w="3020" w:type="dxa"/>
        </w:tcPr>
        <w:p w:rsidR="53C88913" w:rsidP="53C88913" w:rsidRDefault="53C88913" w14:paraId="6055C4AF" w14:textId="5D06EA61">
          <w:pPr>
            <w:pStyle w:val="Header"/>
            <w:jc w:val="center"/>
          </w:pPr>
        </w:p>
      </w:tc>
      <w:tc>
        <w:tcPr>
          <w:tcW w:w="3020" w:type="dxa"/>
        </w:tcPr>
        <w:p w:rsidR="53C88913" w:rsidP="53C88913" w:rsidRDefault="53C88913" w14:paraId="68B2A51A" w14:textId="6B1D3176">
          <w:pPr>
            <w:pStyle w:val="Header"/>
            <w:ind w:right="-115"/>
            <w:jc w:val="right"/>
          </w:pPr>
        </w:p>
      </w:tc>
    </w:tr>
  </w:tbl>
  <w:p w:rsidR="53C88913" w:rsidP="53C88913" w:rsidRDefault="53C88913" w14:paraId="496AF55B" w14:textId="6C5B93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53C88913" w:rsidP="53C88913" w:rsidRDefault="53C88913" w14:paraId="0CA3F048" w14:textId="6E35FB10">
    <w:pPr>
      <w:pStyle w:val="Header"/>
      <w:jc w:val="right"/>
    </w:pPr>
  </w:p>
  <w:p w:rsidRPr="00D74CBA" w:rsidR="00F52088" w:rsidP="726AB8A6" w:rsidRDefault="00BE21AC" w14:paraId="436EDD67" w14:textId="19C01986">
    <w:pPr>
      <w:pStyle w:val="Header"/>
      <w:jc w:val="right"/>
      <w:rPr>
        <w:color w:val="808080" w:themeColor="background1" w:themeShade="80"/>
      </w:rPr>
    </w:pPr>
    <w:r>
      <w:rPr>
        <w:color w:val="808080" w:themeColor="background1" w:themeShade="80"/>
      </w:rPr>
      <w:t>01.2025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6FC2"/>
    <w:multiLevelType w:val="multilevel"/>
    <w:tmpl w:val="6BEA7E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D24FAB"/>
    <w:multiLevelType w:val="hybridMultilevel"/>
    <w:tmpl w:val="574A0A6A"/>
    <w:lvl w:ilvl="0" w:tplc="04140001">
      <w:start w:val="1"/>
      <w:numFmt w:val="bullet"/>
      <w:lvlText w:val=""/>
      <w:lvlJc w:val="left"/>
      <w:pPr>
        <w:ind w:left="360" w:hanging="360"/>
      </w:pPr>
      <w:rPr>
        <w:rFonts w:hint="default" w:ascii="Symbol" w:hAnsi="Symbol"/>
      </w:rPr>
    </w:lvl>
    <w:lvl w:ilvl="1" w:tplc="04140003" w:tentative="1">
      <w:start w:val="1"/>
      <w:numFmt w:val="bullet"/>
      <w:lvlText w:val="o"/>
      <w:lvlJc w:val="left"/>
      <w:pPr>
        <w:ind w:left="1080" w:hanging="360"/>
      </w:pPr>
      <w:rPr>
        <w:rFonts w:hint="default" w:ascii="Courier New" w:hAnsi="Courier New" w:cs="Courier New"/>
      </w:rPr>
    </w:lvl>
    <w:lvl w:ilvl="2" w:tplc="04140005" w:tentative="1">
      <w:start w:val="1"/>
      <w:numFmt w:val="bullet"/>
      <w:lvlText w:val=""/>
      <w:lvlJc w:val="left"/>
      <w:pPr>
        <w:ind w:left="1800" w:hanging="360"/>
      </w:pPr>
      <w:rPr>
        <w:rFonts w:hint="default" w:ascii="Wingdings" w:hAnsi="Wingdings"/>
      </w:rPr>
    </w:lvl>
    <w:lvl w:ilvl="3" w:tplc="04140001" w:tentative="1">
      <w:start w:val="1"/>
      <w:numFmt w:val="bullet"/>
      <w:lvlText w:val=""/>
      <w:lvlJc w:val="left"/>
      <w:pPr>
        <w:ind w:left="2520" w:hanging="360"/>
      </w:pPr>
      <w:rPr>
        <w:rFonts w:hint="default" w:ascii="Symbol" w:hAnsi="Symbol"/>
      </w:rPr>
    </w:lvl>
    <w:lvl w:ilvl="4" w:tplc="04140003" w:tentative="1">
      <w:start w:val="1"/>
      <w:numFmt w:val="bullet"/>
      <w:lvlText w:val="o"/>
      <w:lvlJc w:val="left"/>
      <w:pPr>
        <w:ind w:left="3240" w:hanging="360"/>
      </w:pPr>
      <w:rPr>
        <w:rFonts w:hint="default" w:ascii="Courier New" w:hAnsi="Courier New" w:cs="Courier New"/>
      </w:rPr>
    </w:lvl>
    <w:lvl w:ilvl="5" w:tplc="04140005" w:tentative="1">
      <w:start w:val="1"/>
      <w:numFmt w:val="bullet"/>
      <w:lvlText w:val=""/>
      <w:lvlJc w:val="left"/>
      <w:pPr>
        <w:ind w:left="3960" w:hanging="360"/>
      </w:pPr>
      <w:rPr>
        <w:rFonts w:hint="default" w:ascii="Wingdings" w:hAnsi="Wingdings"/>
      </w:rPr>
    </w:lvl>
    <w:lvl w:ilvl="6" w:tplc="04140001" w:tentative="1">
      <w:start w:val="1"/>
      <w:numFmt w:val="bullet"/>
      <w:lvlText w:val=""/>
      <w:lvlJc w:val="left"/>
      <w:pPr>
        <w:ind w:left="4680" w:hanging="360"/>
      </w:pPr>
      <w:rPr>
        <w:rFonts w:hint="default" w:ascii="Symbol" w:hAnsi="Symbol"/>
      </w:rPr>
    </w:lvl>
    <w:lvl w:ilvl="7" w:tplc="04140003" w:tentative="1">
      <w:start w:val="1"/>
      <w:numFmt w:val="bullet"/>
      <w:lvlText w:val="o"/>
      <w:lvlJc w:val="left"/>
      <w:pPr>
        <w:ind w:left="5400" w:hanging="360"/>
      </w:pPr>
      <w:rPr>
        <w:rFonts w:hint="default" w:ascii="Courier New" w:hAnsi="Courier New" w:cs="Courier New"/>
      </w:rPr>
    </w:lvl>
    <w:lvl w:ilvl="8" w:tplc="04140005" w:tentative="1">
      <w:start w:val="1"/>
      <w:numFmt w:val="bullet"/>
      <w:lvlText w:val=""/>
      <w:lvlJc w:val="left"/>
      <w:pPr>
        <w:ind w:left="6120" w:hanging="360"/>
      </w:pPr>
      <w:rPr>
        <w:rFonts w:hint="default" w:ascii="Wingdings" w:hAnsi="Wingdings"/>
      </w:rPr>
    </w:lvl>
  </w:abstractNum>
  <w:abstractNum w:abstractNumId="2" w15:restartNumberingAfterBreak="0">
    <w:nsid w:val="047A7CD0"/>
    <w:multiLevelType w:val="hybridMultilevel"/>
    <w:tmpl w:val="213C7690"/>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3" w15:restartNumberingAfterBreak="0">
    <w:nsid w:val="05E53FE7"/>
    <w:multiLevelType w:val="hybridMultilevel"/>
    <w:tmpl w:val="7FBE261C"/>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4" w15:restartNumberingAfterBreak="0">
    <w:nsid w:val="09037A75"/>
    <w:multiLevelType w:val="hybridMultilevel"/>
    <w:tmpl w:val="493A90D2"/>
    <w:lvl w:ilvl="0" w:tplc="04140001">
      <w:start w:val="1"/>
      <w:numFmt w:val="bullet"/>
      <w:lvlText w:val=""/>
      <w:lvlJc w:val="left"/>
      <w:pPr>
        <w:ind w:left="720" w:hanging="360"/>
      </w:pPr>
      <w:rPr>
        <w:rFonts w:hint="default" w:ascii="Symbol" w:hAnsi="Symbol"/>
      </w:rPr>
    </w:lvl>
    <w:lvl w:ilvl="1" w:tplc="04140003">
      <w:start w:val="1"/>
      <w:numFmt w:val="bullet"/>
      <w:lvlText w:val="o"/>
      <w:lvlJc w:val="left"/>
      <w:pPr>
        <w:ind w:left="1440" w:hanging="360"/>
      </w:pPr>
      <w:rPr>
        <w:rFonts w:hint="default" w:ascii="Courier New" w:hAnsi="Courier New" w:cs="Courier New"/>
      </w:rPr>
    </w:lvl>
    <w:lvl w:ilvl="2" w:tplc="04140005">
      <w:start w:val="1"/>
      <w:numFmt w:val="bullet"/>
      <w:lvlText w:val=""/>
      <w:lvlJc w:val="left"/>
      <w:pPr>
        <w:ind w:left="2160" w:hanging="360"/>
      </w:pPr>
      <w:rPr>
        <w:rFonts w:hint="default" w:ascii="Wingdings" w:hAnsi="Wingdings"/>
      </w:rPr>
    </w:lvl>
    <w:lvl w:ilvl="3" w:tplc="0414000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5" w15:restartNumberingAfterBreak="0">
    <w:nsid w:val="096233B3"/>
    <w:multiLevelType w:val="multilevel"/>
    <w:tmpl w:val="4DFC3FE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hint="default" w:ascii="Courier New" w:hAnsi="Courier New"/>
        <w:sz w:val="20"/>
      </w:rPr>
    </w:lvl>
    <w:lvl w:ilvl="2">
      <w:start w:val="1"/>
      <w:numFmt w:val="bullet"/>
      <w:lvlText w:val=""/>
      <w:lvlJc w:val="left"/>
      <w:pPr>
        <w:tabs>
          <w:tab w:val="num" w:pos="1800"/>
        </w:tabs>
        <w:ind w:left="1800" w:hanging="360"/>
      </w:pPr>
      <w:rPr>
        <w:rFonts w:hint="default" w:ascii="Wingdings" w:hAnsi="Wingdings"/>
        <w:sz w:val="20"/>
      </w:rPr>
    </w:lvl>
    <w:lvl w:ilvl="3">
      <w:start w:val="1"/>
      <w:numFmt w:val="bullet"/>
      <w:lvlText w:val=""/>
      <w:lvlJc w:val="left"/>
      <w:pPr>
        <w:tabs>
          <w:tab w:val="num" w:pos="2520"/>
        </w:tabs>
        <w:ind w:left="2520" w:hanging="360"/>
      </w:pPr>
      <w:rPr>
        <w:rFonts w:hint="default" w:ascii="Wingdings" w:hAnsi="Wingdings"/>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EF20A61"/>
    <w:multiLevelType w:val="multilevel"/>
    <w:tmpl w:val="4A7E24F8"/>
    <w:lvl w:ilvl="0">
      <w:start w:val="1"/>
      <w:numFmt w:val="bullet"/>
      <w:lvlText w:val=""/>
      <w:lvlJc w:val="left"/>
      <w:pPr>
        <w:tabs>
          <w:tab w:val="num" w:pos="360"/>
        </w:tabs>
        <w:ind w:left="360" w:hanging="360"/>
      </w:pPr>
      <w:rPr>
        <w:rFonts w:hint="default" w:ascii="Symbol" w:hAnsi="Symbol"/>
        <w:sz w:val="20"/>
      </w:rPr>
    </w:lvl>
    <w:lvl w:ilvl="1">
      <w:start w:val="1"/>
      <w:numFmt w:val="bullet"/>
      <w:lvlText w:val=""/>
      <w:lvlJc w:val="left"/>
      <w:pPr>
        <w:ind w:left="1080" w:hanging="360"/>
      </w:pPr>
      <w:rPr>
        <w:rFonts w:hint="default" w:ascii="Symbol" w:hAnsi="Symbol"/>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7" w15:restartNumberingAfterBreak="0">
    <w:nsid w:val="13851587"/>
    <w:multiLevelType w:val="multilevel"/>
    <w:tmpl w:val="154088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41E6F82"/>
    <w:multiLevelType w:val="hybridMultilevel"/>
    <w:tmpl w:val="486EFF6E"/>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9" w15:restartNumberingAfterBreak="0">
    <w:nsid w:val="15DD6C0A"/>
    <w:multiLevelType w:val="multilevel"/>
    <w:tmpl w:val="3042DD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6447438"/>
    <w:multiLevelType w:val="multilevel"/>
    <w:tmpl w:val="97FE6D66"/>
    <w:lvl w:ilvl="0">
      <w:start w:val="1"/>
      <w:numFmt w:val="bullet"/>
      <w:lvlText w:val=""/>
      <w:lvlJc w:val="left"/>
      <w:pPr>
        <w:tabs>
          <w:tab w:val="num" w:pos="1428"/>
        </w:tabs>
        <w:ind w:left="1428" w:hanging="360"/>
      </w:pPr>
      <w:rPr>
        <w:rFonts w:hint="default" w:ascii="Symbol" w:hAnsi="Symbol"/>
        <w:sz w:val="20"/>
      </w:rPr>
    </w:lvl>
    <w:lvl w:ilvl="1">
      <w:start w:val="1"/>
      <w:numFmt w:val="bullet"/>
      <w:lvlText w:val="o"/>
      <w:lvlJc w:val="left"/>
      <w:pPr>
        <w:tabs>
          <w:tab w:val="num" w:pos="2148"/>
        </w:tabs>
        <w:ind w:left="2148" w:hanging="360"/>
      </w:pPr>
      <w:rPr>
        <w:rFonts w:hint="default" w:ascii="Courier New" w:hAnsi="Courier New"/>
        <w:sz w:val="20"/>
      </w:rPr>
    </w:lvl>
    <w:lvl w:ilvl="2" w:tentative="1">
      <w:start w:val="1"/>
      <w:numFmt w:val="bullet"/>
      <w:lvlText w:val=""/>
      <w:lvlJc w:val="left"/>
      <w:pPr>
        <w:tabs>
          <w:tab w:val="num" w:pos="2868"/>
        </w:tabs>
        <w:ind w:left="2868" w:hanging="360"/>
      </w:pPr>
      <w:rPr>
        <w:rFonts w:hint="default" w:ascii="Wingdings" w:hAnsi="Wingdings"/>
        <w:sz w:val="20"/>
      </w:rPr>
    </w:lvl>
    <w:lvl w:ilvl="3" w:tentative="1">
      <w:start w:val="1"/>
      <w:numFmt w:val="bullet"/>
      <w:lvlText w:val=""/>
      <w:lvlJc w:val="left"/>
      <w:pPr>
        <w:tabs>
          <w:tab w:val="num" w:pos="3588"/>
        </w:tabs>
        <w:ind w:left="3588" w:hanging="360"/>
      </w:pPr>
      <w:rPr>
        <w:rFonts w:hint="default" w:ascii="Wingdings" w:hAnsi="Wingdings"/>
        <w:sz w:val="20"/>
      </w:rPr>
    </w:lvl>
    <w:lvl w:ilvl="4" w:tentative="1">
      <w:start w:val="1"/>
      <w:numFmt w:val="bullet"/>
      <w:lvlText w:val=""/>
      <w:lvlJc w:val="left"/>
      <w:pPr>
        <w:tabs>
          <w:tab w:val="num" w:pos="4308"/>
        </w:tabs>
        <w:ind w:left="4308" w:hanging="360"/>
      </w:pPr>
      <w:rPr>
        <w:rFonts w:hint="default" w:ascii="Wingdings" w:hAnsi="Wingdings"/>
        <w:sz w:val="20"/>
      </w:rPr>
    </w:lvl>
    <w:lvl w:ilvl="5" w:tentative="1">
      <w:start w:val="1"/>
      <w:numFmt w:val="bullet"/>
      <w:lvlText w:val=""/>
      <w:lvlJc w:val="left"/>
      <w:pPr>
        <w:tabs>
          <w:tab w:val="num" w:pos="5028"/>
        </w:tabs>
        <w:ind w:left="5028" w:hanging="360"/>
      </w:pPr>
      <w:rPr>
        <w:rFonts w:hint="default" w:ascii="Wingdings" w:hAnsi="Wingdings"/>
        <w:sz w:val="20"/>
      </w:rPr>
    </w:lvl>
    <w:lvl w:ilvl="6" w:tentative="1">
      <w:start w:val="1"/>
      <w:numFmt w:val="bullet"/>
      <w:lvlText w:val=""/>
      <w:lvlJc w:val="left"/>
      <w:pPr>
        <w:tabs>
          <w:tab w:val="num" w:pos="5748"/>
        </w:tabs>
        <w:ind w:left="5748" w:hanging="360"/>
      </w:pPr>
      <w:rPr>
        <w:rFonts w:hint="default" w:ascii="Wingdings" w:hAnsi="Wingdings"/>
        <w:sz w:val="20"/>
      </w:rPr>
    </w:lvl>
    <w:lvl w:ilvl="7" w:tentative="1">
      <w:start w:val="1"/>
      <w:numFmt w:val="bullet"/>
      <w:lvlText w:val=""/>
      <w:lvlJc w:val="left"/>
      <w:pPr>
        <w:tabs>
          <w:tab w:val="num" w:pos="6468"/>
        </w:tabs>
        <w:ind w:left="6468" w:hanging="360"/>
      </w:pPr>
      <w:rPr>
        <w:rFonts w:hint="default" w:ascii="Wingdings" w:hAnsi="Wingdings"/>
        <w:sz w:val="20"/>
      </w:rPr>
    </w:lvl>
    <w:lvl w:ilvl="8" w:tentative="1">
      <w:start w:val="1"/>
      <w:numFmt w:val="bullet"/>
      <w:lvlText w:val=""/>
      <w:lvlJc w:val="left"/>
      <w:pPr>
        <w:tabs>
          <w:tab w:val="num" w:pos="7188"/>
        </w:tabs>
        <w:ind w:left="7188" w:hanging="360"/>
      </w:pPr>
      <w:rPr>
        <w:rFonts w:hint="default" w:ascii="Wingdings" w:hAnsi="Wingdings"/>
        <w:sz w:val="20"/>
      </w:rPr>
    </w:lvl>
  </w:abstractNum>
  <w:abstractNum w:abstractNumId="11" w15:restartNumberingAfterBreak="0">
    <w:nsid w:val="1731763E"/>
    <w:multiLevelType w:val="multilevel"/>
    <w:tmpl w:val="F9444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7F30A9A"/>
    <w:multiLevelType w:val="multilevel"/>
    <w:tmpl w:val="D29E91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C423688"/>
    <w:multiLevelType w:val="hybridMultilevel"/>
    <w:tmpl w:val="04BE38F4"/>
    <w:lvl w:ilvl="0" w:tplc="4B74263C">
      <w:numFmt w:val="bullet"/>
      <w:lvlText w:val="-"/>
      <w:lvlJc w:val="left"/>
      <w:pPr>
        <w:ind w:left="720" w:hanging="360"/>
      </w:pPr>
      <w:rPr>
        <w:rFonts w:hint="default" w:ascii="Calibri Light" w:hAnsi="Calibri Light" w:cs="Calibri Light" w:eastAsiaTheme="minorHAnsi"/>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4" w15:restartNumberingAfterBreak="0">
    <w:nsid w:val="1DCD6B30"/>
    <w:multiLevelType w:val="multilevel"/>
    <w:tmpl w:val="CBDA1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15C7F2D"/>
    <w:multiLevelType w:val="hybridMultilevel"/>
    <w:tmpl w:val="6C4C3926"/>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6" w15:restartNumberingAfterBreak="0">
    <w:nsid w:val="28AD2249"/>
    <w:multiLevelType w:val="multilevel"/>
    <w:tmpl w:val="EC74B2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AFA7A47"/>
    <w:multiLevelType w:val="multilevel"/>
    <w:tmpl w:val="6C600A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B3422E5"/>
    <w:multiLevelType w:val="multilevel"/>
    <w:tmpl w:val="4A7E24F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19D00E7"/>
    <w:multiLevelType w:val="multilevel"/>
    <w:tmpl w:val="7744D0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25C3A21"/>
    <w:multiLevelType w:val="multilevel"/>
    <w:tmpl w:val="864C8B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48E7952"/>
    <w:multiLevelType w:val="multilevel"/>
    <w:tmpl w:val="4A7E24F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52347C6"/>
    <w:multiLevelType w:val="hybridMultilevel"/>
    <w:tmpl w:val="847C0412"/>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23" w15:restartNumberingAfterBreak="0">
    <w:nsid w:val="39A40D7A"/>
    <w:multiLevelType w:val="hybridMultilevel"/>
    <w:tmpl w:val="FFFFFFFF"/>
    <w:lvl w:ilvl="0" w:tplc="579EBE34">
      <w:start w:val="1"/>
      <w:numFmt w:val="bullet"/>
      <w:lvlText w:val="·"/>
      <w:lvlJc w:val="left"/>
      <w:pPr>
        <w:ind w:left="720" w:hanging="360"/>
      </w:pPr>
      <w:rPr>
        <w:rFonts w:hint="default" w:ascii="Symbol" w:hAnsi="Symbol"/>
      </w:rPr>
    </w:lvl>
    <w:lvl w:ilvl="1" w:tplc="60D8C718">
      <w:start w:val="1"/>
      <w:numFmt w:val="bullet"/>
      <w:lvlText w:val="o"/>
      <w:lvlJc w:val="left"/>
      <w:pPr>
        <w:ind w:left="1440" w:hanging="360"/>
      </w:pPr>
      <w:rPr>
        <w:rFonts w:hint="default" w:ascii="Courier New" w:hAnsi="Courier New"/>
      </w:rPr>
    </w:lvl>
    <w:lvl w:ilvl="2" w:tplc="6368243A">
      <w:start w:val="1"/>
      <w:numFmt w:val="bullet"/>
      <w:lvlText w:val=""/>
      <w:lvlJc w:val="left"/>
      <w:pPr>
        <w:ind w:left="2160" w:hanging="360"/>
      </w:pPr>
      <w:rPr>
        <w:rFonts w:hint="default" w:ascii="Wingdings" w:hAnsi="Wingdings"/>
      </w:rPr>
    </w:lvl>
    <w:lvl w:ilvl="3" w:tplc="40126E8C">
      <w:start w:val="1"/>
      <w:numFmt w:val="bullet"/>
      <w:lvlText w:val=""/>
      <w:lvlJc w:val="left"/>
      <w:pPr>
        <w:ind w:left="2880" w:hanging="360"/>
      </w:pPr>
      <w:rPr>
        <w:rFonts w:hint="default" w:ascii="Symbol" w:hAnsi="Symbol"/>
      </w:rPr>
    </w:lvl>
    <w:lvl w:ilvl="4" w:tplc="69229388">
      <w:start w:val="1"/>
      <w:numFmt w:val="bullet"/>
      <w:lvlText w:val="o"/>
      <w:lvlJc w:val="left"/>
      <w:pPr>
        <w:ind w:left="3600" w:hanging="360"/>
      </w:pPr>
      <w:rPr>
        <w:rFonts w:hint="default" w:ascii="Courier New" w:hAnsi="Courier New"/>
      </w:rPr>
    </w:lvl>
    <w:lvl w:ilvl="5" w:tplc="3EA2280C">
      <w:start w:val="1"/>
      <w:numFmt w:val="bullet"/>
      <w:lvlText w:val=""/>
      <w:lvlJc w:val="left"/>
      <w:pPr>
        <w:ind w:left="4320" w:hanging="360"/>
      </w:pPr>
      <w:rPr>
        <w:rFonts w:hint="default" w:ascii="Wingdings" w:hAnsi="Wingdings"/>
      </w:rPr>
    </w:lvl>
    <w:lvl w:ilvl="6" w:tplc="BEEAB90C">
      <w:start w:val="1"/>
      <w:numFmt w:val="bullet"/>
      <w:lvlText w:val=""/>
      <w:lvlJc w:val="left"/>
      <w:pPr>
        <w:ind w:left="5040" w:hanging="360"/>
      </w:pPr>
      <w:rPr>
        <w:rFonts w:hint="default" w:ascii="Symbol" w:hAnsi="Symbol"/>
      </w:rPr>
    </w:lvl>
    <w:lvl w:ilvl="7" w:tplc="A8C65A3A">
      <w:start w:val="1"/>
      <w:numFmt w:val="bullet"/>
      <w:lvlText w:val="o"/>
      <w:lvlJc w:val="left"/>
      <w:pPr>
        <w:ind w:left="5760" w:hanging="360"/>
      </w:pPr>
      <w:rPr>
        <w:rFonts w:hint="default" w:ascii="Courier New" w:hAnsi="Courier New"/>
      </w:rPr>
    </w:lvl>
    <w:lvl w:ilvl="8" w:tplc="C9566BDE">
      <w:start w:val="1"/>
      <w:numFmt w:val="bullet"/>
      <w:lvlText w:val=""/>
      <w:lvlJc w:val="left"/>
      <w:pPr>
        <w:ind w:left="6480" w:hanging="360"/>
      </w:pPr>
      <w:rPr>
        <w:rFonts w:hint="default" w:ascii="Wingdings" w:hAnsi="Wingdings"/>
      </w:rPr>
    </w:lvl>
  </w:abstractNum>
  <w:abstractNum w:abstractNumId="24" w15:restartNumberingAfterBreak="0">
    <w:nsid w:val="3D977D87"/>
    <w:multiLevelType w:val="multilevel"/>
    <w:tmpl w:val="D06EA6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1E831A6"/>
    <w:multiLevelType w:val="multilevel"/>
    <w:tmpl w:val="C03C3B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2BC5DC0"/>
    <w:multiLevelType w:val="multilevel"/>
    <w:tmpl w:val="9F04E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8D4AAD"/>
    <w:multiLevelType w:val="multilevel"/>
    <w:tmpl w:val="42345A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8F77250"/>
    <w:multiLevelType w:val="multilevel"/>
    <w:tmpl w:val="60FAC9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4FBB02A5"/>
    <w:multiLevelType w:val="hybridMultilevel"/>
    <w:tmpl w:val="266C798E"/>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30" w15:restartNumberingAfterBreak="0">
    <w:nsid w:val="593B7700"/>
    <w:multiLevelType w:val="hybridMultilevel"/>
    <w:tmpl w:val="3E965802"/>
    <w:lvl w:ilvl="0" w:tplc="4B74263C">
      <w:numFmt w:val="bullet"/>
      <w:lvlText w:val="-"/>
      <w:lvlJc w:val="left"/>
      <w:pPr>
        <w:ind w:left="720" w:hanging="360"/>
      </w:pPr>
      <w:rPr>
        <w:rFonts w:hint="default" w:ascii="Calibri Light" w:hAnsi="Calibri Light" w:cs="Calibri Light" w:eastAsiaTheme="minorHAnsi"/>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31" w15:restartNumberingAfterBreak="0">
    <w:nsid w:val="599209A8"/>
    <w:multiLevelType w:val="hybridMultilevel"/>
    <w:tmpl w:val="FFFFFFFF"/>
    <w:lvl w:ilvl="0" w:tplc="3E965F46">
      <w:start w:val="1"/>
      <w:numFmt w:val="bullet"/>
      <w:lvlText w:val="·"/>
      <w:lvlJc w:val="left"/>
      <w:pPr>
        <w:ind w:left="720" w:hanging="360"/>
      </w:pPr>
      <w:rPr>
        <w:rFonts w:hint="default" w:ascii="Symbol" w:hAnsi="Symbol"/>
      </w:rPr>
    </w:lvl>
    <w:lvl w:ilvl="1" w:tplc="8B7EE8E0">
      <w:start w:val="1"/>
      <w:numFmt w:val="bullet"/>
      <w:lvlText w:val="o"/>
      <w:lvlJc w:val="left"/>
      <w:pPr>
        <w:ind w:left="1440" w:hanging="360"/>
      </w:pPr>
      <w:rPr>
        <w:rFonts w:hint="default" w:ascii="Courier New" w:hAnsi="Courier New"/>
      </w:rPr>
    </w:lvl>
    <w:lvl w:ilvl="2" w:tplc="74AC5390">
      <w:start w:val="1"/>
      <w:numFmt w:val="bullet"/>
      <w:lvlText w:val=""/>
      <w:lvlJc w:val="left"/>
      <w:pPr>
        <w:ind w:left="2160" w:hanging="360"/>
      </w:pPr>
      <w:rPr>
        <w:rFonts w:hint="default" w:ascii="Wingdings" w:hAnsi="Wingdings"/>
      </w:rPr>
    </w:lvl>
    <w:lvl w:ilvl="3" w:tplc="49907692">
      <w:start w:val="1"/>
      <w:numFmt w:val="bullet"/>
      <w:lvlText w:val=""/>
      <w:lvlJc w:val="left"/>
      <w:pPr>
        <w:ind w:left="2880" w:hanging="360"/>
      </w:pPr>
      <w:rPr>
        <w:rFonts w:hint="default" w:ascii="Symbol" w:hAnsi="Symbol"/>
      </w:rPr>
    </w:lvl>
    <w:lvl w:ilvl="4" w:tplc="3E2809CA">
      <w:start w:val="1"/>
      <w:numFmt w:val="bullet"/>
      <w:lvlText w:val="o"/>
      <w:lvlJc w:val="left"/>
      <w:pPr>
        <w:ind w:left="3600" w:hanging="360"/>
      </w:pPr>
      <w:rPr>
        <w:rFonts w:hint="default" w:ascii="Courier New" w:hAnsi="Courier New"/>
      </w:rPr>
    </w:lvl>
    <w:lvl w:ilvl="5" w:tplc="C4B27564">
      <w:start w:val="1"/>
      <w:numFmt w:val="bullet"/>
      <w:lvlText w:val=""/>
      <w:lvlJc w:val="left"/>
      <w:pPr>
        <w:ind w:left="4320" w:hanging="360"/>
      </w:pPr>
      <w:rPr>
        <w:rFonts w:hint="default" w:ascii="Wingdings" w:hAnsi="Wingdings"/>
      </w:rPr>
    </w:lvl>
    <w:lvl w:ilvl="6" w:tplc="16FC13E2">
      <w:start w:val="1"/>
      <w:numFmt w:val="bullet"/>
      <w:lvlText w:val=""/>
      <w:lvlJc w:val="left"/>
      <w:pPr>
        <w:ind w:left="5040" w:hanging="360"/>
      </w:pPr>
      <w:rPr>
        <w:rFonts w:hint="default" w:ascii="Symbol" w:hAnsi="Symbol"/>
      </w:rPr>
    </w:lvl>
    <w:lvl w:ilvl="7" w:tplc="21204C6A">
      <w:start w:val="1"/>
      <w:numFmt w:val="bullet"/>
      <w:lvlText w:val="o"/>
      <w:lvlJc w:val="left"/>
      <w:pPr>
        <w:ind w:left="5760" w:hanging="360"/>
      </w:pPr>
      <w:rPr>
        <w:rFonts w:hint="default" w:ascii="Courier New" w:hAnsi="Courier New"/>
      </w:rPr>
    </w:lvl>
    <w:lvl w:ilvl="8" w:tplc="DBA6007C">
      <w:start w:val="1"/>
      <w:numFmt w:val="bullet"/>
      <w:lvlText w:val=""/>
      <w:lvlJc w:val="left"/>
      <w:pPr>
        <w:ind w:left="6480" w:hanging="360"/>
      </w:pPr>
      <w:rPr>
        <w:rFonts w:hint="default" w:ascii="Wingdings" w:hAnsi="Wingdings"/>
      </w:rPr>
    </w:lvl>
  </w:abstractNum>
  <w:abstractNum w:abstractNumId="32" w15:restartNumberingAfterBreak="0">
    <w:nsid w:val="5B7D1B45"/>
    <w:multiLevelType w:val="hybridMultilevel"/>
    <w:tmpl w:val="DED63FDE"/>
    <w:lvl w:ilvl="0" w:tplc="04140001">
      <w:start w:val="1"/>
      <w:numFmt w:val="bullet"/>
      <w:lvlText w:val=""/>
      <w:lvlJc w:val="left"/>
      <w:pPr>
        <w:ind w:left="1080" w:hanging="360"/>
      </w:pPr>
      <w:rPr>
        <w:rFonts w:hint="default" w:ascii="Symbol" w:hAnsi="Symbol"/>
      </w:rPr>
    </w:lvl>
    <w:lvl w:ilvl="1" w:tplc="04140003" w:tentative="1">
      <w:start w:val="1"/>
      <w:numFmt w:val="bullet"/>
      <w:lvlText w:val="o"/>
      <w:lvlJc w:val="left"/>
      <w:pPr>
        <w:ind w:left="1800" w:hanging="360"/>
      </w:pPr>
      <w:rPr>
        <w:rFonts w:hint="default" w:ascii="Courier New" w:hAnsi="Courier New" w:cs="Courier New"/>
      </w:rPr>
    </w:lvl>
    <w:lvl w:ilvl="2" w:tplc="04140005" w:tentative="1">
      <w:start w:val="1"/>
      <w:numFmt w:val="bullet"/>
      <w:lvlText w:val=""/>
      <w:lvlJc w:val="left"/>
      <w:pPr>
        <w:ind w:left="2520" w:hanging="360"/>
      </w:pPr>
      <w:rPr>
        <w:rFonts w:hint="default" w:ascii="Wingdings" w:hAnsi="Wingdings"/>
      </w:rPr>
    </w:lvl>
    <w:lvl w:ilvl="3" w:tplc="04140001" w:tentative="1">
      <w:start w:val="1"/>
      <w:numFmt w:val="bullet"/>
      <w:lvlText w:val=""/>
      <w:lvlJc w:val="left"/>
      <w:pPr>
        <w:ind w:left="3240" w:hanging="360"/>
      </w:pPr>
      <w:rPr>
        <w:rFonts w:hint="default" w:ascii="Symbol" w:hAnsi="Symbol"/>
      </w:rPr>
    </w:lvl>
    <w:lvl w:ilvl="4" w:tplc="04140003" w:tentative="1">
      <w:start w:val="1"/>
      <w:numFmt w:val="bullet"/>
      <w:lvlText w:val="o"/>
      <w:lvlJc w:val="left"/>
      <w:pPr>
        <w:ind w:left="3960" w:hanging="360"/>
      </w:pPr>
      <w:rPr>
        <w:rFonts w:hint="default" w:ascii="Courier New" w:hAnsi="Courier New" w:cs="Courier New"/>
      </w:rPr>
    </w:lvl>
    <w:lvl w:ilvl="5" w:tplc="04140005" w:tentative="1">
      <w:start w:val="1"/>
      <w:numFmt w:val="bullet"/>
      <w:lvlText w:val=""/>
      <w:lvlJc w:val="left"/>
      <w:pPr>
        <w:ind w:left="4680" w:hanging="360"/>
      </w:pPr>
      <w:rPr>
        <w:rFonts w:hint="default" w:ascii="Wingdings" w:hAnsi="Wingdings"/>
      </w:rPr>
    </w:lvl>
    <w:lvl w:ilvl="6" w:tplc="04140001" w:tentative="1">
      <w:start w:val="1"/>
      <w:numFmt w:val="bullet"/>
      <w:lvlText w:val=""/>
      <w:lvlJc w:val="left"/>
      <w:pPr>
        <w:ind w:left="5400" w:hanging="360"/>
      </w:pPr>
      <w:rPr>
        <w:rFonts w:hint="default" w:ascii="Symbol" w:hAnsi="Symbol"/>
      </w:rPr>
    </w:lvl>
    <w:lvl w:ilvl="7" w:tplc="04140003" w:tentative="1">
      <w:start w:val="1"/>
      <w:numFmt w:val="bullet"/>
      <w:lvlText w:val="o"/>
      <w:lvlJc w:val="left"/>
      <w:pPr>
        <w:ind w:left="6120" w:hanging="360"/>
      </w:pPr>
      <w:rPr>
        <w:rFonts w:hint="default" w:ascii="Courier New" w:hAnsi="Courier New" w:cs="Courier New"/>
      </w:rPr>
    </w:lvl>
    <w:lvl w:ilvl="8" w:tplc="04140005" w:tentative="1">
      <w:start w:val="1"/>
      <w:numFmt w:val="bullet"/>
      <w:lvlText w:val=""/>
      <w:lvlJc w:val="left"/>
      <w:pPr>
        <w:ind w:left="6840" w:hanging="360"/>
      </w:pPr>
      <w:rPr>
        <w:rFonts w:hint="default" w:ascii="Wingdings" w:hAnsi="Wingdings"/>
      </w:rPr>
    </w:lvl>
  </w:abstractNum>
  <w:abstractNum w:abstractNumId="33" w15:restartNumberingAfterBreak="0">
    <w:nsid w:val="5C531606"/>
    <w:multiLevelType w:val="hybridMultilevel"/>
    <w:tmpl w:val="3CDC454A"/>
    <w:lvl w:ilvl="0" w:tplc="04140001">
      <w:start w:val="1"/>
      <w:numFmt w:val="bullet"/>
      <w:lvlText w:val=""/>
      <w:lvlJc w:val="left"/>
      <w:pPr>
        <w:ind w:left="720" w:hanging="360"/>
      </w:pPr>
      <w:rPr>
        <w:rFonts w:hint="default" w:ascii="Symbol" w:hAnsi="Symbol"/>
      </w:rPr>
    </w:lvl>
    <w:lvl w:ilvl="1" w:tplc="04140003">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34" w15:restartNumberingAfterBreak="0">
    <w:nsid w:val="62371971"/>
    <w:multiLevelType w:val="multilevel"/>
    <w:tmpl w:val="4A7E24F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507096A"/>
    <w:multiLevelType w:val="multilevel"/>
    <w:tmpl w:val="B100E3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8751873"/>
    <w:multiLevelType w:val="hybridMultilevel"/>
    <w:tmpl w:val="61DE1E7C"/>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37" w15:restartNumberingAfterBreak="0">
    <w:nsid w:val="68FC6760"/>
    <w:multiLevelType w:val="multilevel"/>
    <w:tmpl w:val="4A60B5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AFB65E8"/>
    <w:multiLevelType w:val="hybridMultilevel"/>
    <w:tmpl w:val="FFFFFFFF"/>
    <w:lvl w:ilvl="0" w:tplc="9CCCA6AE">
      <w:start w:val="1"/>
      <w:numFmt w:val="bullet"/>
      <w:lvlText w:val="·"/>
      <w:lvlJc w:val="left"/>
      <w:pPr>
        <w:ind w:left="720" w:hanging="360"/>
      </w:pPr>
      <w:rPr>
        <w:rFonts w:hint="default" w:ascii="Symbol" w:hAnsi="Symbol"/>
      </w:rPr>
    </w:lvl>
    <w:lvl w:ilvl="1" w:tplc="EE9A2730">
      <w:start w:val="1"/>
      <w:numFmt w:val="bullet"/>
      <w:lvlText w:val="o"/>
      <w:lvlJc w:val="left"/>
      <w:pPr>
        <w:ind w:left="1440" w:hanging="360"/>
      </w:pPr>
      <w:rPr>
        <w:rFonts w:hint="default" w:ascii="Courier New" w:hAnsi="Courier New"/>
      </w:rPr>
    </w:lvl>
    <w:lvl w:ilvl="2" w:tplc="B8A8B148">
      <w:start w:val="1"/>
      <w:numFmt w:val="bullet"/>
      <w:lvlText w:val=""/>
      <w:lvlJc w:val="left"/>
      <w:pPr>
        <w:ind w:left="2160" w:hanging="360"/>
      </w:pPr>
      <w:rPr>
        <w:rFonts w:hint="default" w:ascii="Wingdings" w:hAnsi="Wingdings"/>
      </w:rPr>
    </w:lvl>
    <w:lvl w:ilvl="3" w:tplc="B2D069BA">
      <w:start w:val="1"/>
      <w:numFmt w:val="bullet"/>
      <w:lvlText w:val=""/>
      <w:lvlJc w:val="left"/>
      <w:pPr>
        <w:ind w:left="2880" w:hanging="360"/>
      </w:pPr>
      <w:rPr>
        <w:rFonts w:hint="default" w:ascii="Symbol" w:hAnsi="Symbol"/>
      </w:rPr>
    </w:lvl>
    <w:lvl w:ilvl="4" w:tplc="639E073C">
      <w:start w:val="1"/>
      <w:numFmt w:val="bullet"/>
      <w:lvlText w:val="o"/>
      <w:lvlJc w:val="left"/>
      <w:pPr>
        <w:ind w:left="3600" w:hanging="360"/>
      </w:pPr>
      <w:rPr>
        <w:rFonts w:hint="default" w:ascii="Courier New" w:hAnsi="Courier New"/>
      </w:rPr>
    </w:lvl>
    <w:lvl w:ilvl="5" w:tplc="F1EA23F8">
      <w:start w:val="1"/>
      <w:numFmt w:val="bullet"/>
      <w:lvlText w:val=""/>
      <w:lvlJc w:val="left"/>
      <w:pPr>
        <w:ind w:left="4320" w:hanging="360"/>
      </w:pPr>
      <w:rPr>
        <w:rFonts w:hint="default" w:ascii="Wingdings" w:hAnsi="Wingdings"/>
      </w:rPr>
    </w:lvl>
    <w:lvl w:ilvl="6" w:tplc="55DE7E90">
      <w:start w:val="1"/>
      <w:numFmt w:val="bullet"/>
      <w:lvlText w:val=""/>
      <w:lvlJc w:val="left"/>
      <w:pPr>
        <w:ind w:left="5040" w:hanging="360"/>
      </w:pPr>
      <w:rPr>
        <w:rFonts w:hint="default" w:ascii="Symbol" w:hAnsi="Symbol"/>
      </w:rPr>
    </w:lvl>
    <w:lvl w:ilvl="7" w:tplc="FB72DDDA">
      <w:start w:val="1"/>
      <w:numFmt w:val="bullet"/>
      <w:lvlText w:val="o"/>
      <w:lvlJc w:val="left"/>
      <w:pPr>
        <w:ind w:left="5760" w:hanging="360"/>
      </w:pPr>
      <w:rPr>
        <w:rFonts w:hint="default" w:ascii="Courier New" w:hAnsi="Courier New"/>
      </w:rPr>
    </w:lvl>
    <w:lvl w:ilvl="8" w:tplc="9CC81E6C">
      <w:start w:val="1"/>
      <w:numFmt w:val="bullet"/>
      <w:lvlText w:val=""/>
      <w:lvlJc w:val="left"/>
      <w:pPr>
        <w:ind w:left="6480" w:hanging="360"/>
      </w:pPr>
      <w:rPr>
        <w:rFonts w:hint="default" w:ascii="Wingdings" w:hAnsi="Wingdings"/>
      </w:rPr>
    </w:lvl>
  </w:abstractNum>
  <w:abstractNum w:abstractNumId="39" w15:restartNumberingAfterBreak="0">
    <w:nsid w:val="6AFF141B"/>
    <w:multiLevelType w:val="hybridMultilevel"/>
    <w:tmpl w:val="F86E5F28"/>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40" w15:restartNumberingAfterBreak="0">
    <w:nsid w:val="6BFD0C71"/>
    <w:multiLevelType w:val="hybridMultilevel"/>
    <w:tmpl w:val="E920FAFA"/>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41" w15:restartNumberingAfterBreak="0">
    <w:nsid w:val="6C3C06A3"/>
    <w:multiLevelType w:val="multilevel"/>
    <w:tmpl w:val="9D6CE9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6CBE0A70"/>
    <w:multiLevelType w:val="multilevel"/>
    <w:tmpl w:val="402684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6D4F49A9"/>
    <w:multiLevelType w:val="hybridMultilevel"/>
    <w:tmpl w:val="3F087A1E"/>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44" w15:restartNumberingAfterBreak="0">
    <w:nsid w:val="6E643FD1"/>
    <w:multiLevelType w:val="multilevel"/>
    <w:tmpl w:val="D9C01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7B400E"/>
    <w:multiLevelType w:val="hybridMultilevel"/>
    <w:tmpl w:val="AD9014FA"/>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6" w15:restartNumberingAfterBreak="0">
    <w:nsid w:val="72E80695"/>
    <w:multiLevelType w:val="hybridMultilevel"/>
    <w:tmpl w:val="FFFFFFFF"/>
    <w:lvl w:ilvl="0" w:tplc="54EC70C0">
      <w:start w:val="1"/>
      <w:numFmt w:val="bullet"/>
      <w:lvlText w:val="·"/>
      <w:lvlJc w:val="left"/>
      <w:pPr>
        <w:ind w:left="720" w:hanging="360"/>
      </w:pPr>
      <w:rPr>
        <w:rFonts w:hint="default" w:ascii="Symbol" w:hAnsi="Symbol"/>
      </w:rPr>
    </w:lvl>
    <w:lvl w:ilvl="1" w:tplc="D090AF82">
      <w:start w:val="1"/>
      <w:numFmt w:val="bullet"/>
      <w:lvlText w:val="o"/>
      <w:lvlJc w:val="left"/>
      <w:pPr>
        <w:ind w:left="1440" w:hanging="360"/>
      </w:pPr>
      <w:rPr>
        <w:rFonts w:hint="default" w:ascii="Courier New" w:hAnsi="Courier New"/>
      </w:rPr>
    </w:lvl>
    <w:lvl w:ilvl="2" w:tplc="A3F47452">
      <w:start w:val="1"/>
      <w:numFmt w:val="bullet"/>
      <w:lvlText w:val=""/>
      <w:lvlJc w:val="left"/>
      <w:pPr>
        <w:ind w:left="2160" w:hanging="360"/>
      </w:pPr>
      <w:rPr>
        <w:rFonts w:hint="default" w:ascii="Wingdings" w:hAnsi="Wingdings"/>
      </w:rPr>
    </w:lvl>
    <w:lvl w:ilvl="3" w:tplc="CB38A208">
      <w:start w:val="1"/>
      <w:numFmt w:val="bullet"/>
      <w:lvlText w:val=""/>
      <w:lvlJc w:val="left"/>
      <w:pPr>
        <w:ind w:left="2880" w:hanging="360"/>
      </w:pPr>
      <w:rPr>
        <w:rFonts w:hint="default" w:ascii="Symbol" w:hAnsi="Symbol"/>
      </w:rPr>
    </w:lvl>
    <w:lvl w:ilvl="4" w:tplc="81E0F8F0">
      <w:start w:val="1"/>
      <w:numFmt w:val="bullet"/>
      <w:lvlText w:val="o"/>
      <w:lvlJc w:val="left"/>
      <w:pPr>
        <w:ind w:left="3600" w:hanging="360"/>
      </w:pPr>
      <w:rPr>
        <w:rFonts w:hint="default" w:ascii="Courier New" w:hAnsi="Courier New"/>
      </w:rPr>
    </w:lvl>
    <w:lvl w:ilvl="5" w:tplc="D5640754">
      <w:start w:val="1"/>
      <w:numFmt w:val="bullet"/>
      <w:lvlText w:val=""/>
      <w:lvlJc w:val="left"/>
      <w:pPr>
        <w:ind w:left="4320" w:hanging="360"/>
      </w:pPr>
      <w:rPr>
        <w:rFonts w:hint="default" w:ascii="Wingdings" w:hAnsi="Wingdings"/>
      </w:rPr>
    </w:lvl>
    <w:lvl w:ilvl="6" w:tplc="A60A606A">
      <w:start w:val="1"/>
      <w:numFmt w:val="bullet"/>
      <w:lvlText w:val=""/>
      <w:lvlJc w:val="left"/>
      <w:pPr>
        <w:ind w:left="5040" w:hanging="360"/>
      </w:pPr>
      <w:rPr>
        <w:rFonts w:hint="default" w:ascii="Symbol" w:hAnsi="Symbol"/>
      </w:rPr>
    </w:lvl>
    <w:lvl w:ilvl="7" w:tplc="4DEA6382">
      <w:start w:val="1"/>
      <w:numFmt w:val="bullet"/>
      <w:lvlText w:val="o"/>
      <w:lvlJc w:val="left"/>
      <w:pPr>
        <w:ind w:left="5760" w:hanging="360"/>
      </w:pPr>
      <w:rPr>
        <w:rFonts w:hint="default" w:ascii="Courier New" w:hAnsi="Courier New"/>
      </w:rPr>
    </w:lvl>
    <w:lvl w:ilvl="8" w:tplc="D26ABD3A">
      <w:start w:val="1"/>
      <w:numFmt w:val="bullet"/>
      <w:lvlText w:val=""/>
      <w:lvlJc w:val="left"/>
      <w:pPr>
        <w:ind w:left="6480" w:hanging="360"/>
      </w:pPr>
      <w:rPr>
        <w:rFonts w:hint="default" w:ascii="Wingdings" w:hAnsi="Wingdings"/>
      </w:rPr>
    </w:lvl>
  </w:abstractNum>
  <w:abstractNum w:abstractNumId="47" w15:restartNumberingAfterBreak="0">
    <w:nsid w:val="775A772D"/>
    <w:multiLevelType w:val="hybridMultilevel"/>
    <w:tmpl w:val="FFFFFFFF"/>
    <w:lvl w:ilvl="0" w:tplc="A7E461FC">
      <w:start w:val="1"/>
      <w:numFmt w:val="bullet"/>
      <w:lvlText w:val="·"/>
      <w:lvlJc w:val="left"/>
      <w:pPr>
        <w:ind w:left="720" w:hanging="360"/>
      </w:pPr>
      <w:rPr>
        <w:rFonts w:hint="default" w:ascii="Symbol" w:hAnsi="Symbol"/>
      </w:rPr>
    </w:lvl>
    <w:lvl w:ilvl="1" w:tplc="6B3C4046">
      <w:start w:val="1"/>
      <w:numFmt w:val="bullet"/>
      <w:lvlText w:val="o"/>
      <w:lvlJc w:val="left"/>
      <w:pPr>
        <w:ind w:left="1440" w:hanging="360"/>
      </w:pPr>
      <w:rPr>
        <w:rFonts w:hint="default" w:ascii="Courier New" w:hAnsi="Courier New"/>
      </w:rPr>
    </w:lvl>
    <w:lvl w:ilvl="2" w:tplc="1D28FE80">
      <w:start w:val="1"/>
      <w:numFmt w:val="bullet"/>
      <w:lvlText w:val=""/>
      <w:lvlJc w:val="left"/>
      <w:pPr>
        <w:ind w:left="2160" w:hanging="360"/>
      </w:pPr>
      <w:rPr>
        <w:rFonts w:hint="default" w:ascii="Wingdings" w:hAnsi="Wingdings"/>
      </w:rPr>
    </w:lvl>
    <w:lvl w:ilvl="3" w:tplc="17F6A536">
      <w:start w:val="1"/>
      <w:numFmt w:val="bullet"/>
      <w:lvlText w:val=""/>
      <w:lvlJc w:val="left"/>
      <w:pPr>
        <w:ind w:left="2880" w:hanging="360"/>
      </w:pPr>
      <w:rPr>
        <w:rFonts w:hint="default" w:ascii="Symbol" w:hAnsi="Symbol"/>
      </w:rPr>
    </w:lvl>
    <w:lvl w:ilvl="4" w:tplc="8D50A932">
      <w:start w:val="1"/>
      <w:numFmt w:val="bullet"/>
      <w:lvlText w:val="o"/>
      <w:lvlJc w:val="left"/>
      <w:pPr>
        <w:ind w:left="3600" w:hanging="360"/>
      </w:pPr>
      <w:rPr>
        <w:rFonts w:hint="default" w:ascii="Courier New" w:hAnsi="Courier New"/>
      </w:rPr>
    </w:lvl>
    <w:lvl w:ilvl="5" w:tplc="80FCA42A">
      <w:start w:val="1"/>
      <w:numFmt w:val="bullet"/>
      <w:lvlText w:val=""/>
      <w:lvlJc w:val="left"/>
      <w:pPr>
        <w:ind w:left="4320" w:hanging="360"/>
      </w:pPr>
      <w:rPr>
        <w:rFonts w:hint="default" w:ascii="Wingdings" w:hAnsi="Wingdings"/>
      </w:rPr>
    </w:lvl>
    <w:lvl w:ilvl="6" w:tplc="4C68B534">
      <w:start w:val="1"/>
      <w:numFmt w:val="bullet"/>
      <w:lvlText w:val=""/>
      <w:lvlJc w:val="left"/>
      <w:pPr>
        <w:ind w:left="5040" w:hanging="360"/>
      </w:pPr>
      <w:rPr>
        <w:rFonts w:hint="default" w:ascii="Symbol" w:hAnsi="Symbol"/>
      </w:rPr>
    </w:lvl>
    <w:lvl w:ilvl="7" w:tplc="3F74BD96">
      <w:start w:val="1"/>
      <w:numFmt w:val="bullet"/>
      <w:lvlText w:val="o"/>
      <w:lvlJc w:val="left"/>
      <w:pPr>
        <w:ind w:left="5760" w:hanging="360"/>
      </w:pPr>
      <w:rPr>
        <w:rFonts w:hint="default" w:ascii="Courier New" w:hAnsi="Courier New"/>
      </w:rPr>
    </w:lvl>
    <w:lvl w:ilvl="8" w:tplc="B874D604">
      <w:start w:val="1"/>
      <w:numFmt w:val="bullet"/>
      <w:lvlText w:val=""/>
      <w:lvlJc w:val="left"/>
      <w:pPr>
        <w:ind w:left="6480" w:hanging="360"/>
      </w:pPr>
      <w:rPr>
        <w:rFonts w:hint="default" w:ascii="Wingdings" w:hAnsi="Wingdings"/>
      </w:rPr>
    </w:lvl>
  </w:abstractNum>
  <w:abstractNum w:abstractNumId="48" w15:restartNumberingAfterBreak="0">
    <w:nsid w:val="7E073431"/>
    <w:multiLevelType w:val="hybridMultilevel"/>
    <w:tmpl w:val="FFFFFFFF"/>
    <w:lvl w:ilvl="0" w:tplc="0D9A3FD8">
      <w:start w:val="1"/>
      <w:numFmt w:val="bullet"/>
      <w:lvlText w:val="·"/>
      <w:lvlJc w:val="left"/>
      <w:pPr>
        <w:ind w:left="720" w:hanging="360"/>
      </w:pPr>
      <w:rPr>
        <w:rFonts w:hint="default" w:ascii="Symbol" w:hAnsi="Symbol"/>
      </w:rPr>
    </w:lvl>
    <w:lvl w:ilvl="1" w:tplc="967690CA">
      <w:start w:val="1"/>
      <w:numFmt w:val="bullet"/>
      <w:lvlText w:val="o"/>
      <w:lvlJc w:val="left"/>
      <w:pPr>
        <w:ind w:left="1440" w:hanging="360"/>
      </w:pPr>
      <w:rPr>
        <w:rFonts w:hint="default" w:ascii="Courier New" w:hAnsi="Courier New"/>
      </w:rPr>
    </w:lvl>
    <w:lvl w:ilvl="2" w:tplc="3E4A2E7C">
      <w:start w:val="1"/>
      <w:numFmt w:val="bullet"/>
      <w:lvlText w:val=""/>
      <w:lvlJc w:val="left"/>
      <w:pPr>
        <w:ind w:left="2160" w:hanging="360"/>
      </w:pPr>
      <w:rPr>
        <w:rFonts w:hint="default" w:ascii="Wingdings" w:hAnsi="Wingdings"/>
      </w:rPr>
    </w:lvl>
    <w:lvl w:ilvl="3" w:tplc="986AA58E">
      <w:start w:val="1"/>
      <w:numFmt w:val="bullet"/>
      <w:lvlText w:val=""/>
      <w:lvlJc w:val="left"/>
      <w:pPr>
        <w:ind w:left="2880" w:hanging="360"/>
      </w:pPr>
      <w:rPr>
        <w:rFonts w:hint="default" w:ascii="Symbol" w:hAnsi="Symbol"/>
      </w:rPr>
    </w:lvl>
    <w:lvl w:ilvl="4" w:tplc="A3743342">
      <w:start w:val="1"/>
      <w:numFmt w:val="bullet"/>
      <w:lvlText w:val="o"/>
      <w:lvlJc w:val="left"/>
      <w:pPr>
        <w:ind w:left="3600" w:hanging="360"/>
      </w:pPr>
      <w:rPr>
        <w:rFonts w:hint="default" w:ascii="Courier New" w:hAnsi="Courier New"/>
      </w:rPr>
    </w:lvl>
    <w:lvl w:ilvl="5" w:tplc="D9E25DA6">
      <w:start w:val="1"/>
      <w:numFmt w:val="bullet"/>
      <w:lvlText w:val=""/>
      <w:lvlJc w:val="left"/>
      <w:pPr>
        <w:ind w:left="4320" w:hanging="360"/>
      </w:pPr>
      <w:rPr>
        <w:rFonts w:hint="default" w:ascii="Wingdings" w:hAnsi="Wingdings"/>
      </w:rPr>
    </w:lvl>
    <w:lvl w:ilvl="6" w:tplc="1B5AA2C2">
      <w:start w:val="1"/>
      <w:numFmt w:val="bullet"/>
      <w:lvlText w:val=""/>
      <w:lvlJc w:val="left"/>
      <w:pPr>
        <w:ind w:left="5040" w:hanging="360"/>
      </w:pPr>
      <w:rPr>
        <w:rFonts w:hint="default" w:ascii="Symbol" w:hAnsi="Symbol"/>
      </w:rPr>
    </w:lvl>
    <w:lvl w:ilvl="7" w:tplc="87042798">
      <w:start w:val="1"/>
      <w:numFmt w:val="bullet"/>
      <w:lvlText w:val="o"/>
      <w:lvlJc w:val="left"/>
      <w:pPr>
        <w:ind w:left="5760" w:hanging="360"/>
      </w:pPr>
      <w:rPr>
        <w:rFonts w:hint="default" w:ascii="Courier New" w:hAnsi="Courier New"/>
      </w:rPr>
    </w:lvl>
    <w:lvl w:ilvl="8" w:tplc="3A46EF44">
      <w:start w:val="1"/>
      <w:numFmt w:val="bullet"/>
      <w:lvlText w:val=""/>
      <w:lvlJc w:val="left"/>
      <w:pPr>
        <w:ind w:left="6480" w:hanging="360"/>
      </w:pPr>
      <w:rPr>
        <w:rFonts w:hint="default" w:ascii="Wingdings" w:hAnsi="Wingdings"/>
      </w:rPr>
    </w:lvl>
  </w:abstractNum>
  <w:num w:numId="1" w16cid:durableId="1389303532">
    <w:abstractNumId w:val="31"/>
  </w:num>
  <w:num w:numId="2" w16cid:durableId="131143967">
    <w:abstractNumId w:val="38"/>
  </w:num>
  <w:num w:numId="3" w16cid:durableId="2014988179">
    <w:abstractNumId w:val="47"/>
  </w:num>
  <w:num w:numId="4" w16cid:durableId="110636655">
    <w:abstractNumId w:val="48"/>
  </w:num>
  <w:num w:numId="5" w16cid:durableId="592512652">
    <w:abstractNumId w:val="23"/>
  </w:num>
  <w:num w:numId="6" w16cid:durableId="1753429059">
    <w:abstractNumId w:val="46"/>
  </w:num>
  <w:num w:numId="7" w16cid:durableId="1464272976">
    <w:abstractNumId w:val="2"/>
  </w:num>
  <w:num w:numId="8" w16cid:durableId="1041247349">
    <w:abstractNumId w:val="29"/>
  </w:num>
  <w:num w:numId="9" w16cid:durableId="897013338">
    <w:abstractNumId w:val="13"/>
  </w:num>
  <w:num w:numId="10" w16cid:durableId="230820245">
    <w:abstractNumId w:val="30"/>
  </w:num>
  <w:num w:numId="11" w16cid:durableId="1401828433">
    <w:abstractNumId w:val="22"/>
  </w:num>
  <w:num w:numId="12" w16cid:durableId="815219328">
    <w:abstractNumId w:val="36"/>
  </w:num>
  <w:num w:numId="13" w16cid:durableId="586809660">
    <w:abstractNumId w:val="1"/>
  </w:num>
  <w:num w:numId="14" w16cid:durableId="1231846193">
    <w:abstractNumId w:val="39"/>
  </w:num>
  <w:num w:numId="15" w16cid:durableId="577322689">
    <w:abstractNumId w:val="15"/>
  </w:num>
  <w:num w:numId="16" w16cid:durableId="670791683">
    <w:abstractNumId w:val="45"/>
  </w:num>
  <w:num w:numId="17" w16cid:durableId="1280992238">
    <w:abstractNumId w:val="43"/>
  </w:num>
  <w:num w:numId="18" w16cid:durableId="619535329">
    <w:abstractNumId w:val="8"/>
  </w:num>
  <w:num w:numId="19" w16cid:durableId="867335063">
    <w:abstractNumId w:val="10"/>
  </w:num>
  <w:num w:numId="20" w16cid:durableId="2053309215">
    <w:abstractNumId w:val="12"/>
  </w:num>
  <w:num w:numId="21" w16cid:durableId="439029541">
    <w:abstractNumId w:val="21"/>
  </w:num>
  <w:num w:numId="22" w16cid:durableId="878981266">
    <w:abstractNumId w:val="17"/>
  </w:num>
  <w:num w:numId="23" w16cid:durableId="1892571745">
    <w:abstractNumId w:val="6"/>
  </w:num>
  <w:num w:numId="24" w16cid:durableId="526985042">
    <w:abstractNumId w:val="44"/>
  </w:num>
  <w:num w:numId="25" w16cid:durableId="1285379453">
    <w:abstractNumId w:val="34"/>
  </w:num>
  <w:num w:numId="26" w16cid:durableId="326792537">
    <w:abstractNumId w:val="18"/>
  </w:num>
  <w:num w:numId="27" w16cid:durableId="1368024835">
    <w:abstractNumId w:val="16"/>
  </w:num>
  <w:num w:numId="28" w16cid:durableId="1052850642">
    <w:abstractNumId w:val="20"/>
  </w:num>
  <w:num w:numId="29" w16cid:durableId="659236960">
    <w:abstractNumId w:val="42"/>
  </w:num>
  <w:num w:numId="30" w16cid:durableId="1916235671">
    <w:abstractNumId w:val="26"/>
  </w:num>
  <w:num w:numId="31" w16cid:durableId="2135709431">
    <w:abstractNumId w:val="25"/>
  </w:num>
  <w:num w:numId="32" w16cid:durableId="1323317614">
    <w:abstractNumId w:val="11"/>
  </w:num>
  <w:num w:numId="33" w16cid:durableId="1647271715">
    <w:abstractNumId w:val="41"/>
  </w:num>
  <w:num w:numId="34" w16cid:durableId="1226061789">
    <w:abstractNumId w:val="0"/>
  </w:num>
  <w:num w:numId="35" w16cid:durableId="758595534">
    <w:abstractNumId w:val="19"/>
  </w:num>
  <w:num w:numId="36" w16cid:durableId="1314021479">
    <w:abstractNumId w:val="28"/>
  </w:num>
  <w:num w:numId="37" w16cid:durableId="1296302434">
    <w:abstractNumId w:val="14"/>
  </w:num>
  <w:num w:numId="38" w16cid:durableId="1869680646">
    <w:abstractNumId w:val="5"/>
  </w:num>
  <w:num w:numId="39" w16cid:durableId="1236629178">
    <w:abstractNumId w:val="35"/>
  </w:num>
  <w:num w:numId="40" w16cid:durableId="862400026">
    <w:abstractNumId w:val="7"/>
  </w:num>
  <w:num w:numId="41" w16cid:durableId="536816166">
    <w:abstractNumId w:val="27"/>
  </w:num>
  <w:num w:numId="42" w16cid:durableId="1414353322">
    <w:abstractNumId w:val="24"/>
  </w:num>
  <w:num w:numId="43" w16cid:durableId="1545558624">
    <w:abstractNumId w:val="33"/>
  </w:num>
  <w:num w:numId="44" w16cid:durableId="750664087">
    <w:abstractNumId w:val="4"/>
  </w:num>
  <w:num w:numId="45" w16cid:durableId="1494684890">
    <w:abstractNumId w:val="37"/>
  </w:num>
  <w:num w:numId="46" w16cid:durableId="1379360033">
    <w:abstractNumId w:val="9"/>
  </w:num>
  <w:num w:numId="47" w16cid:durableId="47921054">
    <w:abstractNumId w:val="40"/>
  </w:num>
  <w:num w:numId="48" w16cid:durableId="2097245694">
    <w:abstractNumId w:val="3"/>
  </w:num>
  <w:num w:numId="49" w16cid:durableId="1715155402">
    <w:abstractNumId w:val="32"/>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A1"/>
    <w:rsid w:val="000015EB"/>
    <w:rsid w:val="000029EA"/>
    <w:rsid w:val="000031E4"/>
    <w:rsid w:val="00005D91"/>
    <w:rsid w:val="00006034"/>
    <w:rsid w:val="00006D0C"/>
    <w:rsid w:val="00013DE7"/>
    <w:rsid w:val="00015180"/>
    <w:rsid w:val="0001748A"/>
    <w:rsid w:val="00017FBC"/>
    <w:rsid w:val="000222CA"/>
    <w:rsid w:val="00026B12"/>
    <w:rsid w:val="00030D34"/>
    <w:rsid w:val="0003195F"/>
    <w:rsid w:val="000323D4"/>
    <w:rsid w:val="00032DA5"/>
    <w:rsid w:val="0003453C"/>
    <w:rsid w:val="000411FF"/>
    <w:rsid w:val="00042324"/>
    <w:rsid w:val="0004388F"/>
    <w:rsid w:val="00043F3D"/>
    <w:rsid w:val="000473B8"/>
    <w:rsid w:val="00051260"/>
    <w:rsid w:val="000522E0"/>
    <w:rsid w:val="0005360C"/>
    <w:rsid w:val="000536E7"/>
    <w:rsid w:val="000546C8"/>
    <w:rsid w:val="00054D0D"/>
    <w:rsid w:val="00060CF3"/>
    <w:rsid w:val="00064F93"/>
    <w:rsid w:val="000702AE"/>
    <w:rsid w:val="00071236"/>
    <w:rsid w:val="00072336"/>
    <w:rsid w:val="00072ED7"/>
    <w:rsid w:val="00075A46"/>
    <w:rsid w:val="00075C5C"/>
    <w:rsid w:val="00083E94"/>
    <w:rsid w:val="000856D1"/>
    <w:rsid w:val="00086BD9"/>
    <w:rsid w:val="00087849"/>
    <w:rsid w:val="000954BD"/>
    <w:rsid w:val="000957E1"/>
    <w:rsid w:val="00097614"/>
    <w:rsid w:val="000A0379"/>
    <w:rsid w:val="000A0776"/>
    <w:rsid w:val="000A259C"/>
    <w:rsid w:val="000A5712"/>
    <w:rsid w:val="000A5D00"/>
    <w:rsid w:val="000A65BC"/>
    <w:rsid w:val="000A7C52"/>
    <w:rsid w:val="000B1991"/>
    <w:rsid w:val="000B27DE"/>
    <w:rsid w:val="000C04C8"/>
    <w:rsid w:val="000C0830"/>
    <w:rsid w:val="000C0A57"/>
    <w:rsid w:val="000C33F6"/>
    <w:rsid w:val="000C3EB3"/>
    <w:rsid w:val="000C4996"/>
    <w:rsid w:val="000C7C38"/>
    <w:rsid w:val="000D3597"/>
    <w:rsid w:val="000E3970"/>
    <w:rsid w:val="000E4E89"/>
    <w:rsid w:val="000F0C02"/>
    <w:rsid w:val="000F0C3B"/>
    <w:rsid w:val="000F2AB4"/>
    <w:rsid w:val="000F2CAA"/>
    <w:rsid w:val="000F673B"/>
    <w:rsid w:val="000F6F74"/>
    <w:rsid w:val="000F74A2"/>
    <w:rsid w:val="00100320"/>
    <w:rsid w:val="00101E9A"/>
    <w:rsid w:val="00103BEF"/>
    <w:rsid w:val="00105AA5"/>
    <w:rsid w:val="00107D3F"/>
    <w:rsid w:val="00110062"/>
    <w:rsid w:val="00111302"/>
    <w:rsid w:val="00112173"/>
    <w:rsid w:val="00113ECC"/>
    <w:rsid w:val="001151EC"/>
    <w:rsid w:val="001159CC"/>
    <w:rsid w:val="0011740E"/>
    <w:rsid w:val="0011750F"/>
    <w:rsid w:val="00117CD6"/>
    <w:rsid w:val="00117DF8"/>
    <w:rsid w:val="001201A8"/>
    <w:rsid w:val="00122EBC"/>
    <w:rsid w:val="001316A7"/>
    <w:rsid w:val="00132489"/>
    <w:rsid w:val="001331D5"/>
    <w:rsid w:val="00134EEC"/>
    <w:rsid w:val="001355BB"/>
    <w:rsid w:val="00136F46"/>
    <w:rsid w:val="00137BF3"/>
    <w:rsid w:val="00146159"/>
    <w:rsid w:val="0015038E"/>
    <w:rsid w:val="00154584"/>
    <w:rsid w:val="0015513D"/>
    <w:rsid w:val="00155C4E"/>
    <w:rsid w:val="00160DE7"/>
    <w:rsid w:val="001627D3"/>
    <w:rsid w:val="001672C0"/>
    <w:rsid w:val="00170749"/>
    <w:rsid w:val="00170933"/>
    <w:rsid w:val="00174EDE"/>
    <w:rsid w:val="00175DA3"/>
    <w:rsid w:val="00176FE2"/>
    <w:rsid w:val="0018074D"/>
    <w:rsid w:val="0018156D"/>
    <w:rsid w:val="00182E13"/>
    <w:rsid w:val="001866AB"/>
    <w:rsid w:val="00192DB0"/>
    <w:rsid w:val="0019426B"/>
    <w:rsid w:val="00195F90"/>
    <w:rsid w:val="00197419"/>
    <w:rsid w:val="00197871"/>
    <w:rsid w:val="00197E89"/>
    <w:rsid w:val="001A0032"/>
    <w:rsid w:val="001A36C7"/>
    <w:rsid w:val="001A4C2A"/>
    <w:rsid w:val="001A534B"/>
    <w:rsid w:val="001A6918"/>
    <w:rsid w:val="001A7DC7"/>
    <w:rsid w:val="001B0D41"/>
    <w:rsid w:val="001B0F73"/>
    <w:rsid w:val="001B2312"/>
    <w:rsid w:val="001B417B"/>
    <w:rsid w:val="001C027F"/>
    <w:rsid w:val="001C0CF8"/>
    <w:rsid w:val="001C1416"/>
    <w:rsid w:val="001C502C"/>
    <w:rsid w:val="001C607D"/>
    <w:rsid w:val="001C7CA3"/>
    <w:rsid w:val="001D0D67"/>
    <w:rsid w:val="001D1515"/>
    <w:rsid w:val="001D3700"/>
    <w:rsid w:val="001D4640"/>
    <w:rsid w:val="001E0530"/>
    <w:rsid w:val="001E1EE4"/>
    <w:rsid w:val="001E2B1E"/>
    <w:rsid w:val="001E623C"/>
    <w:rsid w:val="001F03A4"/>
    <w:rsid w:val="001F0A32"/>
    <w:rsid w:val="001F0F44"/>
    <w:rsid w:val="001F2248"/>
    <w:rsid w:val="001F2D88"/>
    <w:rsid w:val="001F3962"/>
    <w:rsid w:val="001F3AA6"/>
    <w:rsid w:val="001F4F51"/>
    <w:rsid w:val="001F5D95"/>
    <w:rsid w:val="00203A67"/>
    <w:rsid w:val="00204800"/>
    <w:rsid w:val="0020492D"/>
    <w:rsid w:val="00204B8D"/>
    <w:rsid w:val="00205F6C"/>
    <w:rsid w:val="0020660D"/>
    <w:rsid w:val="00206CB7"/>
    <w:rsid w:val="002121FC"/>
    <w:rsid w:val="00212B8E"/>
    <w:rsid w:val="00212F8F"/>
    <w:rsid w:val="00213614"/>
    <w:rsid w:val="00213CAE"/>
    <w:rsid w:val="00216D48"/>
    <w:rsid w:val="00216DD0"/>
    <w:rsid w:val="002176BF"/>
    <w:rsid w:val="0022103E"/>
    <w:rsid w:val="00223048"/>
    <w:rsid w:val="00223407"/>
    <w:rsid w:val="00224036"/>
    <w:rsid w:val="0022676B"/>
    <w:rsid w:val="0022799F"/>
    <w:rsid w:val="00231732"/>
    <w:rsid w:val="002317AE"/>
    <w:rsid w:val="002333EF"/>
    <w:rsid w:val="00235174"/>
    <w:rsid w:val="002357DB"/>
    <w:rsid w:val="00236225"/>
    <w:rsid w:val="0024348B"/>
    <w:rsid w:val="002451BB"/>
    <w:rsid w:val="002462C6"/>
    <w:rsid w:val="002514B7"/>
    <w:rsid w:val="00251BE1"/>
    <w:rsid w:val="00260859"/>
    <w:rsid w:val="00265717"/>
    <w:rsid w:val="00272EEE"/>
    <w:rsid w:val="0027320A"/>
    <w:rsid w:val="002732A0"/>
    <w:rsid w:val="0027409F"/>
    <w:rsid w:val="002749F0"/>
    <w:rsid w:val="002757C3"/>
    <w:rsid w:val="00277164"/>
    <w:rsid w:val="00280594"/>
    <w:rsid w:val="00280775"/>
    <w:rsid w:val="002845A7"/>
    <w:rsid w:val="00287803"/>
    <w:rsid w:val="00287BC8"/>
    <w:rsid w:val="0029388B"/>
    <w:rsid w:val="00293936"/>
    <w:rsid w:val="002958B4"/>
    <w:rsid w:val="0029723C"/>
    <w:rsid w:val="0029754A"/>
    <w:rsid w:val="00297D52"/>
    <w:rsid w:val="002A01FE"/>
    <w:rsid w:val="002A37BD"/>
    <w:rsid w:val="002A3B7F"/>
    <w:rsid w:val="002A45EB"/>
    <w:rsid w:val="002A57A9"/>
    <w:rsid w:val="002A6CD9"/>
    <w:rsid w:val="002B102F"/>
    <w:rsid w:val="002B2BC6"/>
    <w:rsid w:val="002B3E70"/>
    <w:rsid w:val="002B3F65"/>
    <w:rsid w:val="002B5DCA"/>
    <w:rsid w:val="002B5F90"/>
    <w:rsid w:val="002C0224"/>
    <w:rsid w:val="002C0D7D"/>
    <w:rsid w:val="002C321B"/>
    <w:rsid w:val="002C50AC"/>
    <w:rsid w:val="002C63DC"/>
    <w:rsid w:val="002C7266"/>
    <w:rsid w:val="002D2E7A"/>
    <w:rsid w:val="002D301B"/>
    <w:rsid w:val="002D5CA3"/>
    <w:rsid w:val="002D6559"/>
    <w:rsid w:val="002E0A3F"/>
    <w:rsid w:val="002E130C"/>
    <w:rsid w:val="002E34EE"/>
    <w:rsid w:val="002E39C8"/>
    <w:rsid w:val="002E39EB"/>
    <w:rsid w:val="002E4CD7"/>
    <w:rsid w:val="002E5D8C"/>
    <w:rsid w:val="002E731B"/>
    <w:rsid w:val="002F0EC8"/>
    <w:rsid w:val="002F3C64"/>
    <w:rsid w:val="002F4E34"/>
    <w:rsid w:val="002F6295"/>
    <w:rsid w:val="002F6ECE"/>
    <w:rsid w:val="002F72E7"/>
    <w:rsid w:val="002F762E"/>
    <w:rsid w:val="00304CA8"/>
    <w:rsid w:val="00305611"/>
    <w:rsid w:val="003123EB"/>
    <w:rsid w:val="003165EC"/>
    <w:rsid w:val="00331A07"/>
    <w:rsid w:val="003327E8"/>
    <w:rsid w:val="003341A1"/>
    <w:rsid w:val="00337B5A"/>
    <w:rsid w:val="0034122B"/>
    <w:rsid w:val="00344B40"/>
    <w:rsid w:val="00344BEB"/>
    <w:rsid w:val="003473E3"/>
    <w:rsid w:val="0034751E"/>
    <w:rsid w:val="00353837"/>
    <w:rsid w:val="00355CE4"/>
    <w:rsid w:val="00357A50"/>
    <w:rsid w:val="00361D09"/>
    <w:rsid w:val="00365CFA"/>
    <w:rsid w:val="00371179"/>
    <w:rsid w:val="0037163A"/>
    <w:rsid w:val="00372391"/>
    <w:rsid w:val="003723AE"/>
    <w:rsid w:val="0037301B"/>
    <w:rsid w:val="003738B1"/>
    <w:rsid w:val="00374418"/>
    <w:rsid w:val="00375CAE"/>
    <w:rsid w:val="00376B05"/>
    <w:rsid w:val="00380C4B"/>
    <w:rsid w:val="00380DF1"/>
    <w:rsid w:val="00381002"/>
    <w:rsid w:val="0038343D"/>
    <w:rsid w:val="00384302"/>
    <w:rsid w:val="00385B7C"/>
    <w:rsid w:val="00385FBC"/>
    <w:rsid w:val="0038678E"/>
    <w:rsid w:val="00386A85"/>
    <w:rsid w:val="003871BA"/>
    <w:rsid w:val="0039337D"/>
    <w:rsid w:val="00394CD4"/>
    <w:rsid w:val="003973B1"/>
    <w:rsid w:val="003A03A6"/>
    <w:rsid w:val="003A0792"/>
    <w:rsid w:val="003A12AF"/>
    <w:rsid w:val="003A18D5"/>
    <w:rsid w:val="003A71C5"/>
    <w:rsid w:val="003A7C96"/>
    <w:rsid w:val="003B3CED"/>
    <w:rsid w:val="003B77DF"/>
    <w:rsid w:val="003C125A"/>
    <w:rsid w:val="003C2E2E"/>
    <w:rsid w:val="003C4D51"/>
    <w:rsid w:val="003D1BF5"/>
    <w:rsid w:val="003D5C56"/>
    <w:rsid w:val="003E02E2"/>
    <w:rsid w:val="003E2561"/>
    <w:rsid w:val="003E3AC5"/>
    <w:rsid w:val="003E4386"/>
    <w:rsid w:val="003E58FD"/>
    <w:rsid w:val="003F18FF"/>
    <w:rsid w:val="003F23FC"/>
    <w:rsid w:val="00401804"/>
    <w:rsid w:val="004054FB"/>
    <w:rsid w:val="00405EAB"/>
    <w:rsid w:val="00407E75"/>
    <w:rsid w:val="0041021D"/>
    <w:rsid w:val="004107E0"/>
    <w:rsid w:val="00410E03"/>
    <w:rsid w:val="00414028"/>
    <w:rsid w:val="00414150"/>
    <w:rsid w:val="00420211"/>
    <w:rsid w:val="00421A53"/>
    <w:rsid w:val="00421DF4"/>
    <w:rsid w:val="00424C5C"/>
    <w:rsid w:val="00426798"/>
    <w:rsid w:val="004267A8"/>
    <w:rsid w:val="00426D50"/>
    <w:rsid w:val="004300FB"/>
    <w:rsid w:val="004326E9"/>
    <w:rsid w:val="00432ED7"/>
    <w:rsid w:val="00434B7A"/>
    <w:rsid w:val="004366AF"/>
    <w:rsid w:val="00436EFF"/>
    <w:rsid w:val="0044234C"/>
    <w:rsid w:val="0044699E"/>
    <w:rsid w:val="00453AF3"/>
    <w:rsid w:val="00461995"/>
    <w:rsid w:val="00461E9D"/>
    <w:rsid w:val="00462A47"/>
    <w:rsid w:val="00465A25"/>
    <w:rsid w:val="00465DBC"/>
    <w:rsid w:val="004716D5"/>
    <w:rsid w:val="00471935"/>
    <w:rsid w:val="004719C4"/>
    <w:rsid w:val="0047276F"/>
    <w:rsid w:val="0047341D"/>
    <w:rsid w:val="00476AB8"/>
    <w:rsid w:val="0048060F"/>
    <w:rsid w:val="00480935"/>
    <w:rsid w:val="00484CBC"/>
    <w:rsid w:val="0048673F"/>
    <w:rsid w:val="00487C1D"/>
    <w:rsid w:val="00491345"/>
    <w:rsid w:val="004916AE"/>
    <w:rsid w:val="00491D28"/>
    <w:rsid w:val="00495EE4"/>
    <w:rsid w:val="00496C5B"/>
    <w:rsid w:val="004A0C39"/>
    <w:rsid w:val="004A7C63"/>
    <w:rsid w:val="004B21A8"/>
    <w:rsid w:val="004B21D3"/>
    <w:rsid w:val="004B2B95"/>
    <w:rsid w:val="004B4166"/>
    <w:rsid w:val="004B495C"/>
    <w:rsid w:val="004B5C27"/>
    <w:rsid w:val="004BCA24"/>
    <w:rsid w:val="004C10F7"/>
    <w:rsid w:val="004C12AD"/>
    <w:rsid w:val="004C150E"/>
    <w:rsid w:val="004C48C9"/>
    <w:rsid w:val="004C5928"/>
    <w:rsid w:val="004C70BB"/>
    <w:rsid w:val="004C7972"/>
    <w:rsid w:val="004D02DE"/>
    <w:rsid w:val="004D0548"/>
    <w:rsid w:val="004D1CF2"/>
    <w:rsid w:val="004D2B8C"/>
    <w:rsid w:val="004E1204"/>
    <w:rsid w:val="004E4F39"/>
    <w:rsid w:val="004E548D"/>
    <w:rsid w:val="004E6214"/>
    <w:rsid w:val="004E7F9A"/>
    <w:rsid w:val="004F1F9A"/>
    <w:rsid w:val="004F4C8D"/>
    <w:rsid w:val="0050345E"/>
    <w:rsid w:val="005070EC"/>
    <w:rsid w:val="00510F1E"/>
    <w:rsid w:val="005128D2"/>
    <w:rsid w:val="0051361F"/>
    <w:rsid w:val="00515012"/>
    <w:rsid w:val="00516A70"/>
    <w:rsid w:val="005215B1"/>
    <w:rsid w:val="00521B7F"/>
    <w:rsid w:val="005229F2"/>
    <w:rsid w:val="005240AF"/>
    <w:rsid w:val="00527B3D"/>
    <w:rsid w:val="00530810"/>
    <w:rsid w:val="00532A2B"/>
    <w:rsid w:val="00532ED1"/>
    <w:rsid w:val="0053386E"/>
    <w:rsid w:val="00533DBE"/>
    <w:rsid w:val="00536E8E"/>
    <w:rsid w:val="00537AF9"/>
    <w:rsid w:val="00537E15"/>
    <w:rsid w:val="005434B8"/>
    <w:rsid w:val="00544423"/>
    <w:rsid w:val="00545E17"/>
    <w:rsid w:val="0054636F"/>
    <w:rsid w:val="005472B2"/>
    <w:rsid w:val="0055365A"/>
    <w:rsid w:val="005602AE"/>
    <w:rsid w:val="00561447"/>
    <w:rsid w:val="005625AD"/>
    <w:rsid w:val="0056600E"/>
    <w:rsid w:val="0056777F"/>
    <w:rsid w:val="00570B6E"/>
    <w:rsid w:val="00571074"/>
    <w:rsid w:val="00572A92"/>
    <w:rsid w:val="00574986"/>
    <w:rsid w:val="0057747A"/>
    <w:rsid w:val="00585A2B"/>
    <w:rsid w:val="005864C7"/>
    <w:rsid w:val="00586B68"/>
    <w:rsid w:val="00590412"/>
    <w:rsid w:val="00596339"/>
    <w:rsid w:val="00596413"/>
    <w:rsid w:val="005978D0"/>
    <w:rsid w:val="005A1128"/>
    <w:rsid w:val="005A1606"/>
    <w:rsid w:val="005A1C2D"/>
    <w:rsid w:val="005A4379"/>
    <w:rsid w:val="005A461D"/>
    <w:rsid w:val="005A6023"/>
    <w:rsid w:val="005B0856"/>
    <w:rsid w:val="005B2AD4"/>
    <w:rsid w:val="005B610C"/>
    <w:rsid w:val="005B6A2D"/>
    <w:rsid w:val="005B7248"/>
    <w:rsid w:val="005C1597"/>
    <w:rsid w:val="005C2544"/>
    <w:rsid w:val="005C4BEB"/>
    <w:rsid w:val="005C509E"/>
    <w:rsid w:val="005C6F13"/>
    <w:rsid w:val="005D1270"/>
    <w:rsid w:val="005D1C2A"/>
    <w:rsid w:val="005D2C58"/>
    <w:rsid w:val="005D4D2D"/>
    <w:rsid w:val="005D6988"/>
    <w:rsid w:val="005E12F1"/>
    <w:rsid w:val="005E59A6"/>
    <w:rsid w:val="005F21D9"/>
    <w:rsid w:val="005F33F9"/>
    <w:rsid w:val="005F6A0E"/>
    <w:rsid w:val="005F7F3D"/>
    <w:rsid w:val="00602869"/>
    <w:rsid w:val="006041AD"/>
    <w:rsid w:val="00604CF0"/>
    <w:rsid w:val="0060760B"/>
    <w:rsid w:val="00614FB8"/>
    <w:rsid w:val="0062299F"/>
    <w:rsid w:val="006238F1"/>
    <w:rsid w:val="006241E8"/>
    <w:rsid w:val="0062435B"/>
    <w:rsid w:val="006262AC"/>
    <w:rsid w:val="006275AA"/>
    <w:rsid w:val="00630727"/>
    <w:rsid w:val="0063132E"/>
    <w:rsid w:val="00631ED9"/>
    <w:rsid w:val="006341EE"/>
    <w:rsid w:val="00634AFC"/>
    <w:rsid w:val="006353AE"/>
    <w:rsid w:val="006354DB"/>
    <w:rsid w:val="006358E8"/>
    <w:rsid w:val="006371CF"/>
    <w:rsid w:val="00640B7D"/>
    <w:rsid w:val="00644FC8"/>
    <w:rsid w:val="0064574D"/>
    <w:rsid w:val="0064592C"/>
    <w:rsid w:val="00647086"/>
    <w:rsid w:val="00651F84"/>
    <w:rsid w:val="0065415A"/>
    <w:rsid w:val="006551FB"/>
    <w:rsid w:val="00661669"/>
    <w:rsid w:val="00661CEE"/>
    <w:rsid w:val="00663E35"/>
    <w:rsid w:val="00664534"/>
    <w:rsid w:val="0066599F"/>
    <w:rsid w:val="00665C8E"/>
    <w:rsid w:val="0066688B"/>
    <w:rsid w:val="006668CA"/>
    <w:rsid w:val="00666D53"/>
    <w:rsid w:val="006708A4"/>
    <w:rsid w:val="0067366D"/>
    <w:rsid w:val="00675A74"/>
    <w:rsid w:val="0068103F"/>
    <w:rsid w:val="006855EF"/>
    <w:rsid w:val="0068564E"/>
    <w:rsid w:val="006915FF"/>
    <w:rsid w:val="00691F51"/>
    <w:rsid w:val="00693099"/>
    <w:rsid w:val="00697218"/>
    <w:rsid w:val="006972E1"/>
    <w:rsid w:val="00697B4A"/>
    <w:rsid w:val="006A1614"/>
    <w:rsid w:val="006A1F65"/>
    <w:rsid w:val="006A2D7E"/>
    <w:rsid w:val="006A73DB"/>
    <w:rsid w:val="006B003C"/>
    <w:rsid w:val="006B03E9"/>
    <w:rsid w:val="006B4A2B"/>
    <w:rsid w:val="006B5092"/>
    <w:rsid w:val="006B7BBF"/>
    <w:rsid w:val="006C0E23"/>
    <w:rsid w:val="006C3580"/>
    <w:rsid w:val="006C53D6"/>
    <w:rsid w:val="006C5939"/>
    <w:rsid w:val="006C63AE"/>
    <w:rsid w:val="006C6A6F"/>
    <w:rsid w:val="006D0744"/>
    <w:rsid w:val="006D260A"/>
    <w:rsid w:val="006D3E08"/>
    <w:rsid w:val="006D5255"/>
    <w:rsid w:val="006D57F1"/>
    <w:rsid w:val="006D5CC3"/>
    <w:rsid w:val="006E474F"/>
    <w:rsid w:val="006F14B6"/>
    <w:rsid w:val="006F1E2A"/>
    <w:rsid w:val="006F3C36"/>
    <w:rsid w:val="006F3F2D"/>
    <w:rsid w:val="006F64EE"/>
    <w:rsid w:val="006F7D0B"/>
    <w:rsid w:val="007023CB"/>
    <w:rsid w:val="00704115"/>
    <w:rsid w:val="00705174"/>
    <w:rsid w:val="007073FE"/>
    <w:rsid w:val="00707989"/>
    <w:rsid w:val="0071050F"/>
    <w:rsid w:val="00712351"/>
    <w:rsid w:val="00713CEA"/>
    <w:rsid w:val="007141B6"/>
    <w:rsid w:val="007176D4"/>
    <w:rsid w:val="00725301"/>
    <w:rsid w:val="00725B51"/>
    <w:rsid w:val="0073077C"/>
    <w:rsid w:val="0073085A"/>
    <w:rsid w:val="007315DD"/>
    <w:rsid w:val="00732227"/>
    <w:rsid w:val="00733990"/>
    <w:rsid w:val="0073439A"/>
    <w:rsid w:val="007357F3"/>
    <w:rsid w:val="007403F4"/>
    <w:rsid w:val="007414D9"/>
    <w:rsid w:val="00744DF7"/>
    <w:rsid w:val="00745DBD"/>
    <w:rsid w:val="00745E41"/>
    <w:rsid w:val="0075031F"/>
    <w:rsid w:val="00751EAF"/>
    <w:rsid w:val="00752B97"/>
    <w:rsid w:val="00753EA2"/>
    <w:rsid w:val="00754061"/>
    <w:rsid w:val="00760372"/>
    <w:rsid w:val="00763A63"/>
    <w:rsid w:val="00766B3E"/>
    <w:rsid w:val="0076757D"/>
    <w:rsid w:val="0077131E"/>
    <w:rsid w:val="007716E6"/>
    <w:rsid w:val="00771A25"/>
    <w:rsid w:val="007723EC"/>
    <w:rsid w:val="00773A87"/>
    <w:rsid w:val="00773CEF"/>
    <w:rsid w:val="0077712B"/>
    <w:rsid w:val="007802C4"/>
    <w:rsid w:val="00781A39"/>
    <w:rsid w:val="00794127"/>
    <w:rsid w:val="00796850"/>
    <w:rsid w:val="007972E1"/>
    <w:rsid w:val="007A4459"/>
    <w:rsid w:val="007A640C"/>
    <w:rsid w:val="007A6E9B"/>
    <w:rsid w:val="007A72A4"/>
    <w:rsid w:val="007B06F9"/>
    <w:rsid w:val="007B25B3"/>
    <w:rsid w:val="007B3C41"/>
    <w:rsid w:val="007B6066"/>
    <w:rsid w:val="007B62FC"/>
    <w:rsid w:val="007C26CD"/>
    <w:rsid w:val="007C2D61"/>
    <w:rsid w:val="007C3343"/>
    <w:rsid w:val="007C5255"/>
    <w:rsid w:val="007D20FF"/>
    <w:rsid w:val="007D41F5"/>
    <w:rsid w:val="007D50FD"/>
    <w:rsid w:val="007D68F1"/>
    <w:rsid w:val="007F522F"/>
    <w:rsid w:val="007F6594"/>
    <w:rsid w:val="007F7053"/>
    <w:rsid w:val="00800D9E"/>
    <w:rsid w:val="0080192F"/>
    <w:rsid w:val="008026FC"/>
    <w:rsid w:val="00803B0E"/>
    <w:rsid w:val="00804CF0"/>
    <w:rsid w:val="00805D21"/>
    <w:rsid w:val="008070A7"/>
    <w:rsid w:val="008078A9"/>
    <w:rsid w:val="008137E5"/>
    <w:rsid w:val="008144C0"/>
    <w:rsid w:val="00815005"/>
    <w:rsid w:val="00817804"/>
    <w:rsid w:val="00817D7B"/>
    <w:rsid w:val="008200B1"/>
    <w:rsid w:val="00825834"/>
    <w:rsid w:val="0082656A"/>
    <w:rsid w:val="008277B7"/>
    <w:rsid w:val="00827FBE"/>
    <w:rsid w:val="00830132"/>
    <w:rsid w:val="008301AF"/>
    <w:rsid w:val="00830380"/>
    <w:rsid w:val="0083153F"/>
    <w:rsid w:val="008315C0"/>
    <w:rsid w:val="00832C0D"/>
    <w:rsid w:val="00834E97"/>
    <w:rsid w:val="008356E6"/>
    <w:rsid w:val="0083610D"/>
    <w:rsid w:val="00837271"/>
    <w:rsid w:val="0083772A"/>
    <w:rsid w:val="00840F5B"/>
    <w:rsid w:val="00841AC9"/>
    <w:rsid w:val="00841CE1"/>
    <w:rsid w:val="0084205F"/>
    <w:rsid w:val="008507A9"/>
    <w:rsid w:val="0085610E"/>
    <w:rsid w:val="00856EBB"/>
    <w:rsid w:val="00863197"/>
    <w:rsid w:val="00863385"/>
    <w:rsid w:val="0086340D"/>
    <w:rsid w:val="00865AAC"/>
    <w:rsid w:val="00866FEA"/>
    <w:rsid w:val="0087092D"/>
    <w:rsid w:val="00871546"/>
    <w:rsid w:val="00872480"/>
    <w:rsid w:val="00873673"/>
    <w:rsid w:val="00880C7D"/>
    <w:rsid w:val="00883764"/>
    <w:rsid w:val="00884FC2"/>
    <w:rsid w:val="008931D1"/>
    <w:rsid w:val="00893334"/>
    <w:rsid w:val="008948B4"/>
    <w:rsid w:val="00895069"/>
    <w:rsid w:val="00896855"/>
    <w:rsid w:val="008A1A45"/>
    <w:rsid w:val="008A1FD7"/>
    <w:rsid w:val="008B17ED"/>
    <w:rsid w:val="008B2E31"/>
    <w:rsid w:val="008B3F83"/>
    <w:rsid w:val="008B5A92"/>
    <w:rsid w:val="008C1783"/>
    <w:rsid w:val="008C1BDE"/>
    <w:rsid w:val="008C26D6"/>
    <w:rsid w:val="008C3E95"/>
    <w:rsid w:val="008C555D"/>
    <w:rsid w:val="008C7AFC"/>
    <w:rsid w:val="008D20A9"/>
    <w:rsid w:val="008D2C50"/>
    <w:rsid w:val="008D3FC1"/>
    <w:rsid w:val="008D5BDB"/>
    <w:rsid w:val="008E38F5"/>
    <w:rsid w:val="008E3A59"/>
    <w:rsid w:val="008E6EE4"/>
    <w:rsid w:val="008F53AB"/>
    <w:rsid w:val="008F761C"/>
    <w:rsid w:val="00903A2C"/>
    <w:rsid w:val="00907732"/>
    <w:rsid w:val="00916710"/>
    <w:rsid w:val="00917976"/>
    <w:rsid w:val="00921D4E"/>
    <w:rsid w:val="009242E4"/>
    <w:rsid w:val="00925C79"/>
    <w:rsid w:val="0092614D"/>
    <w:rsid w:val="009268B6"/>
    <w:rsid w:val="0092785E"/>
    <w:rsid w:val="009278A0"/>
    <w:rsid w:val="00927AA6"/>
    <w:rsid w:val="0093062D"/>
    <w:rsid w:val="00930EF3"/>
    <w:rsid w:val="00931764"/>
    <w:rsid w:val="00933438"/>
    <w:rsid w:val="0093411D"/>
    <w:rsid w:val="00936854"/>
    <w:rsid w:val="00936A04"/>
    <w:rsid w:val="009432C2"/>
    <w:rsid w:val="00944057"/>
    <w:rsid w:val="0094432C"/>
    <w:rsid w:val="009517F0"/>
    <w:rsid w:val="00953D31"/>
    <w:rsid w:val="00954999"/>
    <w:rsid w:val="00957AC8"/>
    <w:rsid w:val="00961323"/>
    <w:rsid w:val="009618EE"/>
    <w:rsid w:val="009622E8"/>
    <w:rsid w:val="0096553A"/>
    <w:rsid w:val="0096642F"/>
    <w:rsid w:val="0096655E"/>
    <w:rsid w:val="00971627"/>
    <w:rsid w:val="009746BE"/>
    <w:rsid w:val="00976BB6"/>
    <w:rsid w:val="00980806"/>
    <w:rsid w:val="009816DF"/>
    <w:rsid w:val="0098351B"/>
    <w:rsid w:val="00987818"/>
    <w:rsid w:val="009878E1"/>
    <w:rsid w:val="00990585"/>
    <w:rsid w:val="00991CF9"/>
    <w:rsid w:val="009933D7"/>
    <w:rsid w:val="00995C6F"/>
    <w:rsid w:val="00995C86"/>
    <w:rsid w:val="0099770B"/>
    <w:rsid w:val="009A0580"/>
    <w:rsid w:val="009A10EF"/>
    <w:rsid w:val="009A15AA"/>
    <w:rsid w:val="009A1609"/>
    <w:rsid w:val="009A5332"/>
    <w:rsid w:val="009A540D"/>
    <w:rsid w:val="009B0386"/>
    <w:rsid w:val="009B0AB2"/>
    <w:rsid w:val="009B56D9"/>
    <w:rsid w:val="009B7194"/>
    <w:rsid w:val="009C326A"/>
    <w:rsid w:val="009C38C2"/>
    <w:rsid w:val="009C7E1B"/>
    <w:rsid w:val="009D007E"/>
    <w:rsid w:val="009D049B"/>
    <w:rsid w:val="009D5DBE"/>
    <w:rsid w:val="009D7D2B"/>
    <w:rsid w:val="009E58C6"/>
    <w:rsid w:val="009E6336"/>
    <w:rsid w:val="009E65FE"/>
    <w:rsid w:val="009E7426"/>
    <w:rsid w:val="009F26CC"/>
    <w:rsid w:val="009F2BCD"/>
    <w:rsid w:val="009F2F13"/>
    <w:rsid w:val="009F549D"/>
    <w:rsid w:val="009F59D3"/>
    <w:rsid w:val="009F6319"/>
    <w:rsid w:val="00A00CF5"/>
    <w:rsid w:val="00A02B59"/>
    <w:rsid w:val="00A037F1"/>
    <w:rsid w:val="00A03871"/>
    <w:rsid w:val="00A05D83"/>
    <w:rsid w:val="00A05FCC"/>
    <w:rsid w:val="00A06C41"/>
    <w:rsid w:val="00A074B4"/>
    <w:rsid w:val="00A10CBD"/>
    <w:rsid w:val="00A11000"/>
    <w:rsid w:val="00A1315A"/>
    <w:rsid w:val="00A13E6E"/>
    <w:rsid w:val="00A1447A"/>
    <w:rsid w:val="00A14A48"/>
    <w:rsid w:val="00A14C0A"/>
    <w:rsid w:val="00A15868"/>
    <w:rsid w:val="00A210C7"/>
    <w:rsid w:val="00A2344B"/>
    <w:rsid w:val="00A238C5"/>
    <w:rsid w:val="00A24138"/>
    <w:rsid w:val="00A2515A"/>
    <w:rsid w:val="00A27033"/>
    <w:rsid w:val="00A2794C"/>
    <w:rsid w:val="00A30616"/>
    <w:rsid w:val="00A31360"/>
    <w:rsid w:val="00A31919"/>
    <w:rsid w:val="00A321F6"/>
    <w:rsid w:val="00A33638"/>
    <w:rsid w:val="00A3531E"/>
    <w:rsid w:val="00A35D77"/>
    <w:rsid w:val="00A36145"/>
    <w:rsid w:val="00A3677E"/>
    <w:rsid w:val="00A405ED"/>
    <w:rsid w:val="00A414B4"/>
    <w:rsid w:val="00A420E4"/>
    <w:rsid w:val="00A42F8F"/>
    <w:rsid w:val="00A44D28"/>
    <w:rsid w:val="00A456D2"/>
    <w:rsid w:val="00A52283"/>
    <w:rsid w:val="00A55B14"/>
    <w:rsid w:val="00A64C3A"/>
    <w:rsid w:val="00A64F53"/>
    <w:rsid w:val="00A724FD"/>
    <w:rsid w:val="00A7301D"/>
    <w:rsid w:val="00A74555"/>
    <w:rsid w:val="00A74A48"/>
    <w:rsid w:val="00A76ECB"/>
    <w:rsid w:val="00A8029A"/>
    <w:rsid w:val="00A81E71"/>
    <w:rsid w:val="00A82E03"/>
    <w:rsid w:val="00A857B0"/>
    <w:rsid w:val="00A9681A"/>
    <w:rsid w:val="00A97846"/>
    <w:rsid w:val="00A97B21"/>
    <w:rsid w:val="00AA5EC7"/>
    <w:rsid w:val="00AA780F"/>
    <w:rsid w:val="00AB148E"/>
    <w:rsid w:val="00AB2714"/>
    <w:rsid w:val="00AB344B"/>
    <w:rsid w:val="00AB360B"/>
    <w:rsid w:val="00AC01E0"/>
    <w:rsid w:val="00AC399F"/>
    <w:rsid w:val="00AC41EE"/>
    <w:rsid w:val="00AC49DB"/>
    <w:rsid w:val="00AD0011"/>
    <w:rsid w:val="00AD36D9"/>
    <w:rsid w:val="00AD3C55"/>
    <w:rsid w:val="00AD3ECE"/>
    <w:rsid w:val="00AD44AC"/>
    <w:rsid w:val="00AD6819"/>
    <w:rsid w:val="00AD6FA2"/>
    <w:rsid w:val="00AD701D"/>
    <w:rsid w:val="00AD7286"/>
    <w:rsid w:val="00AD796A"/>
    <w:rsid w:val="00AE0AA6"/>
    <w:rsid w:val="00AE3D90"/>
    <w:rsid w:val="00AE6FF0"/>
    <w:rsid w:val="00AF035E"/>
    <w:rsid w:val="00AF0E28"/>
    <w:rsid w:val="00AF1CFF"/>
    <w:rsid w:val="00AF3DCE"/>
    <w:rsid w:val="00AF5270"/>
    <w:rsid w:val="00AF5FBA"/>
    <w:rsid w:val="00AF70BF"/>
    <w:rsid w:val="00B00B16"/>
    <w:rsid w:val="00B01525"/>
    <w:rsid w:val="00B02ECF"/>
    <w:rsid w:val="00B05B9E"/>
    <w:rsid w:val="00B06E05"/>
    <w:rsid w:val="00B1030B"/>
    <w:rsid w:val="00B12922"/>
    <w:rsid w:val="00B12D9C"/>
    <w:rsid w:val="00B1637E"/>
    <w:rsid w:val="00B20899"/>
    <w:rsid w:val="00B22B45"/>
    <w:rsid w:val="00B22C4B"/>
    <w:rsid w:val="00B233A5"/>
    <w:rsid w:val="00B242F0"/>
    <w:rsid w:val="00B26FBC"/>
    <w:rsid w:val="00B27E1A"/>
    <w:rsid w:val="00B31C2C"/>
    <w:rsid w:val="00B3254D"/>
    <w:rsid w:val="00B33838"/>
    <w:rsid w:val="00B354CA"/>
    <w:rsid w:val="00B377DD"/>
    <w:rsid w:val="00B40A56"/>
    <w:rsid w:val="00B41797"/>
    <w:rsid w:val="00B472BD"/>
    <w:rsid w:val="00B47FF3"/>
    <w:rsid w:val="00B504B0"/>
    <w:rsid w:val="00B50A01"/>
    <w:rsid w:val="00B51015"/>
    <w:rsid w:val="00B52022"/>
    <w:rsid w:val="00B5363C"/>
    <w:rsid w:val="00B565A1"/>
    <w:rsid w:val="00B61F03"/>
    <w:rsid w:val="00B62124"/>
    <w:rsid w:val="00B64713"/>
    <w:rsid w:val="00B67E29"/>
    <w:rsid w:val="00B71117"/>
    <w:rsid w:val="00B72A75"/>
    <w:rsid w:val="00B736F7"/>
    <w:rsid w:val="00B73C5E"/>
    <w:rsid w:val="00B7428F"/>
    <w:rsid w:val="00B759B7"/>
    <w:rsid w:val="00B77A9B"/>
    <w:rsid w:val="00B803EF"/>
    <w:rsid w:val="00B81F6F"/>
    <w:rsid w:val="00B84130"/>
    <w:rsid w:val="00B8719B"/>
    <w:rsid w:val="00B87A16"/>
    <w:rsid w:val="00B915E8"/>
    <w:rsid w:val="00B92C79"/>
    <w:rsid w:val="00B93562"/>
    <w:rsid w:val="00B938DB"/>
    <w:rsid w:val="00B93A59"/>
    <w:rsid w:val="00B9403D"/>
    <w:rsid w:val="00B96025"/>
    <w:rsid w:val="00B97187"/>
    <w:rsid w:val="00BA1342"/>
    <w:rsid w:val="00BA46E9"/>
    <w:rsid w:val="00BA5F7C"/>
    <w:rsid w:val="00BA79DF"/>
    <w:rsid w:val="00BA7E16"/>
    <w:rsid w:val="00BB2F29"/>
    <w:rsid w:val="00BB55DC"/>
    <w:rsid w:val="00BB7E91"/>
    <w:rsid w:val="00BC29D2"/>
    <w:rsid w:val="00BC324E"/>
    <w:rsid w:val="00BC4475"/>
    <w:rsid w:val="00BC587C"/>
    <w:rsid w:val="00BC6620"/>
    <w:rsid w:val="00BD075E"/>
    <w:rsid w:val="00BD0CE4"/>
    <w:rsid w:val="00BD21DE"/>
    <w:rsid w:val="00BD53ED"/>
    <w:rsid w:val="00BD5AB8"/>
    <w:rsid w:val="00BD71B7"/>
    <w:rsid w:val="00BE21AC"/>
    <w:rsid w:val="00BE230C"/>
    <w:rsid w:val="00BE24D6"/>
    <w:rsid w:val="00BE3FBB"/>
    <w:rsid w:val="00BE42A3"/>
    <w:rsid w:val="00BE6D55"/>
    <w:rsid w:val="00BF3DEC"/>
    <w:rsid w:val="00BF4038"/>
    <w:rsid w:val="00BF7D6A"/>
    <w:rsid w:val="00C00C75"/>
    <w:rsid w:val="00C015F9"/>
    <w:rsid w:val="00C023DB"/>
    <w:rsid w:val="00C027DA"/>
    <w:rsid w:val="00C02D9E"/>
    <w:rsid w:val="00C02DE2"/>
    <w:rsid w:val="00C0327C"/>
    <w:rsid w:val="00C0355C"/>
    <w:rsid w:val="00C06006"/>
    <w:rsid w:val="00C07900"/>
    <w:rsid w:val="00C15AC2"/>
    <w:rsid w:val="00C16C34"/>
    <w:rsid w:val="00C16E6A"/>
    <w:rsid w:val="00C174FD"/>
    <w:rsid w:val="00C20E58"/>
    <w:rsid w:val="00C229DA"/>
    <w:rsid w:val="00C23670"/>
    <w:rsid w:val="00C257E1"/>
    <w:rsid w:val="00C303E4"/>
    <w:rsid w:val="00C31077"/>
    <w:rsid w:val="00C31F57"/>
    <w:rsid w:val="00C33123"/>
    <w:rsid w:val="00C35913"/>
    <w:rsid w:val="00C35CC5"/>
    <w:rsid w:val="00C373C5"/>
    <w:rsid w:val="00C37743"/>
    <w:rsid w:val="00C37AF0"/>
    <w:rsid w:val="00C41717"/>
    <w:rsid w:val="00C50AC8"/>
    <w:rsid w:val="00C51D49"/>
    <w:rsid w:val="00C52CF8"/>
    <w:rsid w:val="00C549C6"/>
    <w:rsid w:val="00C55193"/>
    <w:rsid w:val="00C56D2F"/>
    <w:rsid w:val="00C57268"/>
    <w:rsid w:val="00C6046C"/>
    <w:rsid w:val="00C613CA"/>
    <w:rsid w:val="00C62F24"/>
    <w:rsid w:val="00C63B1F"/>
    <w:rsid w:val="00C63BB7"/>
    <w:rsid w:val="00C63BE6"/>
    <w:rsid w:val="00C64ED5"/>
    <w:rsid w:val="00C653CD"/>
    <w:rsid w:val="00C65921"/>
    <w:rsid w:val="00C65ECA"/>
    <w:rsid w:val="00C66F6C"/>
    <w:rsid w:val="00C6707A"/>
    <w:rsid w:val="00C708FA"/>
    <w:rsid w:val="00C76B8F"/>
    <w:rsid w:val="00C7707D"/>
    <w:rsid w:val="00C77814"/>
    <w:rsid w:val="00C81EB2"/>
    <w:rsid w:val="00C829FF"/>
    <w:rsid w:val="00C83473"/>
    <w:rsid w:val="00C835EB"/>
    <w:rsid w:val="00C836F2"/>
    <w:rsid w:val="00C8511D"/>
    <w:rsid w:val="00C86DAD"/>
    <w:rsid w:val="00C87764"/>
    <w:rsid w:val="00C92C32"/>
    <w:rsid w:val="00C94D3D"/>
    <w:rsid w:val="00C95EC7"/>
    <w:rsid w:val="00C96879"/>
    <w:rsid w:val="00C9729E"/>
    <w:rsid w:val="00C9774D"/>
    <w:rsid w:val="00CA11AF"/>
    <w:rsid w:val="00CA43F4"/>
    <w:rsid w:val="00CA4FF4"/>
    <w:rsid w:val="00CA5D47"/>
    <w:rsid w:val="00CA5EC9"/>
    <w:rsid w:val="00CB3E07"/>
    <w:rsid w:val="00CB55AF"/>
    <w:rsid w:val="00CB6914"/>
    <w:rsid w:val="00CB73F0"/>
    <w:rsid w:val="00CB7CD0"/>
    <w:rsid w:val="00CC2721"/>
    <w:rsid w:val="00CC51B1"/>
    <w:rsid w:val="00CC6894"/>
    <w:rsid w:val="00CD2C66"/>
    <w:rsid w:val="00CD541A"/>
    <w:rsid w:val="00CE12B2"/>
    <w:rsid w:val="00CE4A4A"/>
    <w:rsid w:val="00CE65E3"/>
    <w:rsid w:val="00CE6945"/>
    <w:rsid w:val="00CE72E0"/>
    <w:rsid w:val="00CE7A43"/>
    <w:rsid w:val="00CF0DFF"/>
    <w:rsid w:val="00CF2570"/>
    <w:rsid w:val="00CF3226"/>
    <w:rsid w:val="00D000D2"/>
    <w:rsid w:val="00D032B4"/>
    <w:rsid w:val="00D05E1F"/>
    <w:rsid w:val="00D06DB2"/>
    <w:rsid w:val="00D103D1"/>
    <w:rsid w:val="00D1085A"/>
    <w:rsid w:val="00D13B4D"/>
    <w:rsid w:val="00D13D9A"/>
    <w:rsid w:val="00D145CF"/>
    <w:rsid w:val="00D14645"/>
    <w:rsid w:val="00D1492C"/>
    <w:rsid w:val="00D16111"/>
    <w:rsid w:val="00D175D8"/>
    <w:rsid w:val="00D20E16"/>
    <w:rsid w:val="00D25BF8"/>
    <w:rsid w:val="00D25E28"/>
    <w:rsid w:val="00D30C30"/>
    <w:rsid w:val="00D328BE"/>
    <w:rsid w:val="00D3377A"/>
    <w:rsid w:val="00D36BE1"/>
    <w:rsid w:val="00D4021F"/>
    <w:rsid w:val="00D426E5"/>
    <w:rsid w:val="00D44771"/>
    <w:rsid w:val="00D523FC"/>
    <w:rsid w:val="00D53B88"/>
    <w:rsid w:val="00D5442B"/>
    <w:rsid w:val="00D55418"/>
    <w:rsid w:val="00D60305"/>
    <w:rsid w:val="00D62C00"/>
    <w:rsid w:val="00D64932"/>
    <w:rsid w:val="00D74579"/>
    <w:rsid w:val="00D74CBA"/>
    <w:rsid w:val="00D76F88"/>
    <w:rsid w:val="00D8351A"/>
    <w:rsid w:val="00D87057"/>
    <w:rsid w:val="00D870AD"/>
    <w:rsid w:val="00D93679"/>
    <w:rsid w:val="00D938DC"/>
    <w:rsid w:val="00D93B14"/>
    <w:rsid w:val="00D93B64"/>
    <w:rsid w:val="00D9448A"/>
    <w:rsid w:val="00D94AA7"/>
    <w:rsid w:val="00D94AAF"/>
    <w:rsid w:val="00D94DA1"/>
    <w:rsid w:val="00D953A8"/>
    <w:rsid w:val="00D960F2"/>
    <w:rsid w:val="00D96233"/>
    <w:rsid w:val="00D96ED4"/>
    <w:rsid w:val="00DA11F9"/>
    <w:rsid w:val="00DA2420"/>
    <w:rsid w:val="00DA3EA8"/>
    <w:rsid w:val="00DA4AEE"/>
    <w:rsid w:val="00DA5B93"/>
    <w:rsid w:val="00DA6AB2"/>
    <w:rsid w:val="00DA7EB2"/>
    <w:rsid w:val="00DB178F"/>
    <w:rsid w:val="00DB5B98"/>
    <w:rsid w:val="00DB69EB"/>
    <w:rsid w:val="00DB6AF4"/>
    <w:rsid w:val="00DB798F"/>
    <w:rsid w:val="00DC1289"/>
    <w:rsid w:val="00DC42A7"/>
    <w:rsid w:val="00DC44C2"/>
    <w:rsid w:val="00DC7345"/>
    <w:rsid w:val="00DC79B7"/>
    <w:rsid w:val="00DD1C1A"/>
    <w:rsid w:val="00DD5D61"/>
    <w:rsid w:val="00DD6C8C"/>
    <w:rsid w:val="00DD7B67"/>
    <w:rsid w:val="00DE3043"/>
    <w:rsid w:val="00DE3E7A"/>
    <w:rsid w:val="00DE4061"/>
    <w:rsid w:val="00DE4E4B"/>
    <w:rsid w:val="00DE7EA4"/>
    <w:rsid w:val="00DF2B2F"/>
    <w:rsid w:val="00DF52CC"/>
    <w:rsid w:val="00E0145D"/>
    <w:rsid w:val="00E03153"/>
    <w:rsid w:val="00E06126"/>
    <w:rsid w:val="00E06581"/>
    <w:rsid w:val="00E06928"/>
    <w:rsid w:val="00E071A0"/>
    <w:rsid w:val="00E124D4"/>
    <w:rsid w:val="00E12D36"/>
    <w:rsid w:val="00E12F7C"/>
    <w:rsid w:val="00E154FC"/>
    <w:rsid w:val="00E16011"/>
    <w:rsid w:val="00E16051"/>
    <w:rsid w:val="00E2019C"/>
    <w:rsid w:val="00E20E31"/>
    <w:rsid w:val="00E22BFC"/>
    <w:rsid w:val="00E23232"/>
    <w:rsid w:val="00E2669F"/>
    <w:rsid w:val="00E26A07"/>
    <w:rsid w:val="00E277D6"/>
    <w:rsid w:val="00E31A74"/>
    <w:rsid w:val="00E32666"/>
    <w:rsid w:val="00E338DE"/>
    <w:rsid w:val="00E34F42"/>
    <w:rsid w:val="00E365C6"/>
    <w:rsid w:val="00E3775C"/>
    <w:rsid w:val="00E40F68"/>
    <w:rsid w:val="00E44FD1"/>
    <w:rsid w:val="00E45711"/>
    <w:rsid w:val="00E514D9"/>
    <w:rsid w:val="00E52123"/>
    <w:rsid w:val="00E522BD"/>
    <w:rsid w:val="00E5567A"/>
    <w:rsid w:val="00E633C4"/>
    <w:rsid w:val="00E67C8A"/>
    <w:rsid w:val="00E67DB0"/>
    <w:rsid w:val="00E7104C"/>
    <w:rsid w:val="00E726BD"/>
    <w:rsid w:val="00E7503D"/>
    <w:rsid w:val="00E7648A"/>
    <w:rsid w:val="00E7664B"/>
    <w:rsid w:val="00E7680E"/>
    <w:rsid w:val="00E76D21"/>
    <w:rsid w:val="00E777FE"/>
    <w:rsid w:val="00E81B3C"/>
    <w:rsid w:val="00E854B6"/>
    <w:rsid w:val="00E85EB3"/>
    <w:rsid w:val="00E868A1"/>
    <w:rsid w:val="00E91704"/>
    <w:rsid w:val="00E917DF"/>
    <w:rsid w:val="00E92F9C"/>
    <w:rsid w:val="00E94627"/>
    <w:rsid w:val="00E94B0E"/>
    <w:rsid w:val="00E95F70"/>
    <w:rsid w:val="00E968C3"/>
    <w:rsid w:val="00EA1D23"/>
    <w:rsid w:val="00EA39FF"/>
    <w:rsid w:val="00EA3C43"/>
    <w:rsid w:val="00EA50DC"/>
    <w:rsid w:val="00EA5C79"/>
    <w:rsid w:val="00EB0FBB"/>
    <w:rsid w:val="00EB303E"/>
    <w:rsid w:val="00EB3FBE"/>
    <w:rsid w:val="00EC2D19"/>
    <w:rsid w:val="00EC4A01"/>
    <w:rsid w:val="00EC76E2"/>
    <w:rsid w:val="00ED035B"/>
    <w:rsid w:val="00ED0F2C"/>
    <w:rsid w:val="00ED1482"/>
    <w:rsid w:val="00ED178C"/>
    <w:rsid w:val="00ED2C00"/>
    <w:rsid w:val="00ED4E1E"/>
    <w:rsid w:val="00ED7DB5"/>
    <w:rsid w:val="00EE1F92"/>
    <w:rsid w:val="00EE22F0"/>
    <w:rsid w:val="00EE31D0"/>
    <w:rsid w:val="00EF14FB"/>
    <w:rsid w:val="00EF5AB7"/>
    <w:rsid w:val="00EF6C05"/>
    <w:rsid w:val="00F0018C"/>
    <w:rsid w:val="00F00693"/>
    <w:rsid w:val="00F02833"/>
    <w:rsid w:val="00F02C31"/>
    <w:rsid w:val="00F07AA4"/>
    <w:rsid w:val="00F12306"/>
    <w:rsid w:val="00F126D6"/>
    <w:rsid w:val="00F14652"/>
    <w:rsid w:val="00F14B71"/>
    <w:rsid w:val="00F1518A"/>
    <w:rsid w:val="00F1562B"/>
    <w:rsid w:val="00F162A1"/>
    <w:rsid w:val="00F16C3B"/>
    <w:rsid w:val="00F259DE"/>
    <w:rsid w:val="00F25AF0"/>
    <w:rsid w:val="00F2620C"/>
    <w:rsid w:val="00F30854"/>
    <w:rsid w:val="00F405AA"/>
    <w:rsid w:val="00F40999"/>
    <w:rsid w:val="00F43013"/>
    <w:rsid w:val="00F44A47"/>
    <w:rsid w:val="00F450EF"/>
    <w:rsid w:val="00F4770A"/>
    <w:rsid w:val="00F52088"/>
    <w:rsid w:val="00F522F0"/>
    <w:rsid w:val="00F52330"/>
    <w:rsid w:val="00F53E24"/>
    <w:rsid w:val="00F56E98"/>
    <w:rsid w:val="00F6043A"/>
    <w:rsid w:val="00F61244"/>
    <w:rsid w:val="00F63C0B"/>
    <w:rsid w:val="00F65577"/>
    <w:rsid w:val="00F66CE6"/>
    <w:rsid w:val="00F67FA9"/>
    <w:rsid w:val="00F705AC"/>
    <w:rsid w:val="00F70FC1"/>
    <w:rsid w:val="00F72A6D"/>
    <w:rsid w:val="00F736CD"/>
    <w:rsid w:val="00F75A2B"/>
    <w:rsid w:val="00F75ADE"/>
    <w:rsid w:val="00F7768F"/>
    <w:rsid w:val="00F803C8"/>
    <w:rsid w:val="00F80A50"/>
    <w:rsid w:val="00F8319D"/>
    <w:rsid w:val="00F86DF2"/>
    <w:rsid w:val="00F87F73"/>
    <w:rsid w:val="00F93C0E"/>
    <w:rsid w:val="00F93F5A"/>
    <w:rsid w:val="00F94709"/>
    <w:rsid w:val="00F94A80"/>
    <w:rsid w:val="00F97226"/>
    <w:rsid w:val="00F9734E"/>
    <w:rsid w:val="00FA372A"/>
    <w:rsid w:val="00FA430B"/>
    <w:rsid w:val="00FA486F"/>
    <w:rsid w:val="00FA7F42"/>
    <w:rsid w:val="00FB118C"/>
    <w:rsid w:val="00FB460A"/>
    <w:rsid w:val="00FB5A2F"/>
    <w:rsid w:val="00FB5D88"/>
    <w:rsid w:val="00FB7EDE"/>
    <w:rsid w:val="00FC0BB2"/>
    <w:rsid w:val="00FC55A4"/>
    <w:rsid w:val="00FC59EF"/>
    <w:rsid w:val="00FC641B"/>
    <w:rsid w:val="00FC7709"/>
    <w:rsid w:val="00FC7A74"/>
    <w:rsid w:val="00FD47B7"/>
    <w:rsid w:val="00FD6A69"/>
    <w:rsid w:val="00FD7D88"/>
    <w:rsid w:val="00FE1062"/>
    <w:rsid w:val="00FE3A0A"/>
    <w:rsid w:val="00FF62D4"/>
    <w:rsid w:val="00FF7FCF"/>
    <w:rsid w:val="026A674A"/>
    <w:rsid w:val="0381310F"/>
    <w:rsid w:val="049BAB5D"/>
    <w:rsid w:val="07B1030C"/>
    <w:rsid w:val="0AB74676"/>
    <w:rsid w:val="0B8728E1"/>
    <w:rsid w:val="0C5316D7"/>
    <w:rsid w:val="0D7BF827"/>
    <w:rsid w:val="0F4A7A8A"/>
    <w:rsid w:val="0F9AC5FA"/>
    <w:rsid w:val="144A6C0D"/>
    <w:rsid w:val="150D28F3"/>
    <w:rsid w:val="1AC5E3DB"/>
    <w:rsid w:val="1DE9C84F"/>
    <w:rsid w:val="20FB9154"/>
    <w:rsid w:val="21EAE25D"/>
    <w:rsid w:val="2255822C"/>
    <w:rsid w:val="2358CF41"/>
    <w:rsid w:val="2385B611"/>
    <w:rsid w:val="24907854"/>
    <w:rsid w:val="25809FDA"/>
    <w:rsid w:val="28933BFF"/>
    <w:rsid w:val="2A706D23"/>
    <w:rsid w:val="2B256B10"/>
    <w:rsid w:val="2BCFCA98"/>
    <w:rsid w:val="2D4C75DD"/>
    <w:rsid w:val="309A2040"/>
    <w:rsid w:val="30B97879"/>
    <w:rsid w:val="32ECDC01"/>
    <w:rsid w:val="348F6686"/>
    <w:rsid w:val="355B7140"/>
    <w:rsid w:val="35DEEE5C"/>
    <w:rsid w:val="360BFB0F"/>
    <w:rsid w:val="365B08C4"/>
    <w:rsid w:val="3714A1FA"/>
    <w:rsid w:val="37E58FF1"/>
    <w:rsid w:val="3B4B8A81"/>
    <w:rsid w:val="3BDC39F0"/>
    <w:rsid w:val="3E382FBE"/>
    <w:rsid w:val="3E5B5D3A"/>
    <w:rsid w:val="407F65E4"/>
    <w:rsid w:val="414D6F95"/>
    <w:rsid w:val="474CB5E1"/>
    <w:rsid w:val="490E9358"/>
    <w:rsid w:val="49923492"/>
    <w:rsid w:val="4A3EC83C"/>
    <w:rsid w:val="4AAC4C40"/>
    <w:rsid w:val="4C287F1F"/>
    <w:rsid w:val="4C7300CD"/>
    <w:rsid w:val="4D8C375C"/>
    <w:rsid w:val="4E06AFD0"/>
    <w:rsid w:val="501B132E"/>
    <w:rsid w:val="52F2F00F"/>
    <w:rsid w:val="53C88913"/>
    <w:rsid w:val="53F80DF5"/>
    <w:rsid w:val="5582B26A"/>
    <w:rsid w:val="566563C5"/>
    <w:rsid w:val="57972388"/>
    <w:rsid w:val="59310463"/>
    <w:rsid w:val="5B13E1F2"/>
    <w:rsid w:val="5BC94E8B"/>
    <w:rsid w:val="5C91121D"/>
    <w:rsid w:val="5F185142"/>
    <w:rsid w:val="6100B1E8"/>
    <w:rsid w:val="61A872B0"/>
    <w:rsid w:val="649F859C"/>
    <w:rsid w:val="657DAD02"/>
    <w:rsid w:val="6A481058"/>
    <w:rsid w:val="6AF23D29"/>
    <w:rsid w:val="6C926057"/>
    <w:rsid w:val="6CC47F9E"/>
    <w:rsid w:val="6D2372FD"/>
    <w:rsid w:val="6D23F196"/>
    <w:rsid w:val="6DDB8F8D"/>
    <w:rsid w:val="6EF714DA"/>
    <w:rsid w:val="7053AA61"/>
    <w:rsid w:val="7151EEFF"/>
    <w:rsid w:val="725EF79F"/>
    <w:rsid w:val="726AB8A6"/>
    <w:rsid w:val="72D6F242"/>
    <w:rsid w:val="7685F32F"/>
    <w:rsid w:val="77CF2A98"/>
    <w:rsid w:val="77EF8252"/>
    <w:rsid w:val="79C13661"/>
    <w:rsid w:val="7BE2A1A8"/>
    <w:rsid w:val="7C2691B2"/>
    <w:rsid w:val="7C46A77E"/>
    <w:rsid w:val="7C965B6C"/>
    <w:rsid w:val="7DC7A632"/>
    <w:rsid w:val="7E1586C6"/>
    <w:rsid w:val="7E1CB9F6"/>
    <w:rsid w:val="7E47EF3B"/>
    <w:rsid w:val="7F7E4840"/>
    <w:rsid w:val="7FB15727"/>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AC9FC"/>
  <w15:chartTrackingRefBased/>
  <w15:docId w15:val="{355310F7-ACB9-40F3-A6A8-E997E8AA8F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3043"/>
  </w:style>
  <w:style w:type="paragraph" w:styleId="Heading1">
    <w:name w:val="heading 1"/>
    <w:basedOn w:val="Normal"/>
    <w:next w:val="Normal"/>
    <w:link w:val="Heading1Char"/>
    <w:uiPriority w:val="9"/>
    <w:qFormat/>
    <w:rsid w:val="00BA7E16"/>
    <w:pPr>
      <w:keepNext/>
      <w:keepLines/>
      <w:spacing w:before="240" w:after="0"/>
      <w:outlineLvl w:val="0"/>
    </w:pPr>
    <w:rPr>
      <w:rFonts w:asciiTheme="majorHAnsi" w:hAnsiTheme="majorHAnsi" w:eastAsiaTheme="majorEastAsia" w:cstheme="majorBidi"/>
      <w:sz w:val="32"/>
      <w:szCs w:val="32"/>
    </w:rPr>
  </w:style>
  <w:style w:type="paragraph" w:styleId="Heading2">
    <w:name w:val="heading 2"/>
    <w:basedOn w:val="Normal"/>
    <w:next w:val="Normal"/>
    <w:link w:val="Heading2Char"/>
    <w:autoRedefine/>
    <w:uiPriority w:val="9"/>
    <w:unhideWhenUsed/>
    <w:qFormat/>
    <w:rsid w:val="00BA7E16"/>
    <w:pPr>
      <w:keepNext/>
      <w:keepLines/>
      <w:spacing w:before="480" w:after="0"/>
      <w:outlineLvl w:val="1"/>
    </w:pPr>
    <w:rPr>
      <w:rFonts w:asciiTheme="majorHAnsi" w:hAnsiTheme="majorHAnsi" w:eastAsiaTheme="majorEastAsia" w:cstheme="majorBidi"/>
      <w:b/>
      <w:sz w:val="26"/>
      <w:szCs w:val="26"/>
    </w:rPr>
  </w:style>
  <w:style w:type="paragraph" w:styleId="Heading3">
    <w:name w:val="heading 3"/>
    <w:basedOn w:val="Normal"/>
    <w:next w:val="Normal"/>
    <w:link w:val="Heading3Char"/>
    <w:uiPriority w:val="9"/>
    <w:unhideWhenUsed/>
    <w:qFormat/>
    <w:rsid w:val="00BA7E16"/>
    <w:pPr>
      <w:keepNext/>
      <w:keepLines/>
      <w:spacing w:before="40" w:after="0"/>
      <w:outlineLvl w:val="2"/>
    </w:pPr>
    <w:rPr>
      <w:rFonts w:asciiTheme="majorHAnsi" w:hAnsiTheme="majorHAnsi" w:eastAsiaTheme="majorEastAsia" w:cstheme="majorBidi"/>
      <w:sz w:val="24"/>
      <w:szCs w:val="24"/>
    </w:rPr>
  </w:style>
  <w:style w:type="paragraph" w:styleId="Heading4">
    <w:name w:val="heading 4"/>
    <w:basedOn w:val="Normal"/>
    <w:next w:val="Normal"/>
    <w:link w:val="Heading4Char"/>
    <w:uiPriority w:val="9"/>
    <w:unhideWhenUsed/>
    <w:qFormat/>
    <w:rsid w:val="00BA7E16"/>
    <w:pPr>
      <w:keepNext/>
      <w:keepLines/>
      <w:spacing w:before="40" w:after="0"/>
      <w:outlineLvl w:val="3"/>
    </w:pPr>
    <w:rPr>
      <w:rFonts w:asciiTheme="majorHAnsi" w:hAnsiTheme="majorHAnsi" w:eastAsiaTheme="majorEastAsia" w:cstheme="majorBidi"/>
      <w:i/>
      <w:iCs/>
    </w:rPr>
  </w:style>
  <w:style w:type="paragraph" w:styleId="Heading5">
    <w:name w:val="heading 5"/>
    <w:basedOn w:val="Normal"/>
    <w:next w:val="Normal"/>
    <w:link w:val="Heading5Char"/>
    <w:uiPriority w:val="9"/>
    <w:semiHidden/>
    <w:unhideWhenUsed/>
    <w:qFormat/>
    <w:rsid w:val="00043F3D"/>
    <w:pPr>
      <w:keepNext/>
      <w:keepLines/>
      <w:spacing w:before="40" w:after="0"/>
      <w:outlineLvl w:val="4"/>
    </w:pPr>
    <w:rPr>
      <w:rFonts w:asciiTheme="majorHAnsi" w:hAnsiTheme="majorHAnsi" w:eastAsiaTheme="majorEastAsia" w:cstheme="majorBidi"/>
      <w:color w:val="006297"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A7E16"/>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sid w:val="00BA7E16"/>
    <w:rPr>
      <w:rFonts w:asciiTheme="majorHAnsi" w:hAnsiTheme="majorHAnsi" w:eastAsiaTheme="majorEastAsia" w:cstheme="majorBidi"/>
      <w:b/>
      <w:sz w:val="26"/>
      <w:szCs w:val="26"/>
    </w:rPr>
  </w:style>
  <w:style w:type="paragraph" w:styleId="IntenseQuote">
    <w:name w:val="Intense Quote"/>
    <w:basedOn w:val="Normal"/>
    <w:next w:val="Normal"/>
    <w:link w:val="IntenseQuoteChar"/>
    <w:uiPriority w:val="30"/>
    <w:qFormat/>
    <w:rsid w:val="00BA7E16"/>
    <w:pPr>
      <w:pBdr>
        <w:top w:val="single" w:color="auto" w:sz="4" w:space="10"/>
        <w:bottom w:val="single" w:color="auto" w:sz="4" w:space="10"/>
      </w:pBdr>
      <w:spacing w:before="360" w:after="360"/>
      <w:ind w:left="864" w:right="864"/>
      <w:jc w:val="center"/>
    </w:pPr>
    <w:rPr>
      <w:i/>
      <w:iCs/>
    </w:rPr>
  </w:style>
  <w:style w:type="character" w:styleId="IntenseQuoteChar" w:customStyle="1">
    <w:name w:val="Intense Quote Char"/>
    <w:basedOn w:val="DefaultParagraphFont"/>
    <w:link w:val="IntenseQuote"/>
    <w:uiPriority w:val="30"/>
    <w:rsid w:val="00BA7E16"/>
    <w:rPr>
      <w:i/>
      <w:iCs/>
    </w:rPr>
  </w:style>
  <w:style w:type="character" w:styleId="IntenseEmphasis">
    <w:name w:val="Intense Emphasis"/>
    <w:basedOn w:val="DefaultParagraphFont"/>
    <w:uiPriority w:val="21"/>
    <w:qFormat/>
    <w:rsid w:val="00BA7E16"/>
    <w:rPr>
      <w:i/>
      <w:iCs/>
      <w:color w:val="auto"/>
    </w:rPr>
  </w:style>
  <w:style w:type="character" w:styleId="IntenseReference">
    <w:name w:val="Intense Reference"/>
    <w:basedOn w:val="DefaultParagraphFont"/>
    <w:uiPriority w:val="32"/>
    <w:qFormat/>
    <w:rsid w:val="00BA7E16"/>
    <w:rPr>
      <w:b/>
      <w:bCs/>
      <w:smallCaps/>
      <w:color w:val="auto"/>
      <w:spacing w:val="5"/>
    </w:rPr>
  </w:style>
  <w:style w:type="character" w:styleId="Heading3Char" w:customStyle="1">
    <w:name w:val="Heading 3 Char"/>
    <w:basedOn w:val="DefaultParagraphFont"/>
    <w:link w:val="Heading3"/>
    <w:uiPriority w:val="9"/>
    <w:rsid w:val="00BA7E16"/>
    <w:rPr>
      <w:rFonts w:asciiTheme="majorHAnsi" w:hAnsiTheme="majorHAnsi" w:eastAsiaTheme="majorEastAsia" w:cstheme="majorBidi"/>
      <w:sz w:val="24"/>
      <w:szCs w:val="24"/>
    </w:rPr>
  </w:style>
  <w:style w:type="paragraph" w:styleId="Title">
    <w:name w:val="Title"/>
    <w:basedOn w:val="Normal"/>
    <w:next w:val="Normal"/>
    <w:link w:val="TitleChar"/>
    <w:uiPriority w:val="10"/>
    <w:qFormat/>
    <w:rsid w:val="00BA7E16"/>
    <w:pPr>
      <w:spacing w:after="0" w:line="240" w:lineRule="auto"/>
      <w:contextualSpacing/>
    </w:pPr>
    <w:rPr>
      <w:rFonts w:asciiTheme="majorHAnsi" w:hAnsiTheme="majorHAnsi" w:eastAsiaTheme="majorEastAsia" w:cstheme="majorBidi"/>
      <w:b/>
      <w:spacing w:val="-10"/>
      <w:kern w:val="28"/>
      <w:sz w:val="56"/>
      <w:szCs w:val="56"/>
    </w:rPr>
  </w:style>
  <w:style w:type="character" w:styleId="TitleChar" w:customStyle="1">
    <w:name w:val="Title Char"/>
    <w:basedOn w:val="DefaultParagraphFont"/>
    <w:link w:val="Title"/>
    <w:uiPriority w:val="10"/>
    <w:rsid w:val="00BA7E16"/>
    <w:rPr>
      <w:rFonts w:asciiTheme="majorHAnsi" w:hAnsiTheme="majorHAnsi" w:eastAsiaTheme="majorEastAsia" w:cstheme="majorBidi"/>
      <w:b/>
      <w:spacing w:val="-10"/>
      <w:kern w:val="28"/>
      <w:sz w:val="56"/>
      <w:szCs w:val="56"/>
    </w:rPr>
  </w:style>
  <w:style w:type="paragraph" w:styleId="ListParagraph">
    <w:name w:val="List Paragraph"/>
    <w:basedOn w:val="Normal"/>
    <w:uiPriority w:val="34"/>
    <w:qFormat/>
    <w:rsid w:val="00BA7E16"/>
    <w:pPr>
      <w:ind w:left="720"/>
      <w:contextualSpacing/>
    </w:pPr>
  </w:style>
  <w:style w:type="paragraph" w:styleId="TOCHeading">
    <w:name w:val="TOC Heading"/>
    <w:basedOn w:val="Heading1"/>
    <w:next w:val="Normal"/>
    <w:uiPriority w:val="39"/>
    <w:unhideWhenUsed/>
    <w:qFormat/>
    <w:rsid w:val="00BA7E16"/>
    <w:pPr>
      <w:outlineLvl w:val="9"/>
    </w:pPr>
    <w:rPr>
      <w:lang w:eastAsia="nb-NO"/>
    </w:rPr>
  </w:style>
  <w:style w:type="character" w:styleId="Heading4Char" w:customStyle="1">
    <w:name w:val="Heading 4 Char"/>
    <w:basedOn w:val="DefaultParagraphFont"/>
    <w:link w:val="Heading4"/>
    <w:uiPriority w:val="9"/>
    <w:rsid w:val="00BA7E16"/>
    <w:rPr>
      <w:rFonts w:asciiTheme="majorHAnsi" w:hAnsiTheme="majorHAnsi" w:eastAsiaTheme="majorEastAsia" w:cstheme="majorBidi"/>
      <w:i/>
      <w:iCs/>
    </w:rPr>
  </w:style>
  <w:style w:type="paragraph" w:styleId="TOC1">
    <w:name w:val="toc 1"/>
    <w:basedOn w:val="Normal"/>
    <w:next w:val="Normal"/>
    <w:autoRedefine/>
    <w:uiPriority w:val="39"/>
    <w:unhideWhenUsed/>
    <w:rsid w:val="005C2544"/>
    <w:pPr>
      <w:spacing w:after="100"/>
    </w:pPr>
  </w:style>
  <w:style w:type="paragraph" w:styleId="TOC2">
    <w:name w:val="toc 2"/>
    <w:basedOn w:val="Normal"/>
    <w:next w:val="Normal"/>
    <w:autoRedefine/>
    <w:uiPriority w:val="39"/>
    <w:unhideWhenUsed/>
    <w:rsid w:val="005C2544"/>
    <w:pPr>
      <w:spacing w:after="100"/>
      <w:ind w:left="220"/>
    </w:pPr>
  </w:style>
  <w:style w:type="character" w:styleId="Hyperlink">
    <w:name w:val="Hyperlink"/>
    <w:basedOn w:val="DefaultParagraphFont"/>
    <w:uiPriority w:val="99"/>
    <w:unhideWhenUsed/>
    <w:rsid w:val="005C2544"/>
    <w:rPr>
      <w:color w:val="0563C1" w:themeColor="hyperlink"/>
      <w:u w:val="single"/>
    </w:rPr>
  </w:style>
  <w:style w:type="paragraph" w:styleId="TOC3">
    <w:name w:val="toc 3"/>
    <w:basedOn w:val="Normal"/>
    <w:next w:val="Normal"/>
    <w:autoRedefine/>
    <w:uiPriority w:val="39"/>
    <w:unhideWhenUsed/>
    <w:rsid w:val="00F1518A"/>
    <w:pPr>
      <w:tabs>
        <w:tab w:val="right" w:leader="dot" w:pos="9062"/>
      </w:tabs>
      <w:spacing w:after="100" w:line="240" w:lineRule="auto"/>
      <w:ind w:left="440"/>
    </w:pPr>
  </w:style>
  <w:style w:type="paragraph" w:styleId="Header">
    <w:name w:val="header"/>
    <w:basedOn w:val="Normal"/>
    <w:link w:val="HeaderChar"/>
    <w:uiPriority w:val="99"/>
    <w:unhideWhenUsed/>
    <w:rsid w:val="00C373C5"/>
    <w:pPr>
      <w:tabs>
        <w:tab w:val="center" w:pos="4536"/>
        <w:tab w:val="right" w:pos="9072"/>
      </w:tabs>
      <w:spacing w:after="0" w:line="240" w:lineRule="auto"/>
    </w:pPr>
  </w:style>
  <w:style w:type="character" w:styleId="HeaderChar" w:customStyle="1">
    <w:name w:val="Header Char"/>
    <w:basedOn w:val="DefaultParagraphFont"/>
    <w:link w:val="Header"/>
    <w:uiPriority w:val="99"/>
    <w:rsid w:val="00C373C5"/>
  </w:style>
  <w:style w:type="paragraph" w:styleId="Footer">
    <w:name w:val="footer"/>
    <w:basedOn w:val="Normal"/>
    <w:link w:val="FooterChar"/>
    <w:uiPriority w:val="99"/>
    <w:unhideWhenUsed/>
    <w:rsid w:val="00C373C5"/>
    <w:pPr>
      <w:tabs>
        <w:tab w:val="center" w:pos="4536"/>
        <w:tab w:val="right" w:pos="9072"/>
      </w:tabs>
      <w:spacing w:after="0" w:line="240" w:lineRule="auto"/>
    </w:pPr>
  </w:style>
  <w:style w:type="character" w:styleId="FooterChar" w:customStyle="1">
    <w:name w:val="Footer Char"/>
    <w:basedOn w:val="DefaultParagraphFont"/>
    <w:link w:val="Footer"/>
    <w:uiPriority w:val="99"/>
    <w:rsid w:val="00C373C5"/>
  </w:style>
  <w:style w:type="table" w:styleId="TableGrid">
    <w:name w:val="Table Grid"/>
    <w:basedOn w:val="TableNormal"/>
    <w:uiPriority w:val="59"/>
    <w:rsid w:val="00C373C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CE7A43"/>
    <w:rPr>
      <w:sz w:val="16"/>
      <w:szCs w:val="16"/>
    </w:rPr>
  </w:style>
  <w:style w:type="paragraph" w:styleId="CommentText">
    <w:name w:val="annotation text"/>
    <w:basedOn w:val="Normal"/>
    <w:link w:val="CommentTextChar"/>
    <w:uiPriority w:val="99"/>
    <w:unhideWhenUsed/>
    <w:rsid w:val="00CE7A43"/>
    <w:pPr>
      <w:spacing w:line="240" w:lineRule="auto"/>
    </w:pPr>
    <w:rPr>
      <w:sz w:val="20"/>
      <w:szCs w:val="20"/>
    </w:rPr>
  </w:style>
  <w:style w:type="character" w:styleId="CommentTextChar" w:customStyle="1">
    <w:name w:val="Comment Text Char"/>
    <w:basedOn w:val="DefaultParagraphFont"/>
    <w:link w:val="CommentText"/>
    <w:uiPriority w:val="99"/>
    <w:rsid w:val="00CE7A43"/>
    <w:rPr>
      <w:sz w:val="20"/>
      <w:szCs w:val="20"/>
    </w:rPr>
  </w:style>
  <w:style w:type="paragraph" w:styleId="CommentSubject">
    <w:name w:val="annotation subject"/>
    <w:basedOn w:val="CommentText"/>
    <w:next w:val="CommentText"/>
    <w:link w:val="CommentSubjectChar"/>
    <w:uiPriority w:val="99"/>
    <w:semiHidden/>
    <w:unhideWhenUsed/>
    <w:rsid w:val="00CE7A43"/>
    <w:rPr>
      <w:b/>
      <w:bCs/>
    </w:rPr>
  </w:style>
  <w:style w:type="character" w:styleId="CommentSubjectChar" w:customStyle="1">
    <w:name w:val="Comment Subject Char"/>
    <w:basedOn w:val="CommentTextChar"/>
    <w:link w:val="CommentSubject"/>
    <w:uiPriority w:val="99"/>
    <w:semiHidden/>
    <w:rsid w:val="00CE7A43"/>
    <w:rPr>
      <w:b/>
      <w:bCs/>
      <w:sz w:val="20"/>
      <w:szCs w:val="20"/>
    </w:rPr>
  </w:style>
  <w:style w:type="table" w:styleId="Tabellrutenett1" w:customStyle="1">
    <w:name w:val="Tabellrutenett1"/>
    <w:basedOn w:val="TableNormal"/>
    <w:next w:val="TableGrid"/>
    <w:rsid w:val="00174EDE"/>
    <w:pPr>
      <w:spacing w:after="0" w:line="240" w:lineRule="auto"/>
    </w:pPr>
    <w:rPr>
      <w:rFonts w:ascii="Roboto" w:hAnsi="Roboto" w:eastAsia="Roboto" w:cs="Times New Roman"/>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rutenett2" w:customStyle="1">
    <w:name w:val="Tabellrutenett2"/>
    <w:basedOn w:val="TableNormal"/>
    <w:next w:val="TableGrid"/>
    <w:rsid w:val="00174EDE"/>
    <w:pPr>
      <w:spacing w:after="0" w:line="240" w:lineRule="auto"/>
    </w:pPr>
    <w:rPr>
      <w:rFonts w:ascii="Roboto" w:hAnsi="Roboto" w:eastAsia="Roboto" w:cs="Times New Roman"/>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6D3E08"/>
    <w:pPr>
      <w:spacing w:before="100" w:beforeAutospacing="1" w:after="100" w:afterAutospacing="1" w:line="240" w:lineRule="auto"/>
    </w:pPr>
    <w:rPr>
      <w:rFonts w:ascii="Times New Roman" w:hAnsi="Times New Roman" w:eastAsia="Times New Roman" w:cs="Times New Roman"/>
      <w:sz w:val="24"/>
      <w:szCs w:val="24"/>
      <w:lang w:eastAsia="nb-NO"/>
    </w:rPr>
  </w:style>
  <w:style w:type="character" w:styleId="normaltextrun" w:customStyle="1">
    <w:name w:val="normaltextrun"/>
    <w:basedOn w:val="DefaultParagraphFont"/>
    <w:rsid w:val="006D3E08"/>
  </w:style>
  <w:style w:type="character" w:styleId="eop" w:customStyle="1">
    <w:name w:val="eop"/>
    <w:basedOn w:val="DefaultParagraphFont"/>
    <w:rsid w:val="006D3E08"/>
  </w:style>
  <w:style w:type="character" w:styleId="UnresolvedMention">
    <w:name w:val="Unresolved Mention"/>
    <w:basedOn w:val="DefaultParagraphFont"/>
    <w:uiPriority w:val="99"/>
    <w:semiHidden/>
    <w:unhideWhenUsed/>
    <w:rsid w:val="0073085A"/>
    <w:rPr>
      <w:color w:val="605E5C"/>
      <w:shd w:val="clear" w:color="auto" w:fill="E1DFDD"/>
    </w:rPr>
  </w:style>
  <w:style w:type="character" w:styleId="Heading5Char" w:customStyle="1">
    <w:name w:val="Heading 5 Char"/>
    <w:basedOn w:val="DefaultParagraphFont"/>
    <w:link w:val="Heading5"/>
    <w:uiPriority w:val="9"/>
    <w:semiHidden/>
    <w:rsid w:val="00043F3D"/>
    <w:rPr>
      <w:rFonts w:asciiTheme="majorHAnsi" w:hAnsiTheme="majorHAnsi" w:eastAsiaTheme="majorEastAsia" w:cstheme="majorBidi"/>
      <w:color w:val="006297"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656096">
      <w:bodyDiv w:val="1"/>
      <w:marLeft w:val="0"/>
      <w:marRight w:val="0"/>
      <w:marTop w:val="0"/>
      <w:marBottom w:val="0"/>
      <w:divBdr>
        <w:top w:val="none" w:sz="0" w:space="0" w:color="auto"/>
        <w:left w:val="none" w:sz="0" w:space="0" w:color="auto"/>
        <w:bottom w:val="none" w:sz="0" w:space="0" w:color="auto"/>
        <w:right w:val="none" w:sz="0" w:space="0" w:color="auto"/>
      </w:divBdr>
      <w:divsChild>
        <w:div w:id="21784507">
          <w:marLeft w:val="0"/>
          <w:marRight w:val="0"/>
          <w:marTop w:val="0"/>
          <w:marBottom w:val="0"/>
          <w:divBdr>
            <w:top w:val="none" w:sz="0" w:space="0" w:color="auto"/>
            <w:left w:val="none" w:sz="0" w:space="0" w:color="auto"/>
            <w:bottom w:val="none" w:sz="0" w:space="0" w:color="auto"/>
            <w:right w:val="none" w:sz="0" w:space="0" w:color="auto"/>
          </w:divBdr>
        </w:div>
        <w:div w:id="802961348">
          <w:marLeft w:val="0"/>
          <w:marRight w:val="0"/>
          <w:marTop w:val="0"/>
          <w:marBottom w:val="0"/>
          <w:divBdr>
            <w:top w:val="none" w:sz="0" w:space="0" w:color="auto"/>
            <w:left w:val="none" w:sz="0" w:space="0" w:color="auto"/>
            <w:bottom w:val="none" w:sz="0" w:space="0" w:color="auto"/>
            <w:right w:val="none" w:sz="0" w:space="0" w:color="auto"/>
          </w:divBdr>
        </w:div>
      </w:divsChild>
    </w:div>
    <w:div w:id="312830101">
      <w:bodyDiv w:val="1"/>
      <w:marLeft w:val="0"/>
      <w:marRight w:val="0"/>
      <w:marTop w:val="0"/>
      <w:marBottom w:val="0"/>
      <w:divBdr>
        <w:top w:val="none" w:sz="0" w:space="0" w:color="auto"/>
        <w:left w:val="none" w:sz="0" w:space="0" w:color="auto"/>
        <w:bottom w:val="none" w:sz="0" w:space="0" w:color="auto"/>
        <w:right w:val="none" w:sz="0" w:space="0" w:color="auto"/>
      </w:divBdr>
    </w:div>
    <w:div w:id="321931841">
      <w:bodyDiv w:val="1"/>
      <w:marLeft w:val="0"/>
      <w:marRight w:val="0"/>
      <w:marTop w:val="0"/>
      <w:marBottom w:val="0"/>
      <w:divBdr>
        <w:top w:val="none" w:sz="0" w:space="0" w:color="auto"/>
        <w:left w:val="none" w:sz="0" w:space="0" w:color="auto"/>
        <w:bottom w:val="none" w:sz="0" w:space="0" w:color="auto"/>
        <w:right w:val="none" w:sz="0" w:space="0" w:color="auto"/>
      </w:divBdr>
    </w:div>
    <w:div w:id="466751437">
      <w:bodyDiv w:val="1"/>
      <w:marLeft w:val="0"/>
      <w:marRight w:val="0"/>
      <w:marTop w:val="0"/>
      <w:marBottom w:val="0"/>
      <w:divBdr>
        <w:top w:val="none" w:sz="0" w:space="0" w:color="auto"/>
        <w:left w:val="none" w:sz="0" w:space="0" w:color="auto"/>
        <w:bottom w:val="none" w:sz="0" w:space="0" w:color="auto"/>
        <w:right w:val="none" w:sz="0" w:space="0" w:color="auto"/>
      </w:divBdr>
    </w:div>
    <w:div w:id="474570191">
      <w:bodyDiv w:val="1"/>
      <w:marLeft w:val="0"/>
      <w:marRight w:val="0"/>
      <w:marTop w:val="0"/>
      <w:marBottom w:val="0"/>
      <w:divBdr>
        <w:top w:val="none" w:sz="0" w:space="0" w:color="auto"/>
        <w:left w:val="none" w:sz="0" w:space="0" w:color="auto"/>
        <w:bottom w:val="none" w:sz="0" w:space="0" w:color="auto"/>
        <w:right w:val="none" w:sz="0" w:space="0" w:color="auto"/>
      </w:divBdr>
    </w:div>
    <w:div w:id="498808421">
      <w:bodyDiv w:val="1"/>
      <w:marLeft w:val="0"/>
      <w:marRight w:val="0"/>
      <w:marTop w:val="0"/>
      <w:marBottom w:val="0"/>
      <w:divBdr>
        <w:top w:val="none" w:sz="0" w:space="0" w:color="auto"/>
        <w:left w:val="none" w:sz="0" w:space="0" w:color="auto"/>
        <w:bottom w:val="none" w:sz="0" w:space="0" w:color="auto"/>
        <w:right w:val="none" w:sz="0" w:space="0" w:color="auto"/>
      </w:divBdr>
    </w:div>
    <w:div w:id="768426356">
      <w:bodyDiv w:val="1"/>
      <w:marLeft w:val="0"/>
      <w:marRight w:val="0"/>
      <w:marTop w:val="0"/>
      <w:marBottom w:val="0"/>
      <w:divBdr>
        <w:top w:val="none" w:sz="0" w:space="0" w:color="auto"/>
        <w:left w:val="none" w:sz="0" w:space="0" w:color="auto"/>
        <w:bottom w:val="none" w:sz="0" w:space="0" w:color="auto"/>
        <w:right w:val="none" w:sz="0" w:space="0" w:color="auto"/>
      </w:divBdr>
    </w:div>
    <w:div w:id="862549455">
      <w:bodyDiv w:val="1"/>
      <w:marLeft w:val="0"/>
      <w:marRight w:val="0"/>
      <w:marTop w:val="0"/>
      <w:marBottom w:val="0"/>
      <w:divBdr>
        <w:top w:val="none" w:sz="0" w:space="0" w:color="auto"/>
        <w:left w:val="none" w:sz="0" w:space="0" w:color="auto"/>
        <w:bottom w:val="none" w:sz="0" w:space="0" w:color="auto"/>
        <w:right w:val="none" w:sz="0" w:space="0" w:color="auto"/>
      </w:divBdr>
    </w:div>
    <w:div w:id="877929944">
      <w:bodyDiv w:val="1"/>
      <w:marLeft w:val="0"/>
      <w:marRight w:val="0"/>
      <w:marTop w:val="0"/>
      <w:marBottom w:val="0"/>
      <w:divBdr>
        <w:top w:val="none" w:sz="0" w:space="0" w:color="auto"/>
        <w:left w:val="none" w:sz="0" w:space="0" w:color="auto"/>
        <w:bottom w:val="none" w:sz="0" w:space="0" w:color="auto"/>
        <w:right w:val="none" w:sz="0" w:space="0" w:color="auto"/>
      </w:divBdr>
      <w:divsChild>
        <w:div w:id="971865642">
          <w:marLeft w:val="0"/>
          <w:marRight w:val="0"/>
          <w:marTop w:val="0"/>
          <w:marBottom w:val="0"/>
          <w:divBdr>
            <w:top w:val="none" w:sz="0" w:space="0" w:color="auto"/>
            <w:left w:val="none" w:sz="0" w:space="0" w:color="auto"/>
            <w:bottom w:val="none" w:sz="0" w:space="0" w:color="auto"/>
            <w:right w:val="none" w:sz="0" w:space="0" w:color="auto"/>
          </w:divBdr>
        </w:div>
        <w:div w:id="1618902149">
          <w:marLeft w:val="0"/>
          <w:marRight w:val="0"/>
          <w:marTop w:val="0"/>
          <w:marBottom w:val="0"/>
          <w:divBdr>
            <w:top w:val="none" w:sz="0" w:space="0" w:color="auto"/>
            <w:left w:val="none" w:sz="0" w:space="0" w:color="auto"/>
            <w:bottom w:val="none" w:sz="0" w:space="0" w:color="auto"/>
            <w:right w:val="none" w:sz="0" w:space="0" w:color="auto"/>
          </w:divBdr>
        </w:div>
      </w:divsChild>
    </w:div>
    <w:div w:id="954754463">
      <w:bodyDiv w:val="1"/>
      <w:marLeft w:val="0"/>
      <w:marRight w:val="0"/>
      <w:marTop w:val="0"/>
      <w:marBottom w:val="0"/>
      <w:divBdr>
        <w:top w:val="none" w:sz="0" w:space="0" w:color="auto"/>
        <w:left w:val="none" w:sz="0" w:space="0" w:color="auto"/>
        <w:bottom w:val="none" w:sz="0" w:space="0" w:color="auto"/>
        <w:right w:val="none" w:sz="0" w:space="0" w:color="auto"/>
      </w:divBdr>
    </w:div>
    <w:div w:id="973482347">
      <w:bodyDiv w:val="1"/>
      <w:marLeft w:val="0"/>
      <w:marRight w:val="0"/>
      <w:marTop w:val="0"/>
      <w:marBottom w:val="0"/>
      <w:divBdr>
        <w:top w:val="none" w:sz="0" w:space="0" w:color="auto"/>
        <w:left w:val="none" w:sz="0" w:space="0" w:color="auto"/>
        <w:bottom w:val="none" w:sz="0" w:space="0" w:color="auto"/>
        <w:right w:val="none" w:sz="0" w:space="0" w:color="auto"/>
      </w:divBdr>
      <w:divsChild>
        <w:div w:id="136463353">
          <w:marLeft w:val="0"/>
          <w:marRight w:val="0"/>
          <w:marTop w:val="0"/>
          <w:marBottom w:val="0"/>
          <w:divBdr>
            <w:top w:val="none" w:sz="0" w:space="0" w:color="auto"/>
            <w:left w:val="none" w:sz="0" w:space="0" w:color="auto"/>
            <w:bottom w:val="none" w:sz="0" w:space="0" w:color="auto"/>
            <w:right w:val="none" w:sz="0" w:space="0" w:color="auto"/>
          </w:divBdr>
        </w:div>
        <w:div w:id="1179587075">
          <w:marLeft w:val="0"/>
          <w:marRight w:val="0"/>
          <w:marTop w:val="0"/>
          <w:marBottom w:val="0"/>
          <w:divBdr>
            <w:top w:val="none" w:sz="0" w:space="0" w:color="auto"/>
            <w:left w:val="none" w:sz="0" w:space="0" w:color="auto"/>
            <w:bottom w:val="none" w:sz="0" w:space="0" w:color="auto"/>
            <w:right w:val="none" w:sz="0" w:space="0" w:color="auto"/>
          </w:divBdr>
        </w:div>
      </w:divsChild>
    </w:div>
    <w:div w:id="1009676162">
      <w:bodyDiv w:val="1"/>
      <w:marLeft w:val="0"/>
      <w:marRight w:val="0"/>
      <w:marTop w:val="0"/>
      <w:marBottom w:val="0"/>
      <w:divBdr>
        <w:top w:val="none" w:sz="0" w:space="0" w:color="auto"/>
        <w:left w:val="none" w:sz="0" w:space="0" w:color="auto"/>
        <w:bottom w:val="none" w:sz="0" w:space="0" w:color="auto"/>
        <w:right w:val="none" w:sz="0" w:space="0" w:color="auto"/>
      </w:divBdr>
    </w:div>
    <w:div w:id="1147821637">
      <w:bodyDiv w:val="1"/>
      <w:marLeft w:val="0"/>
      <w:marRight w:val="0"/>
      <w:marTop w:val="0"/>
      <w:marBottom w:val="0"/>
      <w:divBdr>
        <w:top w:val="none" w:sz="0" w:space="0" w:color="auto"/>
        <w:left w:val="none" w:sz="0" w:space="0" w:color="auto"/>
        <w:bottom w:val="none" w:sz="0" w:space="0" w:color="auto"/>
        <w:right w:val="none" w:sz="0" w:space="0" w:color="auto"/>
      </w:divBdr>
    </w:div>
    <w:div w:id="1180193962">
      <w:bodyDiv w:val="1"/>
      <w:marLeft w:val="0"/>
      <w:marRight w:val="0"/>
      <w:marTop w:val="0"/>
      <w:marBottom w:val="0"/>
      <w:divBdr>
        <w:top w:val="none" w:sz="0" w:space="0" w:color="auto"/>
        <w:left w:val="none" w:sz="0" w:space="0" w:color="auto"/>
        <w:bottom w:val="none" w:sz="0" w:space="0" w:color="auto"/>
        <w:right w:val="none" w:sz="0" w:space="0" w:color="auto"/>
      </w:divBdr>
    </w:div>
    <w:div w:id="1193496164">
      <w:bodyDiv w:val="1"/>
      <w:marLeft w:val="0"/>
      <w:marRight w:val="0"/>
      <w:marTop w:val="0"/>
      <w:marBottom w:val="0"/>
      <w:divBdr>
        <w:top w:val="none" w:sz="0" w:space="0" w:color="auto"/>
        <w:left w:val="none" w:sz="0" w:space="0" w:color="auto"/>
        <w:bottom w:val="none" w:sz="0" w:space="0" w:color="auto"/>
        <w:right w:val="none" w:sz="0" w:space="0" w:color="auto"/>
      </w:divBdr>
    </w:div>
    <w:div w:id="1292858355">
      <w:bodyDiv w:val="1"/>
      <w:marLeft w:val="0"/>
      <w:marRight w:val="0"/>
      <w:marTop w:val="0"/>
      <w:marBottom w:val="0"/>
      <w:divBdr>
        <w:top w:val="none" w:sz="0" w:space="0" w:color="auto"/>
        <w:left w:val="none" w:sz="0" w:space="0" w:color="auto"/>
        <w:bottom w:val="none" w:sz="0" w:space="0" w:color="auto"/>
        <w:right w:val="none" w:sz="0" w:space="0" w:color="auto"/>
      </w:divBdr>
      <w:divsChild>
        <w:div w:id="370082624">
          <w:marLeft w:val="0"/>
          <w:marRight w:val="0"/>
          <w:marTop w:val="0"/>
          <w:marBottom w:val="0"/>
          <w:divBdr>
            <w:top w:val="none" w:sz="0" w:space="0" w:color="auto"/>
            <w:left w:val="none" w:sz="0" w:space="0" w:color="auto"/>
            <w:bottom w:val="none" w:sz="0" w:space="0" w:color="auto"/>
            <w:right w:val="none" w:sz="0" w:space="0" w:color="auto"/>
          </w:divBdr>
        </w:div>
        <w:div w:id="1036539871">
          <w:marLeft w:val="0"/>
          <w:marRight w:val="0"/>
          <w:marTop w:val="0"/>
          <w:marBottom w:val="0"/>
          <w:divBdr>
            <w:top w:val="none" w:sz="0" w:space="0" w:color="auto"/>
            <w:left w:val="none" w:sz="0" w:space="0" w:color="auto"/>
            <w:bottom w:val="none" w:sz="0" w:space="0" w:color="auto"/>
            <w:right w:val="none" w:sz="0" w:space="0" w:color="auto"/>
          </w:divBdr>
        </w:div>
      </w:divsChild>
    </w:div>
    <w:div w:id="1408112447">
      <w:bodyDiv w:val="1"/>
      <w:marLeft w:val="0"/>
      <w:marRight w:val="0"/>
      <w:marTop w:val="0"/>
      <w:marBottom w:val="0"/>
      <w:divBdr>
        <w:top w:val="none" w:sz="0" w:space="0" w:color="auto"/>
        <w:left w:val="none" w:sz="0" w:space="0" w:color="auto"/>
        <w:bottom w:val="none" w:sz="0" w:space="0" w:color="auto"/>
        <w:right w:val="none" w:sz="0" w:space="0" w:color="auto"/>
      </w:divBdr>
    </w:div>
    <w:div w:id="1570070813">
      <w:bodyDiv w:val="1"/>
      <w:marLeft w:val="0"/>
      <w:marRight w:val="0"/>
      <w:marTop w:val="0"/>
      <w:marBottom w:val="0"/>
      <w:divBdr>
        <w:top w:val="none" w:sz="0" w:space="0" w:color="auto"/>
        <w:left w:val="none" w:sz="0" w:space="0" w:color="auto"/>
        <w:bottom w:val="none" w:sz="0" w:space="0" w:color="auto"/>
        <w:right w:val="none" w:sz="0" w:space="0" w:color="auto"/>
      </w:divBdr>
    </w:div>
    <w:div w:id="1711415372">
      <w:bodyDiv w:val="1"/>
      <w:marLeft w:val="0"/>
      <w:marRight w:val="0"/>
      <w:marTop w:val="0"/>
      <w:marBottom w:val="0"/>
      <w:divBdr>
        <w:top w:val="none" w:sz="0" w:space="0" w:color="auto"/>
        <w:left w:val="none" w:sz="0" w:space="0" w:color="auto"/>
        <w:bottom w:val="none" w:sz="0" w:space="0" w:color="auto"/>
        <w:right w:val="none" w:sz="0" w:space="0" w:color="auto"/>
      </w:divBdr>
    </w:div>
    <w:div w:id="1833716249">
      <w:bodyDiv w:val="1"/>
      <w:marLeft w:val="0"/>
      <w:marRight w:val="0"/>
      <w:marTop w:val="0"/>
      <w:marBottom w:val="0"/>
      <w:divBdr>
        <w:top w:val="none" w:sz="0" w:space="0" w:color="auto"/>
        <w:left w:val="none" w:sz="0" w:space="0" w:color="auto"/>
        <w:bottom w:val="none" w:sz="0" w:space="0" w:color="auto"/>
        <w:right w:val="none" w:sz="0" w:space="0" w:color="auto"/>
      </w:divBdr>
    </w:div>
    <w:div w:id="1896159421">
      <w:bodyDiv w:val="1"/>
      <w:marLeft w:val="0"/>
      <w:marRight w:val="0"/>
      <w:marTop w:val="0"/>
      <w:marBottom w:val="0"/>
      <w:divBdr>
        <w:top w:val="none" w:sz="0" w:space="0" w:color="auto"/>
        <w:left w:val="none" w:sz="0" w:space="0" w:color="auto"/>
        <w:bottom w:val="none" w:sz="0" w:space="0" w:color="auto"/>
        <w:right w:val="none" w:sz="0" w:space="0" w:color="auto"/>
      </w:divBdr>
    </w:div>
    <w:div w:id="2084252472">
      <w:bodyDiv w:val="1"/>
      <w:marLeft w:val="0"/>
      <w:marRight w:val="0"/>
      <w:marTop w:val="0"/>
      <w:marBottom w:val="0"/>
      <w:divBdr>
        <w:top w:val="none" w:sz="0" w:space="0" w:color="auto"/>
        <w:left w:val="none" w:sz="0" w:space="0" w:color="auto"/>
        <w:bottom w:val="none" w:sz="0" w:space="0" w:color="auto"/>
        <w:right w:val="none" w:sz="0" w:space="0" w:color="auto"/>
      </w:divBdr>
    </w:div>
    <w:div w:id="209770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mmi-veilederen.no/"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theme/theme1.xml><?xml version="1.0" encoding="utf-8"?>
<a:theme xmlns:a="http://schemas.openxmlformats.org/drawingml/2006/main" name="Viken blått-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iken blått-tema" id="{9429111F-96F2-4B03-B3D0-ACA476E9A5C6}" vid="{31820085-2E91-4BA9-82AF-649609359B3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3DCC09F382D904D8596EB5DDCDD408B" ma:contentTypeVersion="0" ma:contentTypeDescription="Create a new document." ma:contentTypeScope="" ma:versionID="119b4de822872cce05285769226c48f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5CF609-8FA0-4A6B-9077-72546C33B46E}">
  <ds:schemaRefs>
    <ds:schemaRef ds:uri="http://purl.org/dc/dcmitype/"/>
    <ds:schemaRef ds:uri="http://schemas.microsoft.com/office/2006/metadata/properties"/>
    <ds:schemaRef ds:uri="http://www.w3.org/XML/1998/namespace"/>
    <ds:schemaRef ds:uri="171fc071-a035-4dac-8b64-51169193c64a"/>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4ad6b28b-ef8d-4cce-9687-90f5117063c6"/>
    <ds:schemaRef ds:uri="http://purl.org/dc/terms/"/>
  </ds:schemaRefs>
</ds:datastoreItem>
</file>

<file path=customXml/itemProps2.xml><?xml version="1.0" encoding="utf-8"?>
<ds:datastoreItem xmlns:ds="http://schemas.openxmlformats.org/officeDocument/2006/customXml" ds:itemID="{2A2CBA48-C647-4737-B9C5-19A842DC623D}">
  <ds:schemaRefs>
    <ds:schemaRef ds:uri="http://schemas.microsoft.com/sharepoint/v3/contenttype/forms"/>
  </ds:schemaRefs>
</ds:datastoreItem>
</file>

<file path=customXml/itemProps3.xml><?xml version="1.0" encoding="utf-8"?>
<ds:datastoreItem xmlns:ds="http://schemas.openxmlformats.org/officeDocument/2006/customXml" ds:itemID="{60774566-31B1-4F58-BFA3-34B044740937}">
  <ds:schemaRefs>
    <ds:schemaRef ds:uri="http://schemas.openxmlformats.org/officeDocument/2006/bibliography"/>
  </ds:schemaRefs>
</ds:datastoreItem>
</file>

<file path=customXml/itemProps4.xml><?xml version="1.0" encoding="utf-8"?>
<ds:datastoreItem xmlns:ds="http://schemas.openxmlformats.org/officeDocument/2006/customXml" ds:itemID="{1778C4D8-D0B6-41E1-86D5-45B96ADDF57C}"/>
</file>

<file path=docMetadata/LabelInfo.xml><?xml version="1.0" encoding="utf-8"?>
<clbl:labelList xmlns:clbl="http://schemas.microsoft.com/office/2020/mipLabelMetadata">
  <clbl:label id="{e1ae18b6-de6f-4b87-a2fc-90d6217d954e}" enabled="0" method="" siteId="{e1ae18b6-de6f-4b87-a2fc-90d6217d954e}"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Eigil Andersen</dc:creator>
  <cp:keywords/>
  <dc:description/>
  <cp:lastModifiedBy>Reistadbakken, Pernille</cp:lastModifiedBy>
  <cp:revision>843</cp:revision>
  <dcterms:created xsi:type="dcterms:W3CDTF">2022-08-28T11:00:00Z</dcterms:created>
  <dcterms:modified xsi:type="dcterms:W3CDTF">2025-04-08T10:08:45Z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2022-03-18T09:10:16Z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02284c79-b81e-426c-a47b-af05c0e416b1</vt:lpwstr>
  </property>
  <property fmtid="{D5CDD505-2E9C-101B-9397-08002B2CF9AE}" pid="8" name="MSIP_Label_06768ce0-ceaf-4778-8ab1-e65d26fe9939_ContentBits">
    <vt:lpwstr>0</vt:lpwstr>
  </property>
  <property fmtid="{D5CDD505-2E9C-101B-9397-08002B2CF9AE}" pid="9" name="ContentTypeId">
    <vt:lpwstr>0x01010063DCC09F382D904D8596EB5DDCDD408B</vt:lpwstr>
  </property>
  <property fmtid="{D5CDD505-2E9C-101B-9397-08002B2CF9AE}" pid="10" name="MediaServiceImageTags">
    <vt:lpwstr/>
  </property>
</Properties>
</file>