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40F57" w14:textId="5FF5CB37" w:rsidR="00F03E3B" w:rsidRPr="005E0E98" w:rsidRDefault="005E0E98" w:rsidP="005E0E98">
      <w:pPr>
        <w:spacing w:after="0"/>
        <w:jc w:val="center"/>
        <w:rPr>
          <w:b/>
          <w:bCs/>
          <w:sz w:val="28"/>
          <w:szCs w:val="28"/>
        </w:rPr>
      </w:pPr>
      <w:r>
        <w:rPr>
          <w:b/>
          <w:bCs/>
          <w:sz w:val="28"/>
          <w:szCs w:val="28"/>
        </w:rPr>
        <w:t>Predicting Whether a Homeowner Carrier Sufficient Flood Insurance</w:t>
      </w:r>
    </w:p>
    <w:p w14:paraId="4D528D28" w14:textId="38565EF5" w:rsidR="00F03E3B" w:rsidRDefault="00F03E3B" w:rsidP="00F03E3B">
      <w:pPr>
        <w:spacing w:after="0"/>
      </w:pPr>
    </w:p>
    <w:p w14:paraId="42CF45BB" w14:textId="77777777" w:rsidR="00E77E16" w:rsidRDefault="00E77E16" w:rsidP="00F03E3B">
      <w:pPr>
        <w:spacing w:after="0"/>
      </w:pPr>
    </w:p>
    <w:p w14:paraId="1A1DC1F8" w14:textId="3DFE2C02" w:rsidR="00F03E3B" w:rsidRPr="00D163A1" w:rsidRDefault="00E77E16" w:rsidP="00E77E16">
      <w:pPr>
        <w:spacing w:after="0"/>
        <w:jc w:val="center"/>
        <w:rPr>
          <w:sz w:val="24"/>
          <w:szCs w:val="24"/>
        </w:rPr>
      </w:pPr>
      <w:r w:rsidRPr="00D163A1">
        <w:rPr>
          <w:b/>
          <w:bCs/>
          <w:sz w:val="24"/>
          <w:szCs w:val="24"/>
        </w:rPr>
        <w:t>Introduction</w:t>
      </w:r>
    </w:p>
    <w:p w14:paraId="3D316AF7" w14:textId="77777777" w:rsidR="000966B3" w:rsidRPr="00D163A1" w:rsidRDefault="000966B3" w:rsidP="000966B3">
      <w:pPr>
        <w:spacing w:after="0"/>
        <w:rPr>
          <w:sz w:val="24"/>
          <w:szCs w:val="24"/>
        </w:rPr>
      </w:pPr>
    </w:p>
    <w:p w14:paraId="0894521F" w14:textId="1B52EC05" w:rsidR="0069792E" w:rsidRPr="00D163A1" w:rsidRDefault="0069792E" w:rsidP="000966B3">
      <w:pPr>
        <w:spacing w:after="0"/>
        <w:rPr>
          <w:b/>
          <w:bCs/>
          <w:sz w:val="24"/>
          <w:szCs w:val="24"/>
        </w:rPr>
      </w:pPr>
      <w:r w:rsidRPr="00D163A1">
        <w:rPr>
          <w:b/>
          <w:bCs/>
          <w:sz w:val="24"/>
          <w:szCs w:val="24"/>
        </w:rPr>
        <w:t>Problem Statement</w:t>
      </w:r>
      <w:r w:rsidR="002B0BCA" w:rsidRPr="00D163A1">
        <w:rPr>
          <w:b/>
          <w:bCs/>
          <w:sz w:val="24"/>
          <w:szCs w:val="24"/>
        </w:rPr>
        <w:t xml:space="preserve"> &amp; Benefit</w:t>
      </w:r>
    </w:p>
    <w:p w14:paraId="1EBD6E5C" w14:textId="3F60617F" w:rsidR="000966B3" w:rsidRPr="00D163A1" w:rsidRDefault="000966B3" w:rsidP="000966B3">
      <w:pPr>
        <w:spacing w:after="0"/>
        <w:rPr>
          <w:sz w:val="24"/>
          <w:szCs w:val="24"/>
        </w:rPr>
      </w:pPr>
      <w:r w:rsidRPr="00D163A1">
        <w:rPr>
          <w:sz w:val="24"/>
          <w:szCs w:val="24"/>
        </w:rPr>
        <w:t xml:space="preserve">Most insurance carriers do not offer flood insurance for homes and other structures. Instead, the U.S. government offers flood insurance through the National Flood Insurance Program (NFIP). According to the NFIP, 90% of natural disasters involve flood but only 12-14% of households purchase flood insurance. Banks require households to purchase a flood policy for structures that sit within a flood plain, but banks do not require households to verify that the policy coverage </w:t>
      </w:r>
      <w:r w:rsidR="000407C2" w:rsidRPr="00D163A1">
        <w:rPr>
          <w:sz w:val="24"/>
          <w:szCs w:val="24"/>
        </w:rPr>
        <w:t>contains suitable lim</w:t>
      </w:r>
      <w:r w:rsidR="00030C3F" w:rsidRPr="00D163A1">
        <w:rPr>
          <w:sz w:val="24"/>
          <w:szCs w:val="24"/>
        </w:rPr>
        <w:t>its</w:t>
      </w:r>
      <w:r w:rsidR="006C4D63" w:rsidRPr="00D163A1">
        <w:rPr>
          <w:rStyle w:val="FootnoteReference"/>
          <w:sz w:val="24"/>
          <w:szCs w:val="24"/>
        </w:rPr>
        <w:footnoteReference w:id="1"/>
      </w:r>
      <w:r w:rsidRPr="00D163A1">
        <w:rPr>
          <w:sz w:val="24"/>
          <w:szCs w:val="24"/>
        </w:rPr>
        <w:t xml:space="preserve"> over time as </w:t>
      </w:r>
      <w:r w:rsidR="00585CEF">
        <w:rPr>
          <w:sz w:val="24"/>
          <w:szCs w:val="24"/>
        </w:rPr>
        <w:t xml:space="preserve">owners remodel </w:t>
      </w:r>
      <w:r w:rsidR="002F66DA" w:rsidRPr="00D163A1">
        <w:rPr>
          <w:sz w:val="24"/>
          <w:szCs w:val="24"/>
        </w:rPr>
        <w:t xml:space="preserve">buildings </w:t>
      </w:r>
      <w:r w:rsidRPr="00D163A1">
        <w:rPr>
          <w:sz w:val="24"/>
          <w:szCs w:val="24"/>
        </w:rPr>
        <w:t>or as inflation increases the cost to replace the structure.</w:t>
      </w:r>
    </w:p>
    <w:p w14:paraId="643F8840" w14:textId="77777777" w:rsidR="000966B3" w:rsidRPr="00D163A1" w:rsidRDefault="000966B3" w:rsidP="000966B3">
      <w:pPr>
        <w:spacing w:after="0"/>
        <w:rPr>
          <w:sz w:val="24"/>
          <w:szCs w:val="24"/>
        </w:rPr>
      </w:pPr>
    </w:p>
    <w:p w14:paraId="745AEE5E" w14:textId="18F8DB22" w:rsidR="000966B3" w:rsidRPr="00D163A1" w:rsidRDefault="000966B3" w:rsidP="000966B3">
      <w:pPr>
        <w:spacing w:after="0"/>
        <w:rPr>
          <w:sz w:val="24"/>
          <w:szCs w:val="24"/>
        </w:rPr>
      </w:pPr>
      <w:r w:rsidRPr="00D163A1">
        <w:rPr>
          <w:sz w:val="24"/>
          <w:szCs w:val="24"/>
        </w:rPr>
        <w:t>Using claims data acquired from the NFIP, we will build a model to predict whether a policy</w:t>
      </w:r>
      <w:r w:rsidR="00585CEF">
        <w:rPr>
          <w:sz w:val="24"/>
          <w:szCs w:val="24"/>
        </w:rPr>
        <w:t>holder</w:t>
      </w:r>
      <w:r w:rsidRPr="00D163A1">
        <w:rPr>
          <w:sz w:val="24"/>
          <w:szCs w:val="24"/>
        </w:rPr>
        <w:t xml:space="preserve"> is underinsured. Underinsured policies occur when a flood loss exceeds the limits specified in the flood insurance contract. </w:t>
      </w:r>
    </w:p>
    <w:p w14:paraId="5F77744C" w14:textId="77777777" w:rsidR="000966B3" w:rsidRPr="00D163A1" w:rsidRDefault="000966B3" w:rsidP="000966B3">
      <w:pPr>
        <w:spacing w:after="0"/>
        <w:rPr>
          <w:sz w:val="24"/>
          <w:szCs w:val="24"/>
        </w:rPr>
      </w:pPr>
    </w:p>
    <w:p w14:paraId="1437B639" w14:textId="04B57409" w:rsidR="00E77E16" w:rsidRPr="00D163A1" w:rsidRDefault="000966B3" w:rsidP="000966B3">
      <w:pPr>
        <w:spacing w:after="0"/>
        <w:rPr>
          <w:sz w:val="24"/>
          <w:szCs w:val="24"/>
        </w:rPr>
      </w:pPr>
      <w:r w:rsidRPr="00D163A1">
        <w:rPr>
          <w:sz w:val="24"/>
          <w:szCs w:val="24"/>
        </w:rPr>
        <w:t>Our analysis will not predict the probability of a household incurring a flood loss. This problem would require a specific listing of flood policies and historical information about floods within each geographic area. Because most households acquire a loan to purchase a property, and because banks compel homeowners to carry flood insurance when risks are present, a model predicting probability of a loss feels unnecessary.</w:t>
      </w:r>
    </w:p>
    <w:p w14:paraId="22D1D055" w14:textId="77777777" w:rsidR="00584DD7" w:rsidRPr="00D163A1" w:rsidRDefault="00584DD7" w:rsidP="000966B3">
      <w:pPr>
        <w:spacing w:after="0"/>
        <w:rPr>
          <w:sz w:val="24"/>
          <w:szCs w:val="24"/>
        </w:rPr>
      </w:pPr>
    </w:p>
    <w:p w14:paraId="32FEACE5" w14:textId="4B350FA4" w:rsidR="002B0BCA" w:rsidRPr="00D163A1" w:rsidRDefault="002B0BCA" w:rsidP="00825521">
      <w:pPr>
        <w:spacing w:after="0"/>
        <w:rPr>
          <w:b/>
          <w:bCs/>
          <w:sz w:val="24"/>
          <w:szCs w:val="24"/>
        </w:rPr>
      </w:pPr>
      <w:r w:rsidRPr="00D163A1">
        <w:rPr>
          <w:b/>
          <w:bCs/>
          <w:sz w:val="24"/>
          <w:szCs w:val="24"/>
        </w:rPr>
        <w:t>Stakeholders</w:t>
      </w:r>
      <w:r w:rsidR="00124D50" w:rsidRPr="00D163A1">
        <w:rPr>
          <w:b/>
          <w:bCs/>
          <w:sz w:val="24"/>
          <w:szCs w:val="24"/>
        </w:rPr>
        <w:t xml:space="preserve"> &amp; Proposal</w:t>
      </w:r>
    </w:p>
    <w:p w14:paraId="258F1C4F" w14:textId="0C2A3C9B" w:rsidR="00825521" w:rsidRPr="00D163A1" w:rsidRDefault="00584DD7" w:rsidP="00825521">
      <w:pPr>
        <w:spacing w:after="0"/>
        <w:rPr>
          <w:sz w:val="24"/>
          <w:szCs w:val="24"/>
        </w:rPr>
      </w:pPr>
      <w:r w:rsidRPr="00D163A1">
        <w:rPr>
          <w:sz w:val="24"/>
          <w:szCs w:val="24"/>
        </w:rPr>
        <w:t xml:space="preserve">Our stakeholders </w:t>
      </w:r>
      <w:r w:rsidR="004B450E">
        <w:rPr>
          <w:sz w:val="24"/>
          <w:szCs w:val="24"/>
        </w:rPr>
        <w:t>are</w:t>
      </w:r>
      <w:r w:rsidRPr="00D163A1">
        <w:rPr>
          <w:sz w:val="24"/>
          <w:szCs w:val="24"/>
        </w:rPr>
        <w:t xml:space="preserve"> government agencies </w:t>
      </w:r>
      <w:r w:rsidR="0037326A" w:rsidRPr="00D163A1">
        <w:rPr>
          <w:sz w:val="24"/>
          <w:szCs w:val="24"/>
        </w:rPr>
        <w:t>running the flood program and homeowners. H</w:t>
      </w:r>
      <w:r w:rsidRPr="00D163A1">
        <w:rPr>
          <w:sz w:val="24"/>
          <w:szCs w:val="24"/>
        </w:rPr>
        <w:t xml:space="preserve">omeowners </w:t>
      </w:r>
      <w:r w:rsidR="0043308F" w:rsidRPr="00D163A1">
        <w:rPr>
          <w:sz w:val="24"/>
          <w:szCs w:val="24"/>
        </w:rPr>
        <w:t xml:space="preserve">and government agencies </w:t>
      </w:r>
      <w:r w:rsidR="0037326A" w:rsidRPr="00D163A1">
        <w:rPr>
          <w:sz w:val="24"/>
          <w:szCs w:val="24"/>
        </w:rPr>
        <w:t>can use model</w:t>
      </w:r>
      <w:r w:rsidR="00AD118F">
        <w:rPr>
          <w:sz w:val="24"/>
          <w:szCs w:val="24"/>
        </w:rPr>
        <w:t xml:space="preserve"> predictions</w:t>
      </w:r>
      <w:r w:rsidR="0037326A" w:rsidRPr="00D163A1">
        <w:rPr>
          <w:sz w:val="24"/>
          <w:szCs w:val="24"/>
        </w:rPr>
        <w:t xml:space="preserve"> </w:t>
      </w:r>
      <w:r w:rsidRPr="00D163A1">
        <w:rPr>
          <w:sz w:val="24"/>
          <w:szCs w:val="24"/>
        </w:rPr>
        <w:t xml:space="preserve">to ensure </w:t>
      </w:r>
      <w:r w:rsidR="00AD118F">
        <w:rPr>
          <w:sz w:val="24"/>
          <w:szCs w:val="24"/>
        </w:rPr>
        <w:t xml:space="preserve">a policyholder purchases enough </w:t>
      </w:r>
      <w:r w:rsidR="00A8703C" w:rsidRPr="00D163A1">
        <w:rPr>
          <w:sz w:val="24"/>
          <w:szCs w:val="24"/>
        </w:rPr>
        <w:t xml:space="preserve">limit to </w:t>
      </w:r>
      <w:r w:rsidR="00AD118F" w:rsidRPr="00D163A1">
        <w:rPr>
          <w:sz w:val="24"/>
          <w:szCs w:val="24"/>
        </w:rPr>
        <w:t>protect</w:t>
      </w:r>
      <w:r w:rsidRPr="00D163A1">
        <w:rPr>
          <w:sz w:val="24"/>
          <w:szCs w:val="24"/>
        </w:rPr>
        <w:t xml:space="preserve"> </w:t>
      </w:r>
      <w:r w:rsidR="00A8703C" w:rsidRPr="00D163A1">
        <w:rPr>
          <w:sz w:val="24"/>
          <w:szCs w:val="24"/>
        </w:rPr>
        <w:t xml:space="preserve">a policy holder from </w:t>
      </w:r>
      <w:r w:rsidR="00CD6D94">
        <w:rPr>
          <w:sz w:val="24"/>
          <w:szCs w:val="24"/>
        </w:rPr>
        <w:t>excessive losses</w:t>
      </w:r>
      <w:r w:rsidR="00A8703C" w:rsidRPr="00D163A1">
        <w:rPr>
          <w:sz w:val="24"/>
          <w:szCs w:val="24"/>
        </w:rPr>
        <w:t xml:space="preserve">. </w:t>
      </w:r>
      <w:r w:rsidR="00CD6D94">
        <w:rPr>
          <w:sz w:val="24"/>
          <w:szCs w:val="24"/>
        </w:rPr>
        <w:t>Policyholders will want to use the model predictions to understand their own policy’s risk of underinsurance</w:t>
      </w:r>
      <w:r w:rsidR="00825521" w:rsidRPr="00D163A1">
        <w:rPr>
          <w:sz w:val="24"/>
          <w:szCs w:val="24"/>
        </w:rPr>
        <w:t xml:space="preserve">. </w:t>
      </w:r>
      <w:r w:rsidR="000E3B0C">
        <w:rPr>
          <w:sz w:val="24"/>
          <w:szCs w:val="24"/>
        </w:rPr>
        <w:t>G</w:t>
      </w:r>
      <w:r w:rsidR="00825521" w:rsidRPr="00D163A1">
        <w:rPr>
          <w:sz w:val="24"/>
          <w:szCs w:val="24"/>
        </w:rPr>
        <w:t xml:space="preserve">overnment agencies </w:t>
      </w:r>
      <w:r w:rsidR="000E3B0C">
        <w:rPr>
          <w:sz w:val="24"/>
          <w:szCs w:val="24"/>
        </w:rPr>
        <w:t xml:space="preserve">can use </w:t>
      </w:r>
      <w:r w:rsidR="0010580A">
        <w:rPr>
          <w:sz w:val="24"/>
          <w:szCs w:val="24"/>
        </w:rPr>
        <w:t>predictions</w:t>
      </w:r>
      <w:r w:rsidR="000E3B0C">
        <w:rPr>
          <w:sz w:val="24"/>
          <w:szCs w:val="24"/>
        </w:rPr>
        <w:t xml:space="preserve"> </w:t>
      </w:r>
      <w:r w:rsidR="00825521" w:rsidRPr="00D163A1">
        <w:rPr>
          <w:sz w:val="24"/>
          <w:szCs w:val="24"/>
        </w:rPr>
        <w:t xml:space="preserve">to develop marketing campaigns in areas with a higher percentage of underinsureds to influence </w:t>
      </w:r>
      <w:r w:rsidR="000E3B0C">
        <w:rPr>
          <w:sz w:val="24"/>
          <w:szCs w:val="24"/>
        </w:rPr>
        <w:t xml:space="preserve">policyholder to </w:t>
      </w:r>
      <w:r w:rsidR="00825521" w:rsidRPr="00D163A1">
        <w:rPr>
          <w:sz w:val="24"/>
          <w:szCs w:val="24"/>
        </w:rPr>
        <w:t>purchas</w:t>
      </w:r>
      <w:r w:rsidR="000E3B0C">
        <w:rPr>
          <w:sz w:val="24"/>
          <w:szCs w:val="24"/>
        </w:rPr>
        <w:t>e higher limits.</w:t>
      </w:r>
    </w:p>
    <w:p w14:paraId="14F2CA1A" w14:textId="77777777" w:rsidR="00825521" w:rsidRPr="00D163A1" w:rsidRDefault="00825521" w:rsidP="000966B3">
      <w:pPr>
        <w:spacing w:after="0"/>
        <w:rPr>
          <w:sz w:val="24"/>
          <w:szCs w:val="24"/>
        </w:rPr>
      </w:pPr>
    </w:p>
    <w:p w14:paraId="13D6B654" w14:textId="08111CF6" w:rsidR="00532DAF" w:rsidRPr="00D163A1" w:rsidRDefault="00825521" w:rsidP="000966B3">
      <w:pPr>
        <w:spacing w:after="0"/>
        <w:rPr>
          <w:sz w:val="24"/>
          <w:szCs w:val="24"/>
        </w:rPr>
      </w:pPr>
      <w:r w:rsidRPr="00D163A1">
        <w:rPr>
          <w:sz w:val="24"/>
          <w:szCs w:val="24"/>
        </w:rPr>
        <w:t xml:space="preserve">A secondary stakeholder group </w:t>
      </w:r>
      <w:r w:rsidR="000956A1" w:rsidRPr="00D163A1">
        <w:rPr>
          <w:sz w:val="24"/>
          <w:szCs w:val="24"/>
        </w:rPr>
        <w:t>is the</w:t>
      </w:r>
      <w:r w:rsidRPr="00D163A1">
        <w:rPr>
          <w:sz w:val="24"/>
          <w:szCs w:val="24"/>
        </w:rPr>
        <w:t xml:space="preserve"> United States taxpayers. </w:t>
      </w:r>
      <w:r w:rsidR="001C2307" w:rsidRPr="00D163A1">
        <w:rPr>
          <w:sz w:val="24"/>
          <w:szCs w:val="24"/>
        </w:rPr>
        <w:t>Use of the model helps ensure policyholder</w:t>
      </w:r>
      <w:r w:rsidR="0098564D" w:rsidRPr="00D163A1">
        <w:rPr>
          <w:sz w:val="24"/>
          <w:szCs w:val="24"/>
        </w:rPr>
        <w:t>s</w:t>
      </w:r>
      <w:r w:rsidR="001C2307" w:rsidRPr="00D163A1">
        <w:rPr>
          <w:sz w:val="24"/>
          <w:szCs w:val="24"/>
        </w:rPr>
        <w:t xml:space="preserve"> purchase enough limit to avoid uncovered losses. In large events, it is common that the US</w:t>
      </w:r>
      <w:r w:rsidR="00CA2E4D" w:rsidRPr="00D163A1">
        <w:rPr>
          <w:sz w:val="24"/>
          <w:szCs w:val="24"/>
        </w:rPr>
        <w:t xml:space="preserve"> Federal Government pr</w:t>
      </w:r>
      <w:r w:rsidR="00A36EE5" w:rsidRPr="00D163A1">
        <w:rPr>
          <w:sz w:val="24"/>
          <w:szCs w:val="24"/>
        </w:rPr>
        <w:t xml:space="preserve">ovides bail out payments to individuals </w:t>
      </w:r>
      <w:r w:rsidR="00E513E6" w:rsidRPr="00D163A1">
        <w:rPr>
          <w:sz w:val="24"/>
          <w:szCs w:val="24"/>
        </w:rPr>
        <w:t xml:space="preserve">for uninsured losses. Proper use of the model can </w:t>
      </w:r>
      <w:r w:rsidR="00136C41">
        <w:rPr>
          <w:sz w:val="24"/>
          <w:szCs w:val="24"/>
        </w:rPr>
        <w:t xml:space="preserve">reduce the </w:t>
      </w:r>
      <w:r w:rsidR="00F25805">
        <w:rPr>
          <w:sz w:val="24"/>
          <w:szCs w:val="24"/>
        </w:rPr>
        <w:t>frequency</w:t>
      </w:r>
      <w:r w:rsidR="00E513E6" w:rsidRPr="00D163A1">
        <w:rPr>
          <w:sz w:val="24"/>
          <w:szCs w:val="24"/>
        </w:rPr>
        <w:t xml:space="preserve"> and severity of </w:t>
      </w:r>
      <w:r w:rsidR="0098564D" w:rsidRPr="00D163A1">
        <w:rPr>
          <w:sz w:val="24"/>
          <w:szCs w:val="24"/>
        </w:rPr>
        <w:t>taxpayer</w:t>
      </w:r>
      <w:r w:rsidR="00F25805">
        <w:rPr>
          <w:sz w:val="24"/>
          <w:szCs w:val="24"/>
        </w:rPr>
        <w:t>-</w:t>
      </w:r>
      <w:r w:rsidR="0098564D" w:rsidRPr="00D163A1">
        <w:rPr>
          <w:sz w:val="24"/>
          <w:szCs w:val="24"/>
        </w:rPr>
        <w:t>funded bailouts.</w:t>
      </w:r>
    </w:p>
    <w:p w14:paraId="184A9481" w14:textId="77777777" w:rsidR="00532DAF" w:rsidRPr="00D163A1" w:rsidRDefault="00532DAF" w:rsidP="000966B3">
      <w:pPr>
        <w:spacing w:after="0"/>
        <w:rPr>
          <w:sz w:val="24"/>
          <w:szCs w:val="24"/>
        </w:rPr>
      </w:pPr>
    </w:p>
    <w:p w14:paraId="69704A2A" w14:textId="19AF36CA" w:rsidR="00ED3802" w:rsidRPr="00D163A1" w:rsidRDefault="00E9525E" w:rsidP="000966B3">
      <w:pPr>
        <w:spacing w:after="0"/>
        <w:rPr>
          <w:sz w:val="24"/>
          <w:szCs w:val="24"/>
        </w:rPr>
      </w:pPr>
      <w:r w:rsidRPr="00D163A1">
        <w:rPr>
          <w:sz w:val="24"/>
          <w:szCs w:val="24"/>
        </w:rPr>
        <w:lastRenderedPageBreak/>
        <w:t xml:space="preserve">I would suggest pitching this project to </w:t>
      </w:r>
      <w:r w:rsidR="003E0DB8" w:rsidRPr="00D163A1">
        <w:rPr>
          <w:sz w:val="24"/>
          <w:szCs w:val="24"/>
        </w:rPr>
        <w:t>the NFIP</w:t>
      </w:r>
      <w:r w:rsidR="00B85F44">
        <w:rPr>
          <w:sz w:val="24"/>
          <w:szCs w:val="24"/>
        </w:rPr>
        <w:t xml:space="preserve"> first</w:t>
      </w:r>
      <w:r w:rsidR="003E0DB8" w:rsidRPr="00D163A1">
        <w:rPr>
          <w:sz w:val="24"/>
          <w:szCs w:val="24"/>
        </w:rPr>
        <w:t xml:space="preserve">. The stakeholder group is </w:t>
      </w:r>
      <w:r w:rsidR="00B85F44" w:rsidRPr="00D163A1">
        <w:rPr>
          <w:sz w:val="24"/>
          <w:szCs w:val="24"/>
        </w:rPr>
        <w:t>easy</w:t>
      </w:r>
      <w:r w:rsidR="003E0DB8" w:rsidRPr="00D163A1">
        <w:rPr>
          <w:sz w:val="24"/>
          <w:szCs w:val="24"/>
        </w:rPr>
        <w:t xml:space="preserve"> to reach</w:t>
      </w:r>
      <w:r w:rsidR="00FE17C9" w:rsidRPr="00D163A1">
        <w:rPr>
          <w:sz w:val="24"/>
          <w:szCs w:val="24"/>
        </w:rPr>
        <w:t xml:space="preserve"> with a small group of decision makers</w:t>
      </w:r>
      <w:r w:rsidR="003E0DB8" w:rsidRPr="00D163A1">
        <w:rPr>
          <w:sz w:val="24"/>
          <w:szCs w:val="24"/>
        </w:rPr>
        <w:t xml:space="preserve">, and they have a motive to improve the </w:t>
      </w:r>
      <w:r w:rsidR="00D177AD" w:rsidRPr="00D163A1">
        <w:rPr>
          <w:sz w:val="24"/>
          <w:szCs w:val="24"/>
        </w:rPr>
        <w:t>profitability of the program through increase of premiums collected.</w:t>
      </w:r>
      <w:r w:rsidR="00C705E6" w:rsidRPr="00D163A1">
        <w:rPr>
          <w:sz w:val="24"/>
          <w:szCs w:val="24"/>
        </w:rPr>
        <w:t xml:space="preserve"> </w:t>
      </w:r>
    </w:p>
    <w:p w14:paraId="3179B749" w14:textId="77777777" w:rsidR="00ED3802" w:rsidRPr="00D163A1" w:rsidRDefault="00ED3802" w:rsidP="000966B3">
      <w:pPr>
        <w:spacing w:after="0"/>
        <w:rPr>
          <w:sz w:val="24"/>
          <w:szCs w:val="24"/>
        </w:rPr>
      </w:pPr>
    </w:p>
    <w:p w14:paraId="704BB2C8" w14:textId="2EC67E12" w:rsidR="00124D50" w:rsidRPr="00D163A1" w:rsidRDefault="00E45D15" w:rsidP="000966B3">
      <w:pPr>
        <w:spacing w:after="0"/>
        <w:rPr>
          <w:sz w:val="24"/>
          <w:szCs w:val="24"/>
        </w:rPr>
      </w:pPr>
      <w:r>
        <w:rPr>
          <w:sz w:val="24"/>
          <w:szCs w:val="24"/>
        </w:rPr>
        <w:t>The NFIP publishes public data on flood losses for modeling and other purposes</w:t>
      </w:r>
      <w:r w:rsidR="008B78D3">
        <w:rPr>
          <w:sz w:val="24"/>
          <w:szCs w:val="24"/>
        </w:rPr>
        <w:t>;</w:t>
      </w:r>
      <w:r w:rsidR="00C705E6" w:rsidRPr="00D163A1">
        <w:rPr>
          <w:sz w:val="24"/>
          <w:szCs w:val="24"/>
        </w:rPr>
        <w:t xml:space="preserve"> no additional </w:t>
      </w:r>
      <w:r w:rsidR="00BE0006" w:rsidRPr="00D163A1">
        <w:rPr>
          <w:sz w:val="24"/>
          <w:szCs w:val="24"/>
        </w:rPr>
        <w:t xml:space="preserve">work is needed by the agency to begin </w:t>
      </w:r>
      <w:r w:rsidR="008B78D3">
        <w:rPr>
          <w:sz w:val="24"/>
          <w:szCs w:val="24"/>
        </w:rPr>
        <w:t>our project</w:t>
      </w:r>
      <w:r w:rsidR="00BE0006" w:rsidRPr="00D163A1">
        <w:rPr>
          <w:sz w:val="24"/>
          <w:szCs w:val="24"/>
        </w:rPr>
        <w:t xml:space="preserve">. Depending on how the </w:t>
      </w:r>
      <w:r w:rsidR="008B78D3">
        <w:rPr>
          <w:sz w:val="24"/>
          <w:szCs w:val="24"/>
        </w:rPr>
        <w:t>NFIP intends to implement the model</w:t>
      </w:r>
      <w:r w:rsidR="00BE0006" w:rsidRPr="00D163A1">
        <w:rPr>
          <w:sz w:val="24"/>
          <w:szCs w:val="24"/>
        </w:rPr>
        <w:t>, the</w:t>
      </w:r>
      <w:r w:rsidR="008B78D3">
        <w:rPr>
          <w:sz w:val="24"/>
          <w:szCs w:val="24"/>
        </w:rPr>
        <w:t>y</w:t>
      </w:r>
      <w:r w:rsidR="00BE0006" w:rsidRPr="00D163A1">
        <w:rPr>
          <w:sz w:val="24"/>
          <w:szCs w:val="24"/>
        </w:rPr>
        <w:t xml:space="preserve"> may need to invest in applications to publish modeled results via the web or invest in marketing to make households that are potential underinsured</w:t>
      </w:r>
      <w:r w:rsidR="009D4875" w:rsidRPr="00D163A1">
        <w:rPr>
          <w:sz w:val="24"/>
          <w:szCs w:val="24"/>
        </w:rPr>
        <w:t xml:space="preserve"> aware of their policy deficiencies. Once </w:t>
      </w:r>
      <w:r w:rsidR="002408D7">
        <w:rPr>
          <w:sz w:val="24"/>
          <w:szCs w:val="24"/>
        </w:rPr>
        <w:t>a</w:t>
      </w:r>
      <w:r w:rsidR="009D4875" w:rsidRPr="00D163A1">
        <w:rPr>
          <w:sz w:val="24"/>
          <w:szCs w:val="24"/>
        </w:rPr>
        <w:t xml:space="preserve"> solution is built, the household stakeholder group would be engaged through consultation with NFIP employees or via the web (however the NFIP chose to publish the model). </w:t>
      </w:r>
      <w:r w:rsidR="00D46C3F" w:rsidRPr="00D163A1">
        <w:rPr>
          <w:sz w:val="24"/>
          <w:szCs w:val="24"/>
        </w:rPr>
        <w:t xml:space="preserve">US taxpayers do not need influencing as they are secondary beneficiaries, but this would be a productive win for </w:t>
      </w:r>
      <w:r w:rsidR="00ED3802" w:rsidRPr="00D163A1">
        <w:rPr>
          <w:sz w:val="24"/>
          <w:szCs w:val="24"/>
        </w:rPr>
        <w:t>elected officials to tout the savings they are achieving for taxpayers.</w:t>
      </w:r>
    </w:p>
    <w:p w14:paraId="33D201EF" w14:textId="77777777" w:rsidR="00124D50" w:rsidRPr="00D163A1" w:rsidRDefault="00124D50" w:rsidP="000966B3">
      <w:pPr>
        <w:spacing w:after="0"/>
        <w:rPr>
          <w:sz w:val="24"/>
          <w:szCs w:val="24"/>
        </w:rPr>
      </w:pPr>
    </w:p>
    <w:p w14:paraId="1C88316A" w14:textId="77777777" w:rsidR="00633CD6" w:rsidRPr="00D163A1" w:rsidRDefault="00633CD6" w:rsidP="000966B3">
      <w:pPr>
        <w:spacing w:after="0"/>
        <w:rPr>
          <w:b/>
          <w:bCs/>
          <w:sz w:val="24"/>
          <w:szCs w:val="24"/>
        </w:rPr>
      </w:pPr>
      <w:r w:rsidRPr="00D163A1">
        <w:rPr>
          <w:b/>
          <w:bCs/>
          <w:sz w:val="24"/>
          <w:szCs w:val="24"/>
        </w:rPr>
        <w:t>Data Source</w:t>
      </w:r>
    </w:p>
    <w:p w14:paraId="286C8769" w14:textId="0C71F4B2" w:rsidR="00584DD7" w:rsidRPr="00D163A1" w:rsidRDefault="002408D7" w:rsidP="00780AB2">
      <w:pPr>
        <w:spacing w:after="0"/>
        <w:rPr>
          <w:sz w:val="24"/>
          <w:szCs w:val="24"/>
        </w:rPr>
      </w:pPr>
      <w:r>
        <w:rPr>
          <w:sz w:val="24"/>
          <w:szCs w:val="24"/>
        </w:rPr>
        <w:t>The</w:t>
      </w:r>
      <w:r w:rsidR="008A4519" w:rsidRPr="00D163A1">
        <w:rPr>
          <w:sz w:val="24"/>
          <w:szCs w:val="24"/>
        </w:rPr>
        <w:t xml:space="preserve"> NFIP </w:t>
      </w:r>
      <w:r>
        <w:rPr>
          <w:sz w:val="24"/>
          <w:szCs w:val="24"/>
        </w:rPr>
        <w:t xml:space="preserve">publishes claims data </w:t>
      </w:r>
      <w:r w:rsidR="003F4EA9" w:rsidRPr="00D163A1">
        <w:rPr>
          <w:sz w:val="24"/>
          <w:szCs w:val="24"/>
        </w:rPr>
        <w:t>on their website</w:t>
      </w:r>
      <w:r w:rsidR="003F4EA9" w:rsidRPr="002408D7">
        <w:rPr>
          <w:sz w:val="24"/>
          <w:szCs w:val="24"/>
          <w:vertAlign w:val="superscript"/>
        </w:rPr>
        <w:footnoteReference w:id="2"/>
      </w:r>
      <w:r w:rsidR="003F4EA9" w:rsidRPr="00D163A1">
        <w:rPr>
          <w:sz w:val="24"/>
          <w:szCs w:val="24"/>
        </w:rPr>
        <w:t xml:space="preserve">. </w:t>
      </w:r>
      <w:r w:rsidR="00BD2CB4">
        <w:rPr>
          <w:sz w:val="24"/>
          <w:szCs w:val="24"/>
        </w:rPr>
        <w:t>The data set includes loss information on each policyholder who incurs a loss during an event</w:t>
      </w:r>
      <w:r w:rsidR="003F4EA9" w:rsidRPr="00D163A1">
        <w:rPr>
          <w:sz w:val="24"/>
          <w:szCs w:val="24"/>
        </w:rPr>
        <w:t>. T</w:t>
      </w:r>
      <w:r w:rsidR="00BD2CB4">
        <w:rPr>
          <w:sz w:val="24"/>
          <w:szCs w:val="24"/>
        </w:rPr>
        <w:t>he data set includes many</w:t>
      </w:r>
      <w:r w:rsidR="003F4EA9" w:rsidRPr="00D163A1">
        <w:rPr>
          <w:sz w:val="24"/>
          <w:szCs w:val="24"/>
        </w:rPr>
        <w:t xml:space="preserve"> additional policy attributes that will help us assess the total insured losses per unit of covered risk.</w:t>
      </w:r>
      <w:r w:rsidR="00D177AD" w:rsidRPr="00D163A1">
        <w:rPr>
          <w:sz w:val="24"/>
          <w:szCs w:val="24"/>
        </w:rPr>
        <w:t xml:space="preserve"> </w:t>
      </w:r>
      <w:r w:rsidR="00E513E6" w:rsidRPr="00D163A1">
        <w:rPr>
          <w:sz w:val="24"/>
          <w:szCs w:val="24"/>
        </w:rPr>
        <w:t xml:space="preserve"> </w:t>
      </w:r>
    </w:p>
    <w:p w14:paraId="311BDCD5" w14:textId="77777777" w:rsidR="001D4FF6" w:rsidRPr="00D163A1" w:rsidRDefault="001D4FF6" w:rsidP="00780AB2">
      <w:pPr>
        <w:spacing w:after="0"/>
        <w:rPr>
          <w:sz w:val="24"/>
          <w:szCs w:val="24"/>
        </w:rPr>
      </w:pPr>
    </w:p>
    <w:p w14:paraId="627B332E" w14:textId="77777777" w:rsidR="001D4FF6" w:rsidRPr="00D163A1" w:rsidRDefault="001D4FF6" w:rsidP="00780AB2">
      <w:pPr>
        <w:spacing w:after="0"/>
        <w:rPr>
          <w:sz w:val="24"/>
          <w:szCs w:val="24"/>
        </w:rPr>
      </w:pPr>
    </w:p>
    <w:p w14:paraId="36484859" w14:textId="2AC16715" w:rsidR="001D4FF6" w:rsidRPr="00D163A1" w:rsidRDefault="00EB2F53" w:rsidP="001D4FF6">
      <w:pPr>
        <w:spacing w:after="0"/>
        <w:jc w:val="center"/>
        <w:rPr>
          <w:b/>
          <w:bCs/>
          <w:sz w:val="24"/>
          <w:szCs w:val="24"/>
        </w:rPr>
      </w:pPr>
      <w:r w:rsidRPr="00D163A1">
        <w:rPr>
          <w:b/>
          <w:bCs/>
          <w:sz w:val="24"/>
          <w:szCs w:val="24"/>
        </w:rPr>
        <w:t>Data Summary, Analysis, and Procedures</w:t>
      </w:r>
    </w:p>
    <w:p w14:paraId="2DFF53AF" w14:textId="77777777" w:rsidR="00CF6C05" w:rsidRPr="00D163A1" w:rsidRDefault="00CF6C05" w:rsidP="001D4FF6">
      <w:pPr>
        <w:spacing w:after="0"/>
        <w:jc w:val="center"/>
        <w:rPr>
          <w:b/>
          <w:bCs/>
          <w:sz w:val="24"/>
          <w:szCs w:val="24"/>
        </w:rPr>
      </w:pPr>
    </w:p>
    <w:p w14:paraId="45DCC5D2" w14:textId="789C2433" w:rsidR="00CF6C05" w:rsidRPr="00D163A1" w:rsidRDefault="00CF6C05" w:rsidP="00CF6C05">
      <w:pPr>
        <w:spacing w:after="0"/>
        <w:rPr>
          <w:sz w:val="24"/>
          <w:szCs w:val="24"/>
        </w:rPr>
      </w:pPr>
      <w:r w:rsidRPr="00D163A1">
        <w:rPr>
          <w:b/>
          <w:bCs/>
          <w:sz w:val="24"/>
          <w:szCs w:val="24"/>
        </w:rPr>
        <w:t>Data Preparation</w:t>
      </w:r>
    </w:p>
    <w:p w14:paraId="27D764A9" w14:textId="249AA4F1" w:rsidR="00CF6C05" w:rsidRPr="00D163A1" w:rsidRDefault="00CF6C05" w:rsidP="00CF6C05">
      <w:pPr>
        <w:spacing w:after="0"/>
        <w:rPr>
          <w:sz w:val="24"/>
          <w:szCs w:val="24"/>
        </w:rPr>
      </w:pPr>
      <w:r w:rsidRPr="00D163A1">
        <w:rPr>
          <w:sz w:val="24"/>
          <w:szCs w:val="24"/>
        </w:rPr>
        <w:t xml:space="preserve">The model target is the underinsured indicator on each claim (1 if True; 0 if False). A claim is underinsured if the claim payment for the building loss is equal to or exceeds the policy limit for building </w:t>
      </w:r>
      <w:r w:rsidR="004946FC" w:rsidRPr="00D163A1">
        <w:rPr>
          <w:sz w:val="24"/>
          <w:szCs w:val="24"/>
        </w:rPr>
        <w:t>limit</w:t>
      </w:r>
      <w:r w:rsidRPr="00D163A1">
        <w:rPr>
          <w:sz w:val="24"/>
          <w:szCs w:val="24"/>
        </w:rPr>
        <w:t>. Th</w:t>
      </w:r>
      <w:r w:rsidR="004946FC" w:rsidRPr="00D163A1">
        <w:rPr>
          <w:sz w:val="24"/>
          <w:szCs w:val="24"/>
        </w:rPr>
        <w:t>e underinsured</w:t>
      </w:r>
      <w:r w:rsidRPr="00D163A1">
        <w:rPr>
          <w:sz w:val="24"/>
          <w:szCs w:val="24"/>
        </w:rPr>
        <w:t xml:space="preserve"> field is not available in the NFIP data</w:t>
      </w:r>
      <w:r w:rsidR="004946FC" w:rsidRPr="00D163A1">
        <w:rPr>
          <w:sz w:val="24"/>
          <w:szCs w:val="24"/>
        </w:rPr>
        <w:t xml:space="preserve"> set</w:t>
      </w:r>
      <w:r w:rsidRPr="00D163A1">
        <w:rPr>
          <w:sz w:val="24"/>
          <w:szCs w:val="24"/>
        </w:rPr>
        <w:t>, but we can calculate it by comparing the two fields noted (building loss amount and building coverage amount).</w:t>
      </w:r>
    </w:p>
    <w:p w14:paraId="0D3D5DCC" w14:textId="77777777" w:rsidR="00CF6C05" w:rsidRPr="00D163A1" w:rsidRDefault="00CF6C05" w:rsidP="00CF6C05">
      <w:pPr>
        <w:spacing w:after="0"/>
        <w:rPr>
          <w:sz w:val="24"/>
          <w:szCs w:val="24"/>
        </w:rPr>
      </w:pPr>
    </w:p>
    <w:p w14:paraId="532A7DEC" w14:textId="170F77AC" w:rsidR="00CF6C05" w:rsidRPr="00D163A1" w:rsidRDefault="00CF6C05" w:rsidP="00CF6C05">
      <w:pPr>
        <w:spacing w:after="0"/>
        <w:rPr>
          <w:sz w:val="24"/>
          <w:szCs w:val="24"/>
        </w:rPr>
      </w:pPr>
      <w:r w:rsidRPr="00D163A1">
        <w:rPr>
          <w:sz w:val="24"/>
          <w:szCs w:val="24"/>
        </w:rPr>
        <w:t xml:space="preserve">Because the NFIP will not pay more than a policy’s limit specifies, we </w:t>
      </w:r>
      <w:r w:rsidR="0022705B" w:rsidRPr="00D163A1">
        <w:rPr>
          <w:sz w:val="24"/>
          <w:szCs w:val="24"/>
        </w:rPr>
        <w:t>cannot</w:t>
      </w:r>
      <w:r w:rsidRPr="00D163A1">
        <w:rPr>
          <w:sz w:val="24"/>
          <w:szCs w:val="24"/>
        </w:rPr>
        <w:t xml:space="preserve"> </w:t>
      </w:r>
      <w:r w:rsidR="0022705B">
        <w:rPr>
          <w:sz w:val="24"/>
          <w:szCs w:val="24"/>
        </w:rPr>
        <w:t xml:space="preserve">quantify the </w:t>
      </w:r>
      <w:r w:rsidR="00E6158C">
        <w:rPr>
          <w:sz w:val="24"/>
          <w:szCs w:val="24"/>
        </w:rPr>
        <w:t>amount of underinsurance on each claim</w:t>
      </w:r>
      <w:r w:rsidRPr="00D163A1">
        <w:rPr>
          <w:sz w:val="24"/>
          <w:szCs w:val="24"/>
        </w:rPr>
        <w:t xml:space="preserve">. Without the total insured loss, we </w:t>
      </w:r>
      <w:proofErr w:type="spellStart"/>
      <w:r w:rsidRPr="00D163A1">
        <w:rPr>
          <w:sz w:val="24"/>
          <w:szCs w:val="24"/>
        </w:rPr>
        <w:t>can not</w:t>
      </w:r>
      <w:proofErr w:type="spellEnd"/>
      <w:r w:rsidRPr="00D163A1">
        <w:rPr>
          <w:sz w:val="24"/>
          <w:szCs w:val="24"/>
        </w:rPr>
        <w:t xml:space="preserve"> suggest appropriate policy limits for underinsured policies. Our model will only seek to identify underinsured policies.</w:t>
      </w:r>
      <w:r w:rsidR="004037C4" w:rsidRPr="00D163A1">
        <w:rPr>
          <w:sz w:val="24"/>
          <w:szCs w:val="24"/>
        </w:rPr>
        <w:t xml:space="preserve"> If NFIP stakeholders want to </w:t>
      </w:r>
      <w:r w:rsidR="00572F72" w:rsidRPr="00D163A1">
        <w:rPr>
          <w:sz w:val="24"/>
          <w:szCs w:val="24"/>
        </w:rPr>
        <w:t xml:space="preserve">model the amount </w:t>
      </w:r>
      <w:r w:rsidR="00C37FC9">
        <w:rPr>
          <w:sz w:val="24"/>
          <w:szCs w:val="24"/>
        </w:rPr>
        <w:t>underinsurance</w:t>
      </w:r>
      <w:r w:rsidR="00572F72" w:rsidRPr="00D163A1">
        <w:rPr>
          <w:sz w:val="24"/>
          <w:szCs w:val="24"/>
        </w:rPr>
        <w:t>, internal data within the NFIP claims system could be obtained and incorporated into the pipeline as a future enhancement.</w:t>
      </w:r>
    </w:p>
    <w:p w14:paraId="729DDC3D" w14:textId="77777777" w:rsidR="003A2F06" w:rsidRPr="00D163A1" w:rsidRDefault="003A2F06" w:rsidP="00CF6C05">
      <w:pPr>
        <w:spacing w:after="0"/>
        <w:rPr>
          <w:sz w:val="24"/>
          <w:szCs w:val="24"/>
        </w:rPr>
      </w:pPr>
    </w:p>
    <w:p w14:paraId="2ABEB18F" w14:textId="05418D73" w:rsidR="00F028B3" w:rsidRPr="00D163A1" w:rsidRDefault="006E4F33" w:rsidP="00F028B3">
      <w:pPr>
        <w:spacing w:after="0"/>
        <w:rPr>
          <w:rFonts w:cstheme="minorHAnsi"/>
          <w:sz w:val="24"/>
          <w:szCs w:val="24"/>
        </w:rPr>
      </w:pPr>
      <w:r w:rsidRPr="00D163A1">
        <w:rPr>
          <w:rFonts w:cstheme="minorHAnsi"/>
          <w:sz w:val="24"/>
          <w:szCs w:val="24"/>
        </w:rPr>
        <w:t xml:space="preserve">Beyond construction of the target field, </w:t>
      </w:r>
      <w:r w:rsidR="00780652" w:rsidRPr="00D163A1">
        <w:rPr>
          <w:rFonts w:cstheme="minorHAnsi"/>
          <w:sz w:val="24"/>
          <w:szCs w:val="24"/>
        </w:rPr>
        <w:t>the data required modifications</w:t>
      </w:r>
      <w:r w:rsidRPr="00D163A1">
        <w:rPr>
          <w:rFonts w:cstheme="minorHAnsi"/>
          <w:sz w:val="24"/>
          <w:szCs w:val="24"/>
        </w:rPr>
        <w:t xml:space="preserve"> to prepare for modeling. </w:t>
      </w:r>
      <w:r w:rsidR="002D1312" w:rsidRPr="00D163A1">
        <w:rPr>
          <w:rFonts w:cstheme="minorHAnsi"/>
          <w:sz w:val="24"/>
          <w:szCs w:val="24"/>
        </w:rPr>
        <w:t xml:space="preserve">Several fields required changes to </w:t>
      </w:r>
      <w:r w:rsidR="002D1312" w:rsidRPr="00DD059C">
        <w:rPr>
          <w:rFonts w:cstheme="minorHAnsi"/>
          <w:sz w:val="24"/>
          <w:szCs w:val="24"/>
        </w:rPr>
        <w:t>the input</w:t>
      </w:r>
      <w:r w:rsidR="002D1312" w:rsidRPr="00D163A1">
        <w:rPr>
          <w:rFonts w:cstheme="minorHAnsi"/>
          <w:sz w:val="24"/>
          <w:szCs w:val="24"/>
        </w:rPr>
        <w:t xml:space="preserve"> type</w:t>
      </w:r>
      <w:r w:rsidR="00A31B9F" w:rsidRPr="00D163A1">
        <w:rPr>
          <w:rFonts w:cstheme="minorHAnsi"/>
          <w:sz w:val="24"/>
          <w:szCs w:val="24"/>
        </w:rPr>
        <w:t>, mostly to categorical variables.</w:t>
      </w:r>
      <w:r w:rsidR="00912801" w:rsidRPr="00D163A1">
        <w:rPr>
          <w:rFonts w:cstheme="minorHAnsi"/>
          <w:sz w:val="24"/>
          <w:szCs w:val="24"/>
        </w:rPr>
        <w:t xml:space="preserve"> Fields with more than 30% of missing values were dropped. Fields not relevant to the model were also dropped from the pipeline</w:t>
      </w:r>
      <w:r w:rsidR="00F028B3" w:rsidRPr="00D163A1">
        <w:rPr>
          <w:rFonts w:cstheme="minorHAnsi"/>
          <w:sz w:val="24"/>
          <w:szCs w:val="24"/>
        </w:rPr>
        <w:t>. These include:</w:t>
      </w:r>
    </w:p>
    <w:p w14:paraId="70AE905D" w14:textId="0EAFD480" w:rsidR="00F028B3" w:rsidRPr="00D163A1" w:rsidRDefault="00F028B3" w:rsidP="00F028B3">
      <w:pPr>
        <w:pStyle w:val="ListParagraph"/>
        <w:numPr>
          <w:ilvl w:val="0"/>
          <w:numId w:val="6"/>
        </w:numPr>
        <w:spacing w:after="0"/>
        <w:rPr>
          <w:rFonts w:cstheme="minorHAnsi"/>
          <w:sz w:val="24"/>
          <w:szCs w:val="24"/>
        </w:rPr>
      </w:pPr>
      <w:r w:rsidRPr="00D163A1">
        <w:rPr>
          <w:rFonts w:cstheme="minorHAnsi"/>
          <w:sz w:val="24"/>
          <w:szCs w:val="24"/>
        </w:rPr>
        <w:lastRenderedPageBreak/>
        <w:t>'id': Field is a randomized identifier of record for matching to NFIP internal database. Not usable or interpretable otherwise.</w:t>
      </w:r>
    </w:p>
    <w:p w14:paraId="73E542AF" w14:textId="16C29FE6" w:rsidR="00F028B3" w:rsidRPr="00D163A1" w:rsidRDefault="00F028B3" w:rsidP="00F028B3">
      <w:pPr>
        <w:pStyle w:val="ListParagraph"/>
        <w:numPr>
          <w:ilvl w:val="0"/>
          <w:numId w:val="6"/>
        </w:numPr>
        <w:spacing w:after="0"/>
        <w:rPr>
          <w:rFonts w:cstheme="minorHAnsi"/>
          <w:sz w:val="24"/>
          <w:szCs w:val="24"/>
        </w:rPr>
      </w:pPr>
      <w:r w:rsidRPr="00D163A1">
        <w:rPr>
          <w:rFonts w:cstheme="minorHAnsi"/>
          <w:sz w:val="24"/>
          <w:szCs w:val="24"/>
        </w:rPr>
        <w:t>'asOfDate': Field is system timestamp of data refresh. Delete due to system key.</w:t>
      </w:r>
    </w:p>
    <w:p w14:paraId="3D3C1A00" w14:textId="52152301" w:rsidR="00F028B3" w:rsidRPr="00D163A1" w:rsidRDefault="00F028B3" w:rsidP="00F028B3">
      <w:pPr>
        <w:pStyle w:val="ListParagraph"/>
        <w:numPr>
          <w:ilvl w:val="0"/>
          <w:numId w:val="6"/>
        </w:numPr>
        <w:spacing w:after="0"/>
        <w:rPr>
          <w:rFonts w:cstheme="minorHAnsi"/>
          <w:sz w:val="24"/>
          <w:szCs w:val="24"/>
        </w:rPr>
      </w:pPr>
      <w:r w:rsidRPr="00D163A1">
        <w:rPr>
          <w:rFonts w:cstheme="minorHAnsi"/>
          <w:sz w:val="24"/>
          <w:szCs w:val="24"/>
        </w:rPr>
        <w:t>'longitude': Remove longitude field. We will be using city and state as factors; this is duplicative.</w:t>
      </w:r>
    </w:p>
    <w:p w14:paraId="45BE5787" w14:textId="20CF0AE6" w:rsidR="00F028B3" w:rsidRPr="00D163A1" w:rsidRDefault="00F028B3" w:rsidP="00F028B3">
      <w:pPr>
        <w:pStyle w:val="ListParagraph"/>
        <w:numPr>
          <w:ilvl w:val="0"/>
          <w:numId w:val="6"/>
        </w:numPr>
        <w:spacing w:after="0"/>
        <w:rPr>
          <w:rFonts w:cstheme="minorHAnsi"/>
          <w:sz w:val="24"/>
          <w:szCs w:val="24"/>
        </w:rPr>
      </w:pPr>
      <w:r w:rsidRPr="00D163A1">
        <w:rPr>
          <w:rFonts w:cstheme="minorHAnsi"/>
          <w:sz w:val="24"/>
          <w:szCs w:val="24"/>
        </w:rPr>
        <w:t>'latitude': Remove latitude field. We will be using city and state as factors; this is duplicative.</w:t>
      </w:r>
    </w:p>
    <w:p w14:paraId="3230B49B" w14:textId="2BFCC309" w:rsidR="00F028B3" w:rsidRPr="00D163A1" w:rsidRDefault="00F028B3" w:rsidP="00F028B3">
      <w:pPr>
        <w:pStyle w:val="ListParagraph"/>
        <w:numPr>
          <w:ilvl w:val="0"/>
          <w:numId w:val="6"/>
        </w:numPr>
        <w:spacing w:after="0"/>
        <w:rPr>
          <w:rFonts w:cstheme="minorHAnsi"/>
          <w:sz w:val="24"/>
          <w:szCs w:val="24"/>
        </w:rPr>
      </w:pPr>
      <w:r w:rsidRPr="00D163A1">
        <w:rPr>
          <w:rFonts w:cstheme="minorHAnsi"/>
          <w:sz w:val="24"/>
          <w:szCs w:val="24"/>
        </w:rPr>
        <w:t xml:space="preserve">'reportedCity': This data </w:t>
      </w:r>
      <w:r w:rsidR="001D5EAE">
        <w:rPr>
          <w:rFonts w:cstheme="minorHAnsi"/>
          <w:sz w:val="24"/>
          <w:szCs w:val="24"/>
        </w:rPr>
        <w:t>lists all values</w:t>
      </w:r>
      <w:r w:rsidRPr="00D163A1">
        <w:rPr>
          <w:rFonts w:cstheme="minorHAnsi"/>
          <w:sz w:val="24"/>
          <w:szCs w:val="24"/>
        </w:rPr>
        <w:t xml:space="preserve"> as "Temporarily Unavailable" and </w:t>
      </w:r>
      <w:r w:rsidR="003F01EF">
        <w:rPr>
          <w:rFonts w:cstheme="minorHAnsi"/>
          <w:sz w:val="24"/>
          <w:szCs w:val="24"/>
        </w:rPr>
        <w:t>is not meaningful</w:t>
      </w:r>
      <w:r w:rsidRPr="00D163A1">
        <w:rPr>
          <w:rFonts w:cstheme="minorHAnsi"/>
          <w:sz w:val="24"/>
          <w:szCs w:val="24"/>
        </w:rPr>
        <w:t>.</w:t>
      </w:r>
    </w:p>
    <w:p w14:paraId="118D5AA1" w14:textId="6B11F5BF" w:rsidR="00F028B3" w:rsidRPr="00D163A1" w:rsidRDefault="00F028B3" w:rsidP="00F028B3">
      <w:pPr>
        <w:pStyle w:val="ListParagraph"/>
        <w:numPr>
          <w:ilvl w:val="0"/>
          <w:numId w:val="6"/>
        </w:numPr>
        <w:spacing w:after="0"/>
        <w:rPr>
          <w:rFonts w:cstheme="minorHAnsi"/>
          <w:sz w:val="24"/>
          <w:szCs w:val="24"/>
        </w:rPr>
      </w:pPr>
      <w:r w:rsidRPr="00D163A1">
        <w:rPr>
          <w:rFonts w:cstheme="minorHAnsi"/>
          <w:sz w:val="24"/>
          <w:szCs w:val="24"/>
        </w:rPr>
        <w:t>'reportedZipcode': Remove as we will use state for our model. Zip</w:t>
      </w:r>
      <w:r w:rsidR="004542E8">
        <w:rPr>
          <w:rFonts w:cstheme="minorHAnsi"/>
          <w:sz w:val="24"/>
          <w:szCs w:val="24"/>
        </w:rPr>
        <w:t xml:space="preserve"> </w:t>
      </w:r>
      <w:r w:rsidRPr="00D163A1">
        <w:rPr>
          <w:rFonts w:cstheme="minorHAnsi"/>
          <w:sz w:val="24"/>
          <w:szCs w:val="24"/>
        </w:rPr>
        <w:t>code may be too granular to derive correlations given the spar</w:t>
      </w:r>
      <w:r w:rsidR="0067142D">
        <w:rPr>
          <w:rFonts w:cstheme="minorHAnsi"/>
          <w:sz w:val="24"/>
          <w:szCs w:val="24"/>
        </w:rPr>
        <w:t>s</w:t>
      </w:r>
      <w:r w:rsidRPr="00D163A1">
        <w:rPr>
          <w:rFonts w:cstheme="minorHAnsi"/>
          <w:sz w:val="24"/>
          <w:szCs w:val="24"/>
        </w:rPr>
        <w:t>ity of claims within each zip</w:t>
      </w:r>
      <w:r w:rsidR="004542E8">
        <w:rPr>
          <w:rFonts w:cstheme="minorHAnsi"/>
          <w:sz w:val="24"/>
          <w:szCs w:val="24"/>
        </w:rPr>
        <w:t xml:space="preserve"> </w:t>
      </w:r>
      <w:r w:rsidRPr="00D163A1">
        <w:rPr>
          <w:rFonts w:cstheme="minorHAnsi"/>
          <w:sz w:val="24"/>
          <w:szCs w:val="24"/>
        </w:rPr>
        <w:t>code (</w:t>
      </w:r>
      <w:r w:rsidR="004542E8">
        <w:rPr>
          <w:rFonts w:cstheme="minorHAnsi"/>
          <w:sz w:val="24"/>
          <w:szCs w:val="24"/>
        </w:rPr>
        <w:t>with Katrina and other mega-catastrophes as exceptions</w:t>
      </w:r>
      <w:r w:rsidRPr="00D163A1">
        <w:rPr>
          <w:rFonts w:cstheme="minorHAnsi"/>
          <w:sz w:val="24"/>
          <w:szCs w:val="24"/>
        </w:rPr>
        <w:t>).</w:t>
      </w:r>
    </w:p>
    <w:p w14:paraId="76DA8E6E" w14:textId="6A5FD6C2" w:rsidR="00F028B3" w:rsidRPr="00D163A1" w:rsidRDefault="00F028B3" w:rsidP="00F028B3">
      <w:pPr>
        <w:pStyle w:val="ListParagraph"/>
        <w:numPr>
          <w:ilvl w:val="0"/>
          <w:numId w:val="6"/>
        </w:numPr>
        <w:spacing w:after="0"/>
        <w:rPr>
          <w:rFonts w:cstheme="minorHAnsi"/>
          <w:sz w:val="24"/>
          <w:szCs w:val="24"/>
        </w:rPr>
      </w:pPr>
      <w:r w:rsidRPr="00D163A1">
        <w:rPr>
          <w:rFonts w:cstheme="minorHAnsi"/>
          <w:sz w:val="24"/>
          <w:szCs w:val="24"/>
        </w:rPr>
        <w:t>'censusTract': Another measurement of location, focusing on geolocation. We will use state and county for our model.</w:t>
      </w:r>
    </w:p>
    <w:p w14:paraId="3996F7CA" w14:textId="6282D362" w:rsidR="00F028B3" w:rsidRPr="00D163A1" w:rsidRDefault="00F028B3" w:rsidP="00F028B3">
      <w:pPr>
        <w:pStyle w:val="ListParagraph"/>
        <w:numPr>
          <w:ilvl w:val="0"/>
          <w:numId w:val="6"/>
        </w:numPr>
        <w:spacing w:after="0"/>
        <w:rPr>
          <w:rFonts w:cstheme="minorHAnsi"/>
          <w:sz w:val="24"/>
          <w:szCs w:val="24"/>
        </w:rPr>
      </w:pPr>
      <w:r w:rsidRPr="00D163A1">
        <w:rPr>
          <w:rFonts w:cstheme="minorHAnsi"/>
          <w:sz w:val="24"/>
          <w:szCs w:val="24"/>
        </w:rPr>
        <w:t xml:space="preserve">'dateOfLoss': 'dateOfLoss' overlaps with year of loss and is too granular given the </w:t>
      </w:r>
      <w:r w:rsidR="0067142D" w:rsidRPr="00D163A1">
        <w:rPr>
          <w:rFonts w:cstheme="minorHAnsi"/>
          <w:sz w:val="24"/>
          <w:szCs w:val="24"/>
        </w:rPr>
        <w:t>sparsity</w:t>
      </w:r>
      <w:r w:rsidRPr="00D163A1">
        <w:rPr>
          <w:rFonts w:cstheme="minorHAnsi"/>
          <w:sz w:val="24"/>
          <w:szCs w:val="24"/>
        </w:rPr>
        <w:t xml:space="preserve"> of claims on a given day.</w:t>
      </w:r>
    </w:p>
    <w:p w14:paraId="21837853" w14:textId="77777777" w:rsidR="00D14921" w:rsidRPr="00D163A1" w:rsidRDefault="00D14921" w:rsidP="00F028B3">
      <w:pPr>
        <w:spacing w:after="0"/>
        <w:rPr>
          <w:rFonts w:cstheme="minorHAnsi"/>
          <w:sz w:val="24"/>
          <w:szCs w:val="24"/>
        </w:rPr>
      </w:pPr>
    </w:p>
    <w:p w14:paraId="1A2C746A" w14:textId="6BA2A856" w:rsidR="00D14921" w:rsidRPr="00D163A1" w:rsidRDefault="00D14921" w:rsidP="00F028B3">
      <w:pPr>
        <w:spacing w:after="0"/>
        <w:rPr>
          <w:rFonts w:cstheme="minorHAnsi"/>
          <w:b/>
          <w:bCs/>
          <w:sz w:val="24"/>
          <w:szCs w:val="24"/>
        </w:rPr>
      </w:pPr>
      <w:r w:rsidRPr="00D163A1">
        <w:rPr>
          <w:rFonts w:cstheme="minorHAnsi"/>
          <w:b/>
          <w:bCs/>
          <w:sz w:val="24"/>
          <w:szCs w:val="24"/>
        </w:rPr>
        <w:t>Data Analysis</w:t>
      </w:r>
    </w:p>
    <w:p w14:paraId="2749A5CF" w14:textId="0EE01B8D" w:rsidR="00D1112A" w:rsidRPr="00D163A1" w:rsidRDefault="00971F80" w:rsidP="00F028B3">
      <w:pPr>
        <w:spacing w:after="0"/>
        <w:rPr>
          <w:rFonts w:cstheme="minorHAnsi"/>
          <w:color w:val="000000"/>
          <w:sz w:val="24"/>
          <w:szCs w:val="24"/>
          <w:shd w:val="clear" w:color="auto" w:fill="FFFFFF"/>
        </w:rPr>
      </w:pPr>
      <w:r w:rsidRPr="00D163A1">
        <w:rPr>
          <w:rFonts w:cstheme="minorHAnsi"/>
          <w:color w:val="000000"/>
          <w:sz w:val="24"/>
          <w:szCs w:val="24"/>
          <w:shd w:val="clear" w:color="auto" w:fill="FFFFFF"/>
        </w:rPr>
        <w:t>Flood losses have trended higher since the 1970’s. Within the 2000-2020 years, there have been several large flooding events caused by hurricanes. Spikes in the data are evident in the chart below.</w:t>
      </w:r>
    </w:p>
    <w:p w14:paraId="491F927D" w14:textId="77777777" w:rsidR="001424B9" w:rsidRPr="00D163A1" w:rsidRDefault="001424B9" w:rsidP="00F028B3">
      <w:pPr>
        <w:spacing w:after="0"/>
        <w:rPr>
          <w:rFonts w:cstheme="minorHAnsi"/>
          <w:color w:val="000000"/>
          <w:sz w:val="24"/>
          <w:szCs w:val="24"/>
          <w:shd w:val="clear" w:color="auto" w:fill="FFFFFF"/>
        </w:rPr>
      </w:pPr>
    </w:p>
    <w:p w14:paraId="4E777272" w14:textId="5928FABB" w:rsidR="001424B9" w:rsidRPr="00D163A1" w:rsidRDefault="001424B9" w:rsidP="00F028B3">
      <w:pPr>
        <w:spacing w:after="0"/>
        <w:rPr>
          <w:rFonts w:cstheme="minorHAnsi"/>
          <w:color w:val="000000"/>
          <w:sz w:val="24"/>
          <w:szCs w:val="24"/>
          <w:u w:val="single"/>
          <w:shd w:val="clear" w:color="auto" w:fill="FFFFFF"/>
        </w:rPr>
      </w:pPr>
      <w:r w:rsidRPr="00D163A1">
        <w:rPr>
          <w:rFonts w:cstheme="minorHAnsi"/>
          <w:color w:val="000000"/>
          <w:sz w:val="24"/>
          <w:szCs w:val="24"/>
          <w:u w:val="single"/>
          <w:shd w:val="clear" w:color="auto" w:fill="FFFFFF"/>
        </w:rPr>
        <w:t xml:space="preserve">Exhibit 1: Flood Losses Increasing </w:t>
      </w:r>
      <w:r w:rsidR="008F46D2" w:rsidRPr="00D163A1">
        <w:rPr>
          <w:rFonts w:cstheme="minorHAnsi"/>
          <w:color w:val="000000"/>
          <w:sz w:val="24"/>
          <w:szCs w:val="24"/>
          <w:u w:val="single"/>
          <w:shd w:val="clear" w:color="auto" w:fill="FFFFFF"/>
        </w:rPr>
        <w:t>Over Time</w:t>
      </w:r>
    </w:p>
    <w:p w14:paraId="54291017" w14:textId="77777777" w:rsidR="008F46D2" w:rsidRPr="00D163A1" w:rsidRDefault="008F46D2" w:rsidP="00F028B3">
      <w:pPr>
        <w:spacing w:after="0"/>
        <w:rPr>
          <w:rFonts w:cstheme="minorHAnsi"/>
          <w:b/>
          <w:bCs/>
          <w:color w:val="000000"/>
          <w:sz w:val="24"/>
          <w:szCs w:val="24"/>
          <w:shd w:val="clear" w:color="auto" w:fill="FFFFFF"/>
        </w:rPr>
      </w:pPr>
    </w:p>
    <w:p w14:paraId="3D10664B" w14:textId="17EC1CAB" w:rsidR="001424B9" w:rsidRPr="00D163A1" w:rsidRDefault="001424B9" w:rsidP="00F028B3">
      <w:pPr>
        <w:spacing w:after="0"/>
        <w:rPr>
          <w:rFonts w:cstheme="minorHAnsi"/>
          <w:sz w:val="24"/>
          <w:szCs w:val="24"/>
        </w:rPr>
      </w:pPr>
      <w:r w:rsidRPr="00D163A1">
        <w:rPr>
          <w:rFonts w:cstheme="minorHAnsi"/>
          <w:noProof/>
          <w:sz w:val="24"/>
          <w:szCs w:val="24"/>
        </w:rPr>
        <w:drawing>
          <wp:inline distT="0" distB="0" distL="0" distR="0" wp14:anchorId="58148C69" wp14:editId="4D76E5C8">
            <wp:extent cx="5943600" cy="1981200"/>
            <wp:effectExtent l="0" t="0" r="0" b="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7"/>
                    <a:stretch>
                      <a:fillRect/>
                    </a:stretch>
                  </pic:blipFill>
                  <pic:spPr>
                    <a:xfrm>
                      <a:off x="0" y="0"/>
                      <a:ext cx="5943600" cy="1981200"/>
                    </a:xfrm>
                    <a:prstGeom prst="rect">
                      <a:avLst/>
                    </a:prstGeom>
                  </pic:spPr>
                </pic:pic>
              </a:graphicData>
            </a:graphic>
          </wp:inline>
        </w:drawing>
      </w:r>
    </w:p>
    <w:p w14:paraId="5A56AEF0" w14:textId="77777777" w:rsidR="00EA21F4" w:rsidRPr="00D163A1" w:rsidRDefault="00EA21F4" w:rsidP="00F028B3">
      <w:pPr>
        <w:spacing w:after="0"/>
        <w:rPr>
          <w:rFonts w:cstheme="minorHAnsi"/>
          <w:color w:val="000000"/>
          <w:sz w:val="24"/>
          <w:szCs w:val="24"/>
          <w:shd w:val="clear" w:color="auto" w:fill="FFFFFF"/>
        </w:rPr>
      </w:pPr>
    </w:p>
    <w:p w14:paraId="4FF472A5" w14:textId="65884A39" w:rsidR="00EA21F4" w:rsidRPr="00D163A1" w:rsidRDefault="00EA21F4" w:rsidP="00F028B3">
      <w:pPr>
        <w:spacing w:after="0"/>
        <w:rPr>
          <w:rFonts w:cstheme="minorHAnsi"/>
          <w:color w:val="000000"/>
          <w:sz w:val="24"/>
          <w:szCs w:val="24"/>
          <w:shd w:val="clear" w:color="auto" w:fill="FFFFFF"/>
        </w:rPr>
      </w:pPr>
      <w:r w:rsidRPr="00D163A1">
        <w:rPr>
          <w:rFonts w:cstheme="minorHAnsi"/>
          <w:color w:val="000000"/>
          <w:sz w:val="24"/>
          <w:szCs w:val="24"/>
          <w:shd w:val="clear" w:color="auto" w:fill="FFFFFF"/>
        </w:rPr>
        <w:t xml:space="preserve">Based on the information from the Insurance Institute, the large losses in 2005, 2012, and 2017 are the result of certain events. Large losses are rare (low probability of occurring over time). Additional exploration of underinsureds for these events is needed to ensure model predictions </w:t>
      </w:r>
      <w:r w:rsidR="001E7AEB">
        <w:rPr>
          <w:rFonts w:cstheme="minorHAnsi"/>
          <w:color w:val="000000"/>
          <w:sz w:val="24"/>
          <w:szCs w:val="24"/>
          <w:shd w:val="clear" w:color="auto" w:fill="FFFFFF"/>
        </w:rPr>
        <w:t>are not</w:t>
      </w:r>
      <w:r w:rsidRPr="00D163A1">
        <w:rPr>
          <w:rFonts w:cstheme="minorHAnsi"/>
          <w:color w:val="000000"/>
          <w:sz w:val="24"/>
          <w:szCs w:val="24"/>
          <w:shd w:val="clear" w:color="auto" w:fill="FFFFFF"/>
        </w:rPr>
        <w:t xml:space="preserve"> overly influenced by these rare events.</w:t>
      </w:r>
    </w:p>
    <w:p w14:paraId="212EE568" w14:textId="77777777" w:rsidR="00EA21F4" w:rsidRPr="00D163A1" w:rsidRDefault="00EA21F4" w:rsidP="00F028B3">
      <w:pPr>
        <w:spacing w:after="0"/>
        <w:rPr>
          <w:rFonts w:cstheme="minorHAnsi"/>
          <w:color w:val="000000"/>
          <w:sz w:val="24"/>
          <w:szCs w:val="24"/>
          <w:shd w:val="clear" w:color="auto" w:fill="FFFFFF"/>
        </w:rPr>
      </w:pPr>
    </w:p>
    <w:p w14:paraId="3409AE9E" w14:textId="7EC3B0A0" w:rsidR="00EA21F4" w:rsidRPr="00D163A1" w:rsidRDefault="00EA21F4" w:rsidP="00F028B3">
      <w:pPr>
        <w:spacing w:after="0"/>
        <w:rPr>
          <w:rFonts w:cstheme="minorHAnsi"/>
          <w:color w:val="000000"/>
          <w:sz w:val="24"/>
          <w:szCs w:val="24"/>
          <w:shd w:val="clear" w:color="auto" w:fill="FFFFFF"/>
        </w:rPr>
      </w:pPr>
      <w:r w:rsidRPr="00D163A1">
        <w:rPr>
          <w:rFonts w:cstheme="minorHAnsi"/>
          <w:color w:val="000000"/>
          <w:sz w:val="24"/>
          <w:szCs w:val="24"/>
          <w:u w:val="single"/>
          <w:shd w:val="clear" w:color="auto" w:fill="FFFFFF"/>
        </w:rPr>
        <w:t>Exhibit 2: Several Significant Insurance Events Impact Flood Losses</w:t>
      </w:r>
      <w:r w:rsidR="00585739" w:rsidRPr="00D163A1">
        <w:rPr>
          <w:rFonts w:cstheme="minorHAnsi"/>
          <w:color w:val="000000"/>
          <w:sz w:val="24"/>
          <w:szCs w:val="24"/>
          <w:u w:val="single"/>
          <w:shd w:val="clear" w:color="auto" w:fill="FFFFFF"/>
        </w:rPr>
        <w:t xml:space="preserve"> (1)</w:t>
      </w:r>
    </w:p>
    <w:p w14:paraId="282D3DA0" w14:textId="77777777" w:rsidR="00045A4E" w:rsidRPr="00D163A1" w:rsidRDefault="00045A4E" w:rsidP="00F028B3">
      <w:pPr>
        <w:spacing w:after="0"/>
        <w:rPr>
          <w:rFonts w:cstheme="minorHAnsi"/>
          <w:color w:val="000000"/>
          <w:sz w:val="24"/>
          <w:szCs w:val="24"/>
          <w:shd w:val="clear" w:color="auto" w:fill="FFFFFF"/>
        </w:rPr>
      </w:pPr>
    </w:p>
    <w:p w14:paraId="5EEED564" w14:textId="0E416D24" w:rsidR="00045A4E" w:rsidRPr="00D163A1" w:rsidRDefault="00585739" w:rsidP="00F028B3">
      <w:pPr>
        <w:spacing w:after="0"/>
        <w:rPr>
          <w:rFonts w:cstheme="minorHAnsi"/>
          <w:sz w:val="24"/>
          <w:szCs w:val="24"/>
        </w:rPr>
      </w:pPr>
      <w:r w:rsidRPr="00D163A1">
        <w:rPr>
          <w:rFonts w:cstheme="minorHAnsi"/>
          <w:noProof/>
          <w:sz w:val="24"/>
          <w:szCs w:val="24"/>
        </w:rPr>
        <w:drawing>
          <wp:inline distT="0" distB="0" distL="0" distR="0" wp14:anchorId="38FBBB97" wp14:editId="4545C572">
            <wp:extent cx="6344285" cy="2238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64743" cy="2245550"/>
                    </a:xfrm>
                    <a:prstGeom prst="rect">
                      <a:avLst/>
                    </a:prstGeom>
                    <a:noFill/>
                  </pic:spPr>
                </pic:pic>
              </a:graphicData>
            </a:graphic>
          </wp:inline>
        </w:drawing>
      </w:r>
    </w:p>
    <w:p w14:paraId="769D6223" w14:textId="77777777" w:rsidR="00EE15EF" w:rsidRPr="00D163A1" w:rsidRDefault="00EE15EF" w:rsidP="00F028B3">
      <w:pPr>
        <w:spacing w:after="0"/>
        <w:rPr>
          <w:rFonts w:cstheme="minorHAnsi"/>
          <w:sz w:val="24"/>
          <w:szCs w:val="24"/>
        </w:rPr>
      </w:pPr>
    </w:p>
    <w:p w14:paraId="14E558A8" w14:textId="64BE800B" w:rsidR="00EE15EF" w:rsidRPr="00D163A1" w:rsidRDefault="00554106" w:rsidP="00F028B3">
      <w:pPr>
        <w:spacing w:after="0"/>
        <w:rPr>
          <w:rFonts w:cstheme="minorHAnsi"/>
          <w:color w:val="000000"/>
          <w:sz w:val="24"/>
          <w:szCs w:val="24"/>
          <w:shd w:val="clear" w:color="auto" w:fill="FFFFFF"/>
        </w:rPr>
      </w:pPr>
      <w:r w:rsidRPr="00D163A1">
        <w:rPr>
          <w:rFonts w:cstheme="minorHAnsi"/>
          <w:color w:val="000000"/>
          <w:sz w:val="24"/>
          <w:szCs w:val="24"/>
          <w:shd w:val="clear" w:color="auto" w:fill="FFFFFF"/>
        </w:rPr>
        <w:t xml:space="preserve">Hurricane Katrina in 2005 resulted in massive flooding that submerged </w:t>
      </w:r>
      <w:r w:rsidR="001E7AEB">
        <w:rPr>
          <w:rFonts w:cstheme="minorHAnsi"/>
          <w:color w:val="000000"/>
          <w:sz w:val="24"/>
          <w:szCs w:val="24"/>
          <w:shd w:val="clear" w:color="auto" w:fill="FFFFFF"/>
        </w:rPr>
        <w:t>most</w:t>
      </w:r>
      <w:r w:rsidRPr="00D163A1">
        <w:rPr>
          <w:rFonts w:cstheme="minorHAnsi"/>
          <w:color w:val="000000"/>
          <w:sz w:val="24"/>
          <w:szCs w:val="24"/>
          <w:shd w:val="clear" w:color="auto" w:fill="FFFFFF"/>
        </w:rPr>
        <w:t xml:space="preserve"> of the New Orleans area for weeks. This flooding event resulted in</w:t>
      </w:r>
      <w:r w:rsidR="001E7AEB">
        <w:rPr>
          <w:rFonts w:cstheme="minorHAnsi"/>
          <w:color w:val="000000"/>
          <w:sz w:val="24"/>
          <w:szCs w:val="24"/>
          <w:shd w:val="clear" w:color="auto" w:fill="FFFFFF"/>
        </w:rPr>
        <w:t xml:space="preserve"> thousands of </w:t>
      </w:r>
      <w:r w:rsidRPr="00D163A1">
        <w:rPr>
          <w:rFonts w:cstheme="minorHAnsi"/>
          <w:color w:val="000000"/>
          <w:sz w:val="24"/>
          <w:szCs w:val="24"/>
          <w:shd w:val="clear" w:color="auto" w:fill="FFFFFF"/>
        </w:rPr>
        <w:t>total property losses within New Orleans. The rarity and significance of this flood resulted in a large spike in underinsured losses. We will need to adjust for this in our modeling to avoid this rare event overinfluencing our target projections. This may require building a model without Katrina losses or balancing other underinsured losses to compensate for the larger percentage of Katrina claims. Exhibits below show spikes in underinsureds during 2005 and for the state of Louisiana.</w:t>
      </w:r>
    </w:p>
    <w:p w14:paraId="3329AFDB" w14:textId="77777777" w:rsidR="00A05B88" w:rsidRPr="00D163A1" w:rsidRDefault="00A05B88" w:rsidP="00F028B3">
      <w:pPr>
        <w:spacing w:after="0"/>
        <w:rPr>
          <w:rFonts w:cstheme="minorHAnsi"/>
          <w:color w:val="000000"/>
          <w:sz w:val="24"/>
          <w:szCs w:val="24"/>
          <w:shd w:val="clear" w:color="auto" w:fill="FFFFFF"/>
        </w:rPr>
      </w:pPr>
    </w:p>
    <w:p w14:paraId="421A2239" w14:textId="369C5FED" w:rsidR="00A05B88" w:rsidRPr="00D163A1" w:rsidRDefault="00A05B88" w:rsidP="00F028B3">
      <w:pPr>
        <w:spacing w:after="0"/>
        <w:rPr>
          <w:rFonts w:cstheme="minorHAnsi"/>
          <w:color w:val="000000"/>
          <w:sz w:val="24"/>
          <w:szCs w:val="24"/>
          <w:shd w:val="clear" w:color="auto" w:fill="FFFFFF"/>
        </w:rPr>
      </w:pPr>
      <w:r w:rsidRPr="00D163A1">
        <w:rPr>
          <w:rFonts w:cstheme="minorHAnsi"/>
          <w:color w:val="000000"/>
          <w:sz w:val="24"/>
          <w:szCs w:val="24"/>
          <w:u w:val="single"/>
          <w:shd w:val="clear" w:color="auto" w:fill="FFFFFF"/>
        </w:rPr>
        <w:t>Exhibit 3: Underinsured by Year</w:t>
      </w:r>
    </w:p>
    <w:p w14:paraId="5B04A52E" w14:textId="77777777" w:rsidR="00A05B88" w:rsidRPr="00D163A1" w:rsidRDefault="00A05B88" w:rsidP="00F028B3">
      <w:pPr>
        <w:spacing w:after="0"/>
        <w:rPr>
          <w:rFonts w:cstheme="minorHAnsi"/>
          <w:color w:val="000000"/>
          <w:sz w:val="24"/>
          <w:szCs w:val="24"/>
          <w:shd w:val="clear" w:color="auto" w:fill="FFFFFF"/>
        </w:rPr>
      </w:pPr>
    </w:p>
    <w:p w14:paraId="61EC83E1" w14:textId="2E7D4DDB" w:rsidR="00A05B88" w:rsidRPr="00D163A1" w:rsidRDefault="00A05B88" w:rsidP="00F028B3">
      <w:pPr>
        <w:spacing w:after="0"/>
        <w:rPr>
          <w:rFonts w:cstheme="minorHAnsi"/>
          <w:b/>
          <w:bCs/>
          <w:sz w:val="24"/>
          <w:szCs w:val="24"/>
        </w:rPr>
      </w:pPr>
      <w:r w:rsidRPr="00D163A1">
        <w:rPr>
          <w:rFonts w:cstheme="minorHAnsi"/>
          <w:b/>
          <w:bCs/>
          <w:noProof/>
          <w:sz w:val="24"/>
          <w:szCs w:val="24"/>
        </w:rPr>
        <w:drawing>
          <wp:inline distT="0" distB="0" distL="0" distR="0" wp14:anchorId="18208FB9" wp14:editId="13FB8C61">
            <wp:extent cx="5943600" cy="213423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5943600" cy="2134235"/>
                    </a:xfrm>
                    <a:prstGeom prst="rect">
                      <a:avLst/>
                    </a:prstGeom>
                  </pic:spPr>
                </pic:pic>
              </a:graphicData>
            </a:graphic>
          </wp:inline>
        </w:drawing>
      </w:r>
    </w:p>
    <w:p w14:paraId="2722EB62" w14:textId="77777777" w:rsidR="008E52C1" w:rsidRDefault="008E52C1" w:rsidP="008E52C1">
      <w:pPr>
        <w:rPr>
          <w:rFonts w:cstheme="minorHAnsi"/>
          <w:sz w:val="24"/>
          <w:szCs w:val="24"/>
          <w:u w:val="single"/>
        </w:rPr>
      </w:pPr>
    </w:p>
    <w:p w14:paraId="25DDB2EB" w14:textId="04C8EF2C" w:rsidR="008E52C1" w:rsidRPr="008E52C1" w:rsidRDefault="008E52C1" w:rsidP="008E52C1">
      <w:pPr>
        <w:rPr>
          <w:rFonts w:cstheme="minorHAnsi"/>
          <w:sz w:val="24"/>
          <w:szCs w:val="24"/>
          <w:u w:val="single"/>
        </w:rPr>
      </w:pPr>
      <w:r w:rsidRPr="00D66500">
        <w:rPr>
          <w:rStyle w:val="Strong"/>
          <w:rFonts w:cstheme="minorHAnsi"/>
          <w:color w:val="000000"/>
          <w:sz w:val="24"/>
          <w:szCs w:val="24"/>
          <w:shd w:val="clear" w:color="auto" w:fill="FFFFFF"/>
        </w:rPr>
        <w:t>Geographic Split of Underinsured Losses</w:t>
      </w:r>
      <w:r w:rsidRPr="00D66500">
        <w:rPr>
          <w:rFonts w:cstheme="minorHAnsi"/>
          <w:color w:val="000000"/>
          <w:sz w:val="24"/>
          <w:szCs w:val="24"/>
        </w:rPr>
        <w:br/>
      </w:r>
      <w:r w:rsidRPr="00D66500">
        <w:rPr>
          <w:rFonts w:cstheme="minorHAnsi"/>
          <w:color w:val="000000"/>
          <w:sz w:val="24"/>
          <w:szCs w:val="24"/>
          <w:shd w:val="clear" w:color="auto" w:fill="FFFFFF"/>
        </w:rPr>
        <w:t>Geographic location may influence the rate of underinsured</w:t>
      </w:r>
      <w:r>
        <w:rPr>
          <w:rFonts w:cstheme="minorHAnsi"/>
          <w:color w:val="000000"/>
          <w:sz w:val="24"/>
          <w:szCs w:val="24"/>
          <w:shd w:val="clear" w:color="auto" w:fill="FFFFFF"/>
        </w:rPr>
        <w:t xml:space="preserve"> because of differing</w:t>
      </w:r>
      <w:r w:rsidRPr="00D66500">
        <w:rPr>
          <w:rFonts w:cstheme="minorHAnsi"/>
          <w:color w:val="000000"/>
          <w:sz w:val="24"/>
          <w:szCs w:val="24"/>
          <w:shd w:val="clear" w:color="auto" w:fill="FFFFFF"/>
        </w:rPr>
        <w:t xml:space="preserve"> trends in property inflation or economic status of homeowners. </w:t>
      </w:r>
      <w:r w:rsidR="00C619DD">
        <w:rPr>
          <w:rFonts w:cstheme="minorHAnsi"/>
          <w:color w:val="000000"/>
          <w:sz w:val="24"/>
          <w:szCs w:val="24"/>
          <w:shd w:val="clear" w:color="auto" w:fill="FFFFFF"/>
        </w:rPr>
        <w:t>G</w:t>
      </w:r>
      <w:r>
        <w:rPr>
          <w:rFonts w:cstheme="minorHAnsi"/>
          <w:color w:val="000000"/>
          <w:sz w:val="24"/>
          <w:szCs w:val="24"/>
          <w:shd w:val="clear" w:color="auto" w:fill="FFFFFF"/>
        </w:rPr>
        <w:t>eography</w:t>
      </w:r>
      <w:r w:rsidRPr="00D66500">
        <w:rPr>
          <w:rFonts w:cstheme="minorHAnsi"/>
          <w:color w:val="000000"/>
          <w:sz w:val="24"/>
          <w:szCs w:val="24"/>
          <w:shd w:val="clear" w:color="auto" w:fill="FFFFFF"/>
        </w:rPr>
        <w:t xml:space="preserve"> </w:t>
      </w:r>
      <w:r w:rsidR="00C619DD">
        <w:rPr>
          <w:rFonts w:cstheme="minorHAnsi"/>
          <w:color w:val="000000"/>
          <w:sz w:val="24"/>
          <w:szCs w:val="24"/>
          <w:shd w:val="clear" w:color="auto" w:fill="FFFFFF"/>
        </w:rPr>
        <w:t xml:space="preserve">variables </w:t>
      </w:r>
      <w:r w:rsidRPr="00D66500">
        <w:rPr>
          <w:rFonts w:cstheme="minorHAnsi"/>
          <w:color w:val="000000"/>
          <w:sz w:val="24"/>
          <w:szCs w:val="24"/>
          <w:shd w:val="clear" w:color="auto" w:fill="FFFFFF"/>
        </w:rPr>
        <w:t xml:space="preserve">may also </w:t>
      </w:r>
      <w:r w:rsidR="00C619DD">
        <w:rPr>
          <w:rFonts w:cstheme="minorHAnsi"/>
          <w:color w:val="000000"/>
          <w:sz w:val="24"/>
          <w:szCs w:val="24"/>
          <w:shd w:val="clear" w:color="auto" w:fill="FFFFFF"/>
        </w:rPr>
        <w:t>indicate or pick-up on</w:t>
      </w:r>
      <w:r w:rsidRPr="00D66500">
        <w:rPr>
          <w:rFonts w:cstheme="minorHAnsi"/>
          <w:color w:val="000000"/>
          <w:sz w:val="24"/>
          <w:szCs w:val="24"/>
          <w:shd w:val="clear" w:color="auto" w:fill="FFFFFF"/>
        </w:rPr>
        <w:t xml:space="preserve"> the presence of large flooding events</w:t>
      </w:r>
      <w:r>
        <w:rPr>
          <w:rFonts w:cstheme="minorHAnsi"/>
          <w:color w:val="000000"/>
          <w:sz w:val="24"/>
          <w:szCs w:val="24"/>
          <w:shd w:val="clear" w:color="auto" w:fill="FFFFFF"/>
        </w:rPr>
        <w:t>,</w:t>
      </w:r>
      <w:r w:rsidRPr="00D66500">
        <w:rPr>
          <w:rFonts w:cstheme="minorHAnsi"/>
          <w:color w:val="000000"/>
          <w:sz w:val="24"/>
          <w:szCs w:val="24"/>
          <w:shd w:val="clear" w:color="auto" w:fill="FFFFFF"/>
        </w:rPr>
        <w:t xml:space="preserve"> those that cause substantial damage likely to </w:t>
      </w:r>
      <w:r w:rsidRPr="00D66500">
        <w:rPr>
          <w:rFonts w:cstheme="minorHAnsi"/>
          <w:color w:val="000000"/>
          <w:sz w:val="24"/>
          <w:szCs w:val="24"/>
          <w:shd w:val="clear" w:color="auto" w:fill="FFFFFF"/>
        </w:rPr>
        <w:lastRenderedPageBreak/>
        <w:t>exceed homeowner policy limits. It will be important to assess causes of geographic results when building features.</w:t>
      </w:r>
    </w:p>
    <w:p w14:paraId="25862247" w14:textId="77777777" w:rsidR="008E52C1" w:rsidRDefault="008E52C1" w:rsidP="00F028B3">
      <w:pPr>
        <w:spacing w:after="0"/>
        <w:rPr>
          <w:rFonts w:cstheme="minorHAnsi"/>
          <w:sz w:val="24"/>
          <w:szCs w:val="24"/>
          <w:u w:val="single"/>
        </w:rPr>
      </w:pPr>
    </w:p>
    <w:p w14:paraId="7A735D42" w14:textId="5E9F6F85" w:rsidR="00FA1955" w:rsidRPr="00FA1955" w:rsidRDefault="00FA1955" w:rsidP="00F028B3">
      <w:pPr>
        <w:spacing w:after="0"/>
        <w:rPr>
          <w:rFonts w:cstheme="minorHAnsi"/>
          <w:sz w:val="24"/>
          <w:szCs w:val="24"/>
          <w:u w:val="single"/>
        </w:rPr>
      </w:pPr>
      <w:r>
        <w:rPr>
          <w:rFonts w:cstheme="minorHAnsi"/>
          <w:sz w:val="24"/>
          <w:szCs w:val="24"/>
          <w:u w:val="single"/>
        </w:rPr>
        <w:t>Exhibit 4: Underinsured Claims by Geography</w:t>
      </w:r>
    </w:p>
    <w:p w14:paraId="0B3D0598" w14:textId="2AC12378" w:rsidR="001F4EF7" w:rsidRPr="00D163A1" w:rsidRDefault="001F4EF7" w:rsidP="00F028B3">
      <w:pPr>
        <w:spacing w:after="0"/>
        <w:rPr>
          <w:rFonts w:cstheme="minorHAnsi"/>
          <w:b/>
          <w:bCs/>
          <w:sz w:val="24"/>
          <w:szCs w:val="24"/>
        </w:rPr>
      </w:pPr>
      <w:r w:rsidRPr="00D163A1">
        <w:rPr>
          <w:rFonts w:cstheme="minorHAnsi"/>
          <w:b/>
          <w:bCs/>
          <w:noProof/>
          <w:sz w:val="24"/>
          <w:szCs w:val="24"/>
        </w:rPr>
        <w:drawing>
          <wp:inline distT="0" distB="0" distL="0" distR="0" wp14:anchorId="4E7A8A99" wp14:editId="54B9CCD5">
            <wp:extent cx="5943600" cy="1699260"/>
            <wp:effectExtent l="0" t="0" r="0" b="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0"/>
                    <a:stretch>
                      <a:fillRect/>
                    </a:stretch>
                  </pic:blipFill>
                  <pic:spPr>
                    <a:xfrm>
                      <a:off x="0" y="0"/>
                      <a:ext cx="5943600" cy="1699260"/>
                    </a:xfrm>
                    <a:prstGeom prst="rect">
                      <a:avLst/>
                    </a:prstGeom>
                  </pic:spPr>
                </pic:pic>
              </a:graphicData>
            </a:graphic>
          </wp:inline>
        </w:drawing>
      </w:r>
    </w:p>
    <w:p w14:paraId="4481A8FF" w14:textId="77777777" w:rsidR="005333DE" w:rsidRPr="00D66500" w:rsidRDefault="005333DE" w:rsidP="00F028B3">
      <w:pPr>
        <w:spacing w:after="0"/>
        <w:rPr>
          <w:rFonts w:cstheme="minorHAnsi"/>
          <w:b/>
          <w:bCs/>
          <w:sz w:val="24"/>
          <w:szCs w:val="24"/>
        </w:rPr>
      </w:pPr>
    </w:p>
    <w:p w14:paraId="49D222DB" w14:textId="660E6163" w:rsidR="00D66500" w:rsidRPr="00D66500" w:rsidRDefault="00D66500" w:rsidP="00F028B3">
      <w:pPr>
        <w:spacing w:after="0"/>
        <w:rPr>
          <w:rFonts w:cstheme="minorHAnsi"/>
          <w:sz w:val="24"/>
          <w:szCs w:val="24"/>
          <w:u w:val="single"/>
        </w:rPr>
      </w:pPr>
      <w:r w:rsidRPr="00D66500">
        <w:rPr>
          <w:rFonts w:cstheme="minorHAnsi"/>
          <w:sz w:val="24"/>
          <w:szCs w:val="24"/>
          <w:u w:val="single"/>
        </w:rPr>
        <w:t>Exhibit 5: Underinsured Percent of Total Claims, by Geography</w:t>
      </w:r>
    </w:p>
    <w:p w14:paraId="6C50ECF2" w14:textId="77777777" w:rsidR="005333DE" w:rsidRPr="00D163A1" w:rsidRDefault="005333DE" w:rsidP="00F028B3">
      <w:pPr>
        <w:spacing w:after="0"/>
        <w:rPr>
          <w:rFonts w:cstheme="minorHAnsi"/>
          <w:b/>
          <w:bCs/>
          <w:sz w:val="24"/>
          <w:szCs w:val="24"/>
        </w:rPr>
      </w:pPr>
    </w:p>
    <w:p w14:paraId="28AC3DE5" w14:textId="40D2954F" w:rsidR="005333DE" w:rsidRPr="00D163A1" w:rsidRDefault="00370DAE" w:rsidP="00F028B3">
      <w:pPr>
        <w:spacing w:after="0"/>
        <w:rPr>
          <w:rFonts w:cstheme="minorHAnsi"/>
          <w:b/>
          <w:bCs/>
          <w:sz w:val="24"/>
          <w:szCs w:val="24"/>
        </w:rPr>
      </w:pPr>
      <w:r w:rsidRPr="00D163A1">
        <w:rPr>
          <w:rFonts w:cstheme="minorHAnsi"/>
          <w:b/>
          <w:bCs/>
          <w:noProof/>
          <w:sz w:val="24"/>
          <w:szCs w:val="24"/>
        </w:rPr>
        <w:drawing>
          <wp:inline distT="0" distB="0" distL="0" distR="0" wp14:anchorId="69B6CDDD" wp14:editId="1E5AAD49">
            <wp:extent cx="5943600" cy="1804670"/>
            <wp:effectExtent l="0" t="0" r="0" b="508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1"/>
                    <a:stretch>
                      <a:fillRect/>
                    </a:stretch>
                  </pic:blipFill>
                  <pic:spPr>
                    <a:xfrm>
                      <a:off x="0" y="0"/>
                      <a:ext cx="5943600" cy="1804670"/>
                    </a:xfrm>
                    <a:prstGeom prst="rect">
                      <a:avLst/>
                    </a:prstGeom>
                  </pic:spPr>
                </pic:pic>
              </a:graphicData>
            </a:graphic>
          </wp:inline>
        </w:drawing>
      </w:r>
    </w:p>
    <w:p w14:paraId="4EA6D727" w14:textId="77777777" w:rsidR="00370DAE" w:rsidRPr="00D163A1" w:rsidRDefault="00370DAE" w:rsidP="00F028B3">
      <w:pPr>
        <w:spacing w:after="0"/>
        <w:rPr>
          <w:rFonts w:cstheme="minorHAnsi"/>
          <w:b/>
          <w:bCs/>
          <w:sz w:val="24"/>
          <w:szCs w:val="24"/>
        </w:rPr>
      </w:pPr>
    </w:p>
    <w:p w14:paraId="1003001F" w14:textId="77777777" w:rsidR="00370DAE" w:rsidRPr="00D163A1" w:rsidRDefault="00370DAE" w:rsidP="00F028B3">
      <w:pPr>
        <w:spacing w:after="0"/>
        <w:rPr>
          <w:rFonts w:cstheme="minorHAnsi"/>
          <w:b/>
          <w:bCs/>
          <w:sz w:val="24"/>
          <w:szCs w:val="24"/>
        </w:rPr>
      </w:pPr>
    </w:p>
    <w:p w14:paraId="50A6F0E1" w14:textId="53BB8259" w:rsidR="00370DAE" w:rsidRPr="00D163A1" w:rsidRDefault="00AA189F" w:rsidP="00F028B3">
      <w:pPr>
        <w:spacing w:after="0"/>
        <w:rPr>
          <w:rFonts w:cstheme="minorHAnsi"/>
          <w:b/>
          <w:bCs/>
          <w:sz w:val="24"/>
          <w:szCs w:val="24"/>
        </w:rPr>
      </w:pPr>
      <w:r w:rsidRPr="00D163A1">
        <w:rPr>
          <w:rFonts w:cstheme="minorHAnsi"/>
          <w:b/>
          <w:bCs/>
          <w:sz w:val="24"/>
          <w:szCs w:val="24"/>
        </w:rPr>
        <w:t xml:space="preserve">Model </w:t>
      </w:r>
      <w:r w:rsidR="00F412E0" w:rsidRPr="00D163A1">
        <w:rPr>
          <w:rFonts w:cstheme="minorHAnsi"/>
          <w:b/>
          <w:bCs/>
          <w:sz w:val="24"/>
          <w:szCs w:val="24"/>
        </w:rPr>
        <w:t>Preparation</w:t>
      </w:r>
    </w:p>
    <w:p w14:paraId="3267FEF0" w14:textId="51A3FFD0" w:rsidR="00AA189F" w:rsidRPr="00D163A1" w:rsidRDefault="00CE138F" w:rsidP="00F028B3">
      <w:pPr>
        <w:spacing w:after="0"/>
        <w:rPr>
          <w:rFonts w:cstheme="minorHAnsi"/>
          <w:sz w:val="24"/>
          <w:szCs w:val="24"/>
        </w:rPr>
      </w:pPr>
      <w:r w:rsidRPr="00D163A1">
        <w:rPr>
          <w:rFonts w:cstheme="minorHAnsi"/>
          <w:sz w:val="24"/>
          <w:szCs w:val="24"/>
        </w:rPr>
        <w:t>Model building required categorical variables to be one-hot encoded.</w:t>
      </w:r>
      <w:r w:rsidR="00BB5096" w:rsidRPr="00D163A1">
        <w:rPr>
          <w:rFonts w:cstheme="minorHAnsi"/>
          <w:sz w:val="24"/>
          <w:szCs w:val="24"/>
        </w:rPr>
        <w:t xml:space="preserve"> Additionally, features were converted using StandardScaler from the scikit-learn library to ensure all </w:t>
      </w:r>
      <w:r w:rsidR="003C63A1" w:rsidRPr="00D163A1">
        <w:rPr>
          <w:rFonts w:cstheme="minorHAnsi"/>
          <w:sz w:val="24"/>
          <w:szCs w:val="24"/>
        </w:rPr>
        <w:t>distributions were standard normal.</w:t>
      </w:r>
    </w:p>
    <w:p w14:paraId="022648F2" w14:textId="77777777" w:rsidR="00F412E0" w:rsidRPr="00D163A1" w:rsidRDefault="00F412E0" w:rsidP="00F028B3">
      <w:pPr>
        <w:spacing w:after="0"/>
        <w:rPr>
          <w:rFonts w:cstheme="minorHAnsi"/>
          <w:sz w:val="24"/>
          <w:szCs w:val="24"/>
        </w:rPr>
      </w:pPr>
    </w:p>
    <w:p w14:paraId="6A3C42B8" w14:textId="2E638AAF" w:rsidR="00F412E0" w:rsidRPr="00D163A1" w:rsidRDefault="00F412E0" w:rsidP="00F028B3">
      <w:pPr>
        <w:spacing w:after="0"/>
        <w:rPr>
          <w:rFonts w:cstheme="minorHAnsi"/>
          <w:sz w:val="24"/>
          <w:szCs w:val="24"/>
        </w:rPr>
      </w:pPr>
      <w:r w:rsidRPr="00D163A1">
        <w:rPr>
          <w:rFonts w:cstheme="minorHAnsi"/>
          <w:sz w:val="24"/>
          <w:szCs w:val="24"/>
        </w:rPr>
        <w:t>Underinsured</w:t>
      </w:r>
      <w:r w:rsidR="005B3213">
        <w:rPr>
          <w:rFonts w:cstheme="minorHAnsi"/>
          <w:sz w:val="24"/>
          <w:szCs w:val="24"/>
        </w:rPr>
        <w:t xml:space="preserve"> claim</w:t>
      </w:r>
      <w:r w:rsidRPr="00D163A1">
        <w:rPr>
          <w:rFonts w:cstheme="minorHAnsi"/>
          <w:sz w:val="24"/>
          <w:szCs w:val="24"/>
        </w:rPr>
        <w:t>s represent 12% of our data set</w:t>
      </w:r>
      <w:r w:rsidR="00CF1B68" w:rsidRPr="00D163A1">
        <w:rPr>
          <w:rFonts w:cstheme="minorHAnsi"/>
          <w:sz w:val="24"/>
          <w:szCs w:val="24"/>
        </w:rPr>
        <w:t xml:space="preserve">, which </w:t>
      </w:r>
      <w:r w:rsidR="005B3213">
        <w:rPr>
          <w:rFonts w:cstheme="minorHAnsi"/>
          <w:sz w:val="24"/>
          <w:szCs w:val="24"/>
        </w:rPr>
        <w:t>constitutes</w:t>
      </w:r>
      <w:r w:rsidR="00CF1B68" w:rsidRPr="00D163A1">
        <w:rPr>
          <w:rFonts w:cstheme="minorHAnsi"/>
          <w:sz w:val="24"/>
          <w:szCs w:val="24"/>
        </w:rPr>
        <w:t xml:space="preserve"> an unbalanced class. </w:t>
      </w:r>
      <w:r w:rsidR="00F14A94" w:rsidRPr="00D163A1">
        <w:rPr>
          <w:rFonts w:cstheme="minorHAnsi"/>
          <w:sz w:val="24"/>
          <w:szCs w:val="24"/>
        </w:rPr>
        <w:t>Applying SMOTE, a synthetic rebalancing procedure,</w:t>
      </w:r>
      <w:r w:rsidR="00085912">
        <w:rPr>
          <w:rFonts w:cstheme="minorHAnsi"/>
          <w:sz w:val="24"/>
          <w:szCs w:val="24"/>
        </w:rPr>
        <w:t xml:space="preserve"> we</w:t>
      </w:r>
      <w:r w:rsidR="00F14A94" w:rsidRPr="00D163A1">
        <w:rPr>
          <w:rFonts w:cstheme="minorHAnsi"/>
          <w:sz w:val="24"/>
          <w:szCs w:val="24"/>
        </w:rPr>
        <w:t xml:space="preserve"> </w:t>
      </w:r>
      <w:r w:rsidR="001E3112" w:rsidRPr="00D163A1">
        <w:rPr>
          <w:rFonts w:cstheme="minorHAnsi"/>
          <w:sz w:val="24"/>
          <w:szCs w:val="24"/>
        </w:rPr>
        <w:t>reweighted the underinsured attribute to balance classes. S</w:t>
      </w:r>
      <w:r w:rsidR="006D7786" w:rsidRPr="00D163A1">
        <w:rPr>
          <w:rFonts w:cstheme="minorHAnsi"/>
          <w:sz w:val="24"/>
          <w:szCs w:val="24"/>
        </w:rPr>
        <w:t xml:space="preserve">MOTE is an oversampling technique that </w:t>
      </w:r>
      <w:r w:rsidR="008A3132" w:rsidRPr="00D163A1">
        <w:rPr>
          <w:rFonts w:cstheme="minorHAnsi"/>
          <w:sz w:val="24"/>
          <w:szCs w:val="24"/>
        </w:rPr>
        <w:t xml:space="preserve">generates new </w:t>
      </w:r>
      <w:r w:rsidR="00710B2A" w:rsidRPr="00D163A1">
        <w:rPr>
          <w:rFonts w:cstheme="minorHAnsi"/>
          <w:sz w:val="24"/>
          <w:szCs w:val="24"/>
        </w:rPr>
        <w:t>observations by randomly selecting an observation from the minority class, finding its nearest neighbors, then selecting a point in between the selected observation and the nearest neighbor.</w:t>
      </w:r>
      <w:r w:rsidR="00B12827" w:rsidRPr="00D163A1">
        <w:rPr>
          <w:rFonts w:cstheme="minorHAnsi"/>
          <w:sz w:val="24"/>
          <w:szCs w:val="24"/>
        </w:rPr>
        <w:t xml:space="preserve"> </w:t>
      </w:r>
    </w:p>
    <w:p w14:paraId="70710E00" w14:textId="77777777" w:rsidR="003C63A1" w:rsidRPr="00D163A1" w:rsidRDefault="003C63A1" w:rsidP="00F028B3">
      <w:pPr>
        <w:spacing w:after="0"/>
        <w:rPr>
          <w:rFonts w:cstheme="minorHAnsi"/>
          <w:sz w:val="24"/>
          <w:szCs w:val="24"/>
        </w:rPr>
      </w:pPr>
    </w:p>
    <w:p w14:paraId="0C48A048" w14:textId="37D425A3" w:rsidR="0012644A" w:rsidRPr="00D163A1" w:rsidRDefault="009E50FE" w:rsidP="00F028B3">
      <w:pPr>
        <w:spacing w:after="0"/>
        <w:rPr>
          <w:rFonts w:cstheme="minorHAnsi"/>
          <w:sz w:val="24"/>
          <w:szCs w:val="24"/>
        </w:rPr>
      </w:pPr>
      <w:r w:rsidRPr="00D163A1">
        <w:rPr>
          <w:rFonts w:cstheme="minorHAnsi"/>
          <w:sz w:val="24"/>
          <w:szCs w:val="24"/>
        </w:rPr>
        <w:t xml:space="preserve">The business question requires </w:t>
      </w:r>
      <w:r w:rsidR="006C4CE1" w:rsidRPr="00D163A1">
        <w:rPr>
          <w:rFonts w:cstheme="minorHAnsi"/>
          <w:sz w:val="24"/>
          <w:szCs w:val="24"/>
        </w:rPr>
        <w:t xml:space="preserve">a classification </w:t>
      </w:r>
      <w:r w:rsidRPr="00D163A1">
        <w:rPr>
          <w:rFonts w:cstheme="minorHAnsi"/>
          <w:sz w:val="24"/>
          <w:szCs w:val="24"/>
        </w:rPr>
        <w:t>model</w:t>
      </w:r>
      <w:r w:rsidR="006C4CE1" w:rsidRPr="00D163A1">
        <w:rPr>
          <w:rFonts w:cstheme="minorHAnsi"/>
          <w:sz w:val="24"/>
          <w:szCs w:val="24"/>
        </w:rPr>
        <w:t xml:space="preserve">. </w:t>
      </w:r>
      <w:r w:rsidRPr="00D163A1">
        <w:rPr>
          <w:rFonts w:cstheme="minorHAnsi"/>
          <w:sz w:val="24"/>
          <w:szCs w:val="24"/>
        </w:rPr>
        <w:t>L</w:t>
      </w:r>
      <w:r w:rsidR="00F76A1C" w:rsidRPr="00D163A1">
        <w:rPr>
          <w:rFonts w:cstheme="minorHAnsi"/>
          <w:sz w:val="24"/>
          <w:szCs w:val="24"/>
        </w:rPr>
        <w:t xml:space="preserve">ogistic regression, </w:t>
      </w:r>
      <w:r w:rsidR="00637D51" w:rsidRPr="00D163A1">
        <w:rPr>
          <w:rFonts w:cstheme="minorHAnsi"/>
          <w:sz w:val="24"/>
          <w:szCs w:val="24"/>
        </w:rPr>
        <w:t>random forest, and AdaBoost</w:t>
      </w:r>
      <w:r w:rsidRPr="00D163A1">
        <w:rPr>
          <w:rFonts w:cstheme="minorHAnsi"/>
          <w:sz w:val="24"/>
          <w:szCs w:val="24"/>
        </w:rPr>
        <w:t xml:space="preserve"> </w:t>
      </w:r>
      <w:r w:rsidR="001510FC" w:rsidRPr="00D163A1">
        <w:rPr>
          <w:rFonts w:cstheme="minorHAnsi"/>
          <w:sz w:val="24"/>
          <w:szCs w:val="24"/>
        </w:rPr>
        <w:t xml:space="preserve">are </w:t>
      </w:r>
      <w:r w:rsidR="00247E43" w:rsidRPr="00D163A1">
        <w:rPr>
          <w:rFonts w:cstheme="minorHAnsi"/>
          <w:sz w:val="24"/>
          <w:szCs w:val="24"/>
        </w:rPr>
        <w:t>common</w:t>
      </w:r>
      <w:r w:rsidR="00A33557" w:rsidRPr="00D163A1">
        <w:rPr>
          <w:rFonts w:cstheme="minorHAnsi"/>
          <w:sz w:val="24"/>
          <w:szCs w:val="24"/>
        </w:rPr>
        <w:t xml:space="preserve"> algorithms for</w:t>
      </w:r>
      <w:r w:rsidR="00247E43" w:rsidRPr="00D163A1">
        <w:rPr>
          <w:rFonts w:cstheme="minorHAnsi"/>
          <w:sz w:val="24"/>
          <w:szCs w:val="24"/>
        </w:rPr>
        <w:t xml:space="preserve"> </w:t>
      </w:r>
      <w:r w:rsidR="00A33557" w:rsidRPr="00D163A1">
        <w:rPr>
          <w:rFonts w:cstheme="minorHAnsi"/>
          <w:sz w:val="24"/>
          <w:szCs w:val="24"/>
        </w:rPr>
        <w:t>solving</w:t>
      </w:r>
      <w:r w:rsidR="00247E43" w:rsidRPr="00D163A1">
        <w:rPr>
          <w:rFonts w:cstheme="minorHAnsi"/>
          <w:sz w:val="24"/>
          <w:szCs w:val="24"/>
        </w:rPr>
        <w:t xml:space="preserve"> classification problems</w:t>
      </w:r>
      <w:r w:rsidR="00637D51" w:rsidRPr="00D163A1">
        <w:rPr>
          <w:rFonts w:cstheme="minorHAnsi"/>
          <w:sz w:val="24"/>
          <w:szCs w:val="24"/>
        </w:rPr>
        <w:t xml:space="preserve">. Flooding </w:t>
      </w:r>
      <w:r w:rsidR="009E322C" w:rsidRPr="00D163A1">
        <w:rPr>
          <w:rFonts w:cstheme="minorHAnsi"/>
          <w:sz w:val="24"/>
          <w:szCs w:val="24"/>
        </w:rPr>
        <w:t xml:space="preserve">losses </w:t>
      </w:r>
      <w:r w:rsidR="00EB0A71" w:rsidRPr="00D163A1">
        <w:rPr>
          <w:rFonts w:cstheme="minorHAnsi"/>
          <w:sz w:val="24"/>
          <w:szCs w:val="24"/>
        </w:rPr>
        <w:t xml:space="preserve">are </w:t>
      </w:r>
      <w:r w:rsidR="009E322C" w:rsidRPr="00D163A1">
        <w:rPr>
          <w:rFonts w:cstheme="minorHAnsi"/>
          <w:sz w:val="24"/>
          <w:szCs w:val="24"/>
        </w:rPr>
        <w:lastRenderedPageBreak/>
        <w:t xml:space="preserve">complex </w:t>
      </w:r>
      <w:r w:rsidR="00D42B82" w:rsidRPr="00D163A1">
        <w:rPr>
          <w:rFonts w:cstheme="minorHAnsi"/>
          <w:sz w:val="24"/>
          <w:szCs w:val="24"/>
        </w:rPr>
        <w:t xml:space="preserve">due to the related nature of a building and geography. An expensive building near the ocean is more likely to suffer a large loss than </w:t>
      </w:r>
      <w:r w:rsidR="00D40702" w:rsidRPr="00D163A1">
        <w:rPr>
          <w:rFonts w:cstheme="minorHAnsi"/>
          <w:sz w:val="24"/>
          <w:szCs w:val="24"/>
        </w:rPr>
        <w:t xml:space="preserve">the same building miles away from water. The </w:t>
      </w:r>
      <w:r w:rsidR="00177EBA">
        <w:rPr>
          <w:rFonts w:cstheme="minorHAnsi"/>
          <w:sz w:val="24"/>
          <w:szCs w:val="24"/>
        </w:rPr>
        <w:t>R</w:t>
      </w:r>
      <w:r w:rsidR="00D40702" w:rsidRPr="00D163A1">
        <w:rPr>
          <w:rFonts w:cstheme="minorHAnsi"/>
          <w:sz w:val="24"/>
          <w:szCs w:val="24"/>
        </w:rPr>
        <w:t xml:space="preserve">andom </w:t>
      </w:r>
      <w:r w:rsidR="00177EBA">
        <w:rPr>
          <w:rFonts w:cstheme="minorHAnsi"/>
          <w:sz w:val="24"/>
          <w:szCs w:val="24"/>
        </w:rPr>
        <w:t>F</w:t>
      </w:r>
      <w:r w:rsidR="00D40702" w:rsidRPr="00D163A1">
        <w:rPr>
          <w:rFonts w:cstheme="minorHAnsi"/>
          <w:sz w:val="24"/>
          <w:szCs w:val="24"/>
        </w:rPr>
        <w:t xml:space="preserve">orest and AdaBoost </w:t>
      </w:r>
      <w:r w:rsidR="00D86D55">
        <w:rPr>
          <w:rFonts w:cstheme="minorHAnsi"/>
          <w:sz w:val="24"/>
          <w:szCs w:val="24"/>
        </w:rPr>
        <w:t>algorithm</w:t>
      </w:r>
      <w:r w:rsidR="00177EBA">
        <w:rPr>
          <w:rFonts w:cstheme="minorHAnsi"/>
          <w:sz w:val="24"/>
          <w:szCs w:val="24"/>
        </w:rPr>
        <w:t>s</w:t>
      </w:r>
      <w:r w:rsidR="00D40702" w:rsidRPr="00D163A1">
        <w:rPr>
          <w:rFonts w:cstheme="minorHAnsi"/>
          <w:sz w:val="24"/>
          <w:szCs w:val="24"/>
        </w:rPr>
        <w:t xml:space="preserve"> </w:t>
      </w:r>
      <w:r w:rsidR="0012644A" w:rsidRPr="00D163A1">
        <w:rPr>
          <w:rFonts w:cstheme="minorHAnsi"/>
          <w:sz w:val="24"/>
          <w:szCs w:val="24"/>
        </w:rPr>
        <w:t xml:space="preserve">may </w:t>
      </w:r>
      <w:r w:rsidR="00C43AB1">
        <w:rPr>
          <w:rFonts w:cstheme="minorHAnsi"/>
          <w:sz w:val="24"/>
          <w:szCs w:val="24"/>
        </w:rPr>
        <w:t>better recognize</w:t>
      </w:r>
      <w:r w:rsidR="00F15D8B" w:rsidRPr="00D163A1">
        <w:rPr>
          <w:rFonts w:cstheme="minorHAnsi"/>
          <w:sz w:val="24"/>
          <w:szCs w:val="24"/>
        </w:rPr>
        <w:t xml:space="preserve"> the multi-faceted nature of our variables. </w:t>
      </w:r>
      <w:r w:rsidR="003645B6" w:rsidRPr="00D163A1">
        <w:rPr>
          <w:rFonts w:cstheme="minorHAnsi"/>
          <w:sz w:val="24"/>
          <w:szCs w:val="24"/>
        </w:rPr>
        <w:t xml:space="preserve">A decision tree </w:t>
      </w:r>
      <w:r w:rsidR="00D86D55">
        <w:rPr>
          <w:rFonts w:cstheme="minorHAnsi"/>
          <w:sz w:val="24"/>
          <w:szCs w:val="24"/>
        </w:rPr>
        <w:t>algorithm</w:t>
      </w:r>
      <w:r w:rsidR="003645B6" w:rsidRPr="00D163A1">
        <w:rPr>
          <w:rFonts w:cstheme="minorHAnsi"/>
          <w:sz w:val="24"/>
          <w:szCs w:val="24"/>
        </w:rPr>
        <w:t xml:space="preserve"> </w:t>
      </w:r>
      <w:r w:rsidR="00D86D55">
        <w:rPr>
          <w:rFonts w:cstheme="minorHAnsi"/>
          <w:sz w:val="24"/>
          <w:szCs w:val="24"/>
        </w:rPr>
        <w:t>is also an option</w:t>
      </w:r>
      <w:r w:rsidR="003645B6" w:rsidRPr="00D163A1">
        <w:rPr>
          <w:rFonts w:cstheme="minorHAnsi"/>
          <w:sz w:val="24"/>
          <w:szCs w:val="24"/>
        </w:rPr>
        <w:t xml:space="preserve"> for classification problems</w:t>
      </w:r>
      <w:r w:rsidR="00D86D55">
        <w:rPr>
          <w:rFonts w:cstheme="minorHAnsi"/>
          <w:sz w:val="24"/>
          <w:szCs w:val="24"/>
        </w:rPr>
        <w:t>. S</w:t>
      </w:r>
      <w:r w:rsidR="003645B6" w:rsidRPr="00D163A1">
        <w:rPr>
          <w:rFonts w:cstheme="minorHAnsi"/>
          <w:sz w:val="24"/>
          <w:szCs w:val="24"/>
        </w:rPr>
        <w:t>ince we are running both Random Forest and AdaBoost</w:t>
      </w:r>
      <w:r w:rsidR="00D86D55">
        <w:rPr>
          <w:rFonts w:cstheme="minorHAnsi"/>
          <w:sz w:val="24"/>
          <w:szCs w:val="24"/>
        </w:rPr>
        <w:t xml:space="preserve"> algorithms</w:t>
      </w:r>
      <w:r w:rsidR="003645B6" w:rsidRPr="00D163A1">
        <w:rPr>
          <w:rFonts w:cstheme="minorHAnsi"/>
          <w:sz w:val="24"/>
          <w:szCs w:val="24"/>
        </w:rPr>
        <w:t xml:space="preserve">, both of which are more robust and better at predicting results, </w:t>
      </w:r>
      <w:r w:rsidR="00177EBA">
        <w:rPr>
          <w:rFonts w:cstheme="minorHAnsi"/>
          <w:sz w:val="24"/>
          <w:szCs w:val="24"/>
        </w:rPr>
        <w:t>we will not run a decision tree model for this problem.</w:t>
      </w:r>
    </w:p>
    <w:p w14:paraId="0892957C" w14:textId="77777777" w:rsidR="003645B6" w:rsidRPr="00D163A1" w:rsidRDefault="003645B6" w:rsidP="00F028B3">
      <w:pPr>
        <w:spacing w:after="0"/>
        <w:rPr>
          <w:rFonts w:cstheme="minorHAnsi"/>
          <w:sz w:val="24"/>
          <w:szCs w:val="24"/>
        </w:rPr>
      </w:pPr>
    </w:p>
    <w:p w14:paraId="36D8FBC7" w14:textId="32804F56" w:rsidR="003645B6" w:rsidRPr="00D163A1" w:rsidRDefault="003645B6" w:rsidP="00F028B3">
      <w:pPr>
        <w:spacing w:after="0"/>
        <w:rPr>
          <w:rFonts w:cstheme="minorHAnsi"/>
          <w:sz w:val="24"/>
          <w:szCs w:val="24"/>
        </w:rPr>
      </w:pPr>
      <w:r w:rsidRPr="00D163A1">
        <w:rPr>
          <w:rFonts w:cstheme="minorHAnsi"/>
          <w:sz w:val="24"/>
          <w:szCs w:val="24"/>
        </w:rPr>
        <w:t xml:space="preserve">Government agencies will prefer </w:t>
      </w:r>
      <w:r w:rsidR="00F14C74" w:rsidRPr="00D163A1">
        <w:rPr>
          <w:rFonts w:cstheme="minorHAnsi"/>
          <w:sz w:val="24"/>
          <w:szCs w:val="24"/>
        </w:rPr>
        <w:t xml:space="preserve">the model identify all underinsureds, even if the model includes some </w:t>
      </w:r>
      <w:r w:rsidR="001A44D4" w:rsidRPr="00D163A1">
        <w:rPr>
          <w:rFonts w:cstheme="minorHAnsi"/>
          <w:sz w:val="24"/>
          <w:szCs w:val="24"/>
        </w:rPr>
        <w:t xml:space="preserve">false positives. </w:t>
      </w:r>
      <w:r w:rsidR="005A4BCD">
        <w:rPr>
          <w:rFonts w:cstheme="minorHAnsi"/>
          <w:sz w:val="24"/>
          <w:szCs w:val="24"/>
        </w:rPr>
        <w:t>The r</w:t>
      </w:r>
      <w:r w:rsidR="00C23261" w:rsidRPr="00D163A1">
        <w:rPr>
          <w:rFonts w:cstheme="minorHAnsi"/>
          <w:sz w:val="24"/>
          <w:szCs w:val="24"/>
        </w:rPr>
        <w:t>ecall</w:t>
      </w:r>
      <w:r w:rsidR="0092503B" w:rsidRPr="00D163A1">
        <w:rPr>
          <w:rFonts w:cstheme="minorHAnsi"/>
          <w:sz w:val="24"/>
          <w:szCs w:val="24"/>
        </w:rPr>
        <w:t xml:space="preserve">, true positives divided by all positive observations, </w:t>
      </w:r>
      <w:r w:rsidR="001B2EA3">
        <w:rPr>
          <w:rFonts w:cstheme="minorHAnsi"/>
          <w:sz w:val="24"/>
          <w:szCs w:val="24"/>
        </w:rPr>
        <w:t>is appropriate to optimize the model for this</w:t>
      </w:r>
      <w:r w:rsidR="00581993" w:rsidRPr="00D163A1">
        <w:rPr>
          <w:rFonts w:cstheme="minorHAnsi"/>
          <w:sz w:val="24"/>
          <w:szCs w:val="24"/>
        </w:rPr>
        <w:t xml:space="preserve"> audience. Policyholders </w:t>
      </w:r>
      <w:r w:rsidR="004F6535" w:rsidRPr="00D163A1">
        <w:rPr>
          <w:rFonts w:cstheme="minorHAnsi"/>
          <w:sz w:val="24"/>
          <w:szCs w:val="24"/>
        </w:rPr>
        <w:t>may want a more balanced model</w:t>
      </w:r>
      <w:r w:rsidR="00C07FB7" w:rsidRPr="00D163A1">
        <w:rPr>
          <w:rFonts w:cstheme="minorHAnsi"/>
          <w:sz w:val="24"/>
          <w:szCs w:val="24"/>
        </w:rPr>
        <w:t xml:space="preserve"> – buying enough insurance to cover potential losses while not paying more for a policy than necessary.</w:t>
      </w:r>
      <w:r w:rsidR="003249DC" w:rsidRPr="00D163A1">
        <w:rPr>
          <w:rFonts w:cstheme="minorHAnsi"/>
          <w:sz w:val="24"/>
          <w:szCs w:val="24"/>
        </w:rPr>
        <w:t xml:space="preserve"> Losses can potentially be a larger financial consequence, so we will use recall </w:t>
      </w:r>
      <w:r w:rsidR="00EE7DD6" w:rsidRPr="00D163A1">
        <w:rPr>
          <w:rFonts w:cstheme="minorHAnsi"/>
          <w:sz w:val="24"/>
          <w:szCs w:val="24"/>
        </w:rPr>
        <w:t xml:space="preserve">as the principal metric. </w:t>
      </w:r>
      <w:r w:rsidR="001B1A7B" w:rsidRPr="00D163A1">
        <w:rPr>
          <w:rFonts w:cstheme="minorHAnsi"/>
          <w:sz w:val="24"/>
          <w:szCs w:val="24"/>
        </w:rPr>
        <w:t xml:space="preserve">Some consideration </w:t>
      </w:r>
      <w:r w:rsidR="005862DB">
        <w:rPr>
          <w:rFonts w:cstheme="minorHAnsi"/>
          <w:sz w:val="24"/>
          <w:szCs w:val="24"/>
        </w:rPr>
        <w:t>will</w:t>
      </w:r>
      <w:r w:rsidR="001B1A7B" w:rsidRPr="00D163A1">
        <w:rPr>
          <w:rFonts w:cstheme="minorHAnsi"/>
          <w:sz w:val="24"/>
          <w:szCs w:val="24"/>
        </w:rPr>
        <w:t xml:space="preserve"> be given to precision (true positives divided by all predicted positives) to </w:t>
      </w:r>
      <w:r w:rsidR="001C7AF6" w:rsidRPr="00D163A1">
        <w:rPr>
          <w:rFonts w:cstheme="minorHAnsi"/>
          <w:sz w:val="24"/>
          <w:szCs w:val="24"/>
        </w:rPr>
        <w:t xml:space="preserve">ease policyholder concerns that </w:t>
      </w:r>
      <w:r w:rsidR="00494806">
        <w:rPr>
          <w:rFonts w:cstheme="minorHAnsi"/>
          <w:sz w:val="24"/>
          <w:szCs w:val="24"/>
        </w:rPr>
        <w:t>the model is not</w:t>
      </w:r>
      <w:r w:rsidR="001C7AF6" w:rsidRPr="00D163A1">
        <w:rPr>
          <w:rFonts w:cstheme="minorHAnsi"/>
          <w:sz w:val="24"/>
          <w:szCs w:val="24"/>
        </w:rPr>
        <w:t xml:space="preserve"> just telling everyone to purchase more insurance.</w:t>
      </w:r>
    </w:p>
    <w:p w14:paraId="12D41C5A" w14:textId="77777777" w:rsidR="0012644A" w:rsidRPr="00D163A1" w:rsidRDefault="0012644A" w:rsidP="00F028B3">
      <w:pPr>
        <w:spacing w:after="0"/>
        <w:rPr>
          <w:rFonts w:cstheme="minorHAnsi"/>
          <w:sz w:val="24"/>
          <w:szCs w:val="24"/>
        </w:rPr>
      </w:pPr>
    </w:p>
    <w:p w14:paraId="06B28AB7" w14:textId="77777777" w:rsidR="001C7AF6" w:rsidRPr="00D163A1" w:rsidRDefault="001C7AF6" w:rsidP="00F028B3">
      <w:pPr>
        <w:spacing w:after="0"/>
        <w:rPr>
          <w:rFonts w:cstheme="minorHAnsi"/>
          <w:sz w:val="24"/>
          <w:szCs w:val="24"/>
        </w:rPr>
      </w:pPr>
      <w:r w:rsidRPr="00D163A1">
        <w:rPr>
          <w:rFonts w:cstheme="minorHAnsi"/>
          <w:b/>
          <w:bCs/>
          <w:sz w:val="24"/>
          <w:szCs w:val="24"/>
        </w:rPr>
        <w:t>Model Results</w:t>
      </w:r>
    </w:p>
    <w:p w14:paraId="2BF94414" w14:textId="77777777" w:rsidR="00B56DF9" w:rsidRPr="00D163A1" w:rsidRDefault="00B56DF9" w:rsidP="00F028B3">
      <w:pPr>
        <w:spacing w:after="0"/>
        <w:rPr>
          <w:rFonts w:cstheme="minorHAnsi"/>
          <w:sz w:val="24"/>
          <w:szCs w:val="24"/>
        </w:rPr>
      </w:pPr>
    </w:p>
    <w:p w14:paraId="587262C5" w14:textId="058FDA95" w:rsidR="00BE65EC" w:rsidRPr="00D163A1" w:rsidRDefault="004A2FF8" w:rsidP="00F028B3">
      <w:pPr>
        <w:spacing w:after="0"/>
        <w:rPr>
          <w:rFonts w:cstheme="minorHAnsi"/>
          <w:sz w:val="24"/>
          <w:szCs w:val="24"/>
        </w:rPr>
      </w:pPr>
      <w:r>
        <w:rPr>
          <w:rFonts w:cstheme="minorHAnsi"/>
          <w:sz w:val="24"/>
          <w:szCs w:val="24"/>
        </w:rPr>
        <w:t>Logistic Regression performed best on recall with a score of 0.74,</w:t>
      </w:r>
      <w:r w:rsidR="00866ACD">
        <w:rPr>
          <w:rFonts w:cstheme="minorHAnsi"/>
          <w:sz w:val="24"/>
          <w:szCs w:val="24"/>
        </w:rPr>
        <w:t xml:space="preserve"> but this model appears to overpredict underinsureds as the precision is low (0.26) and the F1 score is 0.39. </w:t>
      </w:r>
      <w:r w:rsidR="009A5054" w:rsidRPr="00D163A1">
        <w:rPr>
          <w:rFonts w:cstheme="minorHAnsi"/>
          <w:sz w:val="24"/>
          <w:szCs w:val="24"/>
        </w:rPr>
        <w:t xml:space="preserve">AdaBoost </w:t>
      </w:r>
      <w:r w:rsidR="00CD6BED" w:rsidRPr="00D163A1">
        <w:rPr>
          <w:rFonts w:cstheme="minorHAnsi"/>
          <w:sz w:val="24"/>
          <w:szCs w:val="24"/>
        </w:rPr>
        <w:t xml:space="preserve">and Random Forest </w:t>
      </w:r>
      <w:r w:rsidR="009A5054" w:rsidRPr="00D163A1">
        <w:rPr>
          <w:rFonts w:cstheme="minorHAnsi"/>
          <w:sz w:val="24"/>
          <w:szCs w:val="24"/>
        </w:rPr>
        <w:t xml:space="preserve">performed </w:t>
      </w:r>
      <w:r w:rsidR="00045EF4">
        <w:rPr>
          <w:rFonts w:cstheme="minorHAnsi"/>
          <w:sz w:val="24"/>
          <w:szCs w:val="24"/>
        </w:rPr>
        <w:t>nearly</w:t>
      </w:r>
      <w:r w:rsidR="00866ACD">
        <w:rPr>
          <w:rFonts w:cstheme="minorHAnsi"/>
          <w:sz w:val="24"/>
          <w:szCs w:val="24"/>
        </w:rPr>
        <w:t xml:space="preserve"> as good as logistic regression</w:t>
      </w:r>
      <w:r w:rsidR="009A5054" w:rsidRPr="00D163A1">
        <w:rPr>
          <w:rFonts w:cstheme="minorHAnsi"/>
          <w:sz w:val="24"/>
          <w:szCs w:val="24"/>
        </w:rPr>
        <w:t xml:space="preserve"> on the stakeholder’s target metric</w:t>
      </w:r>
      <w:r w:rsidR="00CD6BED" w:rsidRPr="00D163A1">
        <w:rPr>
          <w:rFonts w:cstheme="minorHAnsi"/>
          <w:sz w:val="24"/>
          <w:szCs w:val="24"/>
        </w:rPr>
        <w:t xml:space="preserve"> of recall. Both achieved a 72% score for recall. AdaBoost performed marginally better</w:t>
      </w:r>
      <w:r w:rsidR="00045EF4">
        <w:rPr>
          <w:rFonts w:cstheme="minorHAnsi"/>
          <w:sz w:val="24"/>
          <w:szCs w:val="24"/>
        </w:rPr>
        <w:t xml:space="preserve"> than Random Forest</w:t>
      </w:r>
      <w:r w:rsidR="00CD6BED" w:rsidRPr="00D163A1">
        <w:rPr>
          <w:rFonts w:cstheme="minorHAnsi"/>
          <w:sz w:val="24"/>
          <w:szCs w:val="24"/>
        </w:rPr>
        <w:t xml:space="preserve"> on our secondary metric, precision, with a score of 0.32 (versus 0.31 for Random Forest). </w:t>
      </w:r>
    </w:p>
    <w:p w14:paraId="0E8C4ED2" w14:textId="77777777" w:rsidR="00BD7E81" w:rsidRPr="00D163A1" w:rsidRDefault="00BD7E81" w:rsidP="00F028B3">
      <w:pPr>
        <w:spacing w:after="0"/>
        <w:rPr>
          <w:rFonts w:cstheme="minorHAnsi"/>
          <w:sz w:val="24"/>
          <w:szCs w:val="24"/>
        </w:rPr>
      </w:pPr>
    </w:p>
    <w:p w14:paraId="3C1210FB" w14:textId="0864E91D" w:rsidR="00BD7E81" w:rsidRPr="00D163A1" w:rsidRDefault="00045EF4" w:rsidP="00F028B3">
      <w:pPr>
        <w:spacing w:after="0"/>
        <w:rPr>
          <w:rFonts w:cstheme="minorHAnsi"/>
          <w:sz w:val="24"/>
          <w:szCs w:val="24"/>
        </w:rPr>
      </w:pPr>
      <w:r>
        <w:rPr>
          <w:rFonts w:cstheme="minorHAnsi"/>
          <w:sz w:val="24"/>
          <w:szCs w:val="24"/>
        </w:rPr>
        <w:t xml:space="preserve">We used </w:t>
      </w:r>
      <w:proofErr w:type="spellStart"/>
      <w:r w:rsidR="00BD7E81" w:rsidRPr="00D163A1">
        <w:rPr>
          <w:rFonts w:cstheme="minorHAnsi"/>
          <w:sz w:val="24"/>
          <w:szCs w:val="24"/>
        </w:rPr>
        <w:t>GridSearch</w:t>
      </w:r>
      <w:proofErr w:type="spellEnd"/>
      <w:r w:rsidR="00BD7E81" w:rsidRPr="00D163A1">
        <w:rPr>
          <w:rFonts w:cstheme="minorHAnsi"/>
          <w:sz w:val="24"/>
          <w:szCs w:val="24"/>
        </w:rPr>
        <w:t xml:space="preserve"> </w:t>
      </w:r>
      <w:r w:rsidR="00D561BC" w:rsidRPr="00D163A1">
        <w:rPr>
          <w:rFonts w:cstheme="minorHAnsi"/>
          <w:sz w:val="24"/>
          <w:szCs w:val="24"/>
        </w:rPr>
        <w:t>to</w:t>
      </w:r>
      <w:r w:rsidR="00BD7E81" w:rsidRPr="00D163A1">
        <w:rPr>
          <w:rFonts w:cstheme="minorHAnsi"/>
          <w:sz w:val="24"/>
          <w:szCs w:val="24"/>
        </w:rPr>
        <w:t xml:space="preserve"> optimize parameters. </w:t>
      </w:r>
      <w:proofErr w:type="spellStart"/>
      <w:r w:rsidR="00E20BDF">
        <w:rPr>
          <w:rFonts w:cstheme="minorHAnsi"/>
          <w:sz w:val="24"/>
          <w:szCs w:val="24"/>
        </w:rPr>
        <w:t>GridSearch</w:t>
      </w:r>
      <w:proofErr w:type="spellEnd"/>
      <w:r w:rsidR="00E20BDF">
        <w:rPr>
          <w:rFonts w:cstheme="minorHAnsi"/>
          <w:sz w:val="24"/>
          <w:szCs w:val="24"/>
        </w:rPr>
        <w:t xml:space="preserve"> used the recall statistic for optimizing performance</w:t>
      </w:r>
      <w:r w:rsidR="00BD7E81" w:rsidRPr="00D163A1">
        <w:rPr>
          <w:rFonts w:cstheme="minorHAnsi"/>
          <w:sz w:val="24"/>
          <w:szCs w:val="24"/>
        </w:rPr>
        <w:t xml:space="preserve">, but </w:t>
      </w:r>
      <w:r w:rsidR="00E20BDF">
        <w:rPr>
          <w:rFonts w:cstheme="minorHAnsi"/>
          <w:sz w:val="24"/>
          <w:szCs w:val="24"/>
        </w:rPr>
        <w:t>the best model</w:t>
      </w:r>
      <w:r w:rsidR="00BD7E81" w:rsidRPr="00D163A1">
        <w:rPr>
          <w:rFonts w:cstheme="minorHAnsi"/>
          <w:sz w:val="24"/>
          <w:szCs w:val="24"/>
        </w:rPr>
        <w:t xml:space="preserve"> did not achieve a better recall score than AdaBoost or the originally run Random Forest model. If </w:t>
      </w:r>
      <w:r w:rsidR="00CB2910" w:rsidRPr="00D163A1">
        <w:rPr>
          <w:rFonts w:cstheme="minorHAnsi"/>
          <w:sz w:val="24"/>
          <w:szCs w:val="24"/>
        </w:rPr>
        <w:t>precision</w:t>
      </w:r>
      <w:r w:rsidR="001A4245">
        <w:rPr>
          <w:rFonts w:cstheme="minorHAnsi"/>
          <w:sz w:val="24"/>
          <w:szCs w:val="24"/>
        </w:rPr>
        <w:t xml:space="preserve"> and recall were equally important (see F1 score of 0.53)</w:t>
      </w:r>
      <w:r w:rsidR="00CB2910" w:rsidRPr="00D163A1">
        <w:rPr>
          <w:rFonts w:cstheme="minorHAnsi"/>
          <w:sz w:val="24"/>
          <w:szCs w:val="24"/>
        </w:rPr>
        <w:t xml:space="preserve">, </w:t>
      </w:r>
      <w:r w:rsidR="001A4245">
        <w:rPr>
          <w:rFonts w:cstheme="minorHAnsi"/>
          <w:sz w:val="24"/>
          <w:szCs w:val="24"/>
        </w:rPr>
        <w:t xml:space="preserve">we would use the optimized model run from this </w:t>
      </w:r>
      <w:r w:rsidR="00A1230C">
        <w:rPr>
          <w:rFonts w:cstheme="minorHAnsi"/>
          <w:sz w:val="24"/>
          <w:szCs w:val="24"/>
        </w:rPr>
        <w:t>process.</w:t>
      </w:r>
    </w:p>
    <w:p w14:paraId="65050BF4" w14:textId="77777777" w:rsidR="00D561BC" w:rsidRPr="00D163A1" w:rsidRDefault="00D561BC" w:rsidP="00F028B3">
      <w:pPr>
        <w:spacing w:after="0"/>
        <w:rPr>
          <w:rFonts w:cstheme="minorHAnsi"/>
          <w:sz w:val="24"/>
          <w:szCs w:val="24"/>
        </w:rPr>
      </w:pPr>
    </w:p>
    <w:p w14:paraId="11987D36" w14:textId="437FED61" w:rsidR="00D561BC" w:rsidRPr="00D163A1" w:rsidRDefault="00A1230C" w:rsidP="00F028B3">
      <w:pPr>
        <w:spacing w:after="0"/>
        <w:rPr>
          <w:rFonts w:cstheme="minorHAnsi"/>
          <w:sz w:val="24"/>
          <w:szCs w:val="24"/>
        </w:rPr>
      </w:pPr>
      <w:r>
        <w:rPr>
          <w:rFonts w:cstheme="minorHAnsi"/>
          <w:sz w:val="24"/>
          <w:szCs w:val="24"/>
        </w:rPr>
        <w:t xml:space="preserve">The </w:t>
      </w:r>
      <w:proofErr w:type="spellStart"/>
      <w:r w:rsidR="00D561BC" w:rsidRPr="00D163A1">
        <w:rPr>
          <w:rFonts w:cstheme="minorHAnsi"/>
          <w:sz w:val="24"/>
          <w:szCs w:val="24"/>
        </w:rPr>
        <w:t>GridSearch</w:t>
      </w:r>
      <w:proofErr w:type="spellEnd"/>
      <w:r w:rsidR="00D561BC" w:rsidRPr="00D163A1">
        <w:rPr>
          <w:rFonts w:cstheme="minorHAnsi"/>
          <w:sz w:val="24"/>
          <w:szCs w:val="24"/>
        </w:rPr>
        <w:t xml:space="preserve"> </w:t>
      </w:r>
      <w:r>
        <w:rPr>
          <w:rFonts w:cstheme="minorHAnsi"/>
          <w:sz w:val="24"/>
          <w:szCs w:val="24"/>
        </w:rPr>
        <w:t>process used ‘recall’ to find the best model</w:t>
      </w:r>
      <w:r w:rsidR="00D561BC" w:rsidRPr="00D163A1">
        <w:rPr>
          <w:rFonts w:cstheme="minorHAnsi"/>
          <w:sz w:val="24"/>
          <w:szCs w:val="24"/>
        </w:rPr>
        <w:t xml:space="preserve">. </w:t>
      </w:r>
      <w:r w:rsidR="00470750" w:rsidRPr="00D163A1">
        <w:rPr>
          <w:rFonts w:cstheme="minorHAnsi"/>
          <w:sz w:val="24"/>
          <w:szCs w:val="24"/>
        </w:rPr>
        <w:t xml:space="preserve">This </w:t>
      </w:r>
      <w:r>
        <w:rPr>
          <w:rFonts w:cstheme="minorHAnsi"/>
          <w:sz w:val="24"/>
          <w:szCs w:val="24"/>
        </w:rPr>
        <w:t>process</w:t>
      </w:r>
      <w:r w:rsidR="00470750" w:rsidRPr="00D163A1">
        <w:rPr>
          <w:rFonts w:cstheme="minorHAnsi"/>
          <w:sz w:val="24"/>
          <w:szCs w:val="24"/>
        </w:rPr>
        <w:t xml:space="preserve"> </w:t>
      </w:r>
      <w:r>
        <w:rPr>
          <w:rFonts w:cstheme="minorHAnsi"/>
          <w:sz w:val="24"/>
          <w:szCs w:val="24"/>
        </w:rPr>
        <w:t>yielded</w:t>
      </w:r>
      <w:r w:rsidR="00470750" w:rsidRPr="00D163A1">
        <w:rPr>
          <w:rFonts w:cstheme="minorHAnsi"/>
          <w:sz w:val="24"/>
          <w:szCs w:val="24"/>
        </w:rPr>
        <w:t xml:space="preserve"> a lower recall</w:t>
      </w:r>
      <w:r>
        <w:rPr>
          <w:rFonts w:cstheme="minorHAnsi"/>
          <w:sz w:val="24"/>
          <w:szCs w:val="24"/>
        </w:rPr>
        <w:t xml:space="preserve"> score</w:t>
      </w:r>
      <w:r w:rsidR="00470750" w:rsidRPr="00D163A1">
        <w:rPr>
          <w:rFonts w:cstheme="minorHAnsi"/>
          <w:sz w:val="24"/>
          <w:szCs w:val="24"/>
        </w:rPr>
        <w:t xml:space="preserve"> on our target variable (underinsured =1</w:t>
      </w:r>
      <w:r>
        <w:rPr>
          <w:rFonts w:cstheme="minorHAnsi"/>
          <w:sz w:val="24"/>
          <w:szCs w:val="24"/>
        </w:rPr>
        <w:t>, or true underinsured</w:t>
      </w:r>
      <w:r w:rsidR="00470750" w:rsidRPr="00D163A1">
        <w:rPr>
          <w:rFonts w:cstheme="minorHAnsi"/>
          <w:sz w:val="24"/>
          <w:szCs w:val="24"/>
        </w:rPr>
        <w:t>) than non-optimized models.</w:t>
      </w:r>
      <w:r w:rsidR="00603195" w:rsidRPr="00D163A1">
        <w:rPr>
          <w:rFonts w:cstheme="minorHAnsi"/>
          <w:sz w:val="24"/>
          <w:szCs w:val="24"/>
        </w:rPr>
        <w:t xml:space="preserve"> </w:t>
      </w:r>
      <w:r w:rsidR="00323102" w:rsidRPr="00D163A1">
        <w:rPr>
          <w:rFonts w:cstheme="minorHAnsi"/>
          <w:sz w:val="24"/>
          <w:szCs w:val="24"/>
        </w:rPr>
        <w:t xml:space="preserve">Given the run times of 7-8 hours </w:t>
      </w:r>
      <w:r w:rsidR="00D70892">
        <w:rPr>
          <w:rFonts w:cstheme="minorHAnsi"/>
          <w:sz w:val="24"/>
          <w:szCs w:val="24"/>
        </w:rPr>
        <w:t>to find our best model</w:t>
      </w:r>
      <w:r w:rsidR="00323102" w:rsidRPr="00D163A1">
        <w:rPr>
          <w:rFonts w:cstheme="minorHAnsi"/>
          <w:sz w:val="24"/>
          <w:szCs w:val="24"/>
        </w:rPr>
        <w:t xml:space="preserve">, it is not practical to rerun this </w:t>
      </w:r>
      <w:r w:rsidR="00D70892">
        <w:rPr>
          <w:rFonts w:cstheme="minorHAnsi"/>
          <w:sz w:val="24"/>
          <w:szCs w:val="24"/>
        </w:rPr>
        <w:t>process with new hyperparameters. However, we should</w:t>
      </w:r>
      <w:r w:rsidR="004B315C">
        <w:rPr>
          <w:rFonts w:cstheme="minorHAnsi"/>
          <w:sz w:val="24"/>
          <w:szCs w:val="24"/>
        </w:rPr>
        <w:t xml:space="preserve"> consider</w:t>
      </w:r>
      <w:r w:rsidR="00323102" w:rsidRPr="00D163A1">
        <w:rPr>
          <w:rFonts w:cstheme="minorHAnsi"/>
          <w:sz w:val="24"/>
          <w:szCs w:val="24"/>
        </w:rPr>
        <w:t xml:space="preserve"> </w:t>
      </w:r>
      <w:r w:rsidR="00D70892">
        <w:rPr>
          <w:rFonts w:cstheme="minorHAnsi"/>
          <w:sz w:val="24"/>
          <w:szCs w:val="24"/>
        </w:rPr>
        <w:t xml:space="preserve">retuning our model </w:t>
      </w:r>
      <w:r w:rsidR="00323102" w:rsidRPr="00D163A1">
        <w:rPr>
          <w:rFonts w:cstheme="minorHAnsi"/>
          <w:sz w:val="24"/>
          <w:szCs w:val="24"/>
        </w:rPr>
        <w:t>before publishing</w:t>
      </w:r>
      <w:r w:rsidR="00D70892">
        <w:rPr>
          <w:rFonts w:cstheme="minorHAnsi"/>
          <w:sz w:val="24"/>
          <w:szCs w:val="24"/>
        </w:rPr>
        <w:t>.</w:t>
      </w:r>
    </w:p>
    <w:p w14:paraId="0FCE6634" w14:textId="77777777" w:rsidR="00B56DF9" w:rsidRPr="00D163A1" w:rsidRDefault="00B56DF9" w:rsidP="00F028B3">
      <w:pPr>
        <w:spacing w:after="0"/>
        <w:rPr>
          <w:rFonts w:cstheme="minorHAnsi"/>
          <w:sz w:val="24"/>
          <w:szCs w:val="24"/>
        </w:rPr>
      </w:pPr>
    </w:p>
    <w:tbl>
      <w:tblPr>
        <w:tblStyle w:val="TableGrid"/>
        <w:tblW w:w="0" w:type="auto"/>
        <w:tblLook w:val="04A0" w:firstRow="1" w:lastRow="0" w:firstColumn="1" w:lastColumn="0" w:noHBand="0" w:noVBand="1"/>
      </w:tblPr>
      <w:tblGrid>
        <w:gridCol w:w="2228"/>
        <w:gridCol w:w="1780"/>
        <w:gridCol w:w="1781"/>
        <w:gridCol w:w="1780"/>
        <w:gridCol w:w="1781"/>
      </w:tblGrid>
      <w:tr w:rsidR="00582821" w:rsidRPr="00D163A1" w14:paraId="37ABD007" w14:textId="3503851E" w:rsidTr="00582821">
        <w:tc>
          <w:tcPr>
            <w:tcW w:w="2228" w:type="dxa"/>
          </w:tcPr>
          <w:p w14:paraId="440CA0CB" w14:textId="77777777" w:rsidR="00582821" w:rsidRPr="00D163A1" w:rsidRDefault="00582821" w:rsidP="00F028B3">
            <w:pPr>
              <w:rPr>
                <w:rFonts w:cstheme="minorHAnsi"/>
                <w:b/>
                <w:bCs/>
                <w:sz w:val="24"/>
                <w:szCs w:val="24"/>
              </w:rPr>
            </w:pPr>
          </w:p>
        </w:tc>
        <w:tc>
          <w:tcPr>
            <w:tcW w:w="1780" w:type="dxa"/>
          </w:tcPr>
          <w:p w14:paraId="338162D0" w14:textId="244506D5" w:rsidR="00582821" w:rsidRPr="00D163A1" w:rsidRDefault="00582821" w:rsidP="00652C89">
            <w:pPr>
              <w:jc w:val="center"/>
              <w:rPr>
                <w:rFonts w:cstheme="minorHAnsi"/>
                <w:b/>
                <w:bCs/>
                <w:sz w:val="24"/>
                <w:szCs w:val="24"/>
              </w:rPr>
            </w:pPr>
            <w:r w:rsidRPr="00D163A1">
              <w:rPr>
                <w:rFonts w:cstheme="minorHAnsi"/>
                <w:b/>
                <w:bCs/>
                <w:sz w:val="24"/>
                <w:szCs w:val="24"/>
              </w:rPr>
              <w:t>Recall</w:t>
            </w:r>
          </w:p>
        </w:tc>
        <w:tc>
          <w:tcPr>
            <w:tcW w:w="1781" w:type="dxa"/>
          </w:tcPr>
          <w:p w14:paraId="05B8A1F4" w14:textId="60B0B333" w:rsidR="00582821" w:rsidRPr="00D163A1" w:rsidRDefault="00582821" w:rsidP="00652C89">
            <w:pPr>
              <w:jc w:val="center"/>
              <w:rPr>
                <w:rFonts w:cstheme="minorHAnsi"/>
                <w:b/>
                <w:bCs/>
                <w:sz w:val="24"/>
                <w:szCs w:val="24"/>
              </w:rPr>
            </w:pPr>
            <w:r w:rsidRPr="00D163A1">
              <w:rPr>
                <w:rFonts w:cstheme="minorHAnsi"/>
                <w:b/>
                <w:bCs/>
                <w:sz w:val="24"/>
                <w:szCs w:val="24"/>
              </w:rPr>
              <w:t>Precision</w:t>
            </w:r>
          </w:p>
        </w:tc>
        <w:tc>
          <w:tcPr>
            <w:tcW w:w="1780" w:type="dxa"/>
          </w:tcPr>
          <w:p w14:paraId="1729BFB2" w14:textId="7F536489" w:rsidR="00582821" w:rsidRPr="00D163A1" w:rsidRDefault="00582821" w:rsidP="00652C89">
            <w:pPr>
              <w:jc w:val="center"/>
              <w:rPr>
                <w:rFonts w:cstheme="minorHAnsi"/>
                <w:b/>
                <w:bCs/>
                <w:sz w:val="24"/>
                <w:szCs w:val="24"/>
              </w:rPr>
            </w:pPr>
            <w:r w:rsidRPr="00D163A1">
              <w:rPr>
                <w:rFonts w:cstheme="minorHAnsi"/>
                <w:b/>
                <w:bCs/>
                <w:sz w:val="24"/>
                <w:szCs w:val="24"/>
              </w:rPr>
              <w:t>F1</w:t>
            </w:r>
          </w:p>
        </w:tc>
        <w:tc>
          <w:tcPr>
            <w:tcW w:w="1781" w:type="dxa"/>
          </w:tcPr>
          <w:p w14:paraId="63169E1F" w14:textId="7450B4E8" w:rsidR="00582821" w:rsidRPr="00D163A1" w:rsidRDefault="00582821" w:rsidP="00652C89">
            <w:pPr>
              <w:jc w:val="center"/>
              <w:rPr>
                <w:rFonts w:cstheme="minorHAnsi"/>
                <w:b/>
                <w:bCs/>
                <w:sz w:val="24"/>
                <w:szCs w:val="24"/>
              </w:rPr>
            </w:pPr>
            <w:r w:rsidRPr="00D163A1">
              <w:rPr>
                <w:rFonts w:cstheme="minorHAnsi"/>
                <w:b/>
                <w:bCs/>
                <w:sz w:val="24"/>
                <w:szCs w:val="24"/>
              </w:rPr>
              <w:t>Accuracy</w:t>
            </w:r>
          </w:p>
        </w:tc>
      </w:tr>
      <w:tr w:rsidR="00582821" w:rsidRPr="00D163A1" w14:paraId="75DB013D" w14:textId="3DCCA503" w:rsidTr="00582821">
        <w:tc>
          <w:tcPr>
            <w:tcW w:w="2228" w:type="dxa"/>
          </w:tcPr>
          <w:p w14:paraId="55587781" w14:textId="7DF2B869" w:rsidR="00582821" w:rsidRPr="00D163A1" w:rsidRDefault="00582821" w:rsidP="00F028B3">
            <w:pPr>
              <w:rPr>
                <w:rFonts w:cstheme="minorHAnsi"/>
                <w:b/>
                <w:bCs/>
                <w:sz w:val="24"/>
                <w:szCs w:val="24"/>
              </w:rPr>
            </w:pPr>
            <w:r w:rsidRPr="00D163A1">
              <w:rPr>
                <w:rFonts w:cstheme="minorHAnsi"/>
                <w:b/>
                <w:bCs/>
                <w:sz w:val="24"/>
                <w:szCs w:val="24"/>
              </w:rPr>
              <w:t>Logistic Regression</w:t>
            </w:r>
          </w:p>
        </w:tc>
        <w:tc>
          <w:tcPr>
            <w:tcW w:w="1780" w:type="dxa"/>
          </w:tcPr>
          <w:p w14:paraId="3DED7D55" w14:textId="22EFCAF5" w:rsidR="00582821" w:rsidRPr="00D163A1" w:rsidRDefault="00EE42C2" w:rsidP="00652C89">
            <w:pPr>
              <w:jc w:val="center"/>
              <w:rPr>
                <w:rFonts w:cstheme="minorHAnsi"/>
                <w:sz w:val="24"/>
                <w:szCs w:val="24"/>
              </w:rPr>
            </w:pPr>
            <w:r w:rsidRPr="00D163A1">
              <w:rPr>
                <w:rFonts w:cstheme="minorHAnsi"/>
                <w:sz w:val="24"/>
                <w:szCs w:val="24"/>
              </w:rPr>
              <w:t>0.74</w:t>
            </w:r>
          </w:p>
        </w:tc>
        <w:tc>
          <w:tcPr>
            <w:tcW w:w="1781" w:type="dxa"/>
          </w:tcPr>
          <w:p w14:paraId="5AEE0E2E" w14:textId="661BFB62" w:rsidR="00582821" w:rsidRPr="00D163A1" w:rsidRDefault="00EE42C2" w:rsidP="00652C89">
            <w:pPr>
              <w:jc w:val="center"/>
              <w:rPr>
                <w:rFonts w:cstheme="minorHAnsi"/>
                <w:sz w:val="24"/>
                <w:szCs w:val="24"/>
              </w:rPr>
            </w:pPr>
            <w:r w:rsidRPr="00D163A1">
              <w:rPr>
                <w:rFonts w:cstheme="minorHAnsi"/>
                <w:sz w:val="24"/>
                <w:szCs w:val="24"/>
              </w:rPr>
              <w:t>0.26</w:t>
            </w:r>
          </w:p>
        </w:tc>
        <w:tc>
          <w:tcPr>
            <w:tcW w:w="1780" w:type="dxa"/>
          </w:tcPr>
          <w:p w14:paraId="79A2CE8D" w14:textId="4420A12A" w:rsidR="00582821" w:rsidRPr="00D163A1" w:rsidRDefault="00EE42C2" w:rsidP="00652C89">
            <w:pPr>
              <w:jc w:val="center"/>
              <w:rPr>
                <w:rFonts w:cstheme="minorHAnsi"/>
                <w:sz w:val="24"/>
                <w:szCs w:val="24"/>
              </w:rPr>
            </w:pPr>
            <w:r w:rsidRPr="00D163A1">
              <w:rPr>
                <w:rFonts w:cstheme="minorHAnsi"/>
                <w:sz w:val="24"/>
                <w:szCs w:val="24"/>
              </w:rPr>
              <w:t>0.39</w:t>
            </w:r>
          </w:p>
        </w:tc>
        <w:tc>
          <w:tcPr>
            <w:tcW w:w="1781" w:type="dxa"/>
          </w:tcPr>
          <w:p w14:paraId="6EE3469E" w14:textId="0E937345" w:rsidR="00582821" w:rsidRPr="00D163A1" w:rsidRDefault="00EE42C2" w:rsidP="00652C89">
            <w:pPr>
              <w:jc w:val="center"/>
              <w:rPr>
                <w:rFonts w:cstheme="minorHAnsi"/>
                <w:sz w:val="24"/>
                <w:szCs w:val="24"/>
              </w:rPr>
            </w:pPr>
            <w:r w:rsidRPr="00D163A1">
              <w:rPr>
                <w:rFonts w:cstheme="minorHAnsi"/>
                <w:sz w:val="24"/>
                <w:szCs w:val="24"/>
              </w:rPr>
              <w:t>0.73</w:t>
            </w:r>
          </w:p>
        </w:tc>
      </w:tr>
      <w:tr w:rsidR="00582821" w:rsidRPr="00D163A1" w14:paraId="2B05B67E" w14:textId="3AC37883" w:rsidTr="00582821">
        <w:tc>
          <w:tcPr>
            <w:tcW w:w="2228" w:type="dxa"/>
          </w:tcPr>
          <w:p w14:paraId="6DCB717A" w14:textId="648E2CC8" w:rsidR="00582821" w:rsidRPr="00D163A1" w:rsidRDefault="00582821" w:rsidP="00F028B3">
            <w:pPr>
              <w:rPr>
                <w:rFonts w:cstheme="minorHAnsi"/>
                <w:b/>
                <w:bCs/>
                <w:sz w:val="24"/>
                <w:szCs w:val="24"/>
              </w:rPr>
            </w:pPr>
            <w:r w:rsidRPr="00D163A1">
              <w:rPr>
                <w:rFonts w:cstheme="minorHAnsi"/>
                <w:b/>
                <w:bCs/>
                <w:sz w:val="24"/>
                <w:szCs w:val="24"/>
              </w:rPr>
              <w:t>Random Forest I</w:t>
            </w:r>
          </w:p>
        </w:tc>
        <w:tc>
          <w:tcPr>
            <w:tcW w:w="1780" w:type="dxa"/>
          </w:tcPr>
          <w:p w14:paraId="30CD39F3" w14:textId="4052CBC7" w:rsidR="00582821" w:rsidRPr="00D163A1" w:rsidRDefault="00EE42C2" w:rsidP="00652C89">
            <w:pPr>
              <w:jc w:val="center"/>
              <w:rPr>
                <w:rFonts w:cstheme="minorHAnsi"/>
                <w:sz w:val="24"/>
                <w:szCs w:val="24"/>
              </w:rPr>
            </w:pPr>
            <w:r w:rsidRPr="00D163A1">
              <w:rPr>
                <w:rFonts w:cstheme="minorHAnsi"/>
                <w:sz w:val="24"/>
                <w:szCs w:val="24"/>
              </w:rPr>
              <w:t>0.72</w:t>
            </w:r>
          </w:p>
        </w:tc>
        <w:tc>
          <w:tcPr>
            <w:tcW w:w="1781" w:type="dxa"/>
          </w:tcPr>
          <w:p w14:paraId="4C34F705" w14:textId="59FAB36E" w:rsidR="00582821" w:rsidRPr="00D163A1" w:rsidRDefault="00EE42C2" w:rsidP="00652C89">
            <w:pPr>
              <w:jc w:val="center"/>
              <w:rPr>
                <w:rFonts w:cstheme="minorHAnsi"/>
                <w:sz w:val="24"/>
                <w:szCs w:val="24"/>
              </w:rPr>
            </w:pPr>
            <w:r w:rsidRPr="00D163A1">
              <w:rPr>
                <w:rFonts w:cstheme="minorHAnsi"/>
                <w:sz w:val="24"/>
                <w:szCs w:val="24"/>
              </w:rPr>
              <w:t>0.31</w:t>
            </w:r>
          </w:p>
        </w:tc>
        <w:tc>
          <w:tcPr>
            <w:tcW w:w="1780" w:type="dxa"/>
          </w:tcPr>
          <w:p w14:paraId="26F54931" w14:textId="3185E68E" w:rsidR="00582821" w:rsidRPr="00D163A1" w:rsidRDefault="003449F3" w:rsidP="00652C89">
            <w:pPr>
              <w:jc w:val="center"/>
              <w:rPr>
                <w:rFonts w:cstheme="minorHAnsi"/>
                <w:sz w:val="24"/>
                <w:szCs w:val="24"/>
              </w:rPr>
            </w:pPr>
            <w:r w:rsidRPr="00D163A1">
              <w:rPr>
                <w:rFonts w:cstheme="minorHAnsi"/>
                <w:sz w:val="24"/>
                <w:szCs w:val="24"/>
              </w:rPr>
              <w:t>0.44</w:t>
            </w:r>
          </w:p>
        </w:tc>
        <w:tc>
          <w:tcPr>
            <w:tcW w:w="1781" w:type="dxa"/>
          </w:tcPr>
          <w:p w14:paraId="77F30ABC" w14:textId="1DABAEB4" w:rsidR="00582821" w:rsidRPr="00D163A1" w:rsidRDefault="003449F3" w:rsidP="00652C89">
            <w:pPr>
              <w:jc w:val="center"/>
              <w:rPr>
                <w:rFonts w:cstheme="minorHAnsi"/>
                <w:sz w:val="24"/>
                <w:szCs w:val="24"/>
              </w:rPr>
            </w:pPr>
            <w:r w:rsidRPr="00D163A1">
              <w:rPr>
                <w:rFonts w:cstheme="minorHAnsi"/>
                <w:sz w:val="24"/>
                <w:szCs w:val="24"/>
              </w:rPr>
              <w:t>0.78</w:t>
            </w:r>
          </w:p>
        </w:tc>
      </w:tr>
      <w:tr w:rsidR="00582821" w:rsidRPr="00D163A1" w14:paraId="1A77B4C4" w14:textId="4235F4F8" w:rsidTr="00582821">
        <w:tc>
          <w:tcPr>
            <w:tcW w:w="2228" w:type="dxa"/>
          </w:tcPr>
          <w:p w14:paraId="1536C383" w14:textId="6E920DAC" w:rsidR="00582821" w:rsidRPr="00D163A1" w:rsidRDefault="00582821" w:rsidP="00F028B3">
            <w:pPr>
              <w:rPr>
                <w:rFonts w:cstheme="minorHAnsi"/>
                <w:b/>
                <w:bCs/>
                <w:sz w:val="24"/>
                <w:szCs w:val="24"/>
              </w:rPr>
            </w:pPr>
            <w:r w:rsidRPr="00D163A1">
              <w:rPr>
                <w:rFonts w:cstheme="minorHAnsi"/>
                <w:b/>
                <w:bCs/>
                <w:sz w:val="24"/>
                <w:szCs w:val="24"/>
              </w:rPr>
              <w:t>AdaBoost</w:t>
            </w:r>
          </w:p>
        </w:tc>
        <w:tc>
          <w:tcPr>
            <w:tcW w:w="1780" w:type="dxa"/>
          </w:tcPr>
          <w:p w14:paraId="70F733DB" w14:textId="6E36731D" w:rsidR="00582821" w:rsidRPr="00D163A1" w:rsidRDefault="003449F3" w:rsidP="00652C89">
            <w:pPr>
              <w:jc w:val="center"/>
              <w:rPr>
                <w:rFonts w:cstheme="minorHAnsi"/>
                <w:sz w:val="24"/>
                <w:szCs w:val="24"/>
              </w:rPr>
            </w:pPr>
            <w:r w:rsidRPr="00D163A1">
              <w:rPr>
                <w:rFonts w:cstheme="minorHAnsi"/>
                <w:sz w:val="24"/>
                <w:szCs w:val="24"/>
              </w:rPr>
              <w:t>0.72</w:t>
            </w:r>
          </w:p>
        </w:tc>
        <w:tc>
          <w:tcPr>
            <w:tcW w:w="1781" w:type="dxa"/>
          </w:tcPr>
          <w:p w14:paraId="568D4C66" w14:textId="6EDD31D2" w:rsidR="00582821" w:rsidRPr="00D163A1" w:rsidRDefault="003449F3" w:rsidP="00652C89">
            <w:pPr>
              <w:jc w:val="center"/>
              <w:rPr>
                <w:rFonts w:cstheme="minorHAnsi"/>
                <w:sz w:val="24"/>
                <w:szCs w:val="24"/>
              </w:rPr>
            </w:pPr>
            <w:r w:rsidRPr="00D163A1">
              <w:rPr>
                <w:rFonts w:cstheme="minorHAnsi"/>
                <w:sz w:val="24"/>
                <w:szCs w:val="24"/>
              </w:rPr>
              <w:t>0.32</w:t>
            </w:r>
          </w:p>
        </w:tc>
        <w:tc>
          <w:tcPr>
            <w:tcW w:w="1780" w:type="dxa"/>
          </w:tcPr>
          <w:p w14:paraId="05B8B801" w14:textId="0630DEFF" w:rsidR="00582821" w:rsidRPr="00D163A1" w:rsidRDefault="003449F3" w:rsidP="00652C89">
            <w:pPr>
              <w:jc w:val="center"/>
              <w:rPr>
                <w:rFonts w:cstheme="minorHAnsi"/>
                <w:sz w:val="24"/>
                <w:szCs w:val="24"/>
              </w:rPr>
            </w:pPr>
            <w:r w:rsidRPr="00D163A1">
              <w:rPr>
                <w:rFonts w:cstheme="minorHAnsi"/>
                <w:sz w:val="24"/>
                <w:szCs w:val="24"/>
              </w:rPr>
              <w:t>0.44</w:t>
            </w:r>
          </w:p>
        </w:tc>
        <w:tc>
          <w:tcPr>
            <w:tcW w:w="1781" w:type="dxa"/>
          </w:tcPr>
          <w:p w14:paraId="2B03AA7B" w14:textId="09616062" w:rsidR="00582821" w:rsidRPr="00D163A1" w:rsidRDefault="003C55BB" w:rsidP="00652C89">
            <w:pPr>
              <w:jc w:val="center"/>
              <w:rPr>
                <w:rFonts w:cstheme="minorHAnsi"/>
                <w:sz w:val="24"/>
                <w:szCs w:val="24"/>
              </w:rPr>
            </w:pPr>
            <w:r w:rsidRPr="00D163A1">
              <w:rPr>
                <w:rFonts w:cstheme="minorHAnsi"/>
                <w:sz w:val="24"/>
                <w:szCs w:val="24"/>
              </w:rPr>
              <w:t>0.79</w:t>
            </w:r>
          </w:p>
        </w:tc>
      </w:tr>
      <w:tr w:rsidR="00582821" w:rsidRPr="00D163A1" w14:paraId="17A20A59" w14:textId="1691E22A" w:rsidTr="00582821">
        <w:tc>
          <w:tcPr>
            <w:tcW w:w="2228" w:type="dxa"/>
          </w:tcPr>
          <w:p w14:paraId="45087CC5" w14:textId="54FE6700" w:rsidR="00582821" w:rsidRPr="00D163A1" w:rsidRDefault="00582821" w:rsidP="00F028B3">
            <w:pPr>
              <w:rPr>
                <w:rFonts w:cstheme="minorHAnsi"/>
                <w:b/>
                <w:bCs/>
                <w:sz w:val="24"/>
                <w:szCs w:val="24"/>
              </w:rPr>
            </w:pPr>
            <w:r w:rsidRPr="00D163A1">
              <w:rPr>
                <w:rFonts w:cstheme="minorHAnsi"/>
                <w:b/>
                <w:bCs/>
                <w:sz w:val="24"/>
                <w:szCs w:val="24"/>
              </w:rPr>
              <w:lastRenderedPageBreak/>
              <w:t>Random Forest w/ GridSearch Optimization</w:t>
            </w:r>
          </w:p>
        </w:tc>
        <w:tc>
          <w:tcPr>
            <w:tcW w:w="1780" w:type="dxa"/>
          </w:tcPr>
          <w:p w14:paraId="71A761BD" w14:textId="36A8B0B2" w:rsidR="00582821" w:rsidRPr="00D163A1" w:rsidRDefault="003C55BB" w:rsidP="00652C89">
            <w:pPr>
              <w:jc w:val="center"/>
              <w:rPr>
                <w:rFonts w:cstheme="minorHAnsi"/>
                <w:sz w:val="24"/>
                <w:szCs w:val="24"/>
              </w:rPr>
            </w:pPr>
            <w:r w:rsidRPr="00D163A1">
              <w:rPr>
                <w:rFonts w:cstheme="minorHAnsi"/>
                <w:sz w:val="24"/>
                <w:szCs w:val="24"/>
              </w:rPr>
              <w:t>0.64</w:t>
            </w:r>
          </w:p>
        </w:tc>
        <w:tc>
          <w:tcPr>
            <w:tcW w:w="1781" w:type="dxa"/>
          </w:tcPr>
          <w:p w14:paraId="3D5D7723" w14:textId="764A544D" w:rsidR="00582821" w:rsidRPr="00D163A1" w:rsidRDefault="003C55BB" w:rsidP="00652C89">
            <w:pPr>
              <w:jc w:val="center"/>
              <w:rPr>
                <w:rFonts w:cstheme="minorHAnsi"/>
                <w:sz w:val="24"/>
                <w:szCs w:val="24"/>
              </w:rPr>
            </w:pPr>
            <w:r w:rsidRPr="00D163A1">
              <w:rPr>
                <w:rFonts w:cstheme="minorHAnsi"/>
                <w:sz w:val="24"/>
                <w:szCs w:val="24"/>
              </w:rPr>
              <w:t>0.46</w:t>
            </w:r>
          </w:p>
        </w:tc>
        <w:tc>
          <w:tcPr>
            <w:tcW w:w="1780" w:type="dxa"/>
          </w:tcPr>
          <w:p w14:paraId="45B04DB6" w14:textId="1BE05D20" w:rsidR="00582821" w:rsidRPr="00D163A1" w:rsidRDefault="003C55BB" w:rsidP="00652C89">
            <w:pPr>
              <w:jc w:val="center"/>
              <w:rPr>
                <w:rFonts w:cstheme="minorHAnsi"/>
                <w:sz w:val="24"/>
                <w:szCs w:val="24"/>
              </w:rPr>
            </w:pPr>
            <w:r w:rsidRPr="00D163A1">
              <w:rPr>
                <w:rFonts w:cstheme="minorHAnsi"/>
                <w:sz w:val="24"/>
                <w:szCs w:val="24"/>
              </w:rPr>
              <w:t>0.53</w:t>
            </w:r>
          </w:p>
        </w:tc>
        <w:tc>
          <w:tcPr>
            <w:tcW w:w="1781" w:type="dxa"/>
          </w:tcPr>
          <w:p w14:paraId="759E2C5D" w14:textId="50961559" w:rsidR="00582821" w:rsidRPr="00D163A1" w:rsidRDefault="003C55BB" w:rsidP="00652C89">
            <w:pPr>
              <w:jc w:val="center"/>
              <w:rPr>
                <w:rFonts w:cstheme="minorHAnsi"/>
                <w:sz w:val="24"/>
                <w:szCs w:val="24"/>
              </w:rPr>
            </w:pPr>
            <w:r w:rsidRPr="00D163A1">
              <w:rPr>
                <w:rFonts w:cstheme="minorHAnsi"/>
                <w:sz w:val="24"/>
                <w:szCs w:val="24"/>
              </w:rPr>
              <w:t>0.87</w:t>
            </w:r>
          </w:p>
        </w:tc>
      </w:tr>
    </w:tbl>
    <w:p w14:paraId="26EEDF1D" w14:textId="14B57176" w:rsidR="00B12184" w:rsidRPr="00D163A1" w:rsidRDefault="00AE2AC8" w:rsidP="00F028B3">
      <w:pPr>
        <w:spacing w:after="0"/>
        <w:rPr>
          <w:rFonts w:cstheme="minorHAnsi"/>
          <w:b/>
          <w:bCs/>
          <w:sz w:val="24"/>
          <w:szCs w:val="24"/>
        </w:rPr>
      </w:pPr>
      <w:r w:rsidRPr="00D163A1">
        <w:rPr>
          <w:rFonts w:cstheme="minorHAnsi"/>
          <w:b/>
          <w:bCs/>
          <w:sz w:val="24"/>
          <w:szCs w:val="24"/>
        </w:rPr>
        <w:t xml:space="preserve"> </w:t>
      </w:r>
    </w:p>
    <w:p w14:paraId="0D0F9E04" w14:textId="77777777" w:rsidR="00323102" w:rsidRPr="00D163A1" w:rsidRDefault="00323102" w:rsidP="00F028B3">
      <w:pPr>
        <w:spacing w:after="0"/>
        <w:rPr>
          <w:rFonts w:cstheme="minorHAnsi"/>
          <w:b/>
          <w:bCs/>
          <w:sz w:val="24"/>
          <w:szCs w:val="24"/>
        </w:rPr>
      </w:pPr>
    </w:p>
    <w:p w14:paraId="15021172" w14:textId="462B1D0D" w:rsidR="00323102" w:rsidRPr="00D163A1" w:rsidRDefault="00323102" w:rsidP="00D163A1">
      <w:pPr>
        <w:spacing w:after="0"/>
        <w:jc w:val="center"/>
        <w:rPr>
          <w:rFonts w:cstheme="minorHAnsi"/>
          <w:b/>
          <w:bCs/>
          <w:sz w:val="24"/>
          <w:szCs w:val="24"/>
        </w:rPr>
      </w:pPr>
      <w:r w:rsidRPr="00D163A1">
        <w:rPr>
          <w:rFonts w:cstheme="minorHAnsi"/>
          <w:b/>
          <w:bCs/>
          <w:sz w:val="24"/>
          <w:szCs w:val="24"/>
        </w:rPr>
        <w:t>Conclusion</w:t>
      </w:r>
    </w:p>
    <w:p w14:paraId="2278B78C" w14:textId="77777777" w:rsidR="00D163A1" w:rsidRPr="00D163A1" w:rsidRDefault="00D163A1" w:rsidP="00F028B3">
      <w:pPr>
        <w:spacing w:after="0"/>
        <w:rPr>
          <w:rFonts w:cstheme="minorHAnsi"/>
          <w:sz w:val="24"/>
          <w:szCs w:val="24"/>
        </w:rPr>
      </w:pPr>
    </w:p>
    <w:p w14:paraId="3BF72A77" w14:textId="2A949DDC" w:rsidR="006C69E9" w:rsidRPr="00D163A1" w:rsidRDefault="006C69E9" w:rsidP="00F028B3">
      <w:pPr>
        <w:spacing w:after="0"/>
        <w:rPr>
          <w:rFonts w:cstheme="minorHAnsi"/>
          <w:sz w:val="24"/>
          <w:szCs w:val="24"/>
        </w:rPr>
      </w:pPr>
      <w:r w:rsidRPr="00D163A1">
        <w:rPr>
          <w:rFonts w:cstheme="minorHAnsi"/>
          <w:sz w:val="24"/>
          <w:szCs w:val="24"/>
        </w:rPr>
        <w:t xml:space="preserve">The models selected </w:t>
      </w:r>
      <w:r w:rsidR="00831B02" w:rsidRPr="00D163A1">
        <w:rPr>
          <w:rFonts w:cstheme="minorHAnsi"/>
          <w:sz w:val="24"/>
          <w:szCs w:val="24"/>
        </w:rPr>
        <w:t xml:space="preserve">seems useful for predicting whether a policyholder is underinsured. </w:t>
      </w:r>
      <w:r w:rsidR="005850B9" w:rsidRPr="00D163A1">
        <w:rPr>
          <w:rFonts w:cstheme="minorHAnsi"/>
          <w:sz w:val="24"/>
          <w:szCs w:val="24"/>
        </w:rPr>
        <w:t>G</w:t>
      </w:r>
      <w:r w:rsidR="00831B02" w:rsidRPr="00D163A1">
        <w:rPr>
          <w:rFonts w:cstheme="minorHAnsi"/>
          <w:sz w:val="24"/>
          <w:szCs w:val="24"/>
        </w:rPr>
        <w:t xml:space="preserve">eography, purchased limits, building characteristics, and other </w:t>
      </w:r>
      <w:r w:rsidR="005850B9" w:rsidRPr="00D163A1">
        <w:rPr>
          <w:rFonts w:cstheme="minorHAnsi"/>
          <w:sz w:val="24"/>
          <w:szCs w:val="24"/>
        </w:rPr>
        <w:t>variables accurately predict 72% of underinsureds.</w:t>
      </w:r>
      <w:r w:rsidR="008A03CA" w:rsidRPr="00D163A1">
        <w:rPr>
          <w:rFonts w:cstheme="minorHAnsi"/>
          <w:sz w:val="24"/>
          <w:szCs w:val="24"/>
        </w:rPr>
        <w:t xml:space="preserve"> Results appear significant given that underinsureds represent only 12% of our sample.</w:t>
      </w:r>
      <w:r w:rsidR="005850B9" w:rsidRPr="00D163A1">
        <w:rPr>
          <w:rFonts w:cstheme="minorHAnsi"/>
          <w:sz w:val="24"/>
          <w:szCs w:val="24"/>
        </w:rPr>
        <w:t xml:space="preserve"> Government agencies and policyholders should feel comfortable using the model to provide guidance on </w:t>
      </w:r>
      <w:r w:rsidR="008A03CA" w:rsidRPr="00D163A1">
        <w:rPr>
          <w:rFonts w:cstheme="minorHAnsi"/>
          <w:sz w:val="24"/>
          <w:szCs w:val="24"/>
        </w:rPr>
        <w:t>insurance purchases.</w:t>
      </w:r>
    </w:p>
    <w:p w14:paraId="5DC426DE" w14:textId="77777777" w:rsidR="00BD41B8" w:rsidRPr="00D163A1" w:rsidRDefault="00BD41B8" w:rsidP="00F028B3">
      <w:pPr>
        <w:spacing w:after="0"/>
        <w:rPr>
          <w:rFonts w:cstheme="minorHAnsi"/>
          <w:sz w:val="24"/>
          <w:szCs w:val="24"/>
        </w:rPr>
      </w:pPr>
    </w:p>
    <w:p w14:paraId="1FC86207" w14:textId="72F9B35B" w:rsidR="00BD41B8" w:rsidRPr="00D163A1" w:rsidRDefault="00BD41B8" w:rsidP="00F028B3">
      <w:pPr>
        <w:spacing w:after="0"/>
        <w:rPr>
          <w:rFonts w:cstheme="minorHAnsi"/>
          <w:sz w:val="24"/>
          <w:szCs w:val="24"/>
        </w:rPr>
      </w:pPr>
      <w:r w:rsidRPr="00D163A1">
        <w:rPr>
          <w:rFonts w:cstheme="minorHAnsi"/>
          <w:sz w:val="24"/>
          <w:szCs w:val="24"/>
        </w:rPr>
        <w:t xml:space="preserve">As noted above, I would recommend one additional </w:t>
      </w:r>
      <w:proofErr w:type="spellStart"/>
      <w:r w:rsidRPr="00D163A1">
        <w:rPr>
          <w:rFonts w:cstheme="minorHAnsi"/>
          <w:sz w:val="24"/>
          <w:szCs w:val="24"/>
        </w:rPr>
        <w:t>GridSearch</w:t>
      </w:r>
      <w:proofErr w:type="spellEnd"/>
      <w:r w:rsidRPr="00D163A1">
        <w:rPr>
          <w:rFonts w:cstheme="minorHAnsi"/>
          <w:sz w:val="24"/>
          <w:szCs w:val="24"/>
        </w:rPr>
        <w:t xml:space="preserve"> </w:t>
      </w:r>
      <w:r w:rsidR="003313F2">
        <w:rPr>
          <w:rFonts w:cstheme="minorHAnsi"/>
          <w:sz w:val="24"/>
          <w:szCs w:val="24"/>
        </w:rPr>
        <w:t>optimization</w:t>
      </w:r>
      <w:r w:rsidR="001864E6">
        <w:rPr>
          <w:rFonts w:cstheme="minorHAnsi"/>
          <w:sz w:val="24"/>
          <w:szCs w:val="24"/>
        </w:rPr>
        <w:t xml:space="preserve"> process</w:t>
      </w:r>
      <w:r w:rsidRPr="00D163A1">
        <w:rPr>
          <w:rFonts w:cstheme="minorHAnsi"/>
          <w:sz w:val="24"/>
          <w:szCs w:val="24"/>
        </w:rPr>
        <w:t xml:space="preserve"> to tune the AdaBoost or retune the Random Forest </w:t>
      </w:r>
      <w:r w:rsidR="00452EE3" w:rsidRPr="00D163A1">
        <w:rPr>
          <w:rFonts w:cstheme="minorHAnsi"/>
          <w:sz w:val="24"/>
          <w:szCs w:val="24"/>
        </w:rPr>
        <w:t>model</w:t>
      </w:r>
      <w:r w:rsidR="00336475" w:rsidRPr="00D163A1">
        <w:rPr>
          <w:rFonts w:cstheme="minorHAnsi"/>
          <w:sz w:val="24"/>
          <w:szCs w:val="24"/>
        </w:rPr>
        <w:t xml:space="preserve"> to see if better results can be achieved.</w:t>
      </w:r>
    </w:p>
    <w:p w14:paraId="58BE22C5" w14:textId="77777777" w:rsidR="00336475" w:rsidRPr="00D163A1" w:rsidRDefault="00336475" w:rsidP="00F028B3">
      <w:pPr>
        <w:spacing w:after="0"/>
        <w:rPr>
          <w:rFonts w:cstheme="minorHAnsi"/>
          <w:sz w:val="24"/>
          <w:szCs w:val="24"/>
        </w:rPr>
      </w:pPr>
    </w:p>
    <w:p w14:paraId="329267B0" w14:textId="2F596C47" w:rsidR="00336475" w:rsidRPr="006C69E9" w:rsidRDefault="00336475" w:rsidP="00F028B3">
      <w:pPr>
        <w:spacing w:after="0"/>
        <w:rPr>
          <w:rFonts w:cstheme="minorHAnsi"/>
        </w:rPr>
      </w:pPr>
      <w:r w:rsidRPr="00D163A1">
        <w:rPr>
          <w:rFonts w:cstheme="minorHAnsi"/>
          <w:sz w:val="24"/>
          <w:szCs w:val="24"/>
        </w:rPr>
        <w:t xml:space="preserve">Beyond our original business problem, the NFIP should consider additional, more informative questions for future study. </w:t>
      </w:r>
      <w:r w:rsidR="001040DF">
        <w:rPr>
          <w:rFonts w:cstheme="minorHAnsi"/>
          <w:sz w:val="24"/>
          <w:szCs w:val="24"/>
        </w:rPr>
        <w:t>Obtaining</w:t>
      </w:r>
      <w:r w:rsidRPr="00D163A1">
        <w:rPr>
          <w:rFonts w:cstheme="minorHAnsi"/>
          <w:sz w:val="24"/>
          <w:szCs w:val="24"/>
        </w:rPr>
        <w:t xml:space="preserve"> internal data on </w:t>
      </w:r>
      <w:r w:rsidR="001040DF">
        <w:rPr>
          <w:rFonts w:cstheme="minorHAnsi"/>
          <w:sz w:val="24"/>
          <w:szCs w:val="24"/>
        </w:rPr>
        <w:t xml:space="preserve">the </w:t>
      </w:r>
      <w:r w:rsidRPr="00D163A1">
        <w:rPr>
          <w:rFonts w:cstheme="minorHAnsi"/>
          <w:sz w:val="24"/>
          <w:szCs w:val="24"/>
        </w:rPr>
        <w:t>total loss</w:t>
      </w:r>
      <w:r w:rsidR="001040DF">
        <w:rPr>
          <w:rFonts w:cstheme="minorHAnsi"/>
          <w:sz w:val="24"/>
          <w:szCs w:val="24"/>
        </w:rPr>
        <w:t xml:space="preserve"> (including losses assessed but not paid by the NFIP)</w:t>
      </w:r>
      <w:r w:rsidRPr="00D163A1">
        <w:rPr>
          <w:rFonts w:cstheme="minorHAnsi"/>
          <w:sz w:val="24"/>
          <w:szCs w:val="24"/>
        </w:rPr>
        <w:t xml:space="preserve">, the government could </w:t>
      </w:r>
      <w:r w:rsidR="000E6C2B" w:rsidRPr="00D163A1">
        <w:rPr>
          <w:rFonts w:cstheme="minorHAnsi"/>
          <w:sz w:val="24"/>
          <w:szCs w:val="24"/>
        </w:rPr>
        <w:t>predict</w:t>
      </w:r>
      <w:r w:rsidRPr="00D163A1">
        <w:rPr>
          <w:rFonts w:cstheme="minorHAnsi"/>
          <w:sz w:val="24"/>
          <w:szCs w:val="24"/>
        </w:rPr>
        <w:t xml:space="preserve"> the amount of underinsurance </w:t>
      </w:r>
      <w:r w:rsidR="007370C6" w:rsidRPr="00D163A1">
        <w:rPr>
          <w:rFonts w:cstheme="minorHAnsi"/>
          <w:sz w:val="24"/>
          <w:szCs w:val="24"/>
        </w:rPr>
        <w:t xml:space="preserve">for each loss. This information </w:t>
      </w:r>
      <w:r w:rsidR="0051553C">
        <w:rPr>
          <w:rFonts w:cstheme="minorHAnsi"/>
          <w:sz w:val="24"/>
          <w:szCs w:val="24"/>
        </w:rPr>
        <w:t>would</w:t>
      </w:r>
      <w:r w:rsidR="007370C6" w:rsidRPr="00D163A1">
        <w:rPr>
          <w:rFonts w:cstheme="minorHAnsi"/>
          <w:sz w:val="24"/>
          <w:szCs w:val="24"/>
        </w:rPr>
        <w:t xml:space="preserve"> inform how much additional limit a policyholder should purchase. </w:t>
      </w:r>
      <w:r w:rsidR="0051553C">
        <w:rPr>
          <w:rFonts w:cstheme="minorHAnsi"/>
          <w:sz w:val="24"/>
          <w:szCs w:val="24"/>
        </w:rPr>
        <w:t>We should also perform ad</w:t>
      </w:r>
      <w:r w:rsidR="007370C6" w:rsidRPr="00D163A1">
        <w:rPr>
          <w:rFonts w:cstheme="minorHAnsi"/>
          <w:sz w:val="24"/>
          <w:szCs w:val="24"/>
        </w:rPr>
        <w:t>ditional work</w:t>
      </w:r>
      <w:r w:rsidR="0051553C">
        <w:rPr>
          <w:rFonts w:cstheme="minorHAnsi"/>
          <w:sz w:val="24"/>
          <w:szCs w:val="24"/>
        </w:rPr>
        <w:t xml:space="preserve"> to identify </w:t>
      </w:r>
      <w:r w:rsidR="007370C6" w:rsidRPr="00D163A1">
        <w:rPr>
          <w:rFonts w:cstheme="minorHAnsi"/>
          <w:sz w:val="24"/>
          <w:szCs w:val="24"/>
        </w:rPr>
        <w:t>important features in our model</w:t>
      </w:r>
      <w:r w:rsidR="0051553C">
        <w:rPr>
          <w:rFonts w:cstheme="minorHAnsi"/>
          <w:sz w:val="24"/>
          <w:szCs w:val="24"/>
        </w:rPr>
        <w:t xml:space="preserve">. </w:t>
      </w:r>
      <w:r w:rsidR="002E28A9">
        <w:rPr>
          <w:rFonts w:cstheme="minorHAnsi"/>
          <w:sz w:val="24"/>
          <w:szCs w:val="24"/>
        </w:rPr>
        <w:t xml:space="preserve">Identifying </w:t>
      </w:r>
      <w:r w:rsidR="002214FE">
        <w:rPr>
          <w:rFonts w:cstheme="minorHAnsi"/>
          <w:sz w:val="24"/>
          <w:szCs w:val="24"/>
        </w:rPr>
        <w:t>features</w:t>
      </w:r>
      <w:r w:rsidR="002E28A9">
        <w:rPr>
          <w:rFonts w:cstheme="minorHAnsi"/>
          <w:sz w:val="24"/>
          <w:szCs w:val="24"/>
        </w:rPr>
        <w:t xml:space="preserve"> that predict underinsurance</w:t>
      </w:r>
      <w:r w:rsidR="007370C6" w:rsidRPr="00D163A1">
        <w:rPr>
          <w:rFonts w:cstheme="minorHAnsi"/>
          <w:sz w:val="24"/>
          <w:szCs w:val="24"/>
        </w:rPr>
        <w:t xml:space="preserve"> would provide the NFIP and policyholders information about </w:t>
      </w:r>
      <w:r w:rsidR="00A3081F">
        <w:rPr>
          <w:rFonts w:cstheme="minorHAnsi"/>
          <w:sz w:val="24"/>
          <w:szCs w:val="24"/>
        </w:rPr>
        <w:t>how they</w:t>
      </w:r>
      <w:r w:rsidR="00D163A1" w:rsidRPr="00D163A1">
        <w:rPr>
          <w:rFonts w:cstheme="minorHAnsi"/>
          <w:sz w:val="24"/>
          <w:szCs w:val="24"/>
        </w:rPr>
        <w:t xml:space="preserve"> mitigate underinsured </w:t>
      </w:r>
      <w:r w:rsidR="00A3081F">
        <w:rPr>
          <w:rFonts w:cstheme="minorHAnsi"/>
          <w:sz w:val="24"/>
          <w:szCs w:val="24"/>
        </w:rPr>
        <w:t xml:space="preserve">losses. </w:t>
      </w:r>
      <w:r w:rsidR="00020C1A">
        <w:rPr>
          <w:rFonts w:cstheme="minorHAnsi"/>
          <w:sz w:val="24"/>
          <w:szCs w:val="24"/>
        </w:rPr>
        <w:t xml:space="preserve">Key features also </w:t>
      </w:r>
      <w:r w:rsidR="00D163A1" w:rsidRPr="00D163A1">
        <w:rPr>
          <w:rFonts w:cstheme="minorHAnsi"/>
          <w:sz w:val="24"/>
          <w:szCs w:val="24"/>
        </w:rPr>
        <w:t xml:space="preserve">inform a policyholder about why they </w:t>
      </w:r>
      <w:r w:rsidR="00020C1A">
        <w:rPr>
          <w:rFonts w:cstheme="minorHAnsi"/>
          <w:sz w:val="24"/>
          <w:szCs w:val="24"/>
        </w:rPr>
        <w:t>need</w:t>
      </w:r>
      <w:r w:rsidR="00D163A1" w:rsidRPr="00D163A1">
        <w:rPr>
          <w:rFonts w:cstheme="minorHAnsi"/>
          <w:sz w:val="24"/>
          <w:szCs w:val="24"/>
        </w:rPr>
        <w:t xml:space="preserve"> additional insurance, which </w:t>
      </w:r>
      <w:r w:rsidR="00020C1A">
        <w:rPr>
          <w:rFonts w:cstheme="minorHAnsi"/>
          <w:sz w:val="24"/>
          <w:szCs w:val="24"/>
        </w:rPr>
        <w:t>might</w:t>
      </w:r>
      <w:r w:rsidR="00D163A1" w:rsidRPr="00D163A1">
        <w:rPr>
          <w:rFonts w:cstheme="minorHAnsi"/>
          <w:sz w:val="24"/>
          <w:szCs w:val="24"/>
        </w:rPr>
        <w:t xml:space="preserve"> improve marketing efforts to these individu</w:t>
      </w:r>
      <w:r w:rsidR="00D163A1">
        <w:rPr>
          <w:rFonts w:cstheme="minorHAnsi"/>
        </w:rPr>
        <w:t>als.</w:t>
      </w:r>
    </w:p>
    <w:sectPr w:rsidR="00336475" w:rsidRPr="006C69E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E0196" w14:textId="77777777" w:rsidR="00FB0B06" w:rsidRDefault="00FB0B06" w:rsidP="004A21C0">
      <w:pPr>
        <w:spacing w:after="0" w:line="240" w:lineRule="auto"/>
      </w:pPr>
      <w:r>
        <w:separator/>
      </w:r>
    </w:p>
  </w:endnote>
  <w:endnote w:type="continuationSeparator" w:id="0">
    <w:p w14:paraId="489BF34A" w14:textId="77777777" w:rsidR="00FB0B06" w:rsidRDefault="00FB0B06" w:rsidP="004A2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2D513" w14:textId="77777777" w:rsidR="004A21C0" w:rsidRDefault="004A21C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D0B2CDD" w14:textId="77777777" w:rsidR="004A21C0" w:rsidRDefault="004A21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FCA18" w14:textId="77777777" w:rsidR="00FB0B06" w:rsidRDefault="00FB0B06" w:rsidP="004A21C0">
      <w:pPr>
        <w:spacing w:after="0" w:line="240" w:lineRule="auto"/>
      </w:pPr>
      <w:r>
        <w:separator/>
      </w:r>
    </w:p>
  </w:footnote>
  <w:footnote w:type="continuationSeparator" w:id="0">
    <w:p w14:paraId="790D7D9D" w14:textId="77777777" w:rsidR="00FB0B06" w:rsidRDefault="00FB0B06" w:rsidP="004A21C0">
      <w:pPr>
        <w:spacing w:after="0" w:line="240" w:lineRule="auto"/>
      </w:pPr>
      <w:r>
        <w:continuationSeparator/>
      </w:r>
    </w:p>
  </w:footnote>
  <w:footnote w:id="1">
    <w:p w14:paraId="76EC3A15" w14:textId="222E6DCD" w:rsidR="006C4D63" w:rsidRDefault="006C4D63">
      <w:pPr>
        <w:pStyle w:val="FootnoteText"/>
      </w:pPr>
      <w:r>
        <w:rPr>
          <w:rStyle w:val="FootnoteReference"/>
        </w:rPr>
        <w:footnoteRef/>
      </w:r>
      <w:r>
        <w:t xml:space="preserve"> A limit is an amount specified in an insurance contract </w:t>
      </w:r>
      <w:r w:rsidR="00DD0CCE">
        <w:t xml:space="preserve">that dictates the maximum amount an insurer will pay under that contract for a </w:t>
      </w:r>
      <w:r w:rsidR="00920869">
        <w:t xml:space="preserve">covered loss. For flood policies, contracts will specify </w:t>
      </w:r>
      <w:r w:rsidR="00B92A28">
        <w:t>one limit to cover damage to the building and another limit to cover loss of contents held within the structure.</w:t>
      </w:r>
    </w:p>
  </w:footnote>
  <w:footnote w:id="2">
    <w:p w14:paraId="6056E464" w14:textId="6CCBCBE2" w:rsidR="003F4EA9" w:rsidRDefault="003F4EA9">
      <w:pPr>
        <w:pStyle w:val="FootnoteText"/>
      </w:pPr>
      <w:r>
        <w:rPr>
          <w:rStyle w:val="FootnoteReference"/>
        </w:rPr>
        <w:footnoteRef/>
      </w:r>
      <w:r>
        <w:t xml:space="preserve"> </w:t>
      </w:r>
      <w:r w:rsidRPr="003F4EA9">
        <w:rPr>
          <w:rFonts w:ascii="Helvetica" w:eastAsia="Times New Roman" w:hAnsi="Helvetica" w:cs="Helvetica"/>
          <w:color w:val="000000"/>
          <w:sz w:val="21"/>
          <w:szCs w:val="21"/>
        </w:rPr>
        <w:t>Link to data: </w:t>
      </w:r>
      <w:hyperlink r:id="rId1" w:tgtFrame="_blank" w:history="1">
        <w:r w:rsidRPr="003F4EA9">
          <w:rPr>
            <w:rFonts w:ascii="Helvetica" w:eastAsia="Times New Roman" w:hAnsi="Helvetica" w:cs="Helvetica"/>
            <w:color w:val="296EAA"/>
            <w:sz w:val="21"/>
            <w:szCs w:val="21"/>
            <w:u w:val="single"/>
          </w:rPr>
          <w:t>https://www.fema.gov/openfema-data-page/fima-nfip-redacted-claims-v1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22439"/>
    <w:multiLevelType w:val="hybridMultilevel"/>
    <w:tmpl w:val="D484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F5D55"/>
    <w:multiLevelType w:val="multilevel"/>
    <w:tmpl w:val="86667D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51A28"/>
    <w:multiLevelType w:val="multilevel"/>
    <w:tmpl w:val="6F325C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9A2029"/>
    <w:multiLevelType w:val="multilevel"/>
    <w:tmpl w:val="12A6AB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1735CA"/>
    <w:multiLevelType w:val="multilevel"/>
    <w:tmpl w:val="6B86912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F05AB0"/>
    <w:multiLevelType w:val="multilevel"/>
    <w:tmpl w:val="2FAE9CD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1D4142"/>
    <w:multiLevelType w:val="multilevel"/>
    <w:tmpl w:val="7B3AED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9369E1"/>
    <w:multiLevelType w:val="multilevel"/>
    <w:tmpl w:val="51D856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49359771">
    <w:abstractNumId w:val="1"/>
  </w:num>
  <w:num w:numId="2" w16cid:durableId="675809671">
    <w:abstractNumId w:val="2"/>
  </w:num>
  <w:num w:numId="3" w16cid:durableId="1183327025">
    <w:abstractNumId w:val="2"/>
  </w:num>
  <w:num w:numId="4" w16cid:durableId="1843662428">
    <w:abstractNumId w:val="7"/>
  </w:num>
  <w:num w:numId="5" w16cid:durableId="417673382">
    <w:abstractNumId w:val="4"/>
  </w:num>
  <w:num w:numId="6" w16cid:durableId="191000658">
    <w:abstractNumId w:val="5"/>
  </w:num>
  <w:num w:numId="7" w16cid:durableId="641084724">
    <w:abstractNumId w:val="6"/>
  </w:num>
  <w:num w:numId="8" w16cid:durableId="545527652">
    <w:abstractNumId w:val="3"/>
  </w:num>
  <w:num w:numId="9" w16cid:durableId="2107731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E3B"/>
    <w:rsid w:val="00020C1A"/>
    <w:rsid w:val="00030C3F"/>
    <w:rsid w:val="000407C2"/>
    <w:rsid w:val="00045A4E"/>
    <w:rsid w:val="00045EF4"/>
    <w:rsid w:val="00060107"/>
    <w:rsid w:val="00085912"/>
    <w:rsid w:val="000956A1"/>
    <w:rsid w:val="000966B3"/>
    <w:rsid w:val="000A6A48"/>
    <w:rsid w:val="000E3B0C"/>
    <w:rsid w:val="000E6C2B"/>
    <w:rsid w:val="001040DF"/>
    <w:rsid w:val="001053D2"/>
    <w:rsid w:val="0010580A"/>
    <w:rsid w:val="00124D50"/>
    <w:rsid w:val="0012644A"/>
    <w:rsid w:val="00136C41"/>
    <w:rsid w:val="001424B9"/>
    <w:rsid w:val="001510FC"/>
    <w:rsid w:val="00156806"/>
    <w:rsid w:val="0016144C"/>
    <w:rsid w:val="001764BA"/>
    <w:rsid w:val="00177EBA"/>
    <w:rsid w:val="00182D53"/>
    <w:rsid w:val="001864E6"/>
    <w:rsid w:val="001A4245"/>
    <w:rsid w:val="001A44D4"/>
    <w:rsid w:val="001B1A7B"/>
    <w:rsid w:val="001B2EA3"/>
    <w:rsid w:val="001C2307"/>
    <w:rsid w:val="001C7AF6"/>
    <w:rsid w:val="001D4FF6"/>
    <w:rsid w:val="001D5EAE"/>
    <w:rsid w:val="001E3112"/>
    <w:rsid w:val="001E7AEB"/>
    <w:rsid w:val="001F4EF7"/>
    <w:rsid w:val="00202932"/>
    <w:rsid w:val="002214FE"/>
    <w:rsid w:val="0022705B"/>
    <w:rsid w:val="002408D7"/>
    <w:rsid w:val="00243CC8"/>
    <w:rsid w:val="00247E43"/>
    <w:rsid w:val="002B0BCA"/>
    <w:rsid w:val="002D1312"/>
    <w:rsid w:val="002E28A9"/>
    <w:rsid w:val="002F66DA"/>
    <w:rsid w:val="0030414B"/>
    <w:rsid w:val="00323102"/>
    <w:rsid w:val="003249DC"/>
    <w:rsid w:val="003313F2"/>
    <w:rsid w:val="00336475"/>
    <w:rsid w:val="003449F3"/>
    <w:rsid w:val="003645B6"/>
    <w:rsid w:val="00370DAE"/>
    <w:rsid w:val="0037326A"/>
    <w:rsid w:val="003A2F06"/>
    <w:rsid w:val="003C55BB"/>
    <w:rsid w:val="003C63A1"/>
    <w:rsid w:val="003E0DB8"/>
    <w:rsid w:val="003F01EF"/>
    <w:rsid w:val="003F4EA9"/>
    <w:rsid w:val="004037C4"/>
    <w:rsid w:val="0043308F"/>
    <w:rsid w:val="00452EE3"/>
    <w:rsid w:val="00453752"/>
    <w:rsid w:val="004542E8"/>
    <w:rsid w:val="00470750"/>
    <w:rsid w:val="004863C5"/>
    <w:rsid w:val="004946FC"/>
    <w:rsid w:val="00494806"/>
    <w:rsid w:val="00497EA4"/>
    <w:rsid w:val="004A21C0"/>
    <w:rsid w:val="004A2FF8"/>
    <w:rsid w:val="004B315C"/>
    <w:rsid w:val="004B450E"/>
    <w:rsid w:val="004C0B99"/>
    <w:rsid w:val="004F383A"/>
    <w:rsid w:val="004F6535"/>
    <w:rsid w:val="0051553C"/>
    <w:rsid w:val="00532DAF"/>
    <w:rsid w:val="005333DE"/>
    <w:rsid w:val="00554106"/>
    <w:rsid w:val="00572F72"/>
    <w:rsid w:val="00581993"/>
    <w:rsid w:val="00582821"/>
    <w:rsid w:val="00584DD7"/>
    <w:rsid w:val="005850B9"/>
    <w:rsid w:val="00585739"/>
    <w:rsid w:val="00585CEF"/>
    <w:rsid w:val="005862DB"/>
    <w:rsid w:val="005A4BCD"/>
    <w:rsid w:val="005A5F4E"/>
    <w:rsid w:val="005B3213"/>
    <w:rsid w:val="005E0E98"/>
    <w:rsid w:val="00603195"/>
    <w:rsid w:val="00633CD6"/>
    <w:rsid w:val="00637D51"/>
    <w:rsid w:val="00652C89"/>
    <w:rsid w:val="0067142D"/>
    <w:rsid w:val="0069792E"/>
    <w:rsid w:val="006C4CE1"/>
    <w:rsid w:val="006C4D63"/>
    <w:rsid w:val="006C69E9"/>
    <w:rsid w:val="006D7786"/>
    <w:rsid w:val="006E4F33"/>
    <w:rsid w:val="00710B2A"/>
    <w:rsid w:val="007370C6"/>
    <w:rsid w:val="0075364F"/>
    <w:rsid w:val="0075615F"/>
    <w:rsid w:val="00780652"/>
    <w:rsid w:val="00780AB2"/>
    <w:rsid w:val="008004F0"/>
    <w:rsid w:val="00825521"/>
    <w:rsid w:val="0083065E"/>
    <w:rsid w:val="00831B02"/>
    <w:rsid w:val="00866ACD"/>
    <w:rsid w:val="008A03CA"/>
    <w:rsid w:val="008A3132"/>
    <w:rsid w:val="008A4519"/>
    <w:rsid w:val="008B78D3"/>
    <w:rsid w:val="008E52C1"/>
    <w:rsid w:val="008F46D2"/>
    <w:rsid w:val="008F5954"/>
    <w:rsid w:val="00912801"/>
    <w:rsid w:val="00917D0B"/>
    <w:rsid w:val="00920869"/>
    <w:rsid w:val="0092503B"/>
    <w:rsid w:val="009367DB"/>
    <w:rsid w:val="00965F62"/>
    <w:rsid w:val="00966CEF"/>
    <w:rsid w:val="00971F80"/>
    <w:rsid w:val="0098564D"/>
    <w:rsid w:val="00993439"/>
    <w:rsid w:val="009A5054"/>
    <w:rsid w:val="009D4875"/>
    <w:rsid w:val="009E322C"/>
    <w:rsid w:val="009E50FE"/>
    <w:rsid w:val="009F6364"/>
    <w:rsid w:val="00A05B88"/>
    <w:rsid w:val="00A0762A"/>
    <w:rsid w:val="00A1230C"/>
    <w:rsid w:val="00A3081F"/>
    <w:rsid w:val="00A31B9F"/>
    <w:rsid w:val="00A33557"/>
    <w:rsid w:val="00A34559"/>
    <w:rsid w:val="00A36EE5"/>
    <w:rsid w:val="00A8703C"/>
    <w:rsid w:val="00A93672"/>
    <w:rsid w:val="00AA189F"/>
    <w:rsid w:val="00AD118F"/>
    <w:rsid w:val="00AE2AC8"/>
    <w:rsid w:val="00B12184"/>
    <w:rsid w:val="00B12827"/>
    <w:rsid w:val="00B56DF9"/>
    <w:rsid w:val="00B85F44"/>
    <w:rsid w:val="00B92A28"/>
    <w:rsid w:val="00BB5096"/>
    <w:rsid w:val="00BC07B9"/>
    <w:rsid w:val="00BD2CB4"/>
    <w:rsid w:val="00BD41B8"/>
    <w:rsid w:val="00BD7E81"/>
    <w:rsid w:val="00BE0006"/>
    <w:rsid w:val="00BE65EC"/>
    <w:rsid w:val="00C07FB7"/>
    <w:rsid w:val="00C23261"/>
    <w:rsid w:val="00C36B6F"/>
    <w:rsid w:val="00C37FC9"/>
    <w:rsid w:val="00C43AB1"/>
    <w:rsid w:val="00C619DD"/>
    <w:rsid w:val="00C705E6"/>
    <w:rsid w:val="00CA1360"/>
    <w:rsid w:val="00CA2E4D"/>
    <w:rsid w:val="00CA4CE7"/>
    <w:rsid w:val="00CA4D75"/>
    <w:rsid w:val="00CB2910"/>
    <w:rsid w:val="00CD6BED"/>
    <w:rsid w:val="00CD6D94"/>
    <w:rsid w:val="00CE138F"/>
    <w:rsid w:val="00CF1B68"/>
    <w:rsid w:val="00CF6C05"/>
    <w:rsid w:val="00D0026B"/>
    <w:rsid w:val="00D1112A"/>
    <w:rsid w:val="00D14921"/>
    <w:rsid w:val="00D163A1"/>
    <w:rsid w:val="00D177AD"/>
    <w:rsid w:val="00D32F7D"/>
    <w:rsid w:val="00D37F1F"/>
    <w:rsid w:val="00D40702"/>
    <w:rsid w:val="00D42B82"/>
    <w:rsid w:val="00D46C3F"/>
    <w:rsid w:val="00D561BC"/>
    <w:rsid w:val="00D66500"/>
    <w:rsid w:val="00D70892"/>
    <w:rsid w:val="00D86D55"/>
    <w:rsid w:val="00DD059C"/>
    <w:rsid w:val="00DD0CCE"/>
    <w:rsid w:val="00DF6842"/>
    <w:rsid w:val="00E20BDF"/>
    <w:rsid w:val="00E216EB"/>
    <w:rsid w:val="00E21E86"/>
    <w:rsid w:val="00E45D15"/>
    <w:rsid w:val="00E513E6"/>
    <w:rsid w:val="00E6158C"/>
    <w:rsid w:val="00E77E16"/>
    <w:rsid w:val="00E94DD7"/>
    <w:rsid w:val="00E9525E"/>
    <w:rsid w:val="00EA21F4"/>
    <w:rsid w:val="00EB0A71"/>
    <w:rsid w:val="00EB2AC8"/>
    <w:rsid w:val="00EB2F53"/>
    <w:rsid w:val="00ED3802"/>
    <w:rsid w:val="00EE15EF"/>
    <w:rsid w:val="00EE42C2"/>
    <w:rsid w:val="00EE7DD6"/>
    <w:rsid w:val="00F028B3"/>
    <w:rsid w:val="00F03E3B"/>
    <w:rsid w:val="00F14A94"/>
    <w:rsid w:val="00F14C74"/>
    <w:rsid w:val="00F15D8B"/>
    <w:rsid w:val="00F25805"/>
    <w:rsid w:val="00F378C5"/>
    <w:rsid w:val="00F412E0"/>
    <w:rsid w:val="00F450AF"/>
    <w:rsid w:val="00F65CA0"/>
    <w:rsid w:val="00F76A1C"/>
    <w:rsid w:val="00FA1955"/>
    <w:rsid w:val="00FB0B06"/>
    <w:rsid w:val="00FC5067"/>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8EE1"/>
  <w15:chartTrackingRefBased/>
  <w15:docId w15:val="{2E898A05-8A8C-4681-8BE0-7319EA2F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inter-right">
    <w:name w:val="pointer-right"/>
    <w:basedOn w:val="Normal"/>
    <w:rsid w:val="00E77E1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A2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1C0"/>
  </w:style>
  <w:style w:type="paragraph" w:styleId="Footer">
    <w:name w:val="footer"/>
    <w:basedOn w:val="Normal"/>
    <w:link w:val="FooterChar"/>
    <w:uiPriority w:val="99"/>
    <w:unhideWhenUsed/>
    <w:rsid w:val="004A2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1C0"/>
  </w:style>
  <w:style w:type="paragraph" w:styleId="FootnoteText">
    <w:name w:val="footnote text"/>
    <w:basedOn w:val="Normal"/>
    <w:link w:val="FootnoteTextChar"/>
    <w:uiPriority w:val="99"/>
    <w:semiHidden/>
    <w:unhideWhenUsed/>
    <w:rsid w:val="006C4D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4D63"/>
    <w:rPr>
      <w:sz w:val="20"/>
      <w:szCs w:val="20"/>
    </w:rPr>
  </w:style>
  <w:style w:type="character" w:styleId="FootnoteReference">
    <w:name w:val="footnote reference"/>
    <w:basedOn w:val="DefaultParagraphFont"/>
    <w:uiPriority w:val="99"/>
    <w:semiHidden/>
    <w:unhideWhenUsed/>
    <w:rsid w:val="006C4D63"/>
    <w:rPr>
      <w:vertAlign w:val="superscript"/>
    </w:rPr>
  </w:style>
  <w:style w:type="character" w:styleId="Hyperlink">
    <w:name w:val="Hyperlink"/>
    <w:basedOn w:val="DefaultParagraphFont"/>
    <w:uiPriority w:val="99"/>
    <w:semiHidden/>
    <w:unhideWhenUsed/>
    <w:rsid w:val="003F4EA9"/>
    <w:rPr>
      <w:color w:val="0000FF"/>
      <w:u w:val="single"/>
    </w:rPr>
  </w:style>
  <w:style w:type="paragraph" w:styleId="ListParagraph">
    <w:name w:val="List Paragraph"/>
    <w:basedOn w:val="Normal"/>
    <w:uiPriority w:val="34"/>
    <w:qFormat/>
    <w:rsid w:val="00F028B3"/>
    <w:pPr>
      <w:ind w:left="720"/>
      <w:contextualSpacing/>
    </w:pPr>
  </w:style>
  <w:style w:type="character" w:styleId="Strong">
    <w:name w:val="Strong"/>
    <w:basedOn w:val="DefaultParagraphFont"/>
    <w:uiPriority w:val="22"/>
    <w:qFormat/>
    <w:rsid w:val="005333DE"/>
    <w:rPr>
      <w:b/>
      <w:bCs/>
    </w:rPr>
  </w:style>
  <w:style w:type="table" w:styleId="TableGrid">
    <w:name w:val="Table Grid"/>
    <w:basedOn w:val="TableNormal"/>
    <w:uiPriority w:val="39"/>
    <w:rsid w:val="00B56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888212">
      <w:bodyDiv w:val="1"/>
      <w:marLeft w:val="0"/>
      <w:marRight w:val="0"/>
      <w:marTop w:val="0"/>
      <w:marBottom w:val="0"/>
      <w:divBdr>
        <w:top w:val="none" w:sz="0" w:space="0" w:color="auto"/>
        <w:left w:val="none" w:sz="0" w:space="0" w:color="auto"/>
        <w:bottom w:val="none" w:sz="0" w:space="0" w:color="auto"/>
        <w:right w:val="none" w:sz="0" w:space="0" w:color="auto"/>
      </w:divBdr>
    </w:div>
    <w:div w:id="123312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fema.gov/openfema-data-page/fima-nfip-redacted-claims-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7</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Price</dc:creator>
  <cp:keywords/>
  <dc:description/>
  <cp:lastModifiedBy>Don Price</cp:lastModifiedBy>
  <cp:revision>231</cp:revision>
  <dcterms:created xsi:type="dcterms:W3CDTF">2022-05-29T18:12:00Z</dcterms:created>
  <dcterms:modified xsi:type="dcterms:W3CDTF">2022-12-30T22:24:00Z</dcterms:modified>
</cp:coreProperties>
</file>