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B2D27" w14:textId="4DE2E283" w:rsidR="00064B22" w:rsidRPr="00064B22" w:rsidRDefault="00064B22" w:rsidP="00064B22">
      <w:pPr>
        <w:rPr>
          <w:b/>
          <w:bCs/>
        </w:rPr>
      </w:pPr>
      <w:r w:rsidRPr="00064B22">
        <w:rPr>
          <w:b/>
          <w:bCs/>
        </w:rPr>
        <w:t>Lernzettel</w:t>
      </w:r>
      <w:r>
        <w:rPr>
          <w:b/>
          <w:bCs/>
        </w:rPr>
        <w:t xml:space="preserve"> 5</w:t>
      </w:r>
      <w:r w:rsidRPr="00064B22">
        <w:rPr>
          <w:b/>
          <w:bCs/>
        </w:rPr>
        <w:t>: Grundlagen der Kryptographie</w:t>
      </w:r>
    </w:p>
    <w:p w14:paraId="00FFEB8B" w14:textId="77777777" w:rsidR="00064B22" w:rsidRPr="00064B22" w:rsidRDefault="00064B22" w:rsidP="00064B22">
      <w:pPr>
        <w:rPr>
          <w:b/>
          <w:bCs/>
        </w:rPr>
      </w:pPr>
      <w:r w:rsidRPr="00064B22">
        <w:rPr>
          <w:b/>
          <w:bCs/>
        </w:rPr>
        <w:t>1. Grundlagen der Kryptographie</w:t>
      </w:r>
    </w:p>
    <w:p w14:paraId="74FBD3B6" w14:textId="77777777" w:rsidR="00064B22" w:rsidRPr="00064B22" w:rsidRDefault="00064B22" w:rsidP="00064B22">
      <w:pPr>
        <w:numPr>
          <w:ilvl w:val="0"/>
          <w:numId w:val="1"/>
        </w:numPr>
      </w:pPr>
      <w:r w:rsidRPr="00064B22">
        <w:rPr>
          <w:b/>
          <w:bCs/>
        </w:rPr>
        <w:t>Kryptographie:</w:t>
      </w:r>
      <w:r w:rsidRPr="00064B22">
        <w:t> Wissenschaft der Verschlüsselung von Nachrichten, um Informationen vor unautorisiertem Zugriff zu schützen.</w:t>
      </w:r>
    </w:p>
    <w:p w14:paraId="7BF5F15D" w14:textId="77777777" w:rsidR="00064B22" w:rsidRPr="00064B22" w:rsidRDefault="00064B22" w:rsidP="00064B22">
      <w:pPr>
        <w:numPr>
          <w:ilvl w:val="0"/>
          <w:numId w:val="1"/>
        </w:numPr>
      </w:pPr>
      <w:r w:rsidRPr="00064B22">
        <w:rPr>
          <w:b/>
          <w:bCs/>
        </w:rPr>
        <w:t>Kryptoanalyse:</w:t>
      </w:r>
      <w:r w:rsidRPr="00064B22">
        <w:t> Techniken zur Entschlüsselung von Nachrichten ohne Kenntnis des verwendeten Schlüssels.</w:t>
      </w:r>
    </w:p>
    <w:p w14:paraId="253978F1" w14:textId="77777777" w:rsidR="00064B22" w:rsidRPr="00064B22" w:rsidRDefault="00064B22" w:rsidP="00064B22">
      <w:pPr>
        <w:numPr>
          <w:ilvl w:val="0"/>
          <w:numId w:val="1"/>
        </w:numPr>
      </w:pPr>
      <w:r w:rsidRPr="00064B22">
        <w:rPr>
          <w:b/>
          <w:bCs/>
        </w:rPr>
        <w:t>Kryptologie:</w:t>
      </w:r>
      <w:r w:rsidRPr="00064B22">
        <w:t> Kombination aus Kryptographie und Kryptoanalyse.</w:t>
      </w:r>
    </w:p>
    <w:p w14:paraId="28E18EA4" w14:textId="77777777" w:rsidR="00064B22" w:rsidRPr="00064B22" w:rsidRDefault="00064B22" w:rsidP="00064B22">
      <w:pPr>
        <w:numPr>
          <w:ilvl w:val="0"/>
          <w:numId w:val="1"/>
        </w:numPr>
      </w:pPr>
      <w:r w:rsidRPr="00064B22">
        <w:rPr>
          <w:b/>
          <w:bCs/>
        </w:rPr>
        <w:t>Steganographie:</w:t>
      </w:r>
      <w:r w:rsidRPr="00064B22">
        <w:t> Verbirgt die Existenz einer Nachricht, nicht nur deren Inhalt.</w:t>
      </w:r>
    </w:p>
    <w:p w14:paraId="702A024A" w14:textId="77777777" w:rsidR="00064B22" w:rsidRPr="00064B22" w:rsidRDefault="00064B22" w:rsidP="00064B22">
      <w:r w:rsidRPr="00064B22">
        <w:rPr>
          <w:b/>
          <w:bCs/>
        </w:rPr>
        <w:t>Lernbrücke:</w:t>
      </w:r>
      <w:r w:rsidRPr="00064B22">
        <w:t> Während die Kryptographie den Inhalt schützt, kann die Steganographie auch die Existenz der Kommunikation selbst verbergen.</w:t>
      </w:r>
    </w:p>
    <w:p w14:paraId="16A6D37C" w14:textId="77777777" w:rsidR="00064B22" w:rsidRPr="00064B22" w:rsidRDefault="00064B22" w:rsidP="00064B22">
      <w:pPr>
        <w:rPr>
          <w:b/>
          <w:bCs/>
        </w:rPr>
      </w:pPr>
      <w:r w:rsidRPr="00064B22">
        <w:rPr>
          <w:b/>
          <w:bCs/>
        </w:rPr>
        <w:t>2. Integritätsprüfung und Authentifizierung</w:t>
      </w:r>
    </w:p>
    <w:p w14:paraId="190C069A" w14:textId="77777777" w:rsidR="00064B22" w:rsidRPr="00064B22" w:rsidRDefault="00064B22" w:rsidP="00064B22">
      <w:pPr>
        <w:numPr>
          <w:ilvl w:val="0"/>
          <w:numId w:val="2"/>
        </w:numPr>
      </w:pPr>
      <w:r w:rsidRPr="00064B22">
        <w:rPr>
          <w:b/>
          <w:bCs/>
        </w:rPr>
        <w:t>Message Authentication Code (MAC):</w:t>
      </w:r>
      <w:r w:rsidRPr="00064B22">
        <w:t> Stellt die Integrität und Authentizität von Nachrichten sicher, indem ein geheimer Schlüssel mit einem Hashwert kombiniert wird.</w:t>
      </w:r>
    </w:p>
    <w:p w14:paraId="7D661184" w14:textId="77777777" w:rsidR="00064B22" w:rsidRPr="00064B22" w:rsidRDefault="00064B22" w:rsidP="00064B22">
      <w:pPr>
        <w:numPr>
          <w:ilvl w:val="0"/>
          <w:numId w:val="2"/>
        </w:numPr>
      </w:pPr>
      <w:r w:rsidRPr="00064B22">
        <w:rPr>
          <w:b/>
          <w:bCs/>
        </w:rPr>
        <w:t>Hash-based Message Authentication Code (HMAC):</w:t>
      </w:r>
      <w:r w:rsidRPr="00064B22">
        <w:t> Eine sicherere Variante von MACs, die durch eine doppelte Hash-Funktion (innen und außen) höhere Sicherheit bietet.</w:t>
      </w:r>
    </w:p>
    <w:p w14:paraId="4FBAF169" w14:textId="77777777" w:rsidR="00064B22" w:rsidRPr="00064B22" w:rsidRDefault="00064B22" w:rsidP="00064B22">
      <w:pPr>
        <w:numPr>
          <w:ilvl w:val="0"/>
          <w:numId w:val="2"/>
        </w:numPr>
      </w:pPr>
      <w:r w:rsidRPr="00064B22">
        <w:rPr>
          <w:b/>
          <w:bCs/>
        </w:rPr>
        <w:t>CBC-MAC:</w:t>
      </w:r>
      <w:r w:rsidRPr="00064B22">
        <w:t> Verwendet Blockchiffren wie DES oder AES, wobei der letzte verschlüsselte Block als MAC-Wert verwendet wird.</w:t>
      </w:r>
    </w:p>
    <w:p w14:paraId="51CC17BE" w14:textId="77777777" w:rsidR="00064B22" w:rsidRPr="00064B22" w:rsidRDefault="00064B22" w:rsidP="00064B22">
      <w:r w:rsidRPr="00064B22">
        <w:rPr>
          <w:b/>
          <w:bCs/>
        </w:rPr>
        <w:t>Lernbrücke:</w:t>
      </w:r>
      <w:r w:rsidRPr="00064B22">
        <w:t> MACs und HMACs sind entscheidend, um sicherzustellen, dass Nachrichten nicht manipuliert wurden und tatsächlich vom angegebenen Absender stammen.</w:t>
      </w:r>
    </w:p>
    <w:p w14:paraId="1DB7C29F" w14:textId="77777777" w:rsidR="00064B22" w:rsidRPr="00064B22" w:rsidRDefault="00064B22" w:rsidP="00064B22">
      <w:pPr>
        <w:rPr>
          <w:b/>
          <w:bCs/>
        </w:rPr>
      </w:pPr>
      <w:r w:rsidRPr="00064B22">
        <w:rPr>
          <w:b/>
          <w:bCs/>
        </w:rPr>
        <w:t>3. Passwortverwaltung und -überprüfung</w:t>
      </w:r>
    </w:p>
    <w:p w14:paraId="2DB20523" w14:textId="77777777" w:rsidR="00064B22" w:rsidRPr="00064B22" w:rsidRDefault="00064B22" w:rsidP="00064B22">
      <w:pPr>
        <w:numPr>
          <w:ilvl w:val="0"/>
          <w:numId w:val="3"/>
        </w:numPr>
      </w:pPr>
      <w:r w:rsidRPr="00064B22">
        <w:rPr>
          <w:b/>
          <w:bCs/>
        </w:rPr>
        <w:t>Einwegfunktionen (OWF) und MACs:</w:t>
      </w:r>
      <w:r w:rsidRPr="00064B22">
        <w:t> Systeme speichern nicht das Passwort selbst, sondern einen Hashwert davon, um die Sicherheit zu erhöhen.</w:t>
      </w:r>
    </w:p>
    <w:p w14:paraId="217BCC1C" w14:textId="77777777" w:rsidR="00064B22" w:rsidRPr="00064B22" w:rsidRDefault="00064B22" w:rsidP="00064B22">
      <w:pPr>
        <w:numPr>
          <w:ilvl w:val="0"/>
          <w:numId w:val="3"/>
        </w:numPr>
      </w:pPr>
      <w:r w:rsidRPr="00064B22">
        <w:rPr>
          <w:b/>
          <w:bCs/>
        </w:rPr>
        <w:t>Wörterbuchangriffe:</w:t>
      </w:r>
      <w:r w:rsidRPr="00064B22">
        <w:t> Angriffe, bei denen vorher berechnete Hashwerte aus einem Wörterbuch mit den gespeicherten Hashwerten verglichen werden.</w:t>
      </w:r>
    </w:p>
    <w:p w14:paraId="25521116" w14:textId="77777777" w:rsidR="00064B22" w:rsidRPr="00064B22" w:rsidRDefault="00064B22" w:rsidP="00064B22">
      <w:pPr>
        <w:numPr>
          <w:ilvl w:val="0"/>
          <w:numId w:val="3"/>
        </w:numPr>
      </w:pPr>
      <w:r w:rsidRPr="00064B22">
        <w:rPr>
          <w:b/>
          <w:bCs/>
        </w:rPr>
        <w:t>Salting:</w:t>
      </w:r>
      <w:r w:rsidRPr="00064B22">
        <w:t> Fügt einen zufälligen Wert (Salt) zum Passwort hinzu, um Wörterbuchangriffe zu erschweren.</w:t>
      </w:r>
    </w:p>
    <w:p w14:paraId="58663456" w14:textId="77777777" w:rsidR="00064B22" w:rsidRPr="00064B22" w:rsidRDefault="00064B22" w:rsidP="00064B22">
      <w:r w:rsidRPr="00064B22">
        <w:rPr>
          <w:b/>
          <w:bCs/>
        </w:rPr>
        <w:t>Lernbrücke:</w:t>
      </w:r>
      <w:r w:rsidRPr="00064B22">
        <w:t> Durch den Einsatz von Salting und starken Hash-Algorithmen wird die Sicherheit von Passwortsystemen erheblich gesteigert.</w:t>
      </w:r>
    </w:p>
    <w:p w14:paraId="63F29BAF" w14:textId="77777777" w:rsidR="00064B22" w:rsidRPr="00064B22" w:rsidRDefault="00064B22" w:rsidP="00064B22">
      <w:pPr>
        <w:rPr>
          <w:b/>
          <w:bCs/>
        </w:rPr>
      </w:pPr>
      <w:r w:rsidRPr="00064B22">
        <w:rPr>
          <w:b/>
          <w:bCs/>
        </w:rPr>
        <w:t>4. Digitale Signaturen</w:t>
      </w:r>
    </w:p>
    <w:p w14:paraId="6D4B7D9C" w14:textId="77777777" w:rsidR="00064B22" w:rsidRPr="00064B22" w:rsidRDefault="00064B22" w:rsidP="00064B22">
      <w:pPr>
        <w:numPr>
          <w:ilvl w:val="0"/>
          <w:numId w:val="4"/>
        </w:numPr>
      </w:pPr>
      <w:r w:rsidRPr="00064B22">
        <w:rPr>
          <w:b/>
          <w:bCs/>
        </w:rPr>
        <w:lastRenderedPageBreak/>
        <w:t>Ziel:</w:t>
      </w:r>
      <w:r w:rsidRPr="00064B22">
        <w:t> Nachweis der Urheberschaft eines Dokuments durch asymmetrische Verschlüsselung.</w:t>
      </w:r>
    </w:p>
    <w:p w14:paraId="041EBF3D" w14:textId="77777777" w:rsidR="00064B22" w:rsidRPr="00064B22" w:rsidRDefault="00064B22" w:rsidP="00064B22">
      <w:pPr>
        <w:numPr>
          <w:ilvl w:val="0"/>
          <w:numId w:val="4"/>
        </w:numPr>
      </w:pPr>
      <w:r w:rsidRPr="00064B22">
        <w:rPr>
          <w:b/>
          <w:bCs/>
        </w:rPr>
        <w:t>RSA-Signatur:</w:t>
      </w:r>
      <w:r w:rsidRPr="00064B22">
        <w:t> Basiert auf der Hashfunktion der Nachricht und der Verschlüsselung des Hashwerts mit einem privaten Schlüssel.</w:t>
      </w:r>
    </w:p>
    <w:p w14:paraId="2A9B3A7D" w14:textId="77777777" w:rsidR="00064B22" w:rsidRPr="00064B22" w:rsidRDefault="00064B22" w:rsidP="00064B22">
      <w:pPr>
        <w:numPr>
          <w:ilvl w:val="0"/>
          <w:numId w:val="4"/>
        </w:numPr>
      </w:pPr>
      <w:r w:rsidRPr="00064B22">
        <w:rPr>
          <w:b/>
          <w:bCs/>
        </w:rPr>
        <w:t>Angriffsschutz:</w:t>
      </w:r>
      <w:r w:rsidRPr="00064B22">
        <w:t> Durch das Signieren des Hashwerts (statt der Nachricht selbst) wird die Sicherheit erhöht und Angriffe erschwert.</w:t>
      </w:r>
    </w:p>
    <w:p w14:paraId="201F9126" w14:textId="77777777" w:rsidR="00064B22" w:rsidRPr="00064B22" w:rsidRDefault="00064B22" w:rsidP="00064B22">
      <w:r w:rsidRPr="00064B22">
        <w:rPr>
          <w:b/>
          <w:bCs/>
        </w:rPr>
        <w:t>Lernbrücke:</w:t>
      </w:r>
      <w:r w:rsidRPr="00064B22">
        <w:t> Digitale Signaturen bieten nicht nur Authentizität, sondern auch Integrität, da jede Veränderung der Nachricht nach der Signierung sofort erkannt wird.</w:t>
      </w:r>
    </w:p>
    <w:p w14:paraId="76101A12" w14:textId="77777777" w:rsidR="00064B22" w:rsidRPr="00064B22" w:rsidRDefault="00064B22" w:rsidP="00064B22">
      <w:pPr>
        <w:rPr>
          <w:b/>
          <w:bCs/>
        </w:rPr>
      </w:pPr>
      <w:r w:rsidRPr="00064B22">
        <w:rPr>
          <w:b/>
          <w:bCs/>
        </w:rPr>
        <w:t>5. Verschlüsselungsverfahren</w:t>
      </w:r>
    </w:p>
    <w:p w14:paraId="62C51860" w14:textId="77777777" w:rsidR="00064B22" w:rsidRPr="00064B22" w:rsidRDefault="00064B22" w:rsidP="00064B22">
      <w:pPr>
        <w:numPr>
          <w:ilvl w:val="0"/>
          <w:numId w:val="5"/>
        </w:numPr>
      </w:pPr>
      <w:r w:rsidRPr="00064B22">
        <w:rPr>
          <w:b/>
          <w:bCs/>
        </w:rPr>
        <w:t>Symmetrische Chiffren:</w:t>
      </w:r>
      <w:r w:rsidRPr="00064B22">
        <w:t> Verwenden denselben Schlüssel für Verschlüsselung und Entschlüsselung (z.B. DES, AES).</w:t>
      </w:r>
    </w:p>
    <w:p w14:paraId="3E451409" w14:textId="77777777" w:rsidR="00064B22" w:rsidRPr="00064B22" w:rsidRDefault="00064B22" w:rsidP="00064B22">
      <w:pPr>
        <w:numPr>
          <w:ilvl w:val="0"/>
          <w:numId w:val="5"/>
        </w:numPr>
      </w:pPr>
      <w:r w:rsidRPr="00064B22">
        <w:rPr>
          <w:b/>
          <w:bCs/>
        </w:rPr>
        <w:t>Asymmetrische Chiffren:</w:t>
      </w:r>
      <w:r w:rsidRPr="00064B22">
        <w:t> Nutzen unterschiedliche Schlüssel für Verschlüsselung (öffentlich) und Entschlüsselung (privat), z.B. RSA.</w:t>
      </w:r>
    </w:p>
    <w:p w14:paraId="7B1E6C17" w14:textId="77777777" w:rsidR="00064B22" w:rsidRPr="00064B22" w:rsidRDefault="00064B22" w:rsidP="00064B22">
      <w:pPr>
        <w:numPr>
          <w:ilvl w:val="0"/>
          <w:numId w:val="5"/>
        </w:numPr>
      </w:pPr>
      <w:r w:rsidRPr="00064B22">
        <w:rPr>
          <w:b/>
          <w:bCs/>
        </w:rPr>
        <w:t>Hybride Systeme:</w:t>
      </w:r>
      <w:r w:rsidRPr="00064B22">
        <w:t> Kombinieren symmetrische und asymmetrische Chiffren, um die Vorteile beider zu nutzen (z.B. symmetrische Chiffren für die Nachricht und asymmetrische für den Schlüsselaustausch).</w:t>
      </w:r>
    </w:p>
    <w:p w14:paraId="5925B1DA" w14:textId="77777777" w:rsidR="00064B22" w:rsidRPr="00064B22" w:rsidRDefault="00064B22" w:rsidP="00064B22">
      <w:r w:rsidRPr="00064B22">
        <w:rPr>
          <w:b/>
          <w:bCs/>
        </w:rPr>
        <w:t>Lernbrücke:</w:t>
      </w:r>
      <w:r w:rsidRPr="00064B22">
        <w:t> Hybride Verschlüsselungssysteme bieten die Sicherheit asymmetrischer Verfahren mit der Geschwindigkeit symmetrischer Chiffren, was sie ideal für viele Anwendungen macht.</w:t>
      </w:r>
    </w:p>
    <w:p w14:paraId="51BA13B0" w14:textId="77777777" w:rsidR="00064B22" w:rsidRDefault="00064B22"/>
    <w:sectPr w:rsidR="00064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44D80"/>
    <w:multiLevelType w:val="multilevel"/>
    <w:tmpl w:val="C7E2D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570B9"/>
    <w:multiLevelType w:val="multilevel"/>
    <w:tmpl w:val="8A74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592AD4"/>
    <w:multiLevelType w:val="multilevel"/>
    <w:tmpl w:val="86E0C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D35655"/>
    <w:multiLevelType w:val="multilevel"/>
    <w:tmpl w:val="7418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5A6565"/>
    <w:multiLevelType w:val="multilevel"/>
    <w:tmpl w:val="4380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5803349">
    <w:abstractNumId w:val="4"/>
  </w:num>
  <w:num w:numId="2" w16cid:durableId="2055351273">
    <w:abstractNumId w:val="0"/>
  </w:num>
  <w:num w:numId="3" w16cid:durableId="1355617297">
    <w:abstractNumId w:val="3"/>
  </w:num>
  <w:num w:numId="4" w16cid:durableId="159197691">
    <w:abstractNumId w:val="1"/>
  </w:num>
  <w:num w:numId="5" w16cid:durableId="1600215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B22"/>
    <w:rsid w:val="00064B22"/>
    <w:rsid w:val="006E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F3412"/>
  <w15:chartTrackingRefBased/>
  <w15:docId w15:val="{93B6E1CA-17BC-014F-8869-23BD06947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B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B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B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B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B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B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B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B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B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B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B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B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B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B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B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B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B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B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B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B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B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B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8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Hunold | MD Telekom</dc:creator>
  <cp:keywords/>
  <dc:description/>
  <cp:lastModifiedBy>Julius Hunold | MD Telekom</cp:lastModifiedBy>
  <cp:revision>1</cp:revision>
  <dcterms:created xsi:type="dcterms:W3CDTF">2024-08-29T21:23:00Z</dcterms:created>
  <dcterms:modified xsi:type="dcterms:W3CDTF">2024-08-29T21:25:00Z</dcterms:modified>
</cp:coreProperties>
</file>