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7DF41" w14:textId="5DDAC71D" w:rsidR="00EF3785" w:rsidRPr="00D24F5E" w:rsidRDefault="00D63704" w:rsidP="7684A3D3">
      <w:pPr>
        <w:pStyle w:val="Title"/>
        <w:rPr>
          <w:rFonts w:ascii="Aptos" w:hAnsi="Aptos"/>
          <w:color w:val="auto"/>
          <w:sz w:val="48"/>
          <w:szCs w:val="48"/>
        </w:rPr>
      </w:pPr>
      <w:r w:rsidRPr="7684A3D3">
        <w:rPr>
          <w:rFonts w:ascii="Aptos" w:hAnsi="Aptos"/>
          <w:color w:val="auto"/>
          <w:sz w:val="48"/>
          <w:szCs w:val="48"/>
        </w:rPr>
        <w:t xml:space="preserve">Assignment </w:t>
      </w:r>
      <w:r w:rsidR="00D00522" w:rsidRPr="7684A3D3">
        <w:rPr>
          <w:rFonts w:ascii="Aptos" w:hAnsi="Aptos"/>
          <w:color w:val="auto"/>
          <w:sz w:val="48"/>
          <w:szCs w:val="48"/>
        </w:rPr>
        <w:t>1</w:t>
      </w:r>
      <w:r w:rsidR="00EF3785" w:rsidRPr="7684A3D3">
        <w:rPr>
          <w:rFonts w:ascii="Aptos" w:hAnsi="Aptos"/>
          <w:color w:val="auto"/>
          <w:sz w:val="48"/>
          <w:szCs w:val="48"/>
        </w:rPr>
        <w:t xml:space="preserve"> </w:t>
      </w:r>
      <w:r w:rsidR="006F522F" w:rsidRPr="7684A3D3">
        <w:rPr>
          <w:rFonts w:ascii="Aptos" w:hAnsi="Aptos"/>
          <w:color w:val="auto"/>
          <w:sz w:val="48"/>
          <w:szCs w:val="48"/>
        </w:rPr>
        <w:t xml:space="preserve"> </w:t>
      </w:r>
      <w:r w:rsidR="005D0B7E" w:rsidRPr="7684A3D3">
        <w:rPr>
          <w:rFonts w:ascii="Aptos" w:hAnsi="Aptos"/>
          <w:color w:val="auto"/>
          <w:sz w:val="48"/>
          <w:szCs w:val="48"/>
        </w:rPr>
        <w:t xml:space="preserve"> </w:t>
      </w:r>
      <w:r w:rsidR="2BC2BDA9">
        <w:rPr>
          <w:rStyle w:val="selected"/>
          <w:kern w:val="0"/>
        </w:rPr>
        <w:t>Airfoil analysis and preliminary design</w:t>
      </w:r>
    </w:p>
    <w:p w14:paraId="04642897" w14:textId="69D4CF0A" w:rsidR="00984511" w:rsidRPr="00D24F5E" w:rsidRDefault="009260FA" w:rsidP="00E575A1">
      <w:pPr>
        <w:pStyle w:val="Subtitle"/>
        <w:rPr>
          <w:rFonts w:ascii="Aptos" w:hAnsi="Aptos"/>
        </w:rPr>
      </w:pPr>
      <w:r w:rsidRPr="00D24F5E">
        <w:rPr>
          <w:rFonts w:ascii="Aptos" w:hAnsi="Aptos"/>
        </w:rPr>
        <w:t>Academic year: 20</w:t>
      </w:r>
      <w:r w:rsidR="006D22E3" w:rsidRPr="00D24F5E">
        <w:rPr>
          <w:rFonts w:ascii="Aptos" w:hAnsi="Aptos"/>
        </w:rPr>
        <w:t>2</w:t>
      </w:r>
      <w:r w:rsidR="00D00522" w:rsidRPr="00D24F5E">
        <w:rPr>
          <w:rFonts w:ascii="Aptos" w:hAnsi="Aptos"/>
        </w:rPr>
        <w:t>5</w:t>
      </w:r>
      <w:r w:rsidRPr="00D24F5E">
        <w:rPr>
          <w:rFonts w:ascii="Aptos" w:hAnsi="Aptos"/>
        </w:rPr>
        <w:t>-20</w:t>
      </w:r>
      <w:r w:rsidR="005D0B7E" w:rsidRPr="00D24F5E">
        <w:rPr>
          <w:rFonts w:ascii="Aptos" w:hAnsi="Aptos"/>
        </w:rPr>
        <w:t>2</w:t>
      </w:r>
      <w:r w:rsidR="00D00522" w:rsidRPr="00D24F5E">
        <w:rPr>
          <w:rFonts w:ascii="Aptos" w:hAnsi="Aptos"/>
        </w:rPr>
        <w:t>6</w:t>
      </w:r>
    </w:p>
    <w:p w14:paraId="432818C2" w14:textId="77777777" w:rsidR="00C45311" w:rsidRPr="00D24F5E" w:rsidRDefault="00C45311" w:rsidP="00C45311"/>
    <w:p w14:paraId="70E18E53" w14:textId="77777777" w:rsidR="00C45311" w:rsidRPr="00D24F5E" w:rsidRDefault="00C45311" w:rsidP="00C45311"/>
    <w:tbl>
      <w:tblPr>
        <w:tblStyle w:val="TableGrid"/>
        <w:tblW w:w="0" w:type="auto"/>
        <w:tblLook w:val="04A0" w:firstRow="1" w:lastRow="0" w:firstColumn="1" w:lastColumn="0" w:noHBand="0" w:noVBand="1"/>
      </w:tblPr>
      <w:tblGrid>
        <w:gridCol w:w="2245"/>
        <w:gridCol w:w="6385"/>
      </w:tblGrid>
      <w:tr w:rsidR="00C45311" w:rsidRPr="00D24F5E" w14:paraId="0F6E6F9D" w14:textId="77777777" w:rsidTr="00C45311">
        <w:tc>
          <w:tcPr>
            <w:tcW w:w="2245" w:type="dxa"/>
          </w:tcPr>
          <w:p w14:paraId="30592F96" w14:textId="37E2449E" w:rsidR="00C45311" w:rsidRPr="00D24F5E" w:rsidRDefault="00C45311" w:rsidP="00C45311">
            <w:pPr>
              <w:rPr>
                <w:rFonts w:cstheme="majorHAnsi"/>
              </w:rPr>
            </w:pPr>
            <w:r w:rsidRPr="00D24F5E">
              <w:rPr>
                <w:rFonts w:cstheme="majorHAnsi"/>
              </w:rPr>
              <w:t>Name</w:t>
            </w:r>
          </w:p>
        </w:tc>
        <w:tc>
          <w:tcPr>
            <w:tcW w:w="6385" w:type="dxa"/>
          </w:tcPr>
          <w:p w14:paraId="68834802" w14:textId="4F3821A8" w:rsidR="00C45311" w:rsidRPr="00D24F5E" w:rsidRDefault="001563B4" w:rsidP="00C45311">
            <w:pPr>
              <w:rPr>
                <w:rFonts w:cstheme="majorHAnsi"/>
              </w:rPr>
            </w:pPr>
            <w:r>
              <w:rPr>
                <w:rFonts w:cstheme="majorHAnsi"/>
              </w:rPr>
              <w:t>Dennis Heintz</w:t>
            </w:r>
          </w:p>
        </w:tc>
      </w:tr>
      <w:tr w:rsidR="00C45311" w:rsidRPr="00D24F5E" w14:paraId="0CAF35DB" w14:textId="77777777" w:rsidTr="00C45311">
        <w:tc>
          <w:tcPr>
            <w:tcW w:w="2245" w:type="dxa"/>
          </w:tcPr>
          <w:p w14:paraId="1ABC8951" w14:textId="75824F6E" w:rsidR="00C45311" w:rsidRPr="00D24F5E" w:rsidRDefault="00C45311" w:rsidP="00C45311">
            <w:pPr>
              <w:rPr>
                <w:rFonts w:cstheme="majorHAnsi"/>
              </w:rPr>
            </w:pPr>
            <w:r w:rsidRPr="00D24F5E">
              <w:rPr>
                <w:rFonts w:cstheme="majorHAnsi"/>
              </w:rPr>
              <w:t>Student ID</w:t>
            </w:r>
          </w:p>
        </w:tc>
        <w:tc>
          <w:tcPr>
            <w:tcW w:w="6385" w:type="dxa"/>
          </w:tcPr>
          <w:p w14:paraId="4DECB381" w14:textId="491DDEFA" w:rsidR="00C45311" w:rsidRPr="00D24F5E" w:rsidRDefault="001563B4" w:rsidP="00C45311">
            <w:pPr>
              <w:rPr>
                <w:rFonts w:cstheme="majorHAnsi"/>
              </w:rPr>
            </w:pPr>
            <w:r>
              <w:rPr>
                <w:rFonts w:cstheme="majorHAnsi"/>
              </w:rPr>
              <w:t>6219675</w:t>
            </w:r>
          </w:p>
        </w:tc>
      </w:tr>
      <w:tr w:rsidR="00C45311" w:rsidRPr="00D24F5E" w14:paraId="31828886" w14:textId="77777777" w:rsidTr="00C45311">
        <w:tc>
          <w:tcPr>
            <w:tcW w:w="2245" w:type="dxa"/>
          </w:tcPr>
          <w:p w14:paraId="38B1CBCE" w14:textId="43FBA9F9" w:rsidR="00C45311" w:rsidRPr="00D24F5E" w:rsidRDefault="00C45311" w:rsidP="00C45311">
            <w:pPr>
              <w:rPr>
                <w:rFonts w:cstheme="majorHAnsi"/>
              </w:rPr>
            </w:pPr>
            <w:r w:rsidRPr="00D24F5E">
              <w:rPr>
                <w:rFonts w:cstheme="majorHAnsi"/>
              </w:rPr>
              <w:t>Email address</w:t>
            </w:r>
          </w:p>
        </w:tc>
        <w:tc>
          <w:tcPr>
            <w:tcW w:w="6385" w:type="dxa"/>
          </w:tcPr>
          <w:p w14:paraId="17E46EFC" w14:textId="14BC4C28" w:rsidR="00C45311" w:rsidRPr="001563B4" w:rsidRDefault="001563B4" w:rsidP="00C45311">
            <w:pPr>
              <w:rPr>
                <w:rFonts w:cstheme="majorHAnsi"/>
                <w:lang w:val="de-DE"/>
              </w:rPr>
            </w:pPr>
            <w:r>
              <w:rPr>
                <w:rFonts w:cstheme="majorHAnsi"/>
              </w:rPr>
              <w:t>dheintz@tudelft.nl</w:t>
            </w:r>
          </w:p>
        </w:tc>
      </w:tr>
    </w:tbl>
    <w:p w14:paraId="517C731A" w14:textId="0EF89469" w:rsidR="00C45311" w:rsidRPr="00D24F5E" w:rsidRDefault="00C45311" w:rsidP="00C45311"/>
    <w:tbl>
      <w:tblPr>
        <w:tblStyle w:val="TableGrid"/>
        <w:tblW w:w="0" w:type="auto"/>
        <w:tblLook w:val="04A0" w:firstRow="1" w:lastRow="0" w:firstColumn="1" w:lastColumn="0" w:noHBand="0" w:noVBand="1"/>
      </w:tblPr>
      <w:tblGrid>
        <w:gridCol w:w="8630"/>
      </w:tblGrid>
      <w:tr w:rsidR="0033766A" w:rsidRPr="00D24F5E" w14:paraId="2315C550" w14:textId="77777777" w:rsidTr="0033766A">
        <w:tc>
          <w:tcPr>
            <w:tcW w:w="8630" w:type="dxa"/>
          </w:tcPr>
          <w:p w14:paraId="3B9375AA" w14:textId="3CCDBD42" w:rsidR="0033766A" w:rsidRPr="00D24F5E" w:rsidRDefault="0033766A" w:rsidP="004C263A">
            <w:proofErr w:type="gramStart"/>
            <w:r w:rsidRPr="00D24F5E">
              <w:t>Date :</w:t>
            </w:r>
            <w:proofErr w:type="gramEnd"/>
            <w:r w:rsidRPr="00D24F5E">
              <w:t xml:space="preserve"> </w:t>
            </w:r>
            <w:r w:rsidR="001563B4">
              <w:t>27.01.2026</w:t>
            </w:r>
          </w:p>
        </w:tc>
      </w:tr>
    </w:tbl>
    <w:p w14:paraId="7A64880D" w14:textId="77777777" w:rsidR="00C45311" w:rsidRPr="00D24F5E" w:rsidRDefault="00C45311" w:rsidP="00E575A1"/>
    <w:p w14:paraId="688C4B90" w14:textId="77777777" w:rsidR="00F05AF7" w:rsidRPr="00D24F5E" w:rsidRDefault="00F05AF7" w:rsidP="00E575A1"/>
    <w:p w14:paraId="389A382F" w14:textId="64B918C7" w:rsidR="00D24F5E" w:rsidRPr="00D24F5E" w:rsidRDefault="7CF794AD" w:rsidP="7684A3D3">
      <w:pPr>
        <w:jc w:val="center"/>
      </w:pPr>
      <w:r>
        <w:rPr>
          <w:noProof/>
        </w:rPr>
        <w:drawing>
          <wp:inline distT="0" distB="0" distL="0" distR="0" wp14:anchorId="7BB6AE9F" wp14:editId="2FEFF09B">
            <wp:extent cx="2447925" cy="781976"/>
            <wp:effectExtent l="0" t="0" r="0" b="0"/>
            <wp:docPr id="1870907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0719" name=""/>
                    <pic:cNvPicPr/>
                  </pic:nvPicPr>
                  <pic:blipFill>
                    <a:blip r:embed="rId8">
                      <a:extLst>
                        <a:ext uri="{28A0092B-C50C-407E-A947-70E740481C1C}">
                          <a14:useLocalDpi xmlns:a14="http://schemas.microsoft.com/office/drawing/2010/main"/>
                        </a:ext>
                      </a:extLst>
                    </a:blip>
                    <a:stretch>
                      <a:fillRect/>
                    </a:stretch>
                  </pic:blipFill>
                  <pic:spPr>
                    <a:xfrm>
                      <a:off x="0" y="0"/>
                      <a:ext cx="2447925" cy="781976"/>
                    </a:xfrm>
                    <a:prstGeom prst="rect">
                      <a:avLst/>
                    </a:prstGeom>
                  </pic:spPr>
                </pic:pic>
              </a:graphicData>
            </a:graphic>
          </wp:inline>
        </w:drawing>
      </w:r>
      <w:r w:rsidR="00D24F5E">
        <w:tab/>
      </w:r>
      <w:r w:rsidR="2F5DD189">
        <w:rPr>
          <w:noProof/>
        </w:rPr>
        <w:drawing>
          <wp:inline distT="0" distB="0" distL="0" distR="0" wp14:anchorId="19CE1CCC" wp14:editId="1DA7D893">
            <wp:extent cx="2248574" cy="1132094"/>
            <wp:effectExtent l="0" t="0" r="0" b="0"/>
            <wp:docPr id="18385152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15278" name=""/>
                    <pic:cNvPicPr/>
                  </pic:nvPicPr>
                  <pic:blipFill>
                    <a:blip r:embed="rId9">
                      <a:extLst>
                        <a:ext uri="{28A0092B-C50C-407E-A947-70E740481C1C}">
                          <a14:useLocalDpi xmlns:a14="http://schemas.microsoft.com/office/drawing/2010/main"/>
                        </a:ext>
                      </a:extLst>
                    </a:blip>
                    <a:stretch>
                      <a:fillRect/>
                    </a:stretch>
                  </pic:blipFill>
                  <pic:spPr>
                    <a:xfrm>
                      <a:off x="0" y="0"/>
                      <a:ext cx="2248574" cy="1132094"/>
                    </a:xfrm>
                    <a:prstGeom prst="rect">
                      <a:avLst/>
                    </a:prstGeom>
                  </pic:spPr>
                </pic:pic>
              </a:graphicData>
            </a:graphic>
          </wp:inline>
        </w:drawing>
      </w:r>
    </w:p>
    <w:p w14:paraId="2EE55D4B" w14:textId="77777777" w:rsidR="00B63C1A" w:rsidRPr="00D24F5E" w:rsidRDefault="00B63C1A" w:rsidP="00E575A1"/>
    <w:p w14:paraId="36B2A630" w14:textId="77777777" w:rsidR="00F05AF7" w:rsidRPr="00D24F5E" w:rsidRDefault="00F05AF7" w:rsidP="00E575A1"/>
    <w:p w14:paraId="7100A658" w14:textId="180AF68D" w:rsidR="00C45311" w:rsidRPr="00D24F5E" w:rsidRDefault="00F05AF7" w:rsidP="00E575A1">
      <w:pPr>
        <w:rPr>
          <w:rFonts w:cstheme="majorHAnsi"/>
          <w:b/>
          <w:bCs/>
        </w:rPr>
      </w:pPr>
      <w:r w:rsidRPr="00D24F5E">
        <w:rPr>
          <w:rFonts w:cstheme="majorHAnsi"/>
          <w:b/>
          <w:bCs/>
        </w:rPr>
        <w:t>Contents</w:t>
      </w:r>
    </w:p>
    <w:p w14:paraId="01CEC46A" w14:textId="77777777" w:rsidR="00F05AF7" w:rsidRPr="00D24F5E" w:rsidRDefault="00F05AF7" w:rsidP="00E575A1">
      <w:pPr>
        <w:rPr>
          <w:rFonts w:cstheme="majorHAnsi"/>
        </w:rPr>
      </w:pPr>
    </w:p>
    <w:p w14:paraId="0CFFED98" w14:textId="6CA77233" w:rsidR="007D6FC3" w:rsidRDefault="00EF5422">
      <w:pPr>
        <w:pStyle w:val="TOC1"/>
        <w:tabs>
          <w:tab w:val="left" w:pos="480"/>
          <w:tab w:val="right" w:leader="dot" w:pos="8630"/>
        </w:tabs>
        <w:rPr>
          <w:rFonts w:asciiTheme="minorHAnsi" w:eastAsiaTheme="minorEastAsia" w:hAnsiTheme="minorHAnsi" w:cstheme="minorBidi"/>
          <w:noProof/>
          <w:kern w:val="2"/>
          <w:sz w:val="24"/>
          <w14:ligatures w14:val="standardContextual"/>
        </w:rPr>
      </w:pPr>
      <w:r>
        <w:fldChar w:fldCharType="begin"/>
      </w:r>
      <w:r w:rsidR="00F05AF7">
        <w:instrText>TOC \o "1-3" \z \u \h</w:instrText>
      </w:r>
      <w:r>
        <w:fldChar w:fldCharType="separate"/>
      </w:r>
      <w:hyperlink w:anchor="_Toc212562300" w:history="1">
        <w:r w:rsidR="007D6FC3" w:rsidRPr="00E260A3">
          <w:rPr>
            <w:rStyle w:val="Hyperlink"/>
            <w:noProof/>
          </w:rPr>
          <w:t>1</w:t>
        </w:r>
        <w:r w:rsidR="007D6FC3">
          <w:rPr>
            <w:rFonts w:asciiTheme="minorHAnsi" w:eastAsiaTheme="minorEastAsia" w:hAnsiTheme="minorHAnsi" w:cstheme="minorBidi"/>
            <w:noProof/>
            <w:kern w:val="2"/>
            <w:sz w:val="24"/>
            <w14:ligatures w14:val="standardContextual"/>
          </w:rPr>
          <w:tab/>
        </w:r>
        <w:r w:rsidR="007D6FC3" w:rsidRPr="00E260A3">
          <w:rPr>
            <w:rStyle w:val="Hyperlink"/>
            <w:noProof/>
          </w:rPr>
          <w:t>Introduction</w:t>
        </w:r>
        <w:r w:rsidR="007D6FC3">
          <w:rPr>
            <w:noProof/>
            <w:webHidden/>
          </w:rPr>
          <w:tab/>
        </w:r>
        <w:r w:rsidR="007D6FC3">
          <w:rPr>
            <w:noProof/>
            <w:webHidden/>
          </w:rPr>
          <w:fldChar w:fldCharType="begin"/>
        </w:r>
        <w:r w:rsidR="007D6FC3">
          <w:rPr>
            <w:noProof/>
            <w:webHidden/>
          </w:rPr>
          <w:instrText xml:space="preserve"> PAGEREF _Toc212562300 \h </w:instrText>
        </w:r>
        <w:r w:rsidR="007D6FC3">
          <w:rPr>
            <w:noProof/>
            <w:webHidden/>
          </w:rPr>
        </w:r>
        <w:r w:rsidR="007D6FC3">
          <w:rPr>
            <w:noProof/>
            <w:webHidden/>
          </w:rPr>
          <w:fldChar w:fldCharType="separate"/>
        </w:r>
        <w:r w:rsidR="007D6FC3">
          <w:rPr>
            <w:noProof/>
            <w:webHidden/>
          </w:rPr>
          <w:t>3</w:t>
        </w:r>
        <w:r w:rsidR="007D6FC3">
          <w:rPr>
            <w:noProof/>
            <w:webHidden/>
          </w:rPr>
          <w:fldChar w:fldCharType="end"/>
        </w:r>
      </w:hyperlink>
    </w:p>
    <w:p w14:paraId="514A9245" w14:textId="7A39406D" w:rsidR="007D6FC3" w:rsidRDefault="007D6FC3">
      <w:pPr>
        <w:pStyle w:val="TOC1"/>
        <w:tabs>
          <w:tab w:val="left" w:pos="480"/>
          <w:tab w:val="right" w:leader="dot" w:pos="8630"/>
        </w:tabs>
        <w:rPr>
          <w:rFonts w:asciiTheme="minorHAnsi" w:eastAsiaTheme="minorEastAsia" w:hAnsiTheme="minorHAnsi" w:cstheme="minorBidi"/>
          <w:noProof/>
          <w:kern w:val="2"/>
          <w:sz w:val="24"/>
          <w14:ligatures w14:val="standardContextual"/>
        </w:rPr>
      </w:pPr>
      <w:hyperlink w:anchor="_Toc212562301" w:history="1">
        <w:r w:rsidRPr="00E260A3">
          <w:rPr>
            <w:rStyle w:val="Hyperlink"/>
            <w:noProof/>
          </w:rPr>
          <w:t>2</w:t>
        </w:r>
        <w:r>
          <w:rPr>
            <w:rFonts w:asciiTheme="minorHAnsi" w:eastAsiaTheme="minorEastAsia" w:hAnsiTheme="minorHAnsi" w:cstheme="minorBidi"/>
            <w:noProof/>
            <w:kern w:val="2"/>
            <w:sz w:val="24"/>
            <w14:ligatures w14:val="standardContextual"/>
          </w:rPr>
          <w:tab/>
        </w:r>
        <w:r w:rsidRPr="00E260A3">
          <w:rPr>
            <w:rStyle w:val="Hyperlink"/>
            <w:noProof/>
          </w:rPr>
          <w:t>Part 1 Airfoil analysis</w:t>
        </w:r>
        <w:r>
          <w:rPr>
            <w:noProof/>
            <w:webHidden/>
          </w:rPr>
          <w:tab/>
        </w:r>
        <w:r>
          <w:rPr>
            <w:noProof/>
            <w:webHidden/>
          </w:rPr>
          <w:fldChar w:fldCharType="begin"/>
        </w:r>
        <w:r>
          <w:rPr>
            <w:noProof/>
            <w:webHidden/>
          </w:rPr>
          <w:instrText xml:space="preserve"> PAGEREF _Toc212562301 \h </w:instrText>
        </w:r>
        <w:r>
          <w:rPr>
            <w:noProof/>
            <w:webHidden/>
          </w:rPr>
        </w:r>
        <w:r>
          <w:rPr>
            <w:noProof/>
            <w:webHidden/>
          </w:rPr>
          <w:fldChar w:fldCharType="separate"/>
        </w:r>
        <w:r>
          <w:rPr>
            <w:noProof/>
            <w:webHidden/>
          </w:rPr>
          <w:t>3</w:t>
        </w:r>
        <w:r>
          <w:rPr>
            <w:noProof/>
            <w:webHidden/>
          </w:rPr>
          <w:fldChar w:fldCharType="end"/>
        </w:r>
      </w:hyperlink>
    </w:p>
    <w:p w14:paraId="34DA47CB" w14:textId="4BD55D83" w:rsidR="007D6FC3" w:rsidRDefault="007D6FC3">
      <w:pPr>
        <w:pStyle w:val="TOC2"/>
        <w:tabs>
          <w:tab w:val="left" w:pos="960"/>
          <w:tab w:val="right" w:leader="dot" w:pos="8630"/>
        </w:tabs>
        <w:rPr>
          <w:rFonts w:asciiTheme="minorHAnsi" w:eastAsiaTheme="minorEastAsia" w:hAnsiTheme="minorHAnsi" w:cstheme="minorBidi"/>
          <w:noProof/>
          <w:kern w:val="2"/>
          <w:sz w:val="24"/>
          <w14:ligatures w14:val="standardContextual"/>
        </w:rPr>
      </w:pPr>
      <w:hyperlink w:anchor="_Toc212562302" w:history="1">
        <w:r w:rsidRPr="00E260A3">
          <w:rPr>
            <w:rStyle w:val="Hyperlink"/>
            <w:noProof/>
          </w:rPr>
          <w:t>2.1</w:t>
        </w:r>
        <w:r>
          <w:rPr>
            <w:rFonts w:asciiTheme="minorHAnsi" w:eastAsiaTheme="minorEastAsia" w:hAnsiTheme="minorHAnsi" w:cstheme="minorBidi"/>
            <w:noProof/>
            <w:kern w:val="2"/>
            <w:sz w:val="24"/>
            <w14:ligatures w14:val="standardContextual"/>
          </w:rPr>
          <w:tab/>
        </w:r>
        <w:r w:rsidRPr="00E260A3">
          <w:rPr>
            <w:rStyle w:val="Hyperlink"/>
            <w:noProof/>
          </w:rPr>
          <w:t>The Prandtl boundary layer equations</w:t>
        </w:r>
        <w:r>
          <w:rPr>
            <w:noProof/>
            <w:webHidden/>
          </w:rPr>
          <w:tab/>
        </w:r>
        <w:r>
          <w:rPr>
            <w:noProof/>
            <w:webHidden/>
          </w:rPr>
          <w:fldChar w:fldCharType="begin"/>
        </w:r>
        <w:r>
          <w:rPr>
            <w:noProof/>
            <w:webHidden/>
          </w:rPr>
          <w:instrText xml:space="preserve"> PAGEREF _Toc212562302 \h </w:instrText>
        </w:r>
        <w:r>
          <w:rPr>
            <w:noProof/>
            <w:webHidden/>
          </w:rPr>
        </w:r>
        <w:r>
          <w:rPr>
            <w:noProof/>
            <w:webHidden/>
          </w:rPr>
          <w:fldChar w:fldCharType="separate"/>
        </w:r>
        <w:r>
          <w:rPr>
            <w:noProof/>
            <w:webHidden/>
          </w:rPr>
          <w:t>3</w:t>
        </w:r>
        <w:r>
          <w:rPr>
            <w:noProof/>
            <w:webHidden/>
          </w:rPr>
          <w:fldChar w:fldCharType="end"/>
        </w:r>
      </w:hyperlink>
    </w:p>
    <w:p w14:paraId="350111B6" w14:textId="3A1BFB74" w:rsidR="007D6FC3" w:rsidRDefault="007D6FC3">
      <w:pPr>
        <w:pStyle w:val="TOC2"/>
        <w:tabs>
          <w:tab w:val="left" w:pos="960"/>
          <w:tab w:val="right" w:leader="dot" w:pos="8630"/>
        </w:tabs>
        <w:rPr>
          <w:rFonts w:asciiTheme="minorHAnsi" w:eastAsiaTheme="minorEastAsia" w:hAnsiTheme="minorHAnsi" w:cstheme="minorBidi"/>
          <w:noProof/>
          <w:kern w:val="2"/>
          <w:sz w:val="24"/>
          <w14:ligatures w14:val="standardContextual"/>
        </w:rPr>
      </w:pPr>
      <w:hyperlink w:anchor="_Toc212562303" w:history="1">
        <w:r w:rsidRPr="00E260A3">
          <w:rPr>
            <w:rStyle w:val="Hyperlink"/>
            <w:noProof/>
          </w:rPr>
          <w:t>2.2</w:t>
        </w:r>
        <w:r>
          <w:rPr>
            <w:rFonts w:asciiTheme="minorHAnsi" w:eastAsiaTheme="minorEastAsia" w:hAnsiTheme="minorHAnsi" w:cstheme="minorBidi"/>
            <w:noProof/>
            <w:kern w:val="2"/>
            <w:sz w:val="24"/>
            <w14:ligatures w14:val="standardContextual"/>
          </w:rPr>
          <w:tab/>
        </w:r>
        <w:r w:rsidRPr="00E260A3">
          <w:rPr>
            <w:rStyle w:val="Hyperlink"/>
            <w:noProof/>
          </w:rPr>
          <w:t>XFOIL download and installation</w:t>
        </w:r>
        <w:r>
          <w:rPr>
            <w:noProof/>
            <w:webHidden/>
          </w:rPr>
          <w:tab/>
        </w:r>
        <w:r>
          <w:rPr>
            <w:noProof/>
            <w:webHidden/>
          </w:rPr>
          <w:fldChar w:fldCharType="begin"/>
        </w:r>
        <w:r>
          <w:rPr>
            <w:noProof/>
            <w:webHidden/>
          </w:rPr>
          <w:instrText xml:space="preserve"> PAGEREF _Toc212562303 \h </w:instrText>
        </w:r>
        <w:r>
          <w:rPr>
            <w:noProof/>
            <w:webHidden/>
          </w:rPr>
        </w:r>
        <w:r>
          <w:rPr>
            <w:noProof/>
            <w:webHidden/>
          </w:rPr>
          <w:fldChar w:fldCharType="separate"/>
        </w:r>
        <w:r>
          <w:rPr>
            <w:noProof/>
            <w:webHidden/>
          </w:rPr>
          <w:t>6</w:t>
        </w:r>
        <w:r>
          <w:rPr>
            <w:noProof/>
            <w:webHidden/>
          </w:rPr>
          <w:fldChar w:fldCharType="end"/>
        </w:r>
      </w:hyperlink>
    </w:p>
    <w:p w14:paraId="05113A3A" w14:textId="7D820482" w:rsidR="007D6FC3" w:rsidRDefault="007D6FC3">
      <w:pPr>
        <w:pStyle w:val="TOC2"/>
        <w:tabs>
          <w:tab w:val="left" w:pos="960"/>
          <w:tab w:val="right" w:leader="dot" w:pos="8630"/>
        </w:tabs>
        <w:rPr>
          <w:rFonts w:asciiTheme="minorHAnsi" w:eastAsiaTheme="minorEastAsia" w:hAnsiTheme="minorHAnsi" w:cstheme="minorBidi"/>
          <w:noProof/>
          <w:kern w:val="2"/>
          <w:sz w:val="24"/>
          <w14:ligatures w14:val="standardContextual"/>
        </w:rPr>
      </w:pPr>
      <w:hyperlink w:anchor="_Toc212562304" w:history="1">
        <w:r w:rsidRPr="00E260A3">
          <w:rPr>
            <w:rStyle w:val="Hyperlink"/>
            <w:noProof/>
          </w:rPr>
          <w:t>2.3</w:t>
        </w:r>
        <w:r>
          <w:rPr>
            <w:rFonts w:asciiTheme="minorHAnsi" w:eastAsiaTheme="minorEastAsia" w:hAnsiTheme="minorHAnsi" w:cstheme="minorBidi"/>
            <w:noProof/>
            <w:kern w:val="2"/>
            <w:sz w:val="24"/>
            <w14:ligatures w14:val="standardContextual"/>
          </w:rPr>
          <w:tab/>
        </w:r>
        <w:r w:rsidRPr="00E260A3">
          <w:rPr>
            <w:rStyle w:val="Hyperlink"/>
            <w:noProof/>
          </w:rPr>
          <w:t>Personal airfoil</w:t>
        </w:r>
        <w:r>
          <w:rPr>
            <w:noProof/>
            <w:webHidden/>
          </w:rPr>
          <w:tab/>
        </w:r>
        <w:r>
          <w:rPr>
            <w:noProof/>
            <w:webHidden/>
          </w:rPr>
          <w:fldChar w:fldCharType="begin"/>
        </w:r>
        <w:r>
          <w:rPr>
            <w:noProof/>
            <w:webHidden/>
          </w:rPr>
          <w:instrText xml:space="preserve"> PAGEREF _Toc212562304 \h </w:instrText>
        </w:r>
        <w:r>
          <w:rPr>
            <w:noProof/>
            <w:webHidden/>
          </w:rPr>
        </w:r>
        <w:r>
          <w:rPr>
            <w:noProof/>
            <w:webHidden/>
          </w:rPr>
          <w:fldChar w:fldCharType="separate"/>
        </w:r>
        <w:r>
          <w:rPr>
            <w:noProof/>
            <w:webHidden/>
          </w:rPr>
          <w:t>6</w:t>
        </w:r>
        <w:r>
          <w:rPr>
            <w:noProof/>
            <w:webHidden/>
          </w:rPr>
          <w:fldChar w:fldCharType="end"/>
        </w:r>
      </w:hyperlink>
    </w:p>
    <w:p w14:paraId="00F38503" w14:textId="4E06CBC2" w:rsidR="007D6FC3" w:rsidRDefault="007D6FC3">
      <w:pPr>
        <w:pStyle w:val="TOC2"/>
        <w:tabs>
          <w:tab w:val="left" w:pos="960"/>
          <w:tab w:val="right" w:leader="dot" w:pos="8630"/>
        </w:tabs>
        <w:rPr>
          <w:rFonts w:asciiTheme="minorHAnsi" w:eastAsiaTheme="minorEastAsia" w:hAnsiTheme="minorHAnsi" w:cstheme="minorBidi"/>
          <w:noProof/>
          <w:kern w:val="2"/>
          <w:sz w:val="24"/>
          <w14:ligatures w14:val="standardContextual"/>
        </w:rPr>
      </w:pPr>
      <w:hyperlink w:anchor="_Toc212562305" w:history="1">
        <w:r w:rsidRPr="00E260A3">
          <w:rPr>
            <w:rStyle w:val="Hyperlink"/>
            <w:noProof/>
          </w:rPr>
          <w:t>2.4</w:t>
        </w:r>
        <w:r>
          <w:rPr>
            <w:rFonts w:asciiTheme="minorHAnsi" w:eastAsiaTheme="minorEastAsia" w:hAnsiTheme="minorHAnsi" w:cstheme="minorBidi"/>
            <w:noProof/>
            <w:kern w:val="2"/>
            <w:sz w:val="24"/>
            <w14:ligatures w14:val="standardContextual"/>
          </w:rPr>
          <w:tab/>
        </w:r>
        <w:r w:rsidRPr="00E260A3">
          <w:rPr>
            <w:rStyle w:val="Hyperlink"/>
            <w:noProof/>
          </w:rPr>
          <w:t>Lift and drag polars</w:t>
        </w:r>
        <w:r>
          <w:rPr>
            <w:noProof/>
            <w:webHidden/>
          </w:rPr>
          <w:tab/>
        </w:r>
        <w:r>
          <w:rPr>
            <w:noProof/>
            <w:webHidden/>
          </w:rPr>
          <w:fldChar w:fldCharType="begin"/>
        </w:r>
        <w:r>
          <w:rPr>
            <w:noProof/>
            <w:webHidden/>
          </w:rPr>
          <w:instrText xml:space="preserve"> PAGEREF _Toc212562305 \h </w:instrText>
        </w:r>
        <w:r>
          <w:rPr>
            <w:noProof/>
            <w:webHidden/>
          </w:rPr>
        </w:r>
        <w:r>
          <w:rPr>
            <w:noProof/>
            <w:webHidden/>
          </w:rPr>
          <w:fldChar w:fldCharType="separate"/>
        </w:r>
        <w:r>
          <w:rPr>
            <w:noProof/>
            <w:webHidden/>
          </w:rPr>
          <w:t>8</w:t>
        </w:r>
        <w:r>
          <w:rPr>
            <w:noProof/>
            <w:webHidden/>
          </w:rPr>
          <w:fldChar w:fldCharType="end"/>
        </w:r>
      </w:hyperlink>
    </w:p>
    <w:p w14:paraId="19427193" w14:textId="6D3CE35B" w:rsidR="007D6FC3" w:rsidRDefault="007D6FC3">
      <w:pPr>
        <w:pStyle w:val="TOC2"/>
        <w:tabs>
          <w:tab w:val="left" w:pos="960"/>
          <w:tab w:val="right" w:leader="dot" w:pos="8630"/>
        </w:tabs>
        <w:rPr>
          <w:rFonts w:asciiTheme="minorHAnsi" w:eastAsiaTheme="minorEastAsia" w:hAnsiTheme="minorHAnsi" w:cstheme="minorBidi"/>
          <w:noProof/>
          <w:kern w:val="2"/>
          <w:sz w:val="24"/>
          <w14:ligatures w14:val="standardContextual"/>
        </w:rPr>
      </w:pPr>
      <w:hyperlink w:anchor="_Toc212562306" w:history="1">
        <w:r w:rsidRPr="00E260A3">
          <w:rPr>
            <w:rStyle w:val="Hyperlink"/>
            <w:noProof/>
          </w:rPr>
          <w:t>2.5</w:t>
        </w:r>
        <w:r>
          <w:rPr>
            <w:rFonts w:asciiTheme="minorHAnsi" w:eastAsiaTheme="minorEastAsia" w:hAnsiTheme="minorHAnsi" w:cstheme="minorBidi"/>
            <w:noProof/>
            <w:kern w:val="2"/>
            <w:sz w:val="24"/>
            <w14:ligatures w14:val="standardContextual"/>
          </w:rPr>
          <w:tab/>
        </w:r>
        <w:r w:rsidRPr="00E260A3">
          <w:rPr>
            <w:rStyle w:val="Hyperlink"/>
            <w:noProof/>
          </w:rPr>
          <w:t>Transition point</w:t>
        </w:r>
        <w:r>
          <w:rPr>
            <w:noProof/>
            <w:webHidden/>
          </w:rPr>
          <w:tab/>
        </w:r>
        <w:r>
          <w:rPr>
            <w:noProof/>
            <w:webHidden/>
          </w:rPr>
          <w:fldChar w:fldCharType="begin"/>
        </w:r>
        <w:r>
          <w:rPr>
            <w:noProof/>
            <w:webHidden/>
          </w:rPr>
          <w:instrText xml:space="preserve"> PAGEREF _Toc212562306 \h </w:instrText>
        </w:r>
        <w:r>
          <w:rPr>
            <w:noProof/>
            <w:webHidden/>
          </w:rPr>
        </w:r>
        <w:r>
          <w:rPr>
            <w:noProof/>
            <w:webHidden/>
          </w:rPr>
          <w:fldChar w:fldCharType="separate"/>
        </w:r>
        <w:r>
          <w:rPr>
            <w:noProof/>
            <w:webHidden/>
          </w:rPr>
          <w:t>9</w:t>
        </w:r>
        <w:r>
          <w:rPr>
            <w:noProof/>
            <w:webHidden/>
          </w:rPr>
          <w:fldChar w:fldCharType="end"/>
        </w:r>
      </w:hyperlink>
    </w:p>
    <w:p w14:paraId="250BD1B2" w14:textId="7B6CE454" w:rsidR="007D6FC3" w:rsidRDefault="007D6FC3">
      <w:pPr>
        <w:pStyle w:val="TOC3"/>
        <w:tabs>
          <w:tab w:val="left" w:pos="1440"/>
          <w:tab w:val="right" w:leader="dot" w:pos="8630"/>
        </w:tabs>
        <w:rPr>
          <w:noProof/>
        </w:rPr>
      </w:pPr>
      <w:hyperlink w:anchor="_Toc212562307" w:history="1">
        <w:r w:rsidRPr="00E260A3">
          <w:rPr>
            <w:rStyle w:val="Hyperlink"/>
            <w:noProof/>
          </w:rPr>
          <w:t>2.5.1</w:t>
        </w:r>
        <w:r>
          <w:rPr>
            <w:noProof/>
          </w:rPr>
          <w:tab/>
        </w:r>
        <w:r w:rsidRPr="00E260A3">
          <w:rPr>
            <w:rStyle w:val="Hyperlink"/>
            <w:noProof/>
          </w:rPr>
          <w:t>Free transition</w:t>
        </w:r>
        <w:r>
          <w:rPr>
            <w:noProof/>
            <w:webHidden/>
          </w:rPr>
          <w:tab/>
        </w:r>
        <w:r>
          <w:rPr>
            <w:noProof/>
            <w:webHidden/>
          </w:rPr>
          <w:fldChar w:fldCharType="begin"/>
        </w:r>
        <w:r>
          <w:rPr>
            <w:noProof/>
            <w:webHidden/>
          </w:rPr>
          <w:instrText xml:space="preserve"> PAGEREF _Toc212562307 \h </w:instrText>
        </w:r>
        <w:r>
          <w:rPr>
            <w:noProof/>
            <w:webHidden/>
          </w:rPr>
        </w:r>
        <w:r>
          <w:rPr>
            <w:noProof/>
            <w:webHidden/>
          </w:rPr>
          <w:fldChar w:fldCharType="separate"/>
        </w:r>
        <w:r>
          <w:rPr>
            <w:noProof/>
            <w:webHidden/>
          </w:rPr>
          <w:t>9</w:t>
        </w:r>
        <w:r>
          <w:rPr>
            <w:noProof/>
            <w:webHidden/>
          </w:rPr>
          <w:fldChar w:fldCharType="end"/>
        </w:r>
      </w:hyperlink>
    </w:p>
    <w:p w14:paraId="51786EF8" w14:textId="26829DED" w:rsidR="007D6FC3" w:rsidRDefault="007D6FC3">
      <w:pPr>
        <w:pStyle w:val="TOC3"/>
        <w:tabs>
          <w:tab w:val="left" w:pos="1440"/>
          <w:tab w:val="right" w:leader="dot" w:pos="8630"/>
        </w:tabs>
        <w:rPr>
          <w:noProof/>
        </w:rPr>
      </w:pPr>
      <w:hyperlink w:anchor="_Toc212562308" w:history="1">
        <w:r w:rsidRPr="00E260A3">
          <w:rPr>
            <w:rStyle w:val="Hyperlink"/>
            <w:noProof/>
          </w:rPr>
          <w:t>2.5.2</w:t>
        </w:r>
        <w:r>
          <w:rPr>
            <w:noProof/>
          </w:rPr>
          <w:tab/>
        </w:r>
        <w:r w:rsidRPr="00E260A3">
          <w:rPr>
            <w:rStyle w:val="Hyperlink"/>
            <w:noProof/>
          </w:rPr>
          <w:t>Fixed transition</w:t>
        </w:r>
        <w:r>
          <w:rPr>
            <w:noProof/>
            <w:webHidden/>
          </w:rPr>
          <w:tab/>
        </w:r>
        <w:r>
          <w:rPr>
            <w:noProof/>
            <w:webHidden/>
          </w:rPr>
          <w:fldChar w:fldCharType="begin"/>
        </w:r>
        <w:r>
          <w:rPr>
            <w:noProof/>
            <w:webHidden/>
          </w:rPr>
          <w:instrText xml:space="preserve"> PAGEREF _Toc212562308 \h </w:instrText>
        </w:r>
        <w:r>
          <w:rPr>
            <w:noProof/>
            <w:webHidden/>
          </w:rPr>
        </w:r>
        <w:r>
          <w:rPr>
            <w:noProof/>
            <w:webHidden/>
          </w:rPr>
          <w:fldChar w:fldCharType="separate"/>
        </w:r>
        <w:r>
          <w:rPr>
            <w:noProof/>
            <w:webHidden/>
          </w:rPr>
          <w:t>9</w:t>
        </w:r>
        <w:r>
          <w:rPr>
            <w:noProof/>
            <w:webHidden/>
          </w:rPr>
          <w:fldChar w:fldCharType="end"/>
        </w:r>
      </w:hyperlink>
    </w:p>
    <w:p w14:paraId="1446055D" w14:textId="73C25C7E" w:rsidR="007D6FC3" w:rsidRDefault="007D6FC3">
      <w:pPr>
        <w:pStyle w:val="TOC1"/>
        <w:tabs>
          <w:tab w:val="left" w:pos="440"/>
          <w:tab w:val="right" w:leader="dot" w:pos="8630"/>
        </w:tabs>
        <w:rPr>
          <w:rFonts w:asciiTheme="minorHAnsi" w:eastAsiaTheme="minorEastAsia" w:hAnsiTheme="minorHAnsi" w:cstheme="minorBidi"/>
          <w:noProof/>
          <w:kern w:val="2"/>
          <w:sz w:val="24"/>
          <w14:ligatures w14:val="standardContextual"/>
        </w:rPr>
      </w:pPr>
      <w:hyperlink w:anchor="_Toc212562309" w:history="1">
        <w:r w:rsidRPr="00E260A3">
          <w:rPr>
            <w:rStyle w:val="Hyperlink"/>
            <w:noProof/>
          </w:rPr>
          <w:t>3</w:t>
        </w:r>
        <w:r>
          <w:rPr>
            <w:rFonts w:asciiTheme="minorHAnsi" w:eastAsiaTheme="minorEastAsia" w:hAnsiTheme="minorHAnsi" w:cstheme="minorBidi"/>
            <w:noProof/>
            <w:kern w:val="2"/>
            <w:sz w:val="24"/>
            <w14:ligatures w14:val="standardContextual"/>
          </w:rPr>
          <w:tab/>
        </w:r>
        <w:r w:rsidRPr="00E260A3">
          <w:rPr>
            <w:rStyle w:val="Hyperlink"/>
            <w:noProof/>
          </w:rPr>
          <w:t>Airfoil improved design</w:t>
        </w:r>
        <w:r>
          <w:rPr>
            <w:noProof/>
            <w:webHidden/>
          </w:rPr>
          <w:tab/>
        </w:r>
        <w:r>
          <w:rPr>
            <w:noProof/>
            <w:webHidden/>
          </w:rPr>
          <w:fldChar w:fldCharType="begin"/>
        </w:r>
        <w:r>
          <w:rPr>
            <w:noProof/>
            <w:webHidden/>
          </w:rPr>
          <w:instrText xml:space="preserve"> PAGEREF _Toc212562309 \h </w:instrText>
        </w:r>
        <w:r>
          <w:rPr>
            <w:noProof/>
            <w:webHidden/>
          </w:rPr>
        </w:r>
        <w:r>
          <w:rPr>
            <w:noProof/>
            <w:webHidden/>
          </w:rPr>
          <w:fldChar w:fldCharType="separate"/>
        </w:r>
        <w:r>
          <w:rPr>
            <w:noProof/>
            <w:webHidden/>
          </w:rPr>
          <w:t>12</w:t>
        </w:r>
        <w:r>
          <w:rPr>
            <w:noProof/>
            <w:webHidden/>
          </w:rPr>
          <w:fldChar w:fldCharType="end"/>
        </w:r>
      </w:hyperlink>
    </w:p>
    <w:p w14:paraId="5D4873CF" w14:textId="3263733B" w:rsidR="007D6FC3" w:rsidRDefault="007D6FC3">
      <w:pPr>
        <w:pStyle w:val="TOC2"/>
        <w:tabs>
          <w:tab w:val="left" w:pos="960"/>
          <w:tab w:val="right" w:leader="dot" w:pos="8630"/>
        </w:tabs>
        <w:rPr>
          <w:rFonts w:asciiTheme="minorHAnsi" w:eastAsiaTheme="minorEastAsia" w:hAnsiTheme="minorHAnsi" w:cstheme="minorBidi"/>
          <w:noProof/>
          <w:kern w:val="2"/>
          <w:sz w:val="24"/>
          <w14:ligatures w14:val="standardContextual"/>
        </w:rPr>
      </w:pPr>
      <w:hyperlink w:anchor="_Toc212562310" w:history="1">
        <w:r w:rsidRPr="00E260A3">
          <w:rPr>
            <w:rStyle w:val="Hyperlink"/>
            <w:noProof/>
          </w:rPr>
          <w:t>3.1</w:t>
        </w:r>
        <w:r>
          <w:rPr>
            <w:rFonts w:asciiTheme="minorHAnsi" w:eastAsiaTheme="minorEastAsia" w:hAnsiTheme="minorHAnsi" w:cstheme="minorBidi"/>
            <w:noProof/>
            <w:kern w:val="2"/>
            <w:sz w:val="24"/>
            <w14:ligatures w14:val="standardContextual"/>
          </w:rPr>
          <w:tab/>
        </w:r>
        <w:r w:rsidRPr="00E260A3">
          <w:rPr>
            <w:rStyle w:val="Hyperlink"/>
            <w:noProof/>
          </w:rPr>
          <w:t>Airfoil design</w:t>
        </w:r>
        <w:r>
          <w:rPr>
            <w:noProof/>
            <w:webHidden/>
          </w:rPr>
          <w:tab/>
        </w:r>
        <w:r>
          <w:rPr>
            <w:noProof/>
            <w:webHidden/>
          </w:rPr>
          <w:fldChar w:fldCharType="begin"/>
        </w:r>
        <w:r>
          <w:rPr>
            <w:noProof/>
            <w:webHidden/>
          </w:rPr>
          <w:instrText xml:space="preserve"> PAGEREF _Toc212562310 \h </w:instrText>
        </w:r>
        <w:r>
          <w:rPr>
            <w:noProof/>
            <w:webHidden/>
          </w:rPr>
        </w:r>
        <w:r>
          <w:rPr>
            <w:noProof/>
            <w:webHidden/>
          </w:rPr>
          <w:fldChar w:fldCharType="separate"/>
        </w:r>
        <w:r>
          <w:rPr>
            <w:noProof/>
            <w:webHidden/>
          </w:rPr>
          <w:t>12</w:t>
        </w:r>
        <w:r>
          <w:rPr>
            <w:noProof/>
            <w:webHidden/>
          </w:rPr>
          <w:fldChar w:fldCharType="end"/>
        </w:r>
      </w:hyperlink>
    </w:p>
    <w:p w14:paraId="3F8FC0CA" w14:textId="6FE54483" w:rsidR="007D6FC3" w:rsidRDefault="007D6FC3">
      <w:pPr>
        <w:pStyle w:val="TOC2"/>
        <w:tabs>
          <w:tab w:val="left" w:pos="960"/>
          <w:tab w:val="right" w:leader="dot" w:pos="8630"/>
        </w:tabs>
        <w:rPr>
          <w:rFonts w:asciiTheme="minorHAnsi" w:eastAsiaTheme="minorEastAsia" w:hAnsiTheme="minorHAnsi" w:cstheme="minorBidi"/>
          <w:noProof/>
          <w:kern w:val="2"/>
          <w:sz w:val="24"/>
          <w14:ligatures w14:val="standardContextual"/>
        </w:rPr>
      </w:pPr>
      <w:hyperlink w:anchor="_Toc212562311" w:history="1">
        <w:r w:rsidRPr="00E260A3">
          <w:rPr>
            <w:rStyle w:val="Hyperlink"/>
            <w:noProof/>
          </w:rPr>
          <w:t>3.2</w:t>
        </w:r>
        <w:r>
          <w:rPr>
            <w:rFonts w:asciiTheme="minorHAnsi" w:eastAsiaTheme="minorEastAsia" w:hAnsiTheme="minorHAnsi" w:cstheme="minorBidi"/>
            <w:noProof/>
            <w:kern w:val="2"/>
            <w:sz w:val="24"/>
            <w14:ligatures w14:val="standardContextual"/>
          </w:rPr>
          <w:tab/>
        </w:r>
        <w:r w:rsidRPr="00E260A3">
          <w:rPr>
            <w:rStyle w:val="Hyperlink"/>
            <w:noProof/>
          </w:rPr>
          <w:t>Shape optmization</w:t>
        </w:r>
        <w:r>
          <w:rPr>
            <w:noProof/>
            <w:webHidden/>
          </w:rPr>
          <w:tab/>
        </w:r>
        <w:r>
          <w:rPr>
            <w:noProof/>
            <w:webHidden/>
          </w:rPr>
          <w:fldChar w:fldCharType="begin"/>
        </w:r>
        <w:r>
          <w:rPr>
            <w:noProof/>
            <w:webHidden/>
          </w:rPr>
          <w:instrText xml:space="preserve"> PAGEREF _Toc212562311 \h </w:instrText>
        </w:r>
        <w:r>
          <w:rPr>
            <w:noProof/>
            <w:webHidden/>
          </w:rPr>
        </w:r>
        <w:r>
          <w:rPr>
            <w:noProof/>
            <w:webHidden/>
          </w:rPr>
          <w:fldChar w:fldCharType="separate"/>
        </w:r>
        <w:r>
          <w:rPr>
            <w:noProof/>
            <w:webHidden/>
          </w:rPr>
          <w:t>13</w:t>
        </w:r>
        <w:r>
          <w:rPr>
            <w:noProof/>
            <w:webHidden/>
          </w:rPr>
          <w:fldChar w:fldCharType="end"/>
        </w:r>
      </w:hyperlink>
    </w:p>
    <w:p w14:paraId="08E3D124" w14:textId="26283542" w:rsidR="007D6FC3" w:rsidRDefault="007D6FC3">
      <w:pPr>
        <w:pStyle w:val="TOC2"/>
        <w:tabs>
          <w:tab w:val="left" w:pos="960"/>
          <w:tab w:val="right" w:leader="dot" w:pos="8630"/>
        </w:tabs>
        <w:rPr>
          <w:rFonts w:asciiTheme="minorHAnsi" w:eastAsiaTheme="minorEastAsia" w:hAnsiTheme="minorHAnsi" w:cstheme="minorBidi"/>
          <w:noProof/>
          <w:kern w:val="2"/>
          <w:sz w:val="24"/>
          <w14:ligatures w14:val="standardContextual"/>
        </w:rPr>
      </w:pPr>
      <w:hyperlink w:anchor="_Toc212562312" w:history="1">
        <w:r w:rsidRPr="00E260A3">
          <w:rPr>
            <w:rStyle w:val="Hyperlink"/>
            <w:noProof/>
          </w:rPr>
          <w:t>3.3</w:t>
        </w:r>
        <w:r>
          <w:rPr>
            <w:rFonts w:asciiTheme="minorHAnsi" w:eastAsiaTheme="minorEastAsia" w:hAnsiTheme="minorHAnsi" w:cstheme="minorBidi"/>
            <w:noProof/>
            <w:kern w:val="2"/>
            <w:sz w:val="24"/>
            <w14:ligatures w14:val="standardContextual"/>
          </w:rPr>
          <w:tab/>
        </w:r>
        <w:r w:rsidRPr="00E260A3">
          <w:rPr>
            <w:rStyle w:val="Hyperlink"/>
            <w:noProof/>
          </w:rPr>
          <w:t>The laminar separation bubble</w:t>
        </w:r>
        <w:r>
          <w:rPr>
            <w:noProof/>
            <w:webHidden/>
          </w:rPr>
          <w:tab/>
        </w:r>
        <w:r>
          <w:rPr>
            <w:noProof/>
            <w:webHidden/>
          </w:rPr>
          <w:fldChar w:fldCharType="begin"/>
        </w:r>
        <w:r>
          <w:rPr>
            <w:noProof/>
            <w:webHidden/>
          </w:rPr>
          <w:instrText xml:space="preserve"> PAGEREF _Toc212562312 \h </w:instrText>
        </w:r>
        <w:r>
          <w:rPr>
            <w:noProof/>
            <w:webHidden/>
          </w:rPr>
        </w:r>
        <w:r>
          <w:rPr>
            <w:noProof/>
            <w:webHidden/>
          </w:rPr>
          <w:fldChar w:fldCharType="separate"/>
        </w:r>
        <w:r>
          <w:rPr>
            <w:noProof/>
            <w:webHidden/>
          </w:rPr>
          <w:t>14</w:t>
        </w:r>
        <w:r>
          <w:rPr>
            <w:noProof/>
            <w:webHidden/>
          </w:rPr>
          <w:fldChar w:fldCharType="end"/>
        </w:r>
      </w:hyperlink>
    </w:p>
    <w:p w14:paraId="26DAF7B2" w14:textId="7CDFC6C4" w:rsidR="007D6FC3" w:rsidRDefault="007D6FC3">
      <w:pPr>
        <w:pStyle w:val="TOC2"/>
        <w:tabs>
          <w:tab w:val="left" w:pos="960"/>
          <w:tab w:val="right" w:leader="dot" w:pos="8630"/>
        </w:tabs>
        <w:rPr>
          <w:rFonts w:asciiTheme="minorHAnsi" w:eastAsiaTheme="minorEastAsia" w:hAnsiTheme="minorHAnsi" w:cstheme="minorBidi"/>
          <w:noProof/>
          <w:kern w:val="2"/>
          <w:sz w:val="24"/>
          <w14:ligatures w14:val="standardContextual"/>
        </w:rPr>
      </w:pPr>
      <w:hyperlink w:anchor="_Toc212562313" w:history="1">
        <w:r w:rsidRPr="00E260A3">
          <w:rPr>
            <w:rStyle w:val="Hyperlink"/>
            <w:noProof/>
          </w:rPr>
          <w:t>3.4</w:t>
        </w:r>
        <w:r>
          <w:rPr>
            <w:rFonts w:asciiTheme="minorHAnsi" w:eastAsiaTheme="minorEastAsia" w:hAnsiTheme="minorHAnsi" w:cstheme="minorBidi"/>
            <w:noProof/>
            <w:kern w:val="2"/>
            <w:sz w:val="24"/>
            <w14:ligatures w14:val="standardContextual"/>
          </w:rPr>
          <w:tab/>
        </w:r>
        <w:r w:rsidRPr="00E260A3">
          <w:rPr>
            <w:rStyle w:val="Hyperlink"/>
            <w:noProof/>
          </w:rPr>
          <w:t>Forced transition</w:t>
        </w:r>
        <w:r>
          <w:rPr>
            <w:noProof/>
            <w:webHidden/>
          </w:rPr>
          <w:tab/>
        </w:r>
        <w:r>
          <w:rPr>
            <w:noProof/>
            <w:webHidden/>
          </w:rPr>
          <w:fldChar w:fldCharType="begin"/>
        </w:r>
        <w:r>
          <w:rPr>
            <w:noProof/>
            <w:webHidden/>
          </w:rPr>
          <w:instrText xml:space="preserve"> PAGEREF _Toc212562313 \h </w:instrText>
        </w:r>
        <w:r>
          <w:rPr>
            <w:noProof/>
            <w:webHidden/>
          </w:rPr>
        </w:r>
        <w:r>
          <w:rPr>
            <w:noProof/>
            <w:webHidden/>
          </w:rPr>
          <w:fldChar w:fldCharType="separate"/>
        </w:r>
        <w:r>
          <w:rPr>
            <w:noProof/>
            <w:webHidden/>
          </w:rPr>
          <w:t>17</w:t>
        </w:r>
        <w:r>
          <w:rPr>
            <w:noProof/>
            <w:webHidden/>
          </w:rPr>
          <w:fldChar w:fldCharType="end"/>
        </w:r>
      </w:hyperlink>
    </w:p>
    <w:p w14:paraId="395D222F" w14:textId="3D562DB8" w:rsidR="007D6FC3" w:rsidRDefault="007D6FC3">
      <w:pPr>
        <w:pStyle w:val="TOC2"/>
        <w:tabs>
          <w:tab w:val="left" w:pos="960"/>
          <w:tab w:val="right" w:leader="dot" w:pos="8630"/>
        </w:tabs>
        <w:rPr>
          <w:rFonts w:asciiTheme="minorHAnsi" w:eastAsiaTheme="minorEastAsia" w:hAnsiTheme="minorHAnsi" w:cstheme="minorBidi"/>
          <w:noProof/>
          <w:kern w:val="2"/>
          <w:sz w:val="24"/>
          <w14:ligatures w14:val="standardContextual"/>
        </w:rPr>
      </w:pPr>
      <w:hyperlink w:anchor="_Toc212562314" w:history="1">
        <w:r w:rsidRPr="00E260A3">
          <w:rPr>
            <w:rStyle w:val="Hyperlink"/>
            <w:noProof/>
          </w:rPr>
          <w:t>3.5</w:t>
        </w:r>
        <w:r>
          <w:rPr>
            <w:rFonts w:asciiTheme="minorHAnsi" w:eastAsiaTheme="minorEastAsia" w:hAnsiTheme="minorHAnsi" w:cstheme="minorBidi"/>
            <w:noProof/>
            <w:kern w:val="2"/>
            <w:sz w:val="24"/>
            <w14:ligatures w14:val="standardContextual"/>
          </w:rPr>
          <w:tab/>
        </w:r>
        <w:r w:rsidRPr="00E260A3">
          <w:rPr>
            <w:rStyle w:val="Hyperlink"/>
            <w:noProof/>
          </w:rPr>
          <w:t>Critical roughness height</w:t>
        </w:r>
        <w:r>
          <w:rPr>
            <w:noProof/>
            <w:webHidden/>
          </w:rPr>
          <w:tab/>
        </w:r>
        <w:r>
          <w:rPr>
            <w:noProof/>
            <w:webHidden/>
          </w:rPr>
          <w:fldChar w:fldCharType="begin"/>
        </w:r>
        <w:r>
          <w:rPr>
            <w:noProof/>
            <w:webHidden/>
          </w:rPr>
          <w:instrText xml:space="preserve"> PAGEREF _Toc212562314 \h </w:instrText>
        </w:r>
        <w:r>
          <w:rPr>
            <w:noProof/>
            <w:webHidden/>
          </w:rPr>
        </w:r>
        <w:r>
          <w:rPr>
            <w:noProof/>
            <w:webHidden/>
          </w:rPr>
          <w:fldChar w:fldCharType="separate"/>
        </w:r>
        <w:r>
          <w:rPr>
            <w:noProof/>
            <w:webHidden/>
          </w:rPr>
          <w:t>18</w:t>
        </w:r>
        <w:r>
          <w:rPr>
            <w:noProof/>
            <w:webHidden/>
          </w:rPr>
          <w:fldChar w:fldCharType="end"/>
        </w:r>
      </w:hyperlink>
    </w:p>
    <w:p w14:paraId="681A683A" w14:textId="5A0BE1F1" w:rsidR="7684A3D3" w:rsidRPr="007D6FC3" w:rsidRDefault="00EF5422" w:rsidP="007D6FC3">
      <w:pPr>
        <w:pStyle w:val="TOC2"/>
        <w:tabs>
          <w:tab w:val="left" w:pos="660"/>
          <w:tab w:val="right" w:leader="dot" w:pos="8625"/>
        </w:tabs>
        <w:rPr>
          <w:rFonts w:asciiTheme="minorHAnsi" w:eastAsiaTheme="minorEastAsia" w:hAnsiTheme="minorHAnsi" w:cstheme="minorBidi"/>
          <w:noProof/>
          <w:kern w:val="2"/>
          <w:sz w:val="24"/>
          <w14:ligatures w14:val="standardContextual"/>
        </w:rPr>
      </w:pPr>
      <w:r>
        <w:fldChar w:fldCharType="end"/>
      </w:r>
    </w:p>
    <w:p w14:paraId="34B69B81" w14:textId="06D7FF33" w:rsidR="007D6FC3" w:rsidRPr="007D6FC3" w:rsidRDefault="0ED9E470" w:rsidP="007D6FC3">
      <w:pPr>
        <w:rPr>
          <w:rFonts w:eastAsiaTheme="majorEastAsia"/>
          <w:b/>
          <w:bCs/>
        </w:rPr>
      </w:pPr>
      <w:r w:rsidRPr="7684A3D3">
        <w:rPr>
          <w:b/>
          <w:bCs/>
        </w:rPr>
        <w:lastRenderedPageBreak/>
        <w:t>Notes</w:t>
      </w:r>
    </w:p>
    <w:p w14:paraId="63A4C16B" w14:textId="2DFBECC2" w:rsidR="1DB0C902" w:rsidRPr="007D6FC3" w:rsidRDefault="1DB0C902" w:rsidP="007D6FC3">
      <w:pPr>
        <w:pStyle w:val="ListParagraph"/>
        <w:numPr>
          <w:ilvl w:val="0"/>
          <w:numId w:val="34"/>
        </w:numPr>
        <w:rPr>
          <w:rStyle w:val="selected"/>
          <w:rFonts w:eastAsiaTheme="majorEastAsia"/>
          <w:i/>
          <w:iCs/>
        </w:rPr>
      </w:pPr>
      <w:r w:rsidRPr="007D6FC3">
        <w:rPr>
          <w:i/>
          <w:iCs/>
        </w:rPr>
        <w:t>The assignment should be handled individually. We suggest you fill in this template to produce the assignment.</w:t>
      </w:r>
    </w:p>
    <w:p w14:paraId="203E93F8" w14:textId="77777777" w:rsidR="1DB0C902" w:rsidRPr="007D6FC3" w:rsidRDefault="1DB0C902" w:rsidP="007D6FC3">
      <w:pPr>
        <w:pStyle w:val="ListParagraph"/>
        <w:numPr>
          <w:ilvl w:val="0"/>
          <w:numId w:val="34"/>
        </w:numPr>
        <w:rPr>
          <w:rStyle w:val="selected"/>
          <w:i/>
          <w:iCs/>
        </w:rPr>
      </w:pPr>
      <w:r w:rsidRPr="007D6FC3">
        <w:rPr>
          <w:i/>
          <w:iCs/>
        </w:rPr>
        <w:t>Please note that you are requested to put all 5 Assignments in this course into one final report that is to be delivered in PDF-format at the end of the lecture series (see additional information on BrightSpace.</w:t>
      </w:r>
    </w:p>
    <w:p w14:paraId="5B1190B2" w14:textId="559F3EF5" w:rsidR="1DB0C902" w:rsidRPr="007D6FC3" w:rsidRDefault="1DB0C902" w:rsidP="007D6FC3">
      <w:pPr>
        <w:pStyle w:val="ListParagraph"/>
        <w:numPr>
          <w:ilvl w:val="0"/>
          <w:numId w:val="34"/>
        </w:numPr>
        <w:rPr>
          <w:i/>
          <w:iCs/>
        </w:rPr>
      </w:pPr>
      <w:r w:rsidRPr="007D6FC3">
        <w:rPr>
          <w:i/>
          <w:iCs/>
        </w:rPr>
        <w:t>Separate assignment reports will not be graded.</w:t>
      </w:r>
    </w:p>
    <w:p w14:paraId="49DE6F61" w14:textId="74F447A4" w:rsidR="1C11499E" w:rsidRPr="007D6FC3" w:rsidRDefault="1C11499E" w:rsidP="007D6FC3">
      <w:pPr>
        <w:pStyle w:val="ListParagraph"/>
        <w:numPr>
          <w:ilvl w:val="0"/>
          <w:numId w:val="34"/>
        </w:numPr>
        <w:rPr>
          <w:i/>
          <w:iCs/>
        </w:rPr>
      </w:pPr>
      <w:r w:rsidRPr="007D6FC3">
        <w:rPr>
          <w:rStyle w:val="selected"/>
          <w:rFonts w:eastAsiaTheme="majorEastAsia"/>
          <w:i/>
          <w:iCs/>
        </w:rPr>
        <w:t>For all handwritten parts in this report: add your signature and date!</w:t>
      </w:r>
    </w:p>
    <w:p w14:paraId="2F4AB5D7" w14:textId="0EB5E834" w:rsidR="7684A3D3" w:rsidRPr="00F5459E" w:rsidRDefault="1C11499E" w:rsidP="007D6FC3">
      <w:pPr>
        <w:pStyle w:val="ListParagraph"/>
        <w:numPr>
          <w:ilvl w:val="0"/>
          <w:numId w:val="34"/>
        </w:numPr>
        <w:rPr>
          <w:rStyle w:val="selected"/>
          <w:rFonts w:eastAsiaTheme="majorEastAsia"/>
          <w:i/>
          <w:iCs/>
        </w:rPr>
      </w:pPr>
      <w:r w:rsidRPr="007D6FC3">
        <w:rPr>
          <w:rStyle w:val="selected"/>
          <w:rFonts w:eastAsiaTheme="majorEastAsia"/>
          <w:i/>
          <w:iCs/>
          <w:szCs w:val="22"/>
        </w:rPr>
        <w:t>For all subsequent frames in this assignment: only if needed</w:t>
      </w:r>
      <w:r w:rsidR="10E1E9D3" w:rsidRPr="007D6FC3">
        <w:rPr>
          <w:rStyle w:val="selected"/>
          <w:rFonts w:eastAsiaTheme="majorEastAsia"/>
          <w:i/>
          <w:iCs/>
          <w:szCs w:val="22"/>
        </w:rPr>
        <w:t>,</w:t>
      </w:r>
      <w:r w:rsidRPr="007D6FC3">
        <w:rPr>
          <w:rStyle w:val="selected"/>
          <w:rFonts w:eastAsiaTheme="majorEastAsia"/>
          <w:i/>
          <w:iCs/>
          <w:szCs w:val="22"/>
        </w:rPr>
        <w:t xml:space="preserve"> the size of this frame may be extended a little bit. However, we advise </w:t>
      </w:r>
      <w:r w:rsidR="642C477F" w:rsidRPr="007D6FC3">
        <w:rPr>
          <w:rStyle w:val="selected"/>
          <w:rFonts w:eastAsiaTheme="majorEastAsia"/>
          <w:i/>
          <w:iCs/>
          <w:szCs w:val="22"/>
        </w:rPr>
        <w:t>sticking</w:t>
      </w:r>
      <w:r w:rsidRPr="007D6FC3">
        <w:rPr>
          <w:rStyle w:val="selected"/>
          <w:rFonts w:eastAsiaTheme="majorEastAsia"/>
          <w:i/>
          <w:iCs/>
          <w:szCs w:val="22"/>
        </w:rPr>
        <w:t xml:space="preserve"> to the size provided to ensure </w:t>
      </w:r>
      <w:r w:rsidR="71F0CE4E" w:rsidRPr="007D6FC3">
        <w:rPr>
          <w:rStyle w:val="selected"/>
          <w:rFonts w:eastAsiaTheme="majorEastAsia"/>
          <w:i/>
          <w:iCs/>
          <w:szCs w:val="22"/>
        </w:rPr>
        <w:t>conciseness</w:t>
      </w:r>
      <w:r w:rsidRPr="007D6FC3">
        <w:rPr>
          <w:rStyle w:val="selected"/>
          <w:rFonts w:eastAsiaTheme="majorEastAsia"/>
          <w:i/>
          <w:iCs/>
          <w:szCs w:val="22"/>
        </w:rPr>
        <w:t xml:space="preserve"> of your answers.</w:t>
      </w:r>
    </w:p>
    <w:p w14:paraId="5D6EF26E" w14:textId="361D38B9" w:rsidR="0056216B" w:rsidRDefault="0056216B" w:rsidP="00D24F5E">
      <w:pPr>
        <w:pStyle w:val="Heading1"/>
      </w:pPr>
      <w:bookmarkStart w:id="0" w:name="_Toc212562300"/>
      <w:r>
        <w:t>Introduction</w:t>
      </w:r>
      <w:bookmarkEnd w:id="0"/>
    </w:p>
    <w:p w14:paraId="0C1039BB" w14:textId="7594E7E9" w:rsidR="715AF9A5" w:rsidRDefault="715AF9A5" w:rsidP="7684A3D3">
      <w:r w:rsidRPr="7684A3D3">
        <w:t xml:space="preserve">The aerodynamic characteristics and performance of any aircraft part exposed to the external flow is significantly influenced by the state of the boundary layer (BL), that can either be laminar or turbulent. To determine in how far the BL transition on a 2D airfoil is affected by its shape and the atmospheric turbulence scale, this assignment addresses the airfoil design in relation to the transition point location. The so-called </w:t>
      </w:r>
      <m:oMath>
        <m:sSup>
          <m:sSupPr>
            <m:ctrlPr>
              <w:rPr>
                <w:rFonts w:ascii="Cambria Math" w:hAnsi="Cambria Math"/>
                <w:i/>
              </w:rPr>
            </m:ctrlPr>
          </m:sSupPr>
          <m:e>
            <m:r>
              <w:rPr>
                <w:rFonts w:ascii="Cambria Math" w:hAnsi="Cambria Math"/>
              </w:rPr>
              <m:t>e</m:t>
            </m:r>
          </m:e>
          <m:sup>
            <m:r>
              <w:rPr>
                <w:rFonts w:ascii="Cambria Math" w:hAnsi="Cambria Math"/>
              </w:rPr>
              <m:t>n</m:t>
            </m:r>
          </m:sup>
        </m:sSup>
      </m:oMath>
      <w:r w:rsidRPr="7684A3D3">
        <w:t xml:space="preserve">-method is a very good method for the estimation of BL-transition as it is fast and rather accurate. Many airfoil design and analysis programs employ this </w:t>
      </w:r>
      <m:oMath>
        <m:sSup>
          <m:sSupPr>
            <m:ctrlPr>
              <w:rPr>
                <w:rFonts w:ascii="Cambria Math" w:hAnsi="Cambria Math"/>
                <w:i/>
              </w:rPr>
            </m:ctrlPr>
          </m:sSupPr>
          <m:e>
            <m:r>
              <w:rPr>
                <w:rFonts w:ascii="Cambria Math" w:hAnsi="Cambria Math"/>
              </w:rPr>
              <m:t>e</m:t>
            </m:r>
          </m:e>
          <m:sup>
            <m:r>
              <w:rPr>
                <w:rFonts w:ascii="Cambria Math" w:hAnsi="Cambria Math"/>
              </w:rPr>
              <m:t>n</m:t>
            </m:r>
          </m:sup>
        </m:sSup>
      </m:oMath>
      <w:r w:rsidR="00AC26CF" w:rsidRPr="7684A3D3">
        <w:t>-</w:t>
      </w:r>
      <w:r w:rsidRPr="7684A3D3">
        <w:t xml:space="preserve">method. In this assignment you will use the program XFOIL to determine the effect of shape changes and the user selected amplification factor </w:t>
      </w:r>
      <m:oMath>
        <m:r>
          <w:rPr>
            <w:rFonts w:ascii="Cambria Math" w:hAnsi="Cambria Math"/>
          </w:rPr>
          <m:t>n</m:t>
        </m:r>
      </m:oMath>
      <w:r w:rsidRPr="7684A3D3">
        <w:t xml:space="preserve"> on performance of a 2-dimensional airfoil.</w:t>
      </w:r>
    </w:p>
    <w:p w14:paraId="01089DA6" w14:textId="1680C01E" w:rsidR="7684A3D3" w:rsidRDefault="7684A3D3" w:rsidP="7684A3D3"/>
    <w:p w14:paraId="52CB9C98" w14:textId="14F5C603" w:rsidR="715AF9A5" w:rsidRDefault="715AF9A5" w:rsidP="7684A3D3">
      <w:r w:rsidRPr="007D6FC3">
        <w:rPr>
          <w:b/>
          <w:bCs/>
        </w:rPr>
        <w:t>Note</w:t>
      </w:r>
      <w:r w:rsidRPr="7684A3D3">
        <w:t>:</w:t>
      </w:r>
    </w:p>
    <w:p w14:paraId="29CA1C9D" w14:textId="706B6FE7" w:rsidR="7684A3D3" w:rsidRDefault="715AF9A5" w:rsidP="7684A3D3">
      <w:r w:rsidRPr="7684A3D3">
        <w:t xml:space="preserve">When discussing XFOIL results in your report, please </w:t>
      </w:r>
      <w:r w:rsidRPr="7684A3D3">
        <w:rPr>
          <w:u w:val="single"/>
        </w:rPr>
        <w:t>do not use screen prints</w:t>
      </w:r>
      <w:r w:rsidRPr="7684A3D3">
        <w:t xml:space="preserve"> as they are hardly</w:t>
      </w:r>
      <w:r w:rsidR="4F240868" w:rsidRPr="7684A3D3">
        <w:t xml:space="preserve"> </w:t>
      </w:r>
      <w:r w:rsidRPr="7684A3D3">
        <w:t xml:space="preserve">readable. </w:t>
      </w:r>
      <w:r w:rsidR="3523D383" w:rsidRPr="7684A3D3">
        <w:t>Instead,</w:t>
      </w:r>
      <w:r w:rsidRPr="7684A3D3">
        <w:t xml:space="preserve"> </w:t>
      </w:r>
      <w:r w:rsidRPr="7684A3D3">
        <w:rPr>
          <w:u w:val="single"/>
        </w:rPr>
        <w:t>export the data</w:t>
      </w:r>
      <w:r w:rsidRPr="7684A3D3">
        <w:t xml:space="preserve"> and produce high quality plots in Matlab, Excel or</w:t>
      </w:r>
      <w:r w:rsidR="741EB8E0" w:rsidRPr="7684A3D3">
        <w:t xml:space="preserve"> </w:t>
      </w:r>
      <w:r w:rsidRPr="7684A3D3">
        <w:t>any other</w:t>
      </w:r>
      <w:r w:rsidR="3C0D47F6" w:rsidRPr="7684A3D3">
        <w:t xml:space="preserve"> </w:t>
      </w:r>
      <w:r w:rsidRPr="7684A3D3">
        <w:t xml:space="preserve">convenient program. Note that XFOIL also allows you to quickly generate high quality </w:t>
      </w:r>
      <w:r w:rsidR="6CA626EC" w:rsidRPr="7684A3D3">
        <w:t xml:space="preserve">postscript </w:t>
      </w:r>
      <w:r w:rsidRPr="7684A3D3">
        <w:t xml:space="preserve">files (which can easily be converted to </w:t>
      </w:r>
      <w:r w:rsidR="7DC303DB" w:rsidRPr="7684A3D3">
        <w:t>pdf-format</w:t>
      </w:r>
      <w:r w:rsidRPr="7684A3D3">
        <w:t>).</w:t>
      </w:r>
    </w:p>
    <w:p w14:paraId="39806D91" w14:textId="6E5D6642" w:rsidR="00880A95" w:rsidRDefault="66609390" w:rsidP="7684A3D3">
      <w:pPr>
        <w:pStyle w:val="Heading1"/>
      </w:pPr>
      <w:bookmarkStart w:id="1" w:name="_Toc212562301"/>
      <w:r>
        <w:t>Part 1 Airfoil analysis</w:t>
      </w:r>
      <w:bookmarkEnd w:id="1"/>
    </w:p>
    <w:p w14:paraId="79E698F7" w14:textId="1D525685" w:rsidR="00880A95" w:rsidRDefault="66609390" w:rsidP="7684A3D3">
      <w:pPr>
        <w:pStyle w:val="Heading2"/>
      </w:pPr>
      <w:bookmarkStart w:id="2" w:name="_Toc212562302"/>
      <w:r>
        <w:t>The Prandtl boundary layer equations</w:t>
      </w:r>
      <w:bookmarkEnd w:id="2"/>
    </w:p>
    <w:p w14:paraId="3B28E118" w14:textId="60797E98" w:rsidR="00880A95" w:rsidRDefault="66609390" w:rsidP="3D0F5416">
      <w:r>
        <w:t xml:space="preserve">Write down the Prandtl Boundary Layer Equations (preferably pen on paper) and add a scan in the </w:t>
      </w:r>
      <w:r w:rsidR="77784171">
        <w:t xml:space="preserve">frame </w:t>
      </w:r>
      <w:r w:rsidR="4BA10EF9">
        <w:t>provided</w:t>
      </w:r>
      <w:r>
        <w:t xml:space="preserve"> below.</w:t>
      </w:r>
      <w:r w:rsidR="1E12FC43">
        <w:t xml:space="preserve"> </w:t>
      </w:r>
      <w:r>
        <w:t xml:space="preserve">In the 2nd </w:t>
      </w:r>
      <w:r w:rsidR="73B45311">
        <w:t>frame,</w:t>
      </w:r>
      <w:r w:rsidR="1C00AD90">
        <w:t xml:space="preserve"> </w:t>
      </w:r>
      <w:r w:rsidR="00AC26CF">
        <w:t>write down an explanation of</w:t>
      </w:r>
      <w:r>
        <w:t xml:space="preserve"> what is meant by the various terms.</w:t>
      </w:r>
    </w:p>
    <w:p w14:paraId="2004192A" w14:textId="6AE8701D" w:rsidR="7684A3D3" w:rsidRDefault="7684A3D3" w:rsidP="7684A3D3">
      <w:pPr>
        <w:jc w:val="both"/>
        <w:rPr>
          <w:i/>
          <w:iCs/>
        </w:rPr>
      </w:pPr>
    </w:p>
    <w:tbl>
      <w:tblPr>
        <w:tblStyle w:val="TableGrid"/>
        <w:tblW w:w="0" w:type="auto"/>
        <w:tblLook w:val="04A0" w:firstRow="1" w:lastRow="0" w:firstColumn="1" w:lastColumn="0" w:noHBand="0" w:noVBand="1"/>
      </w:tblPr>
      <w:tblGrid>
        <w:gridCol w:w="8630"/>
      </w:tblGrid>
      <w:tr w:rsidR="0040138C" w:rsidRPr="00D24F5E" w14:paraId="74005643" w14:textId="77777777" w:rsidTr="3D0F5416">
        <w:tc>
          <w:tcPr>
            <w:tcW w:w="8630" w:type="dxa"/>
            <w:shd w:val="clear" w:color="auto" w:fill="D9D9D9" w:themeFill="background1" w:themeFillShade="D9"/>
          </w:tcPr>
          <w:p w14:paraId="30457759" w14:textId="24DAB667" w:rsidR="0040138C" w:rsidRPr="00D24F5E" w:rsidRDefault="2E5D348B" w:rsidP="3D0F5416">
            <w:pPr>
              <w:rPr>
                <w:rFonts w:eastAsia="Aptos" w:cs="Aptos"/>
                <w:szCs w:val="22"/>
              </w:rPr>
            </w:pPr>
            <w:r w:rsidRPr="3D0F5416">
              <w:rPr>
                <w:rFonts w:eastAsia="Aptos" w:cs="Aptos"/>
                <w:szCs w:val="22"/>
              </w:rPr>
              <w:t>Handwritten BL equations and explanation of terms</w:t>
            </w:r>
          </w:p>
        </w:tc>
      </w:tr>
      <w:tr w:rsidR="0040138C" w:rsidRPr="00D24F5E" w14:paraId="33D21337" w14:textId="77777777" w:rsidTr="3D0F5416">
        <w:tc>
          <w:tcPr>
            <w:tcW w:w="8630" w:type="dxa"/>
          </w:tcPr>
          <w:p w14:paraId="4BFA4CBD" w14:textId="63FAD26E" w:rsidR="0040138C" w:rsidRPr="00D24F5E" w:rsidRDefault="00D3334A" w:rsidP="00741100">
            <w:pPr>
              <w:pStyle w:val="NormalWeb"/>
              <w:rPr>
                <w:rFonts w:ascii="Aptos" w:hAnsi="Aptos" w:cs="Arial"/>
                <w:sz w:val="22"/>
                <w:szCs w:val="22"/>
              </w:rPr>
            </w:pPr>
            <w:r>
              <w:rPr>
                <w:rFonts w:ascii="Aptos" w:hAnsi="Aptos" w:cs="Arial"/>
                <w:sz w:val="22"/>
                <w:szCs w:val="22"/>
              </w:rPr>
              <w:t>Handout #1 page 31</w:t>
            </w:r>
          </w:p>
          <w:p w14:paraId="5C5EC700" w14:textId="77777777" w:rsidR="0040138C" w:rsidRPr="00D24F5E" w:rsidRDefault="0040138C" w:rsidP="00741100">
            <w:pPr>
              <w:pStyle w:val="NormalWeb"/>
              <w:rPr>
                <w:rFonts w:ascii="Aptos" w:hAnsi="Aptos" w:cs="Arial"/>
                <w:sz w:val="22"/>
                <w:szCs w:val="22"/>
              </w:rPr>
            </w:pPr>
          </w:p>
          <w:p w14:paraId="3B052AC2" w14:textId="77777777" w:rsidR="0040138C" w:rsidRPr="00D24F5E" w:rsidRDefault="0040138C" w:rsidP="00741100">
            <w:pPr>
              <w:pStyle w:val="NormalWeb"/>
              <w:rPr>
                <w:rFonts w:ascii="Aptos" w:hAnsi="Aptos" w:cs="Arial"/>
                <w:sz w:val="22"/>
                <w:szCs w:val="22"/>
              </w:rPr>
            </w:pPr>
          </w:p>
          <w:p w14:paraId="5046338F" w14:textId="77777777" w:rsidR="0040138C" w:rsidRPr="00D24F5E" w:rsidRDefault="0040138C" w:rsidP="00741100">
            <w:pPr>
              <w:pStyle w:val="NormalWeb"/>
              <w:rPr>
                <w:rFonts w:ascii="Aptos" w:hAnsi="Aptos" w:cs="Arial"/>
                <w:sz w:val="22"/>
                <w:szCs w:val="22"/>
              </w:rPr>
            </w:pPr>
          </w:p>
          <w:p w14:paraId="3034E20C" w14:textId="77777777" w:rsidR="0040138C" w:rsidRPr="00D24F5E" w:rsidRDefault="0040138C" w:rsidP="00741100">
            <w:pPr>
              <w:pStyle w:val="NormalWeb"/>
              <w:rPr>
                <w:rFonts w:ascii="Aptos" w:hAnsi="Aptos" w:cs="Arial"/>
                <w:sz w:val="22"/>
                <w:szCs w:val="22"/>
              </w:rPr>
            </w:pPr>
          </w:p>
          <w:p w14:paraId="77D0ABD1" w14:textId="77777777" w:rsidR="0040138C" w:rsidRPr="00D24F5E" w:rsidRDefault="0040138C" w:rsidP="00741100">
            <w:pPr>
              <w:pStyle w:val="NormalWeb"/>
              <w:rPr>
                <w:rFonts w:ascii="Aptos" w:hAnsi="Aptos" w:cs="Arial"/>
                <w:sz w:val="22"/>
                <w:szCs w:val="22"/>
              </w:rPr>
            </w:pPr>
          </w:p>
          <w:p w14:paraId="1B5C5961" w14:textId="77777777" w:rsidR="0040138C" w:rsidRPr="00D24F5E" w:rsidRDefault="0040138C" w:rsidP="00741100">
            <w:pPr>
              <w:pStyle w:val="NormalWeb"/>
              <w:rPr>
                <w:rFonts w:ascii="Aptos" w:hAnsi="Aptos" w:cs="Arial"/>
                <w:sz w:val="22"/>
                <w:szCs w:val="22"/>
              </w:rPr>
            </w:pPr>
          </w:p>
          <w:p w14:paraId="40DD99A8" w14:textId="77777777" w:rsidR="0040138C" w:rsidRPr="00D24F5E" w:rsidRDefault="0040138C" w:rsidP="00741100">
            <w:pPr>
              <w:pStyle w:val="NormalWeb"/>
              <w:rPr>
                <w:rFonts w:ascii="Aptos" w:hAnsi="Aptos" w:cs="Arial"/>
                <w:sz w:val="22"/>
                <w:szCs w:val="22"/>
              </w:rPr>
            </w:pPr>
          </w:p>
          <w:p w14:paraId="105C9D72" w14:textId="77777777" w:rsidR="0040138C" w:rsidRPr="00D24F5E" w:rsidRDefault="0040138C" w:rsidP="00741100">
            <w:pPr>
              <w:pStyle w:val="NormalWeb"/>
              <w:rPr>
                <w:rFonts w:ascii="Aptos" w:hAnsi="Aptos" w:cs="Arial"/>
                <w:sz w:val="22"/>
                <w:szCs w:val="22"/>
              </w:rPr>
            </w:pPr>
          </w:p>
          <w:p w14:paraId="4C10E8F8" w14:textId="77777777" w:rsidR="0040138C" w:rsidRDefault="0040138C" w:rsidP="00741100">
            <w:pPr>
              <w:pStyle w:val="NormalWeb"/>
              <w:rPr>
                <w:rFonts w:ascii="Aptos" w:hAnsi="Aptos" w:cs="Arial"/>
                <w:sz w:val="22"/>
                <w:szCs w:val="22"/>
              </w:rPr>
            </w:pPr>
          </w:p>
          <w:p w14:paraId="26C81666" w14:textId="77777777" w:rsidR="00DC3D14" w:rsidRDefault="00DC3D14" w:rsidP="00741100">
            <w:pPr>
              <w:pStyle w:val="NormalWeb"/>
              <w:rPr>
                <w:rFonts w:ascii="Aptos" w:hAnsi="Aptos" w:cs="Arial"/>
                <w:sz w:val="22"/>
                <w:szCs w:val="22"/>
              </w:rPr>
            </w:pPr>
          </w:p>
          <w:p w14:paraId="12035066" w14:textId="77777777" w:rsidR="00DC3D14" w:rsidRDefault="00DC3D14" w:rsidP="00741100">
            <w:pPr>
              <w:pStyle w:val="NormalWeb"/>
              <w:rPr>
                <w:rFonts w:ascii="Aptos" w:hAnsi="Aptos" w:cs="Arial"/>
                <w:sz w:val="22"/>
                <w:szCs w:val="22"/>
              </w:rPr>
            </w:pPr>
          </w:p>
          <w:p w14:paraId="386148CB" w14:textId="77777777" w:rsidR="00DC3D14" w:rsidRPr="00D24F5E" w:rsidRDefault="00DC3D14" w:rsidP="00741100">
            <w:pPr>
              <w:pStyle w:val="NormalWeb"/>
              <w:rPr>
                <w:rFonts w:ascii="Aptos" w:hAnsi="Aptos" w:cs="Arial"/>
                <w:sz w:val="22"/>
                <w:szCs w:val="22"/>
              </w:rPr>
            </w:pPr>
          </w:p>
          <w:p w14:paraId="3FC641AB" w14:textId="77777777" w:rsidR="0040138C" w:rsidRPr="00D24F5E" w:rsidRDefault="0040138C" w:rsidP="00741100">
            <w:pPr>
              <w:pStyle w:val="NormalWeb"/>
              <w:rPr>
                <w:rFonts w:ascii="Aptos" w:hAnsi="Aptos" w:cs="Arial"/>
                <w:sz w:val="22"/>
                <w:szCs w:val="22"/>
              </w:rPr>
            </w:pPr>
          </w:p>
        </w:tc>
      </w:tr>
    </w:tbl>
    <w:p w14:paraId="6DBC332A" w14:textId="471944E3" w:rsidR="003D6375" w:rsidRPr="003D6375" w:rsidRDefault="003D6375" w:rsidP="7684A3D3">
      <w:pPr>
        <w:spacing w:after="160" w:line="278" w:lineRule="auto"/>
      </w:pPr>
    </w:p>
    <w:tbl>
      <w:tblPr>
        <w:tblStyle w:val="TableGrid"/>
        <w:tblW w:w="0" w:type="auto"/>
        <w:tblLook w:val="04A0" w:firstRow="1" w:lastRow="0" w:firstColumn="1" w:lastColumn="0" w:noHBand="0" w:noVBand="1"/>
      </w:tblPr>
      <w:tblGrid>
        <w:gridCol w:w="8630"/>
      </w:tblGrid>
      <w:tr w:rsidR="7684A3D3" w14:paraId="320B1813" w14:textId="77777777" w:rsidTr="3D0F5416">
        <w:trPr>
          <w:trHeight w:val="300"/>
        </w:trPr>
        <w:tc>
          <w:tcPr>
            <w:tcW w:w="8630" w:type="dxa"/>
            <w:shd w:val="clear" w:color="auto" w:fill="D9D9D9" w:themeFill="background1" w:themeFillShade="D9"/>
          </w:tcPr>
          <w:p w14:paraId="0E58789D" w14:textId="18C4761A" w:rsidR="18FADC09" w:rsidRDefault="6E604A64" w:rsidP="3D0F5416">
            <w:pPr>
              <w:spacing w:line="259" w:lineRule="auto"/>
              <w:rPr>
                <w:rFonts w:eastAsia="Aptos" w:cs="Aptos"/>
                <w:szCs w:val="22"/>
              </w:rPr>
            </w:pPr>
            <w:r w:rsidRPr="3D0F5416">
              <w:rPr>
                <w:rFonts w:eastAsia="Aptos" w:cs="Aptos"/>
                <w:szCs w:val="22"/>
              </w:rPr>
              <w:t>Additional description of the BL equations</w:t>
            </w:r>
          </w:p>
        </w:tc>
      </w:tr>
      <w:tr w:rsidR="7684A3D3" w14:paraId="4323A2BF" w14:textId="77777777" w:rsidTr="3D0F5416">
        <w:trPr>
          <w:trHeight w:val="300"/>
        </w:trPr>
        <w:tc>
          <w:tcPr>
            <w:tcW w:w="8630" w:type="dxa"/>
          </w:tcPr>
          <w:p w14:paraId="19C01F48" w14:textId="77777777" w:rsidR="7684A3D3" w:rsidRDefault="7684A3D3" w:rsidP="7684A3D3">
            <w:pPr>
              <w:pStyle w:val="NormalWeb"/>
              <w:rPr>
                <w:rFonts w:ascii="Aptos" w:hAnsi="Aptos" w:cs="Arial"/>
                <w:sz w:val="22"/>
                <w:szCs w:val="22"/>
              </w:rPr>
            </w:pPr>
          </w:p>
          <w:p w14:paraId="4046E04C" w14:textId="77777777" w:rsidR="7684A3D3" w:rsidRDefault="7684A3D3" w:rsidP="7684A3D3">
            <w:pPr>
              <w:pStyle w:val="NormalWeb"/>
              <w:rPr>
                <w:rFonts w:ascii="Aptos" w:hAnsi="Aptos" w:cs="Arial"/>
                <w:sz w:val="22"/>
                <w:szCs w:val="22"/>
              </w:rPr>
            </w:pPr>
          </w:p>
          <w:p w14:paraId="5BFA63DF" w14:textId="77777777" w:rsidR="7684A3D3" w:rsidRDefault="7684A3D3" w:rsidP="7684A3D3">
            <w:pPr>
              <w:pStyle w:val="NormalWeb"/>
              <w:rPr>
                <w:rFonts w:ascii="Aptos" w:hAnsi="Aptos" w:cs="Arial"/>
                <w:sz w:val="22"/>
                <w:szCs w:val="22"/>
              </w:rPr>
            </w:pPr>
          </w:p>
          <w:p w14:paraId="3B34E5D1" w14:textId="77777777" w:rsidR="7684A3D3" w:rsidRDefault="7684A3D3" w:rsidP="7684A3D3">
            <w:pPr>
              <w:pStyle w:val="NormalWeb"/>
              <w:rPr>
                <w:rFonts w:ascii="Aptos" w:hAnsi="Aptos" w:cs="Arial"/>
                <w:sz w:val="22"/>
                <w:szCs w:val="22"/>
              </w:rPr>
            </w:pPr>
          </w:p>
          <w:p w14:paraId="357A28B7" w14:textId="77777777" w:rsidR="7684A3D3" w:rsidRDefault="7684A3D3" w:rsidP="7684A3D3">
            <w:pPr>
              <w:pStyle w:val="NormalWeb"/>
              <w:rPr>
                <w:rFonts w:ascii="Aptos" w:hAnsi="Aptos" w:cs="Arial"/>
                <w:sz w:val="22"/>
                <w:szCs w:val="22"/>
              </w:rPr>
            </w:pPr>
          </w:p>
          <w:p w14:paraId="1BB70385" w14:textId="77777777" w:rsidR="00AC1C28" w:rsidRDefault="00AC1C28" w:rsidP="7684A3D3">
            <w:pPr>
              <w:pStyle w:val="NormalWeb"/>
              <w:rPr>
                <w:rFonts w:ascii="Aptos" w:hAnsi="Aptos" w:cs="Arial"/>
                <w:sz w:val="22"/>
                <w:szCs w:val="22"/>
              </w:rPr>
            </w:pPr>
          </w:p>
          <w:p w14:paraId="0C062839" w14:textId="77777777" w:rsidR="7684A3D3" w:rsidRDefault="7684A3D3" w:rsidP="7684A3D3">
            <w:pPr>
              <w:pStyle w:val="NormalWeb"/>
              <w:rPr>
                <w:rFonts w:ascii="Aptos" w:hAnsi="Aptos" w:cs="Arial"/>
                <w:sz w:val="22"/>
                <w:szCs w:val="22"/>
              </w:rPr>
            </w:pPr>
          </w:p>
          <w:p w14:paraId="6C92EC2A" w14:textId="77777777" w:rsidR="7684A3D3" w:rsidRDefault="7684A3D3" w:rsidP="7684A3D3">
            <w:pPr>
              <w:pStyle w:val="NormalWeb"/>
              <w:rPr>
                <w:rFonts w:ascii="Aptos" w:hAnsi="Aptos" w:cs="Arial"/>
                <w:sz w:val="22"/>
                <w:szCs w:val="22"/>
              </w:rPr>
            </w:pPr>
          </w:p>
          <w:p w14:paraId="26A36F65" w14:textId="77777777" w:rsidR="7684A3D3" w:rsidRDefault="7684A3D3" w:rsidP="7684A3D3">
            <w:pPr>
              <w:pStyle w:val="NormalWeb"/>
              <w:rPr>
                <w:rFonts w:ascii="Aptos" w:hAnsi="Aptos" w:cs="Arial"/>
                <w:sz w:val="22"/>
                <w:szCs w:val="22"/>
              </w:rPr>
            </w:pPr>
          </w:p>
          <w:p w14:paraId="414BE66C" w14:textId="77777777" w:rsidR="7684A3D3" w:rsidRDefault="7684A3D3" w:rsidP="7684A3D3">
            <w:pPr>
              <w:pStyle w:val="NormalWeb"/>
              <w:rPr>
                <w:rFonts w:ascii="Aptos" w:hAnsi="Aptos" w:cs="Arial"/>
                <w:sz w:val="22"/>
                <w:szCs w:val="22"/>
              </w:rPr>
            </w:pPr>
          </w:p>
          <w:p w14:paraId="4FFCA26C" w14:textId="77777777" w:rsidR="7684A3D3" w:rsidRDefault="7684A3D3" w:rsidP="7684A3D3">
            <w:pPr>
              <w:pStyle w:val="NormalWeb"/>
              <w:rPr>
                <w:rFonts w:ascii="Aptos" w:hAnsi="Aptos" w:cs="Arial"/>
                <w:sz w:val="22"/>
                <w:szCs w:val="22"/>
              </w:rPr>
            </w:pPr>
          </w:p>
          <w:p w14:paraId="5FACDD85" w14:textId="77777777" w:rsidR="7684A3D3" w:rsidRDefault="7684A3D3" w:rsidP="7684A3D3">
            <w:pPr>
              <w:pStyle w:val="NormalWeb"/>
              <w:rPr>
                <w:rFonts w:ascii="Aptos" w:hAnsi="Aptos" w:cs="Arial"/>
                <w:sz w:val="22"/>
                <w:szCs w:val="22"/>
              </w:rPr>
            </w:pPr>
          </w:p>
          <w:p w14:paraId="37A29678" w14:textId="77777777" w:rsidR="7684A3D3" w:rsidRDefault="7684A3D3" w:rsidP="7684A3D3">
            <w:pPr>
              <w:pStyle w:val="NormalWeb"/>
              <w:rPr>
                <w:rFonts w:ascii="Aptos" w:hAnsi="Aptos" w:cs="Arial"/>
                <w:sz w:val="22"/>
                <w:szCs w:val="22"/>
              </w:rPr>
            </w:pPr>
          </w:p>
        </w:tc>
      </w:tr>
    </w:tbl>
    <w:p w14:paraId="0A86FEC3" w14:textId="23B2E85A" w:rsidR="7684A3D3" w:rsidRDefault="7684A3D3" w:rsidP="7684A3D3">
      <w:pPr>
        <w:spacing w:after="160" w:line="278" w:lineRule="auto"/>
      </w:pPr>
    </w:p>
    <w:p w14:paraId="598CF4CC" w14:textId="72558F96" w:rsidR="64F33876" w:rsidRDefault="64F33876" w:rsidP="7684A3D3">
      <w:pPr>
        <w:rPr>
          <w:b/>
          <w:bCs/>
        </w:rPr>
      </w:pPr>
      <w:r w:rsidRPr="7684A3D3">
        <w:t xml:space="preserve">Do the same for the so-called </w:t>
      </w:r>
      <w:r w:rsidRPr="7684A3D3">
        <w:rPr>
          <w:b/>
          <w:bCs/>
        </w:rPr>
        <w:t>first compatibility equation</w:t>
      </w:r>
      <w:r w:rsidRPr="7684A3D3">
        <w:t xml:space="preserve"> and the form of the </w:t>
      </w:r>
      <w:r w:rsidRPr="7684A3D3">
        <w:rPr>
          <w:b/>
          <w:bCs/>
        </w:rPr>
        <w:t>velocity</w:t>
      </w:r>
    </w:p>
    <w:p w14:paraId="5B88A453" w14:textId="6EFA89C0" w:rsidR="64F33876" w:rsidRDefault="64F33876" w:rsidP="7684A3D3">
      <w:r w:rsidRPr="7684A3D3">
        <w:rPr>
          <w:b/>
          <w:bCs/>
        </w:rPr>
        <w:lastRenderedPageBreak/>
        <w:t>distributions</w:t>
      </w:r>
      <w:r w:rsidRPr="7684A3D3">
        <w:t xml:space="preserve"> in the boundary layer. Clearly indicate the influence of the </w:t>
      </w:r>
      <w:r w:rsidR="385E54C9" w:rsidRPr="7684A3D3">
        <w:t xml:space="preserve">streamwise </w:t>
      </w:r>
      <w:r w:rsidRPr="7684A3D3">
        <w:t>pressure gradient.</w:t>
      </w:r>
    </w:p>
    <w:p w14:paraId="1278650E" w14:textId="76BED7D8" w:rsidR="7684A3D3" w:rsidRDefault="7684A3D3" w:rsidP="7684A3D3"/>
    <w:tbl>
      <w:tblPr>
        <w:tblStyle w:val="TableGrid"/>
        <w:tblW w:w="0" w:type="auto"/>
        <w:tblLook w:val="04A0" w:firstRow="1" w:lastRow="0" w:firstColumn="1" w:lastColumn="0" w:noHBand="0" w:noVBand="1"/>
      </w:tblPr>
      <w:tblGrid>
        <w:gridCol w:w="8630"/>
      </w:tblGrid>
      <w:tr w:rsidR="3D0F5416" w14:paraId="60B342FF" w14:textId="77777777" w:rsidTr="3D0F5416">
        <w:trPr>
          <w:trHeight w:val="300"/>
        </w:trPr>
        <w:tc>
          <w:tcPr>
            <w:tcW w:w="8630" w:type="dxa"/>
            <w:shd w:val="clear" w:color="auto" w:fill="D9D9D9" w:themeFill="background1" w:themeFillShade="D9"/>
          </w:tcPr>
          <w:p w14:paraId="4AB4C3E1" w14:textId="1975F594" w:rsidR="41A3D24F" w:rsidRDefault="41A3D24F" w:rsidP="3D0F5416">
            <w:pPr>
              <w:rPr>
                <w:rFonts w:eastAsia="Aptos" w:cs="Aptos"/>
                <w:szCs w:val="22"/>
              </w:rPr>
            </w:pPr>
            <w:r w:rsidRPr="3D0F5416">
              <w:rPr>
                <w:rFonts w:eastAsia="Aptos" w:cs="Aptos"/>
                <w:szCs w:val="22"/>
              </w:rPr>
              <w:t>Handwritten First Compatibility equation and velocity distributions in the BL</w:t>
            </w:r>
          </w:p>
        </w:tc>
      </w:tr>
      <w:tr w:rsidR="3D0F5416" w14:paraId="742D0A46" w14:textId="77777777" w:rsidTr="3D0F5416">
        <w:trPr>
          <w:trHeight w:val="300"/>
        </w:trPr>
        <w:tc>
          <w:tcPr>
            <w:tcW w:w="8630" w:type="dxa"/>
          </w:tcPr>
          <w:p w14:paraId="5A4ED4FA" w14:textId="77777777" w:rsidR="3D0F5416" w:rsidRDefault="3D0F5416" w:rsidP="3D0F5416">
            <w:pPr>
              <w:pStyle w:val="NormalWeb"/>
              <w:rPr>
                <w:rFonts w:ascii="Aptos" w:hAnsi="Aptos" w:cs="Arial"/>
                <w:sz w:val="22"/>
                <w:szCs w:val="22"/>
              </w:rPr>
            </w:pPr>
          </w:p>
          <w:p w14:paraId="6FAAC038" w14:textId="77777777" w:rsidR="003B2CB6" w:rsidRPr="00D24F5E" w:rsidRDefault="003B2CB6" w:rsidP="003B2CB6">
            <w:pPr>
              <w:pStyle w:val="NormalWeb"/>
              <w:rPr>
                <w:rFonts w:ascii="Aptos" w:hAnsi="Aptos" w:cs="Arial"/>
                <w:sz w:val="22"/>
                <w:szCs w:val="22"/>
              </w:rPr>
            </w:pPr>
            <w:r>
              <w:rPr>
                <w:rFonts w:ascii="Aptos" w:hAnsi="Aptos" w:cs="Arial"/>
                <w:sz w:val="22"/>
                <w:szCs w:val="22"/>
              </w:rPr>
              <w:t>Handout #1 page 31</w:t>
            </w:r>
          </w:p>
          <w:p w14:paraId="656F592A" w14:textId="77777777" w:rsidR="3D0F5416" w:rsidRDefault="3D0F5416" w:rsidP="3D0F5416">
            <w:pPr>
              <w:pStyle w:val="NormalWeb"/>
              <w:rPr>
                <w:rFonts w:ascii="Aptos" w:hAnsi="Aptos" w:cs="Arial"/>
                <w:sz w:val="22"/>
                <w:szCs w:val="22"/>
              </w:rPr>
            </w:pPr>
          </w:p>
          <w:p w14:paraId="56704415" w14:textId="77777777" w:rsidR="3D0F5416" w:rsidRDefault="3D0F5416" w:rsidP="3D0F5416">
            <w:pPr>
              <w:pStyle w:val="NormalWeb"/>
              <w:rPr>
                <w:rFonts w:ascii="Aptos" w:hAnsi="Aptos" w:cs="Arial"/>
                <w:sz w:val="22"/>
                <w:szCs w:val="22"/>
              </w:rPr>
            </w:pPr>
          </w:p>
          <w:p w14:paraId="159AE8A7" w14:textId="77777777" w:rsidR="3D0F5416" w:rsidRDefault="3D0F5416" w:rsidP="3D0F5416">
            <w:pPr>
              <w:pStyle w:val="NormalWeb"/>
              <w:rPr>
                <w:rFonts w:ascii="Aptos" w:hAnsi="Aptos" w:cs="Arial"/>
                <w:sz w:val="22"/>
                <w:szCs w:val="22"/>
              </w:rPr>
            </w:pPr>
          </w:p>
          <w:p w14:paraId="0E657153" w14:textId="77777777" w:rsidR="3D0F5416" w:rsidRDefault="3D0F5416" w:rsidP="3D0F5416">
            <w:pPr>
              <w:pStyle w:val="NormalWeb"/>
              <w:rPr>
                <w:rFonts w:ascii="Aptos" w:hAnsi="Aptos" w:cs="Arial"/>
                <w:sz w:val="22"/>
                <w:szCs w:val="22"/>
              </w:rPr>
            </w:pPr>
          </w:p>
          <w:p w14:paraId="12FD0AD0" w14:textId="77777777" w:rsidR="3D0F5416" w:rsidRDefault="3D0F5416" w:rsidP="3D0F5416">
            <w:pPr>
              <w:pStyle w:val="NormalWeb"/>
              <w:rPr>
                <w:rFonts w:ascii="Aptos" w:hAnsi="Aptos" w:cs="Arial"/>
                <w:sz w:val="22"/>
                <w:szCs w:val="22"/>
              </w:rPr>
            </w:pPr>
          </w:p>
          <w:p w14:paraId="7E0E58C6" w14:textId="77777777" w:rsidR="3D0F5416" w:rsidRDefault="3D0F5416" w:rsidP="3D0F5416">
            <w:pPr>
              <w:pStyle w:val="NormalWeb"/>
              <w:rPr>
                <w:rFonts w:ascii="Aptos" w:hAnsi="Aptos" w:cs="Arial"/>
                <w:sz w:val="22"/>
                <w:szCs w:val="22"/>
              </w:rPr>
            </w:pPr>
          </w:p>
          <w:p w14:paraId="5C7AA5B6" w14:textId="77777777" w:rsidR="3D0F5416" w:rsidRDefault="3D0F5416" w:rsidP="3D0F5416">
            <w:pPr>
              <w:pStyle w:val="NormalWeb"/>
              <w:rPr>
                <w:rFonts w:ascii="Aptos" w:hAnsi="Aptos" w:cs="Arial"/>
                <w:sz w:val="22"/>
                <w:szCs w:val="22"/>
              </w:rPr>
            </w:pPr>
          </w:p>
          <w:p w14:paraId="432D4D0F" w14:textId="77777777" w:rsidR="3D0F5416" w:rsidRDefault="3D0F5416" w:rsidP="3D0F5416">
            <w:pPr>
              <w:pStyle w:val="NormalWeb"/>
              <w:rPr>
                <w:rFonts w:ascii="Aptos" w:hAnsi="Aptos" w:cs="Arial"/>
                <w:sz w:val="22"/>
                <w:szCs w:val="22"/>
              </w:rPr>
            </w:pPr>
          </w:p>
          <w:p w14:paraId="072C761C" w14:textId="77777777" w:rsidR="3D0F5416" w:rsidRDefault="3D0F5416" w:rsidP="3D0F5416">
            <w:pPr>
              <w:pStyle w:val="NormalWeb"/>
              <w:rPr>
                <w:rFonts w:ascii="Aptos" w:hAnsi="Aptos" w:cs="Arial"/>
                <w:sz w:val="22"/>
                <w:szCs w:val="22"/>
              </w:rPr>
            </w:pPr>
          </w:p>
          <w:p w14:paraId="43650DDD" w14:textId="77777777" w:rsidR="3D0F5416" w:rsidRDefault="3D0F5416" w:rsidP="3D0F5416">
            <w:pPr>
              <w:pStyle w:val="NormalWeb"/>
              <w:rPr>
                <w:rFonts w:ascii="Aptos" w:hAnsi="Aptos" w:cs="Arial"/>
                <w:sz w:val="22"/>
                <w:szCs w:val="22"/>
              </w:rPr>
            </w:pPr>
          </w:p>
          <w:p w14:paraId="55725673" w14:textId="77777777" w:rsidR="3D0F5416" w:rsidRDefault="3D0F5416" w:rsidP="3D0F5416">
            <w:pPr>
              <w:pStyle w:val="NormalWeb"/>
              <w:rPr>
                <w:rFonts w:ascii="Aptos" w:hAnsi="Aptos" w:cs="Arial"/>
                <w:sz w:val="22"/>
                <w:szCs w:val="22"/>
              </w:rPr>
            </w:pPr>
          </w:p>
          <w:p w14:paraId="7A687725" w14:textId="77777777" w:rsidR="3D0F5416" w:rsidRDefault="3D0F5416" w:rsidP="3D0F5416">
            <w:pPr>
              <w:pStyle w:val="NormalWeb"/>
              <w:rPr>
                <w:rFonts w:ascii="Aptos" w:hAnsi="Aptos" w:cs="Arial"/>
                <w:sz w:val="22"/>
                <w:szCs w:val="22"/>
              </w:rPr>
            </w:pPr>
          </w:p>
          <w:p w14:paraId="555EB426" w14:textId="77777777" w:rsidR="3D0F5416" w:rsidRDefault="3D0F5416" w:rsidP="3D0F5416">
            <w:pPr>
              <w:pStyle w:val="NormalWeb"/>
              <w:rPr>
                <w:rFonts w:ascii="Aptos" w:hAnsi="Aptos" w:cs="Arial"/>
                <w:sz w:val="22"/>
                <w:szCs w:val="22"/>
              </w:rPr>
            </w:pPr>
          </w:p>
          <w:p w14:paraId="1C5BB096" w14:textId="77777777" w:rsidR="3D0F5416" w:rsidRDefault="3D0F5416" w:rsidP="3D0F5416">
            <w:pPr>
              <w:pStyle w:val="NormalWeb"/>
              <w:rPr>
                <w:rFonts w:ascii="Aptos" w:hAnsi="Aptos" w:cs="Arial"/>
                <w:sz w:val="22"/>
                <w:szCs w:val="22"/>
              </w:rPr>
            </w:pPr>
          </w:p>
          <w:p w14:paraId="6027F399" w14:textId="77777777" w:rsidR="3D0F5416" w:rsidRDefault="3D0F5416" w:rsidP="3D0F5416">
            <w:pPr>
              <w:pStyle w:val="NormalWeb"/>
              <w:rPr>
                <w:rFonts w:ascii="Aptos" w:hAnsi="Aptos" w:cs="Arial"/>
                <w:sz w:val="22"/>
                <w:szCs w:val="22"/>
              </w:rPr>
            </w:pPr>
          </w:p>
          <w:p w14:paraId="0735625D" w14:textId="77777777" w:rsidR="3D0F5416" w:rsidRDefault="3D0F5416" w:rsidP="3D0F5416">
            <w:pPr>
              <w:pStyle w:val="NormalWeb"/>
              <w:rPr>
                <w:rFonts w:ascii="Aptos" w:hAnsi="Aptos" w:cs="Arial"/>
                <w:sz w:val="22"/>
                <w:szCs w:val="22"/>
              </w:rPr>
            </w:pPr>
          </w:p>
        </w:tc>
      </w:tr>
    </w:tbl>
    <w:p w14:paraId="4012CBD6" w14:textId="477C3AA3" w:rsidR="7684A3D3" w:rsidRDefault="7684A3D3" w:rsidP="7684A3D3"/>
    <w:tbl>
      <w:tblPr>
        <w:tblStyle w:val="TableGrid"/>
        <w:tblW w:w="0" w:type="auto"/>
        <w:tblLook w:val="04A0" w:firstRow="1" w:lastRow="0" w:firstColumn="1" w:lastColumn="0" w:noHBand="0" w:noVBand="1"/>
      </w:tblPr>
      <w:tblGrid>
        <w:gridCol w:w="8630"/>
      </w:tblGrid>
      <w:tr w:rsidR="3D0F5416" w14:paraId="79DEAE45" w14:textId="77777777" w:rsidTr="3D0F5416">
        <w:trPr>
          <w:trHeight w:val="300"/>
        </w:trPr>
        <w:tc>
          <w:tcPr>
            <w:tcW w:w="8630" w:type="dxa"/>
            <w:shd w:val="clear" w:color="auto" w:fill="D9D9D9" w:themeFill="background1" w:themeFillShade="D9"/>
          </w:tcPr>
          <w:p w14:paraId="23E1E03C" w14:textId="56183B41" w:rsidR="41A3D24F" w:rsidRDefault="41A3D24F" w:rsidP="3D0F5416">
            <w:pPr>
              <w:rPr>
                <w:rFonts w:eastAsia="Aptos" w:cs="Aptos"/>
                <w:szCs w:val="22"/>
              </w:rPr>
            </w:pPr>
            <w:r w:rsidRPr="3D0F5416">
              <w:rPr>
                <w:rFonts w:eastAsia="Aptos" w:cs="Aptos"/>
                <w:szCs w:val="22"/>
              </w:rPr>
              <w:t>Additional description of the 1st compatibility equation</w:t>
            </w:r>
          </w:p>
        </w:tc>
      </w:tr>
      <w:tr w:rsidR="3D0F5416" w14:paraId="175D4C05" w14:textId="77777777" w:rsidTr="3D0F5416">
        <w:trPr>
          <w:trHeight w:val="300"/>
        </w:trPr>
        <w:tc>
          <w:tcPr>
            <w:tcW w:w="8630" w:type="dxa"/>
          </w:tcPr>
          <w:p w14:paraId="50AA0613" w14:textId="77777777" w:rsidR="3D0F5416" w:rsidRDefault="3D0F5416" w:rsidP="3D0F5416">
            <w:pPr>
              <w:pStyle w:val="NormalWeb"/>
              <w:rPr>
                <w:rFonts w:ascii="Aptos" w:hAnsi="Aptos" w:cs="Arial"/>
                <w:sz w:val="22"/>
                <w:szCs w:val="22"/>
              </w:rPr>
            </w:pPr>
          </w:p>
          <w:p w14:paraId="104C0799" w14:textId="77777777" w:rsidR="3D0F5416" w:rsidRDefault="3D0F5416" w:rsidP="3D0F5416">
            <w:pPr>
              <w:pStyle w:val="NormalWeb"/>
              <w:rPr>
                <w:rFonts w:ascii="Aptos" w:hAnsi="Aptos" w:cs="Arial"/>
                <w:sz w:val="22"/>
                <w:szCs w:val="22"/>
              </w:rPr>
            </w:pPr>
          </w:p>
          <w:p w14:paraId="63A3E156" w14:textId="77777777" w:rsidR="3D0F5416" w:rsidRDefault="3D0F5416" w:rsidP="3D0F5416">
            <w:pPr>
              <w:pStyle w:val="NormalWeb"/>
              <w:rPr>
                <w:rFonts w:ascii="Aptos" w:hAnsi="Aptos" w:cs="Arial"/>
                <w:sz w:val="22"/>
                <w:szCs w:val="22"/>
              </w:rPr>
            </w:pPr>
          </w:p>
          <w:p w14:paraId="3E478C23" w14:textId="77777777" w:rsidR="3D0F5416" w:rsidRDefault="3D0F5416" w:rsidP="3D0F5416">
            <w:pPr>
              <w:pStyle w:val="NormalWeb"/>
              <w:rPr>
                <w:rFonts w:ascii="Aptos" w:hAnsi="Aptos" w:cs="Arial"/>
                <w:sz w:val="22"/>
                <w:szCs w:val="22"/>
              </w:rPr>
            </w:pPr>
          </w:p>
          <w:p w14:paraId="16E08219" w14:textId="77777777" w:rsidR="3D0F5416" w:rsidRDefault="3D0F5416" w:rsidP="3D0F5416">
            <w:pPr>
              <w:pStyle w:val="NormalWeb"/>
              <w:rPr>
                <w:rFonts w:ascii="Aptos" w:hAnsi="Aptos" w:cs="Arial"/>
                <w:sz w:val="22"/>
                <w:szCs w:val="22"/>
              </w:rPr>
            </w:pPr>
          </w:p>
          <w:p w14:paraId="6CCDFEA7" w14:textId="77777777" w:rsidR="00AC1C28" w:rsidRDefault="00AC1C28" w:rsidP="3D0F5416">
            <w:pPr>
              <w:pStyle w:val="NormalWeb"/>
              <w:rPr>
                <w:rFonts w:ascii="Aptos" w:hAnsi="Aptos" w:cs="Arial"/>
                <w:sz w:val="22"/>
                <w:szCs w:val="22"/>
              </w:rPr>
            </w:pPr>
          </w:p>
          <w:p w14:paraId="219D9354" w14:textId="77777777" w:rsidR="00AC1C28" w:rsidRDefault="00AC1C28" w:rsidP="3D0F5416">
            <w:pPr>
              <w:pStyle w:val="NormalWeb"/>
              <w:rPr>
                <w:rFonts w:ascii="Aptos" w:hAnsi="Aptos" w:cs="Arial"/>
                <w:sz w:val="22"/>
                <w:szCs w:val="22"/>
              </w:rPr>
            </w:pPr>
          </w:p>
          <w:p w14:paraId="61AAACEC" w14:textId="77777777" w:rsidR="3D0F5416" w:rsidRDefault="3D0F5416" w:rsidP="3D0F5416">
            <w:pPr>
              <w:pStyle w:val="NormalWeb"/>
              <w:rPr>
                <w:rFonts w:ascii="Aptos" w:hAnsi="Aptos" w:cs="Arial"/>
                <w:sz w:val="22"/>
                <w:szCs w:val="22"/>
              </w:rPr>
            </w:pPr>
          </w:p>
          <w:p w14:paraId="7B01F2D7" w14:textId="77777777" w:rsidR="3D0F5416" w:rsidRDefault="3D0F5416" w:rsidP="3D0F5416">
            <w:pPr>
              <w:pStyle w:val="NormalWeb"/>
              <w:rPr>
                <w:rFonts w:ascii="Aptos" w:hAnsi="Aptos" w:cs="Arial"/>
                <w:sz w:val="22"/>
                <w:szCs w:val="22"/>
              </w:rPr>
            </w:pPr>
          </w:p>
        </w:tc>
      </w:tr>
    </w:tbl>
    <w:p w14:paraId="1C7F1B84" w14:textId="19100B04" w:rsidR="3D0F5416" w:rsidRDefault="3D0F5416" w:rsidP="3D0F5416"/>
    <w:p w14:paraId="7DEA5179" w14:textId="2BC77047" w:rsidR="41A3D24F" w:rsidRDefault="41A3D24F" w:rsidP="3D0F5416">
      <w:pPr>
        <w:pStyle w:val="Heading2"/>
      </w:pPr>
      <w:bookmarkStart w:id="3" w:name="_Toc212562303"/>
      <w:r w:rsidRPr="3D0F5416">
        <w:t>XFOIL download and installation</w:t>
      </w:r>
      <w:bookmarkEnd w:id="3"/>
    </w:p>
    <w:p w14:paraId="33FB7595" w14:textId="2A4A375D" w:rsidR="41A3D24F" w:rsidRDefault="41A3D24F" w:rsidP="3D0F5416">
      <w:r w:rsidRPr="3D0F5416">
        <w:t>If you did not already do so</w:t>
      </w:r>
      <w:r w:rsidR="00AC26CF">
        <w:t>,</w:t>
      </w:r>
      <w:r w:rsidRPr="3D0F5416">
        <w:t xml:space="preserve"> download the XFOIL </w:t>
      </w:r>
      <w:r w:rsidR="00AC26CF">
        <w:t>software</w:t>
      </w:r>
      <w:r w:rsidRPr="3D0F5416">
        <w:t xml:space="preserve"> and the manual from the internet (for example from: </w:t>
      </w:r>
      <w:hyperlink r:id="rId10">
        <w:r w:rsidRPr="3D0F5416">
          <w:rPr>
            <w:rStyle w:val="Hyperlink"/>
          </w:rPr>
          <w:t>https://web.mit.edu/drela/Public/web/xfoil/</w:t>
        </w:r>
      </w:hyperlink>
      <w:r w:rsidRPr="3D0F5416">
        <w:t xml:space="preserve"> ) and install it in a local directory. Make yourself familiar with the theoretical background of this solver</w:t>
      </w:r>
      <w:r w:rsidR="00401DF4">
        <w:t>.</w:t>
      </w:r>
    </w:p>
    <w:p w14:paraId="45C806E2" w14:textId="1799D9D4" w:rsidR="41A3D24F" w:rsidRDefault="41A3D24F" w:rsidP="3D0F5416">
      <w:pPr>
        <w:pStyle w:val="Heading2"/>
      </w:pPr>
      <w:bookmarkStart w:id="4" w:name="_Toc212562304"/>
      <w:r w:rsidRPr="3D0F5416">
        <w:t>Personal airfoil</w:t>
      </w:r>
      <w:bookmarkEnd w:id="4"/>
    </w:p>
    <w:p w14:paraId="200A2146" w14:textId="449DD77B" w:rsidR="41A3D24F" w:rsidRDefault="41A3D24F" w:rsidP="3D0F5416">
      <w:r w:rsidRPr="3D0F5416">
        <w:t xml:space="preserve">Determine your personal 4-series airfoil shape that you are going to investigate in this assignment. The procedure for this can be found in </w:t>
      </w:r>
      <w:r w:rsidRPr="3D0F5416">
        <w:rPr>
          <w:u w:val="single"/>
        </w:rPr>
        <w:t>Appendix A</w:t>
      </w:r>
      <w:r w:rsidRPr="3D0F5416">
        <w:t>.</w:t>
      </w:r>
    </w:p>
    <w:p w14:paraId="10FFA0AA" w14:textId="5955F04F" w:rsidR="41A3D24F" w:rsidRDefault="41A3D24F" w:rsidP="3D0F5416">
      <w:pPr>
        <w:rPr>
          <w:color w:val="FF0000"/>
        </w:rPr>
      </w:pPr>
      <w:r w:rsidRPr="3D0F5416">
        <w:rPr>
          <w:color w:val="FF0000"/>
        </w:rPr>
        <w:t>Please note that failure to work with the right airfoil shape will result in zero credits for Assignment #2.</w:t>
      </w:r>
    </w:p>
    <w:p w14:paraId="320BBDFC" w14:textId="0CAECF17" w:rsidR="3D0F5416" w:rsidRDefault="3D0F5416" w:rsidP="3D0F5416"/>
    <w:p w14:paraId="1F54678F" w14:textId="018F8AD3" w:rsidR="41A3D24F" w:rsidRDefault="41A3D24F" w:rsidP="3D0F5416">
      <w:r w:rsidRPr="3D0F5416">
        <w:t xml:space="preserve">Show the calculation and its results and </w:t>
      </w:r>
      <w:r w:rsidRPr="3D0F5416">
        <w:rPr>
          <w:b/>
          <w:bCs/>
        </w:rPr>
        <w:t>clearly state what airfoil shape you use</w:t>
      </w:r>
      <w:r w:rsidRPr="3D0F5416">
        <w:t xml:space="preserve"> (provide a</w:t>
      </w:r>
      <w:r w:rsidR="48D6BE90" w:rsidRPr="3D0F5416">
        <w:t xml:space="preserve"> </w:t>
      </w:r>
      <w:r w:rsidRPr="3D0F5416">
        <w:t>figure with the airfoil shape as well)</w:t>
      </w:r>
    </w:p>
    <w:p w14:paraId="1637B483" w14:textId="4CBECE38" w:rsidR="3D0F5416" w:rsidRDefault="3D0F5416" w:rsidP="3D0F5416"/>
    <w:tbl>
      <w:tblPr>
        <w:tblStyle w:val="TableGrid"/>
        <w:tblW w:w="0" w:type="auto"/>
        <w:tblLook w:val="04A0" w:firstRow="1" w:lastRow="0" w:firstColumn="1" w:lastColumn="0" w:noHBand="0" w:noVBand="1"/>
      </w:tblPr>
      <w:tblGrid>
        <w:gridCol w:w="8630"/>
      </w:tblGrid>
      <w:tr w:rsidR="3D0F5416" w14:paraId="57EB8DA2" w14:textId="77777777" w:rsidTr="3D0F5416">
        <w:trPr>
          <w:trHeight w:val="300"/>
        </w:trPr>
        <w:tc>
          <w:tcPr>
            <w:tcW w:w="8630" w:type="dxa"/>
            <w:shd w:val="clear" w:color="auto" w:fill="D9D9D9" w:themeFill="background1" w:themeFillShade="D9"/>
          </w:tcPr>
          <w:p w14:paraId="56E23B24" w14:textId="79CB0BA0" w:rsidR="6B3146B6" w:rsidRDefault="6B3146B6" w:rsidP="3D0F5416">
            <w:pPr>
              <w:rPr>
                <w:rFonts w:eastAsia="Aptos" w:cs="Aptos"/>
                <w:szCs w:val="22"/>
              </w:rPr>
            </w:pPr>
            <w:r w:rsidRPr="3D0F5416">
              <w:rPr>
                <w:rFonts w:eastAsia="Aptos" w:cs="Aptos"/>
                <w:szCs w:val="22"/>
              </w:rPr>
              <w:t>Description of personal airfoil determination</w:t>
            </w:r>
          </w:p>
        </w:tc>
      </w:tr>
      <w:tr w:rsidR="3D0F5416" w14:paraId="4EA4B5D4" w14:textId="77777777" w:rsidTr="3D0F5416">
        <w:trPr>
          <w:trHeight w:val="300"/>
        </w:trPr>
        <w:tc>
          <w:tcPr>
            <w:tcW w:w="8630" w:type="dxa"/>
          </w:tcPr>
          <w:p w14:paraId="50476E99" w14:textId="4FD6F04E" w:rsidR="3D0F5416" w:rsidRDefault="001563B4" w:rsidP="3D0F5416">
            <w:pPr>
              <w:pStyle w:val="NormalWeb"/>
              <w:rPr>
                <w:rFonts w:ascii="Aptos" w:hAnsi="Aptos" w:cs="Arial"/>
                <w:sz w:val="22"/>
                <w:szCs w:val="22"/>
              </w:rPr>
            </w:pPr>
            <w:r>
              <w:rPr>
                <w:rFonts w:ascii="Aptos" w:hAnsi="Aptos" w:cs="Arial"/>
                <w:sz w:val="22"/>
                <w:szCs w:val="22"/>
              </w:rPr>
              <w:t>Last 3 digits of my student number: 675</w:t>
            </w:r>
          </w:p>
          <w:p w14:paraId="09772A71" w14:textId="7B7792EB" w:rsidR="001563B4" w:rsidRDefault="001563B4" w:rsidP="3D0F5416">
            <w:pPr>
              <w:pStyle w:val="NormalWeb"/>
              <w:rPr>
                <w:rFonts w:ascii="Aptos" w:hAnsi="Aptos" w:cs="Arial"/>
                <w:sz w:val="22"/>
                <w:szCs w:val="22"/>
              </w:rPr>
            </w:pPr>
            <w:r>
              <w:rPr>
                <w:rFonts w:ascii="Aptos" w:hAnsi="Aptos" w:cs="Arial"/>
                <w:sz w:val="22"/>
                <w:szCs w:val="22"/>
              </w:rPr>
              <w:t>N = 6 + 7 + 5 = 18</w:t>
            </w:r>
          </w:p>
          <w:p w14:paraId="08BF0B6F" w14:textId="279C0AA8" w:rsidR="001563B4" w:rsidRDefault="001563B4" w:rsidP="3D0F5416">
            <w:pPr>
              <w:pStyle w:val="NormalWeb"/>
              <w:rPr>
                <w:rFonts w:ascii="Aptos" w:hAnsi="Aptos" w:cs="Arial"/>
                <w:sz w:val="22"/>
                <w:szCs w:val="22"/>
              </w:rPr>
            </w:pPr>
            <w:r>
              <w:rPr>
                <w:rFonts w:ascii="Aptos" w:hAnsi="Aptos" w:cs="Arial"/>
                <w:sz w:val="22"/>
                <w:szCs w:val="22"/>
              </w:rPr>
              <w:t>Second digit of my student number: 2</w:t>
            </w:r>
          </w:p>
          <w:p w14:paraId="307024EE" w14:textId="56A2336F" w:rsidR="3D0F5416" w:rsidRPr="001563B4" w:rsidRDefault="001563B4" w:rsidP="001563B4">
            <w:pPr>
              <w:pStyle w:val="NormalWeb"/>
              <w:jc w:val="center"/>
              <w:rPr>
                <w:rFonts w:ascii="Aptos" w:hAnsi="Aptos" w:cs="Arial"/>
                <w:b/>
                <w:bCs/>
                <w:sz w:val="22"/>
                <w:szCs w:val="22"/>
              </w:rPr>
            </w:pPr>
            <w:r w:rsidRPr="001563B4">
              <w:rPr>
                <w:rFonts w:ascii="Aptos" w:hAnsi="Aptos" w:cs="Arial"/>
                <w:b/>
                <w:bCs/>
                <w:sz w:val="22"/>
                <w:szCs w:val="22"/>
              </w:rPr>
              <w:t>NACA airfoil: 2218</w:t>
            </w:r>
          </w:p>
        </w:tc>
      </w:tr>
    </w:tbl>
    <w:p w14:paraId="0EF6A7EE" w14:textId="3695A74C" w:rsidR="3D0F5416" w:rsidRDefault="3D0F5416" w:rsidP="3D0F5416"/>
    <w:tbl>
      <w:tblPr>
        <w:tblStyle w:val="TableGrid"/>
        <w:tblW w:w="0" w:type="auto"/>
        <w:tblLook w:val="04A0" w:firstRow="1" w:lastRow="0" w:firstColumn="1" w:lastColumn="0" w:noHBand="0" w:noVBand="1"/>
      </w:tblPr>
      <w:tblGrid>
        <w:gridCol w:w="8630"/>
      </w:tblGrid>
      <w:tr w:rsidR="3D0F5416" w14:paraId="34B8D94F" w14:textId="77777777" w:rsidTr="3D0F5416">
        <w:trPr>
          <w:trHeight w:val="300"/>
        </w:trPr>
        <w:tc>
          <w:tcPr>
            <w:tcW w:w="8630" w:type="dxa"/>
            <w:shd w:val="clear" w:color="auto" w:fill="D9D9D9" w:themeFill="background1" w:themeFillShade="D9"/>
          </w:tcPr>
          <w:p w14:paraId="0BFA2F40" w14:textId="56AE4CE5" w:rsidR="6B3146B6" w:rsidRDefault="6B3146B6" w:rsidP="3D0F5416">
            <w:pPr>
              <w:spacing w:line="259" w:lineRule="auto"/>
            </w:pPr>
            <w:r w:rsidRPr="3D0F5416">
              <w:rPr>
                <w:rFonts w:eastAsia="Aptos" w:cs="Aptos"/>
                <w:szCs w:val="22"/>
              </w:rPr>
              <w:t>Figure of the selected airfoil</w:t>
            </w:r>
          </w:p>
        </w:tc>
      </w:tr>
      <w:tr w:rsidR="3D0F5416" w14:paraId="5061F53F" w14:textId="77777777" w:rsidTr="3D0F5416">
        <w:trPr>
          <w:trHeight w:val="300"/>
        </w:trPr>
        <w:tc>
          <w:tcPr>
            <w:tcW w:w="8630" w:type="dxa"/>
          </w:tcPr>
          <w:p w14:paraId="3A0AA287" w14:textId="77777777" w:rsidR="007D1F33" w:rsidRDefault="007D1F33" w:rsidP="3D0F5416">
            <w:pPr>
              <w:pStyle w:val="NormalWeb"/>
              <w:rPr>
                <w:rFonts w:ascii="Aptos" w:hAnsi="Aptos" w:cs="Arial"/>
                <w:sz w:val="22"/>
                <w:szCs w:val="22"/>
              </w:rPr>
            </w:pPr>
          </w:p>
          <w:p w14:paraId="55A51D26" w14:textId="2922E07B" w:rsidR="3D0F5416" w:rsidRDefault="007D1F33" w:rsidP="3D0F5416">
            <w:pPr>
              <w:pStyle w:val="NormalWeb"/>
              <w:rPr>
                <w:rFonts w:ascii="Aptos" w:hAnsi="Aptos" w:cs="Arial"/>
                <w:sz w:val="22"/>
                <w:szCs w:val="22"/>
              </w:rPr>
            </w:pPr>
            <w:r w:rsidRPr="007D1F33">
              <w:rPr>
                <w:rFonts w:ascii="Aptos" w:hAnsi="Aptos" w:cs="Arial"/>
                <w:noProof/>
                <w:sz w:val="22"/>
                <w:szCs w:val="22"/>
              </w:rPr>
              <w:drawing>
                <wp:inline distT="0" distB="0" distL="0" distR="0" wp14:anchorId="3A04CCE8" wp14:editId="7CB43A06">
                  <wp:extent cx="5486286" cy="1615627"/>
                  <wp:effectExtent l="0" t="0" r="635" b="3810"/>
                  <wp:docPr id="849937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37386" name=""/>
                          <pic:cNvPicPr/>
                        </pic:nvPicPr>
                        <pic:blipFill rotWithShape="1">
                          <a:blip r:embed="rId11"/>
                          <a:srcRect t="32175" b="28561"/>
                          <a:stretch>
                            <a:fillRect/>
                          </a:stretch>
                        </pic:blipFill>
                        <pic:spPr bwMode="auto">
                          <a:xfrm>
                            <a:off x="0" y="0"/>
                            <a:ext cx="5486400" cy="1615661"/>
                          </a:xfrm>
                          <a:prstGeom prst="rect">
                            <a:avLst/>
                          </a:prstGeom>
                          <a:ln>
                            <a:noFill/>
                          </a:ln>
                          <a:extLst>
                            <a:ext uri="{53640926-AAD7-44D8-BBD7-CCE9431645EC}">
                              <a14:shadowObscured xmlns:a14="http://schemas.microsoft.com/office/drawing/2010/main"/>
                            </a:ext>
                          </a:extLst>
                        </pic:spPr>
                      </pic:pic>
                    </a:graphicData>
                  </a:graphic>
                </wp:inline>
              </w:drawing>
            </w:r>
          </w:p>
        </w:tc>
      </w:tr>
    </w:tbl>
    <w:p w14:paraId="77F94DD6" w14:textId="5C1F3D79" w:rsidR="3D0F5416" w:rsidRDefault="3D0F5416" w:rsidP="3D0F5416"/>
    <w:p w14:paraId="21D7E54F" w14:textId="115BCF5B" w:rsidR="6B3146B6" w:rsidRDefault="6B3146B6" w:rsidP="3D0F5416">
      <w:pPr>
        <w:pStyle w:val="Heading2"/>
      </w:pPr>
      <w:bookmarkStart w:id="5" w:name="_Toc212562305"/>
      <w:r w:rsidRPr="3D0F5416">
        <w:lastRenderedPageBreak/>
        <w:t>Lift and drag polars</w:t>
      </w:r>
      <w:bookmarkEnd w:id="5"/>
    </w:p>
    <w:p w14:paraId="4E56C3CA" w14:textId="71FE292E" w:rsidR="00401DF4" w:rsidRDefault="00401DF4" w:rsidP="00401DF4">
      <w:pPr>
        <w:pStyle w:val="NormalWeb"/>
        <w:rPr>
          <w:rFonts w:asciiTheme="majorHAnsi" w:hAnsiTheme="majorHAnsi"/>
          <w:sz w:val="22"/>
          <w:szCs w:val="22"/>
        </w:rPr>
      </w:pPr>
      <w:r>
        <w:rPr>
          <w:rFonts w:asciiTheme="majorHAnsi" w:hAnsiTheme="majorHAnsi"/>
          <w:sz w:val="22"/>
          <w:szCs w:val="22"/>
        </w:rPr>
        <w:t xml:space="preserve">For your </w:t>
      </w:r>
      <w:r w:rsidRPr="00715DAE">
        <w:rPr>
          <w:rFonts w:asciiTheme="majorHAnsi" w:hAnsiTheme="majorHAnsi"/>
          <w:b/>
          <w:bCs/>
          <w:sz w:val="22"/>
          <w:szCs w:val="22"/>
        </w:rPr>
        <w:t>personal airfoil</w:t>
      </w:r>
      <w:r>
        <w:rPr>
          <w:rFonts w:asciiTheme="majorHAnsi" w:hAnsiTheme="majorHAnsi"/>
          <w:sz w:val="22"/>
          <w:szCs w:val="22"/>
        </w:rPr>
        <w:t>, c</w:t>
      </w:r>
      <w:r w:rsidRPr="00A52903">
        <w:rPr>
          <w:rFonts w:asciiTheme="majorHAnsi" w:hAnsiTheme="majorHAnsi"/>
          <w:sz w:val="22"/>
          <w:szCs w:val="22"/>
        </w:rPr>
        <w:t xml:space="preserve">alculate the </w:t>
      </w:r>
      <w:r w:rsidRPr="00E87DCF">
        <w:rPr>
          <w:rFonts w:asciiTheme="majorHAnsi" w:hAnsiTheme="majorHAnsi"/>
          <w:b/>
          <w:bCs/>
          <w:sz w:val="22"/>
          <w:szCs w:val="22"/>
        </w:rPr>
        <w:t xml:space="preserve">lift and drag polar </w:t>
      </w:r>
      <w:r w:rsidRPr="00A52903">
        <w:rPr>
          <w:rFonts w:asciiTheme="majorHAnsi" w:hAnsiTheme="majorHAnsi"/>
          <w:sz w:val="22"/>
          <w:szCs w:val="22"/>
        </w:rPr>
        <w:t xml:space="preserve">between -2 and </w:t>
      </w:r>
      <w:r>
        <w:rPr>
          <w:rFonts w:asciiTheme="majorHAnsi" w:hAnsiTheme="majorHAnsi"/>
          <w:sz w:val="22"/>
          <w:szCs w:val="22"/>
        </w:rPr>
        <w:t>8</w:t>
      </w:r>
      <w:r w:rsidRPr="00A52903">
        <w:rPr>
          <w:rFonts w:asciiTheme="majorHAnsi" w:hAnsiTheme="majorHAnsi"/>
          <w:sz w:val="22"/>
          <w:szCs w:val="22"/>
        </w:rPr>
        <w:t xml:space="preserve"> deg angle of attack </w:t>
      </w:r>
      <w:r>
        <w:rPr>
          <w:rFonts w:asciiTheme="majorHAnsi" w:hAnsiTheme="majorHAnsi"/>
          <w:sz w:val="22"/>
          <w:szCs w:val="22"/>
        </w:rPr>
        <w:t xml:space="preserve">using the default value of the </w:t>
      </w:r>
      <w:r w:rsidRPr="00715DAE">
        <w:rPr>
          <w:rFonts w:asciiTheme="majorHAnsi" w:hAnsiTheme="majorHAnsi"/>
          <w:b/>
          <w:bCs/>
          <w:sz w:val="22"/>
          <w:szCs w:val="22"/>
        </w:rPr>
        <w:t xml:space="preserve">amplification factor </w:t>
      </w:r>
      <w:r w:rsidR="00AC26CF">
        <w:rPr>
          <w:rFonts w:asciiTheme="majorHAnsi" w:hAnsiTheme="majorHAnsi"/>
          <w:b/>
          <w:bCs/>
          <w:sz w:val="22"/>
          <w:szCs w:val="22"/>
        </w:rPr>
        <w:t>(</w:t>
      </w:r>
      <m:oMath>
        <m:r>
          <m:rPr>
            <m:sty m:val="bi"/>
          </m:rPr>
          <w:rPr>
            <w:rFonts w:ascii="Cambria Math" w:hAnsi="Cambria Math"/>
            <w:sz w:val="22"/>
            <w:szCs w:val="22"/>
          </w:rPr>
          <m:t>n=9</m:t>
        </m:r>
      </m:oMath>
      <w:r w:rsidR="00AC26CF">
        <w:rPr>
          <w:rFonts w:asciiTheme="majorHAnsi" w:hAnsiTheme="majorHAnsi"/>
          <w:b/>
          <w:sz w:val="22"/>
          <w:szCs w:val="22"/>
        </w:rPr>
        <w:t>)</w:t>
      </w:r>
      <w:r w:rsidRPr="00A52903">
        <w:rPr>
          <w:rFonts w:asciiTheme="majorHAnsi" w:hAnsiTheme="majorHAnsi"/>
          <w:sz w:val="22"/>
          <w:szCs w:val="22"/>
        </w:rPr>
        <w:t xml:space="preserve"> and produce clear plots of the results</w:t>
      </w:r>
      <w:r>
        <w:rPr>
          <w:rFonts w:asciiTheme="majorHAnsi" w:hAnsiTheme="majorHAnsi"/>
          <w:sz w:val="22"/>
          <w:szCs w:val="22"/>
        </w:rPr>
        <w:t xml:space="preserve"> (no screen prints)</w:t>
      </w:r>
      <w:r w:rsidRPr="00A52903">
        <w:rPr>
          <w:rFonts w:asciiTheme="majorHAnsi" w:hAnsiTheme="majorHAnsi"/>
          <w:sz w:val="22"/>
          <w:szCs w:val="22"/>
        </w:rPr>
        <w:t>. Use a chord</w:t>
      </w:r>
      <w:r>
        <w:rPr>
          <w:rFonts w:asciiTheme="majorHAnsi" w:hAnsiTheme="majorHAnsi"/>
          <w:sz w:val="22"/>
          <w:szCs w:val="22"/>
        </w:rPr>
        <w:t>-</w:t>
      </w:r>
      <w:r w:rsidRPr="00A52903">
        <w:rPr>
          <w:rFonts w:asciiTheme="majorHAnsi" w:hAnsiTheme="majorHAnsi"/>
          <w:sz w:val="22"/>
          <w:szCs w:val="22"/>
        </w:rPr>
        <w:t>based Reynolds number of</w:t>
      </w:r>
      <w:r>
        <w:rPr>
          <w:rFonts w:asciiTheme="majorHAnsi" w:hAnsiTheme="majorHAnsi"/>
          <w:sz w:val="22"/>
          <w:szCs w:val="22"/>
        </w:rPr>
        <w:t xml:space="preserve"> </w:t>
      </w:r>
      <m:oMath>
        <m:r>
          <m:rPr>
            <m:sty m:val="bi"/>
          </m:rPr>
          <w:rPr>
            <w:rFonts w:ascii="Cambria Math" w:hAnsi="Cambria Math"/>
            <w:sz w:val="22"/>
            <w:szCs w:val="22"/>
          </w:rPr>
          <m:t>Re=0.8×</m:t>
        </m:r>
        <m:sSup>
          <m:sSupPr>
            <m:ctrlPr>
              <w:rPr>
                <w:rFonts w:ascii="Cambria Math" w:hAnsi="Cambria Math"/>
                <w:b/>
                <w:bCs/>
                <w:i/>
                <w:sz w:val="22"/>
                <w:szCs w:val="22"/>
              </w:rPr>
            </m:ctrlPr>
          </m:sSupPr>
          <m:e>
            <m:r>
              <m:rPr>
                <m:sty m:val="bi"/>
              </m:rPr>
              <w:rPr>
                <w:rFonts w:ascii="Cambria Math" w:hAnsi="Cambria Math"/>
                <w:sz w:val="22"/>
                <w:szCs w:val="22"/>
              </w:rPr>
              <m:t>10</m:t>
            </m:r>
          </m:e>
          <m:sup>
            <m:r>
              <m:rPr>
                <m:sty m:val="bi"/>
              </m:rPr>
              <w:rPr>
                <w:rFonts w:ascii="Cambria Math" w:hAnsi="Cambria Math"/>
                <w:sz w:val="22"/>
                <w:szCs w:val="22"/>
              </w:rPr>
              <m:t>6</m:t>
            </m:r>
          </m:sup>
        </m:sSup>
      </m:oMath>
      <w:r w:rsidRPr="00627799">
        <w:rPr>
          <w:rFonts w:asciiTheme="majorHAnsi" w:hAnsiTheme="majorHAnsi"/>
          <w:b/>
          <w:bCs/>
          <w:sz w:val="22"/>
          <w:szCs w:val="22"/>
        </w:rPr>
        <w:t xml:space="preserve"> </w:t>
      </w:r>
      <w:r>
        <w:rPr>
          <w:rFonts w:asciiTheme="majorHAnsi" w:hAnsiTheme="majorHAnsi"/>
          <w:sz w:val="22"/>
          <w:szCs w:val="22"/>
        </w:rPr>
        <w:t xml:space="preserve">and leave the Mach number at </w:t>
      </w:r>
      <m:oMath>
        <m:r>
          <m:rPr>
            <m:sty m:val="bi"/>
          </m:rPr>
          <w:rPr>
            <w:rFonts w:ascii="Cambria Math" w:hAnsi="Cambria Math"/>
            <w:sz w:val="22"/>
            <w:szCs w:val="22"/>
          </w:rPr>
          <m:t>M=0</m:t>
        </m:r>
      </m:oMath>
      <w:r>
        <w:rPr>
          <w:rFonts w:asciiTheme="majorHAnsi" w:hAnsiTheme="majorHAnsi"/>
          <w:sz w:val="22"/>
          <w:szCs w:val="22"/>
        </w:rPr>
        <w:t xml:space="preserve"> (this indicates that no compressibility correction is applied).</w:t>
      </w:r>
    </w:p>
    <w:p w14:paraId="021B333B" w14:textId="69860118" w:rsidR="00401DF4" w:rsidRPr="00CA11F1" w:rsidRDefault="00401DF4" w:rsidP="00401DF4">
      <w:pPr>
        <w:pStyle w:val="NormalWeb"/>
        <w:rPr>
          <w:rFonts w:asciiTheme="majorHAnsi" w:hAnsiTheme="majorHAnsi"/>
          <w:i/>
          <w:iCs/>
          <w:sz w:val="22"/>
          <w:szCs w:val="22"/>
        </w:rPr>
      </w:pPr>
      <w:r w:rsidRPr="001B1C38">
        <w:rPr>
          <w:rFonts w:asciiTheme="majorHAnsi" w:hAnsiTheme="majorHAnsi"/>
          <w:b/>
          <w:bCs/>
          <w:i/>
          <w:iCs/>
          <w:sz w:val="22"/>
          <w:szCs w:val="22"/>
        </w:rPr>
        <w:t>Note:</w:t>
      </w:r>
      <w:r w:rsidR="001B1C38" w:rsidRPr="001B1C38">
        <w:rPr>
          <w:rFonts w:asciiTheme="majorHAnsi" w:hAnsiTheme="majorHAnsi"/>
          <w:i/>
          <w:iCs/>
          <w:sz w:val="22"/>
          <w:szCs w:val="22"/>
        </w:rPr>
        <w:br/>
      </w:r>
      <w:r w:rsidRPr="001B1C38">
        <w:rPr>
          <w:rFonts w:asciiTheme="majorHAnsi" w:hAnsiTheme="majorHAnsi"/>
          <w:i/>
          <w:iCs/>
          <w:sz w:val="22"/>
          <w:szCs w:val="22"/>
        </w:rPr>
        <w:t xml:space="preserve">In case your personal airfoil has a rather steep camber change close to the leading edge or the </w:t>
      </w:r>
      <w:r w:rsidR="001B1C38">
        <w:rPr>
          <w:rFonts w:asciiTheme="majorHAnsi" w:hAnsiTheme="majorHAnsi"/>
          <w:i/>
          <w:iCs/>
          <w:sz w:val="22"/>
          <w:szCs w:val="22"/>
        </w:rPr>
        <w:t>trailing</w:t>
      </w:r>
      <w:r w:rsidRPr="001B1C38">
        <w:rPr>
          <w:rFonts w:asciiTheme="majorHAnsi" w:hAnsiTheme="majorHAnsi"/>
          <w:i/>
          <w:iCs/>
          <w:sz w:val="22"/>
          <w:szCs w:val="22"/>
        </w:rPr>
        <w:t xml:space="preserve"> edge this may lead to issues with the viscous calculation. If this is the case (please show</w:t>
      </w:r>
      <w:r w:rsidR="009B418C">
        <w:rPr>
          <w:rFonts w:asciiTheme="majorHAnsi" w:hAnsiTheme="majorHAnsi"/>
          <w:i/>
          <w:iCs/>
          <w:sz w:val="22"/>
          <w:szCs w:val="22"/>
        </w:rPr>
        <w:t xml:space="preserve"> your original airfoil and the issue</w:t>
      </w:r>
      <w:r w:rsidRPr="001B1C38">
        <w:rPr>
          <w:rFonts w:asciiTheme="majorHAnsi" w:hAnsiTheme="majorHAnsi"/>
          <w:i/>
          <w:iCs/>
          <w:sz w:val="22"/>
          <w:szCs w:val="22"/>
        </w:rPr>
        <w:t xml:space="preserve">) then </w:t>
      </w:r>
      <w:r w:rsidR="009B418C">
        <w:rPr>
          <w:rFonts w:asciiTheme="majorHAnsi" w:hAnsiTheme="majorHAnsi"/>
          <w:i/>
          <w:iCs/>
          <w:sz w:val="22"/>
          <w:szCs w:val="22"/>
        </w:rPr>
        <w:t>use</w:t>
      </w:r>
      <w:r w:rsidRPr="001B1C38">
        <w:rPr>
          <w:rFonts w:asciiTheme="majorHAnsi" w:hAnsiTheme="majorHAnsi"/>
          <w:i/>
          <w:iCs/>
          <w:sz w:val="22"/>
          <w:szCs w:val="22"/>
        </w:rPr>
        <w:t xml:space="preserve"> the reference airfoil </w:t>
      </w:r>
      <w:r w:rsidRPr="009B418C">
        <w:rPr>
          <w:rFonts w:asciiTheme="majorHAnsi" w:hAnsiTheme="majorHAnsi"/>
          <w:b/>
          <w:bCs/>
          <w:i/>
          <w:iCs/>
          <w:sz w:val="22"/>
          <w:szCs w:val="22"/>
        </w:rPr>
        <w:t>NACA</w:t>
      </w:r>
      <w:r w:rsidR="00847C8F" w:rsidRPr="009B418C">
        <w:rPr>
          <w:rFonts w:asciiTheme="majorHAnsi" w:hAnsiTheme="majorHAnsi"/>
          <w:b/>
          <w:bCs/>
          <w:i/>
          <w:iCs/>
          <w:sz w:val="22"/>
          <w:szCs w:val="22"/>
        </w:rPr>
        <w:t>251</w:t>
      </w:r>
      <w:r w:rsidR="009B418C" w:rsidRPr="009B418C">
        <w:rPr>
          <w:rFonts w:asciiTheme="majorHAnsi" w:hAnsiTheme="majorHAnsi"/>
          <w:b/>
          <w:bCs/>
          <w:i/>
          <w:iCs/>
          <w:sz w:val="22"/>
          <w:szCs w:val="22"/>
        </w:rPr>
        <w:t>0</w:t>
      </w:r>
      <w:r w:rsidR="001B1C38">
        <w:rPr>
          <w:rFonts w:asciiTheme="majorHAnsi" w:hAnsiTheme="majorHAnsi"/>
          <w:i/>
          <w:iCs/>
          <w:sz w:val="22"/>
          <w:szCs w:val="22"/>
        </w:rPr>
        <w:t>.</w:t>
      </w:r>
    </w:p>
    <w:tbl>
      <w:tblPr>
        <w:tblStyle w:val="TableGrid"/>
        <w:tblW w:w="0" w:type="auto"/>
        <w:tblLook w:val="04A0" w:firstRow="1" w:lastRow="0" w:firstColumn="1" w:lastColumn="0" w:noHBand="0" w:noVBand="1"/>
      </w:tblPr>
      <w:tblGrid>
        <w:gridCol w:w="8630"/>
      </w:tblGrid>
      <w:tr w:rsidR="00401DF4" w14:paraId="632D2452" w14:textId="77777777" w:rsidTr="00F91615">
        <w:tc>
          <w:tcPr>
            <w:tcW w:w="8630" w:type="dxa"/>
            <w:tcBorders>
              <w:bottom w:val="single" w:sz="4" w:space="0" w:color="auto"/>
            </w:tcBorders>
            <w:shd w:val="pct10" w:color="auto" w:fill="auto"/>
          </w:tcPr>
          <w:p w14:paraId="1DC329F3" w14:textId="77777777"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Lift and Drag polars</w:t>
            </w:r>
          </w:p>
        </w:tc>
      </w:tr>
      <w:tr w:rsidR="00401DF4" w14:paraId="3D6C826D" w14:textId="77777777" w:rsidTr="00F91615">
        <w:tc>
          <w:tcPr>
            <w:tcW w:w="8630" w:type="dxa"/>
          </w:tcPr>
          <w:p w14:paraId="55D73DD9" w14:textId="23951F72"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 xml:space="preserve">Airfoil name: </w:t>
            </w:r>
            <w:r w:rsidR="007D1F33">
              <w:rPr>
                <w:rFonts w:asciiTheme="majorHAnsi" w:hAnsiTheme="majorHAnsi" w:cs="Arial"/>
                <w:sz w:val="22"/>
                <w:szCs w:val="22"/>
              </w:rPr>
              <w:t>NACA 2218</w:t>
            </w:r>
          </w:p>
        </w:tc>
      </w:tr>
      <w:tr w:rsidR="00401DF4" w14:paraId="1EC3B701" w14:textId="77777777" w:rsidTr="00F91615">
        <w:tc>
          <w:tcPr>
            <w:tcW w:w="8630" w:type="dxa"/>
          </w:tcPr>
          <w:p w14:paraId="5D04DDF4" w14:textId="6B411A9D" w:rsidR="00FD0F44" w:rsidRDefault="009074C1" w:rsidP="00F91615">
            <w:pPr>
              <w:pStyle w:val="NormalWeb"/>
              <w:rPr>
                <w:rFonts w:asciiTheme="majorHAnsi" w:hAnsiTheme="majorHAnsi" w:cs="Arial"/>
                <w:sz w:val="22"/>
                <w:szCs w:val="22"/>
              </w:rPr>
            </w:pPr>
            <w:r w:rsidRPr="00476C35">
              <w:rPr>
                <w:rFonts w:asciiTheme="majorHAnsi" w:hAnsiTheme="majorHAnsi" w:cs="Arial"/>
                <w:noProof/>
                <w:sz w:val="22"/>
                <w:szCs w:val="22"/>
              </w:rPr>
              <w:drawing>
                <wp:anchor distT="0" distB="0" distL="114300" distR="114300" simplePos="0" relativeHeight="251659264" behindDoc="0" locked="0" layoutInCell="1" allowOverlap="1" wp14:anchorId="6AD63867" wp14:editId="20894719">
                  <wp:simplePos x="0" y="0"/>
                  <wp:positionH relativeFrom="column">
                    <wp:posOffset>-65062</wp:posOffset>
                  </wp:positionH>
                  <wp:positionV relativeFrom="paragraph">
                    <wp:posOffset>30</wp:posOffset>
                  </wp:positionV>
                  <wp:extent cx="2743200" cy="2057400"/>
                  <wp:effectExtent l="0" t="0" r="0" b="0"/>
                  <wp:wrapSquare wrapText="bothSides"/>
                  <wp:docPr id="66767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74327" name=""/>
                          <pic:cNvPicPr/>
                        </pic:nvPicPr>
                        <pic:blipFill>
                          <a:blip r:embed="rId12"/>
                          <a:stretch>
                            <a:fillRect/>
                          </a:stretch>
                        </pic:blipFill>
                        <pic:spPr>
                          <a:xfrm>
                            <a:off x="0" y="0"/>
                            <a:ext cx="2743200" cy="2057400"/>
                          </a:xfrm>
                          <a:prstGeom prst="rect">
                            <a:avLst/>
                          </a:prstGeom>
                        </pic:spPr>
                      </pic:pic>
                    </a:graphicData>
                  </a:graphic>
                  <wp14:sizeRelH relativeFrom="margin">
                    <wp14:pctWidth>0</wp14:pctWidth>
                  </wp14:sizeRelH>
                  <wp14:sizeRelV relativeFrom="margin">
                    <wp14:pctHeight>0</wp14:pctHeight>
                  </wp14:sizeRelV>
                </wp:anchor>
              </w:drawing>
            </w:r>
            <w:r w:rsidRPr="00476C35">
              <w:rPr>
                <w:rFonts w:asciiTheme="majorHAnsi" w:hAnsiTheme="majorHAnsi" w:cs="Arial"/>
                <w:noProof/>
                <w:sz w:val="22"/>
                <w:szCs w:val="22"/>
              </w:rPr>
              <w:drawing>
                <wp:anchor distT="0" distB="0" distL="114300" distR="114300" simplePos="0" relativeHeight="251658240" behindDoc="0" locked="0" layoutInCell="1" allowOverlap="1" wp14:anchorId="1BF7373D" wp14:editId="7A12EC57">
                  <wp:simplePos x="0" y="0"/>
                  <wp:positionH relativeFrom="column">
                    <wp:posOffset>2665475</wp:posOffset>
                  </wp:positionH>
                  <wp:positionV relativeFrom="paragraph">
                    <wp:posOffset>376</wp:posOffset>
                  </wp:positionV>
                  <wp:extent cx="2743200" cy="2057400"/>
                  <wp:effectExtent l="0" t="0" r="0" b="0"/>
                  <wp:wrapSquare wrapText="bothSides"/>
                  <wp:docPr id="97146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675" name=""/>
                          <pic:cNvPicPr/>
                        </pic:nvPicPr>
                        <pic:blipFill>
                          <a:blip r:embed="rId13"/>
                          <a:stretch>
                            <a:fillRect/>
                          </a:stretch>
                        </pic:blipFill>
                        <pic:spPr>
                          <a:xfrm>
                            <a:off x="0" y="0"/>
                            <a:ext cx="2743200" cy="2057400"/>
                          </a:xfrm>
                          <a:prstGeom prst="rect">
                            <a:avLst/>
                          </a:prstGeom>
                        </pic:spPr>
                      </pic:pic>
                    </a:graphicData>
                  </a:graphic>
                  <wp14:sizeRelH relativeFrom="margin">
                    <wp14:pctWidth>0</wp14:pctWidth>
                  </wp14:sizeRelH>
                  <wp14:sizeRelV relativeFrom="margin">
                    <wp14:pctHeight>0</wp14:pctHeight>
                  </wp14:sizeRelV>
                </wp:anchor>
              </w:drawing>
            </w:r>
          </w:p>
        </w:tc>
      </w:tr>
    </w:tbl>
    <w:p w14:paraId="07B0B850" w14:textId="384F80DC" w:rsidR="00401DF4" w:rsidRDefault="001B1C38" w:rsidP="00401DF4">
      <w:pPr>
        <w:pStyle w:val="NormalWeb"/>
        <w:rPr>
          <w:rFonts w:asciiTheme="majorHAnsi" w:hAnsiTheme="majorHAnsi" w:cs="Arial"/>
          <w:sz w:val="22"/>
          <w:szCs w:val="22"/>
        </w:rPr>
      </w:pPr>
      <w:r>
        <w:rPr>
          <w:rFonts w:asciiTheme="majorHAnsi" w:hAnsiTheme="majorHAnsi" w:cs="Arial"/>
          <w:sz w:val="22"/>
          <w:szCs w:val="22"/>
        </w:rPr>
        <w:t>Underneath, s</w:t>
      </w:r>
      <w:r w:rsidR="00401DF4">
        <w:rPr>
          <w:rFonts w:asciiTheme="majorHAnsi" w:hAnsiTheme="majorHAnsi" w:cs="Arial"/>
          <w:sz w:val="22"/>
          <w:szCs w:val="22"/>
        </w:rPr>
        <w:t xml:space="preserve">hortly discuss whether these polars </w:t>
      </w:r>
      <w:r>
        <w:rPr>
          <w:rFonts w:asciiTheme="majorHAnsi" w:hAnsiTheme="majorHAnsi" w:cs="Arial"/>
          <w:sz w:val="22"/>
          <w:szCs w:val="22"/>
        </w:rPr>
        <w:t>agree</w:t>
      </w:r>
      <w:r w:rsidR="00401DF4">
        <w:rPr>
          <w:rFonts w:asciiTheme="majorHAnsi" w:hAnsiTheme="majorHAnsi" w:cs="Arial"/>
          <w:sz w:val="22"/>
          <w:szCs w:val="22"/>
        </w:rPr>
        <w:t xml:space="preserve"> with your expectation</w:t>
      </w:r>
      <w:r w:rsidR="00680D69">
        <w:rPr>
          <w:rFonts w:asciiTheme="majorHAnsi" w:hAnsiTheme="majorHAnsi" w:cs="Arial"/>
          <w:sz w:val="22"/>
          <w:szCs w:val="22"/>
        </w:rPr>
        <w:t>.</w:t>
      </w:r>
    </w:p>
    <w:tbl>
      <w:tblPr>
        <w:tblStyle w:val="TableGrid"/>
        <w:tblW w:w="0" w:type="auto"/>
        <w:tblLook w:val="04A0" w:firstRow="1" w:lastRow="0" w:firstColumn="1" w:lastColumn="0" w:noHBand="0" w:noVBand="1"/>
      </w:tblPr>
      <w:tblGrid>
        <w:gridCol w:w="8630"/>
      </w:tblGrid>
      <w:tr w:rsidR="00401DF4" w14:paraId="67B7DD75" w14:textId="77777777" w:rsidTr="00F91615">
        <w:tc>
          <w:tcPr>
            <w:tcW w:w="8630" w:type="dxa"/>
            <w:tcBorders>
              <w:bottom w:val="single" w:sz="4" w:space="0" w:color="auto"/>
            </w:tcBorders>
            <w:shd w:val="pct10" w:color="auto" w:fill="auto"/>
          </w:tcPr>
          <w:p w14:paraId="219B8E89" w14:textId="77777777"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Discussion on Lift and Drag polars</w:t>
            </w:r>
          </w:p>
        </w:tc>
      </w:tr>
      <w:tr w:rsidR="00401DF4" w14:paraId="4007F9CD" w14:textId="77777777" w:rsidTr="00F91615">
        <w:tc>
          <w:tcPr>
            <w:tcW w:w="8630" w:type="dxa"/>
          </w:tcPr>
          <w:p w14:paraId="043ED1D0" w14:textId="77777777" w:rsidR="00ED55F7" w:rsidRDefault="00997A27" w:rsidP="00F5459E">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 xml:space="preserve">The two polars above match the expected results very well. </w:t>
            </w:r>
          </w:p>
          <w:p w14:paraId="7CC19AE1" w14:textId="256E8EFC" w:rsidR="00401DF4" w:rsidRDefault="00997A27" w:rsidP="00F5459E">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 xml:space="preserve">As expected, </w:t>
            </w:r>
            <w:r w:rsidR="00ED55F7">
              <w:rPr>
                <w:rFonts w:asciiTheme="majorHAnsi" w:hAnsiTheme="majorHAnsi" w:cs="Arial"/>
                <w:sz w:val="22"/>
                <w:szCs w:val="22"/>
              </w:rPr>
              <w:t xml:space="preserve">the lift coefficient increases linearly as the airfoil does not stall within the chosen range of angle of attacks. A slight change in the lift coefficient slope does occur around an angle of attack of </w:t>
            </w:r>
            <m:oMath>
              <m:r>
                <w:rPr>
                  <w:rFonts w:ascii="Cambria Math" w:hAnsi="Cambria Math" w:cs="Arial"/>
                  <w:sz w:val="22"/>
                  <w:szCs w:val="22"/>
                </w:rPr>
                <m:t>5°</m:t>
              </m:r>
            </m:oMath>
            <w:r w:rsidR="00ED55F7">
              <w:rPr>
                <w:rFonts w:asciiTheme="majorHAnsi" w:hAnsiTheme="majorHAnsi" w:cs="Arial"/>
                <w:sz w:val="22"/>
                <w:szCs w:val="22"/>
              </w:rPr>
              <w:t xml:space="preserve">, which can be explained by the presence of a laminar separation bubble that can increase the coefficient of lift of an airfoil. </w:t>
            </w:r>
          </w:p>
          <w:p w14:paraId="243FD62B" w14:textId="6DAFE0A7" w:rsidR="00401DF4" w:rsidRDefault="00ED55F7" w:rsidP="00F5459E">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The drag polar also meets expectations as it shows a quadratic relationship between the angle of attack and coefficient of drag of the airfoil. At higher angles of attack, however, the parabola does not appear smooth, which, again, could be explained by the presence of a laminar separation bubble or by limitations of the solver to accurately model drag coefficients.</w:t>
            </w:r>
          </w:p>
        </w:tc>
      </w:tr>
    </w:tbl>
    <w:p w14:paraId="0D070092" w14:textId="77777777" w:rsidR="00401DF4" w:rsidRDefault="00401DF4" w:rsidP="00401DF4">
      <w:pPr>
        <w:pStyle w:val="Heading2"/>
      </w:pPr>
      <w:bookmarkStart w:id="6" w:name="_Toc176353863"/>
      <w:bookmarkStart w:id="7" w:name="_Toc212562306"/>
      <w:r w:rsidRPr="004E6BF9">
        <w:t>Transition point</w:t>
      </w:r>
      <w:bookmarkEnd w:id="6"/>
      <w:bookmarkEnd w:id="7"/>
    </w:p>
    <w:p w14:paraId="572581E0" w14:textId="6674F129" w:rsidR="00847C8F" w:rsidRPr="00847C8F" w:rsidRDefault="00847C8F" w:rsidP="00847C8F">
      <w:pPr>
        <w:pStyle w:val="Heading3"/>
      </w:pPr>
      <w:bookmarkStart w:id="8" w:name="_Toc212562307"/>
      <w:r>
        <w:t>Free transition</w:t>
      </w:r>
      <w:bookmarkEnd w:id="8"/>
    </w:p>
    <w:p w14:paraId="60ADA55F" w14:textId="5D0F3F8D" w:rsidR="00401DF4" w:rsidRDefault="00401DF4" w:rsidP="00401DF4">
      <w:pPr>
        <w:pStyle w:val="NormalWeb"/>
        <w:rPr>
          <w:rFonts w:asciiTheme="majorHAnsi" w:hAnsiTheme="majorHAnsi" w:cs="Arial"/>
          <w:sz w:val="22"/>
          <w:szCs w:val="22"/>
        </w:rPr>
      </w:pPr>
      <w:r w:rsidRPr="00F1294F">
        <w:rPr>
          <w:rFonts w:asciiTheme="majorHAnsi" w:hAnsiTheme="majorHAnsi" w:cs="Arial"/>
          <w:sz w:val="22"/>
          <w:szCs w:val="22"/>
        </w:rPr>
        <w:t xml:space="preserve">Check the change in the chordwise location of the </w:t>
      </w:r>
      <w:r w:rsidRPr="00F1294F">
        <w:rPr>
          <w:rFonts w:asciiTheme="majorHAnsi" w:hAnsiTheme="majorHAnsi" w:cs="Arial"/>
          <w:b/>
          <w:bCs/>
          <w:sz w:val="22"/>
          <w:szCs w:val="22"/>
        </w:rPr>
        <w:t xml:space="preserve">transition point </w:t>
      </w:r>
      <w:r w:rsidRPr="00F1294F">
        <w:rPr>
          <w:rFonts w:asciiTheme="majorHAnsi" w:hAnsiTheme="majorHAnsi" w:cs="Arial"/>
          <w:sz w:val="22"/>
          <w:szCs w:val="22"/>
        </w:rPr>
        <w:t>with increasing angle of attack and produce a clear plot showing the effect.</w:t>
      </w:r>
      <w:r w:rsidR="00847C8F">
        <w:rPr>
          <w:rFonts w:asciiTheme="majorHAnsi" w:hAnsiTheme="majorHAnsi" w:cs="Arial"/>
          <w:sz w:val="22"/>
          <w:szCs w:val="22"/>
        </w:rPr>
        <w:t xml:space="preserve"> Underneath the plot</w:t>
      </w:r>
      <w:r w:rsidR="00680D69">
        <w:rPr>
          <w:rFonts w:asciiTheme="majorHAnsi" w:hAnsiTheme="majorHAnsi" w:cs="Arial"/>
          <w:sz w:val="22"/>
          <w:szCs w:val="22"/>
        </w:rPr>
        <w:t>,</w:t>
      </w:r>
      <w:r w:rsidR="00847C8F">
        <w:rPr>
          <w:rFonts w:asciiTheme="majorHAnsi" w:hAnsiTheme="majorHAnsi" w:cs="Arial"/>
          <w:sz w:val="22"/>
          <w:szCs w:val="22"/>
        </w:rPr>
        <w:t xml:space="preserve"> shortly discuss the trend of this line.</w:t>
      </w:r>
    </w:p>
    <w:tbl>
      <w:tblPr>
        <w:tblStyle w:val="TableGrid"/>
        <w:tblW w:w="0" w:type="auto"/>
        <w:tblLook w:val="04A0" w:firstRow="1" w:lastRow="0" w:firstColumn="1" w:lastColumn="0" w:noHBand="0" w:noVBand="1"/>
      </w:tblPr>
      <w:tblGrid>
        <w:gridCol w:w="8630"/>
      </w:tblGrid>
      <w:tr w:rsidR="00401DF4" w14:paraId="3322ADEA" w14:textId="77777777" w:rsidTr="00F91615">
        <w:tc>
          <w:tcPr>
            <w:tcW w:w="8630" w:type="dxa"/>
            <w:shd w:val="pct10" w:color="auto" w:fill="auto"/>
          </w:tcPr>
          <w:p w14:paraId="00AE2088" w14:textId="0C70689C" w:rsidR="00401DF4" w:rsidRDefault="00401DF4" w:rsidP="00F91615">
            <w:pPr>
              <w:pStyle w:val="NormalWeb"/>
              <w:rPr>
                <w:rFonts w:asciiTheme="majorHAnsi" w:hAnsiTheme="majorHAnsi" w:cs="Arial"/>
                <w:sz w:val="22"/>
                <w:szCs w:val="22"/>
              </w:rPr>
            </w:pPr>
            <w:r>
              <w:rPr>
                <w:rFonts w:asciiTheme="majorHAnsi" w:hAnsiTheme="majorHAnsi" w:cs="Arial"/>
                <w:sz w:val="22"/>
                <w:szCs w:val="22"/>
              </w:rPr>
              <w:lastRenderedPageBreak/>
              <w:t>Plot of the transition point location</w:t>
            </w:r>
            <w:r w:rsidR="00847C8F">
              <w:rPr>
                <w:rFonts w:asciiTheme="majorHAnsi" w:hAnsiTheme="majorHAnsi" w:cs="Arial"/>
                <w:sz w:val="22"/>
                <w:szCs w:val="22"/>
              </w:rPr>
              <w:t xml:space="preserve"> versus angle of attack</w:t>
            </w:r>
          </w:p>
        </w:tc>
      </w:tr>
      <w:tr w:rsidR="00401DF4" w14:paraId="3009B1AA" w14:textId="77777777" w:rsidTr="00F91615">
        <w:tc>
          <w:tcPr>
            <w:tcW w:w="8630" w:type="dxa"/>
          </w:tcPr>
          <w:p w14:paraId="0E391BB9" w14:textId="77777777" w:rsidR="00DC06CB" w:rsidRDefault="00856283" w:rsidP="00DC06CB">
            <w:pPr>
              <w:pStyle w:val="NormalWeb"/>
              <w:spacing w:after="0" w:afterAutospacing="0"/>
              <w:jc w:val="center"/>
              <w:rPr>
                <w:rFonts w:asciiTheme="majorHAnsi" w:hAnsiTheme="majorHAnsi" w:cs="Arial"/>
                <w:sz w:val="22"/>
                <w:szCs w:val="22"/>
              </w:rPr>
            </w:pPr>
            <w:r w:rsidRPr="00856283">
              <w:rPr>
                <w:rFonts w:asciiTheme="majorHAnsi" w:hAnsiTheme="majorHAnsi" w:cs="Arial"/>
                <w:sz w:val="22"/>
                <w:szCs w:val="22"/>
              </w:rPr>
              <w:drawing>
                <wp:inline distT="0" distB="0" distL="0" distR="0" wp14:anchorId="2706B61F" wp14:editId="0C87E01F">
                  <wp:extent cx="3426472" cy="2569854"/>
                  <wp:effectExtent l="0" t="0" r="2540" b="1905"/>
                  <wp:docPr id="230290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90207" name=""/>
                          <pic:cNvPicPr/>
                        </pic:nvPicPr>
                        <pic:blipFill>
                          <a:blip r:embed="rId14"/>
                          <a:stretch>
                            <a:fillRect/>
                          </a:stretch>
                        </pic:blipFill>
                        <pic:spPr>
                          <a:xfrm>
                            <a:off x="0" y="0"/>
                            <a:ext cx="3431708" cy="2573781"/>
                          </a:xfrm>
                          <a:prstGeom prst="rect">
                            <a:avLst/>
                          </a:prstGeom>
                        </pic:spPr>
                      </pic:pic>
                    </a:graphicData>
                  </a:graphic>
                </wp:inline>
              </w:drawing>
            </w:r>
          </w:p>
          <w:p w14:paraId="0EE6E3EE" w14:textId="7D0A4655" w:rsidR="00DC06CB" w:rsidRDefault="00856283" w:rsidP="00DC06CB">
            <w:pPr>
              <w:pStyle w:val="NormalWeb"/>
              <w:spacing w:after="0" w:afterAutospacing="0"/>
              <w:rPr>
                <w:rFonts w:asciiTheme="majorHAnsi" w:hAnsiTheme="majorHAnsi" w:cs="Arial"/>
                <w:sz w:val="22"/>
                <w:szCs w:val="22"/>
              </w:rPr>
            </w:pPr>
            <w:r>
              <w:rPr>
                <w:rFonts w:asciiTheme="majorHAnsi" w:hAnsiTheme="majorHAnsi" w:cs="Arial"/>
                <w:sz w:val="22"/>
                <w:szCs w:val="22"/>
              </w:rPr>
              <w:t xml:space="preserve">The plot on the left shows that the transition point moves forwards on the upper surface and backwards on the lower surface as the angle of attack increases. </w:t>
            </w:r>
          </w:p>
          <w:p w14:paraId="4967CD1A" w14:textId="654EDBFC" w:rsidR="00C07253" w:rsidRDefault="00856283" w:rsidP="00DC06CB">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This follows from the changes in pressure gradients</w:t>
            </w:r>
            <w:r w:rsidR="00C07253">
              <w:rPr>
                <w:rFonts w:asciiTheme="majorHAnsi" w:hAnsiTheme="majorHAnsi" w:cs="Arial"/>
                <w:sz w:val="22"/>
                <w:szCs w:val="22"/>
              </w:rPr>
              <w:t xml:space="preserve"> that are caused by the change </w:t>
            </w:r>
            <w:r>
              <w:rPr>
                <w:rFonts w:asciiTheme="majorHAnsi" w:hAnsiTheme="majorHAnsi" w:cs="Arial"/>
                <w:sz w:val="22"/>
                <w:szCs w:val="22"/>
              </w:rPr>
              <w:t>in angle of attack. As the angle of attack increases, the suction peak on the upper surface increases and results in steeper pressure gradients which cause the boundary layer to transition sooner.</w:t>
            </w:r>
          </w:p>
          <w:p w14:paraId="6D9CB647" w14:textId="4D8C50EF" w:rsidR="00401DF4" w:rsidRDefault="00856283" w:rsidP="00DC06CB">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The opposite is true for the lower surface where the pressure gradients become more favorable for the laminar boundary layer to continue farther along the airfoil before transitioning</w:t>
            </w:r>
            <w:r w:rsidR="00D8070A">
              <w:rPr>
                <w:rFonts w:asciiTheme="majorHAnsi" w:hAnsiTheme="majorHAnsi" w:cs="Arial"/>
                <w:sz w:val="22"/>
                <w:szCs w:val="22"/>
              </w:rPr>
              <w:t>, if at all</w:t>
            </w:r>
            <w:r>
              <w:rPr>
                <w:rFonts w:asciiTheme="majorHAnsi" w:hAnsiTheme="majorHAnsi" w:cs="Arial"/>
                <w:sz w:val="22"/>
                <w:szCs w:val="22"/>
              </w:rPr>
              <w:t>.</w:t>
            </w:r>
          </w:p>
        </w:tc>
      </w:tr>
    </w:tbl>
    <w:p w14:paraId="1F4DA0EF" w14:textId="77777777" w:rsidR="00847C8F" w:rsidRDefault="00847C8F" w:rsidP="00847C8F">
      <w:pPr>
        <w:pStyle w:val="Heading3"/>
        <w:numPr>
          <w:ilvl w:val="0"/>
          <w:numId w:val="0"/>
        </w:numPr>
      </w:pPr>
    </w:p>
    <w:p w14:paraId="7EF18193" w14:textId="7D14BAC2" w:rsidR="00401DF4" w:rsidRDefault="00847C8F" w:rsidP="00847C8F">
      <w:pPr>
        <w:pStyle w:val="Heading3"/>
      </w:pPr>
      <w:bookmarkStart w:id="9" w:name="_Toc212562308"/>
      <w:r>
        <w:t>Fixed transition</w:t>
      </w:r>
      <w:bookmarkEnd w:id="9"/>
    </w:p>
    <w:p w14:paraId="3D552FDC" w14:textId="7BABBA26" w:rsidR="00847C8F" w:rsidRDefault="00972206" w:rsidP="00401DF4">
      <w:pPr>
        <w:pStyle w:val="NormalWeb"/>
        <w:rPr>
          <w:rFonts w:asciiTheme="majorHAnsi" w:hAnsiTheme="majorHAnsi" w:cs="Arial"/>
          <w:sz w:val="22"/>
          <w:szCs w:val="22"/>
        </w:rPr>
      </w:pPr>
      <w:r>
        <w:rPr>
          <w:rFonts w:asciiTheme="majorHAnsi" w:hAnsiTheme="majorHAnsi" w:cs="Arial"/>
          <w:sz w:val="22"/>
          <w:szCs w:val="22"/>
        </w:rPr>
        <w:t>Based on your own calculations, s</w:t>
      </w:r>
      <w:r w:rsidR="00401DF4">
        <w:rPr>
          <w:rFonts w:asciiTheme="majorHAnsi" w:hAnsiTheme="majorHAnsi" w:cs="Arial"/>
          <w:sz w:val="22"/>
          <w:szCs w:val="22"/>
        </w:rPr>
        <w:t xml:space="preserve">hortly discuss what happens to the drag coefficient as you </w:t>
      </w:r>
      <w:r w:rsidR="00401DF4" w:rsidRPr="00847C8F">
        <w:rPr>
          <w:rFonts w:asciiTheme="majorHAnsi" w:hAnsiTheme="majorHAnsi" w:cs="Arial"/>
          <w:b/>
          <w:bCs/>
          <w:sz w:val="22"/>
          <w:szCs w:val="22"/>
        </w:rPr>
        <w:t>force the transition</w:t>
      </w:r>
      <w:r w:rsidR="00401DF4">
        <w:rPr>
          <w:rFonts w:asciiTheme="majorHAnsi" w:hAnsiTheme="majorHAnsi" w:cs="Arial"/>
          <w:sz w:val="22"/>
          <w:szCs w:val="22"/>
        </w:rPr>
        <w:t xml:space="preserve"> to be in a specific location</w:t>
      </w:r>
      <w:r w:rsidR="00847C8F">
        <w:rPr>
          <w:rFonts w:asciiTheme="majorHAnsi" w:hAnsiTheme="majorHAnsi" w:cs="Arial"/>
          <w:sz w:val="22"/>
          <w:szCs w:val="22"/>
        </w:rPr>
        <w:t>. In practice of wind</w:t>
      </w:r>
      <w:r w:rsidR="00962D05">
        <w:rPr>
          <w:rFonts w:asciiTheme="majorHAnsi" w:hAnsiTheme="majorHAnsi" w:cs="Arial"/>
          <w:sz w:val="22"/>
          <w:szCs w:val="22"/>
        </w:rPr>
        <w:t>-</w:t>
      </w:r>
      <w:r w:rsidR="00847C8F">
        <w:rPr>
          <w:rFonts w:asciiTheme="majorHAnsi" w:hAnsiTheme="majorHAnsi" w:cs="Arial"/>
          <w:sz w:val="22"/>
          <w:szCs w:val="22"/>
        </w:rPr>
        <w:t xml:space="preserve">tunnel testing, this </w:t>
      </w:r>
      <w:r w:rsidR="00962D05">
        <w:rPr>
          <w:rFonts w:asciiTheme="majorHAnsi" w:hAnsiTheme="majorHAnsi" w:cs="Arial"/>
          <w:sz w:val="22"/>
          <w:szCs w:val="22"/>
        </w:rPr>
        <w:t xml:space="preserve">is </w:t>
      </w:r>
      <w:r w:rsidR="00847C8F">
        <w:rPr>
          <w:rFonts w:asciiTheme="majorHAnsi" w:hAnsiTheme="majorHAnsi" w:cs="Arial"/>
          <w:sz w:val="22"/>
          <w:szCs w:val="22"/>
        </w:rPr>
        <w:t>done by adding roughness to the surface</w:t>
      </w:r>
      <w:r w:rsidR="00680D69">
        <w:rPr>
          <w:rFonts w:asciiTheme="majorHAnsi" w:hAnsiTheme="majorHAnsi" w:cs="Arial"/>
          <w:sz w:val="22"/>
          <w:szCs w:val="22"/>
        </w:rPr>
        <w:t>. See the discussion in the lecture series on “artificial transition” (3D, 2D and ZZ-roughness).</w:t>
      </w:r>
      <w:r>
        <w:rPr>
          <w:rFonts w:asciiTheme="majorHAnsi" w:hAnsiTheme="majorHAnsi" w:cs="Arial"/>
          <w:sz w:val="22"/>
          <w:szCs w:val="22"/>
        </w:rPr>
        <w:t xml:space="preserve"> Depending on the airfoil shape the removal of the laminar separation bubble through careful forced transition leads to a lower drag coefficient</w:t>
      </w:r>
      <w:r w:rsidR="00C4772E">
        <w:rPr>
          <w:rFonts w:asciiTheme="majorHAnsi" w:hAnsiTheme="majorHAnsi" w:cs="Arial"/>
          <w:sz w:val="22"/>
          <w:szCs w:val="22"/>
        </w:rPr>
        <w:t xml:space="preserve"> (see later)</w:t>
      </w:r>
    </w:p>
    <w:p w14:paraId="5E645B44" w14:textId="55B928D1" w:rsidR="00401DF4" w:rsidRDefault="00847C8F" w:rsidP="00401DF4">
      <w:pPr>
        <w:pStyle w:val="NormalWeb"/>
        <w:rPr>
          <w:rFonts w:asciiTheme="majorHAnsi" w:hAnsiTheme="majorHAnsi" w:cs="Arial"/>
          <w:sz w:val="22"/>
          <w:szCs w:val="22"/>
        </w:rPr>
      </w:pPr>
      <w:r>
        <w:rPr>
          <w:rFonts w:asciiTheme="majorHAnsi" w:hAnsiTheme="majorHAnsi" w:cs="Arial"/>
          <w:sz w:val="22"/>
          <w:szCs w:val="22"/>
        </w:rPr>
        <w:t>In XFOIL, t</w:t>
      </w:r>
      <w:r w:rsidR="00401DF4" w:rsidRPr="00F1294F">
        <w:rPr>
          <w:rFonts w:asciiTheme="majorHAnsi" w:hAnsiTheme="majorHAnsi" w:cs="Arial"/>
          <w:sz w:val="22"/>
          <w:szCs w:val="22"/>
        </w:rPr>
        <w:t xml:space="preserve">he transition point location </w:t>
      </w:r>
      <w:r w:rsidR="00401DF4">
        <w:rPr>
          <w:rFonts w:asciiTheme="majorHAnsi" w:hAnsiTheme="majorHAnsi" w:cs="Arial"/>
          <w:sz w:val="22"/>
          <w:szCs w:val="22"/>
        </w:rPr>
        <w:t>c</w:t>
      </w:r>
      <w:r w:rsidR="00401DF4" w:rsidRPr="00F1294F">
        <w:rPr>
          <w:rFonts w:asciiTheme="majorHAnsi" w:hAnsiTheme="majorHAnsi" w:cs="Arial"/>
          <w:sz w:val="22"/>
          <w:szCs w:val="22"/>
        </w:rPr>
        <w:t>an be changed through selecting the menu:</w:t>
      </w:r>
      <w:r>
        <w:rPr>
          <w:rFonts w:asciiTheme="majorHAnsi" w:hAnsiTheme="majorHAnsi" w:cs="Arial"/>
          <w:sz w:val="22"/>
          <w:szCs w:val="22"/>
        </w:rPr>
        <w:br/>
      </w:r>
      <w:proofErr w:type="spellStart"/>
      <w:r w:rsidR="00401DF4" w:rsidRPr="00F1294F">
        <w:rPr>
          <w:rFonts w:ascii="Courier" w:hAnsi="Courier" w:cs="Arial"/>
          <w:sz w:val="22"/>
          <w:szCs w:val="22"/>
          <w:highlight w:val="lightGray"/>
        </w:rPr>
        <w:t>vpar</w:t>
      </w:r>
      <w:proofErr w:type="spellEnd"/>
      <w:r w:rsidR="00401DF4" w:rsidRPr="00F1294F">
        <w:rPr>
          <w:rFonts w:ascii="Courier" w:hAnsi="Courier" w:cs="Arial"/>
          <w:sz w:val="22"/>
          <w:szCs w:val="22"/>
          <w:highlight w:val="lightGray"/>
        </w:rPr>
        <w:t xml:space="preserve"> </w:t>
      </w:r>
      <w:r w:rsidR="00401DF4" w:rsidRPr="00627799">
        <w:rPr>
          <w:rFonts w:ascii="Courier" w:hAnsi="Courier" w:cs="Arial"/>
          <w:sz w:val="22"/>
          <w:szCs w:val="22"/>
          <w:highlight w:val="lightGray"/>
        </w:rPr>
        <w:sym w:font="Wingdings" w:char="F0E0"/>
      </w:r>
      <w:r w:rsidR="00401DF4" w:rsidRPr="00F1294F">
        <w:rPr>
          <w:rFonts w:ascii="Courier" w:hAnsi="Courier" w:cs="Arial"/>
          <w:sz w:val="22"/>
          <w:szCs w:val="22"/>
          <w:highlight w:val="lightGray"/>
        </w:rPr>
        <w:t xml:space="preserve"> </w:t>
      </w:r>
      <w:proofErr w:type="spellStart"/>
      <w:r w:rsidR="00401DF4" w:rsidRPr="00F1294F">
        <w:rPr>
          <w:rFonts w:ascii="Courier" w:hAnsi="Courier" w:cs="Arial"/>
          <w:sz w:val="22"/>
          <w:szCs w:val="22"/>
          <w:highlight w:val="lightGray"/>
        </w:rPr>
        <w:t>xtr</w:t>
      </w:r>
      <w:proofErr w:type="spellEnd"/>
      <w:r w:rsidR="00401DF4">
        <w:rPr>
          <w:rFonts w:ascii="Courier" w:hAnsi="Courier" w:cs="Arial"/>
          <w:sz w:val="22"/>
          <w:szCs w:val="22"/>
        </w:rPr>
        <w:t xml:space="preserve">. </w:t>
      </w:r>
      <w:r w:rsidR="00401DF4" w:rsidRPr="00980DB7">
        <w:rPr>
          <w:rFonts w:asciiTheme="majorHAnsi" w:hAnsiTheme="majorHAnsi" w:cs="Arial"/>
          <w:sz w:val="22"/>
          <w:szCs w:val="22"/>
        </w:rPr>
        <w:t>Add a pl</w:t>
      </w:r>
      <w:r w:rsidR="00401DF4">
        <w:rPr>
          <w:rFonts w:asciiTheme="majorHAnsi" w:hAnsiTheme="majorHAnsi" w:cs="Arial"/>
          <w:sz w:val="22"/>
          <w:szCs w:val="22"/>
        </w:rPr>
        <w:t>ot of the drag coefficient versus the point of force</w:t>
      </w:r>
      <w:r w:rsidR="00C7098A">
        <w:rPr>
          <w:rFonts w:asciiTheme="majorHAnsi" w:hAnsiTheme="majorHAnsi" w:cs="Arial"/>
          <w:sz w:val="22"/>
          <w:szCs w:val="22"/>
        </w:rPr>
        <w:t>d</w:t>
      </w:r>
      <w:r w:rsidR="00401DF4">
        <w:rPr>
          <w:rFonts w:asciiTheme="majorHAnsi" w:hAnsiTheme="majorHAnsi" w:cs="Arial"/>
          <w:sz w:val="22"/>
          <w:szCs w:val="22"/>
        </w:rPr>
        <w:t xml:space="preserve"> transition</w:t>
      </w:r>
      <w:r w:rsidR="009B418C">
        <w:rPr>
          <w:rFonts w:asciiTheme="majorHAnsi" w:hAnsiTheme="majorHAnsi" w:cs="Arial"/>
          <w:sz w:val="22"/>
          <w:szCs w:val="22"/>
        </w:rPr>
        <w:t xml:space="preserve"> </w:t>
      </w:r>
      <w:r w:rsidR="00C7098A">
        <w:rPr>
          <w:rFonts w:asciiTheme="majorHAnsi" w:hAnsiTheme="majorHAnsi" w:cs="Arial"/>
          <w:sz w:val="22"/>
          <w:szCs w:val="22"/>
        </w:rPr>
        <w:t>(</w:t>
      </w:r>
      <w:r w:rsidR="00C7098A" w:rsidRPr="00C7098A">
        <w:rPr>
          <w:rFonts w:asciiTheme="majorHAnsi" w:hAnsiTheme="majorHAnsi" w:cs="Arial"/>
          <w:b/>
          <w:bCs/>
          <w:sz w:val="22"/>
          <w:szCs w:val="22"/>
        </w:rPr>
        <w:t>on the upper side only</w:t>
      </w:r>
      <w:r w:rsidR="00C7098A">
        <w:rPr>
          <w:rFonts w:asciiTheme="majorHAnsi" w:hAnsiTheme="majorHAnsi" w:cs="Arial"/>
          <w:sz w:val="22"/>
          <w:szCs w:val="22"/>
        </w:rPr>
        <w:t xml:space="preserve">) </w:t>
      </w:r>
      <w:r w:rsidR="009B418C">
        <w:rPr>
          <w:rFonts w:asciiTheme="majorHAnsi" w:hAnsiTheme="majorHAnsi" w:cs="Arial"/>
          <w:sz w:val="22"/>
          <w:szCs w:val="22"/>
        </w:rPr>
        <w:t xml:space="preserve">for a fixed value of the lift coefficient, </w:t>
      </w:r>
      <m:oMath>
        <m:sSub>
          <m:sSubPr>
            <m:ctrlPr>
              <w:rPr>
                <w:rFonts w:ascii="Cambria Math" w:hAnsi="Cambria Math" w:cs="Arial"/>
                <w:i/>
                <w:sz w:val="22"/>
                <w:szCs w:val="22"/>
              </w:rPr>
            </m:ctrlPr>
          </m:sSubPr>
          <m:e>
            <m:r>
              <w:rPr>
                <w:rFonts w:ascii="Cambria Math" w:hAnsi="Cambria Math" w:cs="Arial"/>
                <w:sz w:val="22"/>
                <w:szCs w:val="22"/>
              </w:rPr>
              <m:t>C</m:t>
            </m:r>
          </m:e>
          <m:sub>
            <m:r>
              <w:rPr>
                <w:rFonts w:ascii="Cambria Math" w:hAnsi="Cambria Math" w:cs="Arial"/>
                <w:sz w:val="22"/>
                <w:szCs w:val="22"/>
              </w:rPr>
              <m:t>l</m:t>
            </m:r>
          </m:sub>
        </m:sSub>
        <m:r>
          <w:rPr>
            <w:rFonts w:ascii="Cambria Math" w:hAnsi="Cambria Math" w:cs="Arial"/>
            <w:sz w:val="22"/>
            <w:szCs w:val="22"/>
          </w:rPr>
          <m:t>=0.4</m:t>
        </m:r>
      </m:oMath>
      <w:r w:rsidR="009B418C">
        <w:rPr>
          <w:rFonts w:asciiTheme="majorHAnsi" w:hAnsiTheme="majorHAnsi" w:cs="Arial"/>
          <w:sz w:val="22"/>
          <w:szCs w:val="22"/>
        </w:rPr>
        <w:t>.</w:t>
      </w:r>
    </w:p>
    <w:tbl>
      <w:tblPr>
        <w:tblStyle w:val="TableGrid"/>
        <w:tblW w:w="0" w:type="auto"/>
        <w:tblLook w:val="04A0" w:firstRow="1" w:lastRow="0" w:firstColumn="1" w:lastColumn="0" w:noHBand="0" w:noVBand="1"/>
      </w:tblPr>
      <w:tblGrid>
        <w:gridCol w:w="8630"/>
      </w:tblGrid>
      <w:tr w:rsidR="00401DF4" w14:paraId="7AB9AFD7" w14:textId="77777777" w:rsidTr="00F91615">
        <w:tc>
          <w:tcPr>
            <w:tcW w:w="8630" w:type="dxa"/>
            <w:shd w:val="pct10" w:color="auto" w:fill="auto"/>
          </w:tcPr>
          <w:p w14:paraId="4B0E32A5" w14:textId="09388512"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Plot of the drag coefficient versus the transition point location</w:t>
            </w:r>
            <w:r w:rsidR="005E6B8F">
              <w:rPr>
                <w:rFonts w:asciiTheme="majorHAnsi" w:hAnsiTheme="majorHAnsi" w:cs="Arial"/>
                <w:sz w:val="22"/>
                <w:szCs w:val="22"/>
              </w:rPr>
              <w:t xml:space="preserve"> at </w:t>
            </w:r>
            <m:oMath>
              <m:sSub>
                <m:sSubPr>
                  <m:ctrlPr>
                    <w:rPr>
                      <w:rFonts w:ascii="Cambria Math" w:hAnsi="Cambria Math" w:cs="Arial"/>
                      <w:i/>
                      <w:sz w:val="22"/>
                      <w:szCs w:val="22"/>
                    </w:rPr>
                  </m:ctrlPr>
                </m:sSubPr>
                <m:e>
                  <m:r>
                    <w:rPr>
                      <w:rFonts w:ascii="Cambria Math" w:hAnsi="Cambria Math" w:cs="Arial"/>
                      <w:sz w:val="22"/>
                      <w:szCs w:val="22"/>
                    </w:rPr>
                    <m:t>C</m:t>
                  </m:r>
                </m:e>
                <m:sub>
                  <m:r>
                    <w:rPr>
                      <w:rFonts w:ascii="Cambria Math" w:hAnsi="Cambria Math" w:cs="Arial"/>
                      <w:sz w:val="22"/>
                      <w:szCs w:val="22"/>
                    </w:rPr>
                    <m:t>l</m:t>
                  </m:r>
                </m:sub>
              </m:sSub>
              <m:r>
                <w:rPr>
                  <w:rFonts w:ascii="Cambria Math" w:hAnsi="Cambria Math" w:cs="Arial"/>
                  <w:sz w:val="22"/>
                  <w:szCs w:val="22"/>
                </w:rPr>
                <m:t>=0.4</m:t>
              </m:r>
            </m:oMath>
            <w:r w:rsidR="005E6B8F">
              <w:rPr>
                <w:rFonts w:asciiTheme="majorHAnsi" w:hAnsiTheme="majorHAnsi" w:cs="Arial"/>
                <w:sz w:val="22"/>
                <w:szCs w:val="22"/>
              </w:rPr>
              <w:t>.</w:t>
            </w:r>
          </w:p>
        </w:tc>
      </w:tr>
      <w:tr w:rsidR="00401DF4" w14:paraId="15A1043F" w14:textId="77777777" w:rsidTr="00F91615">
        <w:tc>
          <w:tcPr>
            <w:tcW w:w="8630" w:type="dxa"/>
          </w:tcPr>
          <w:p w14:paraId="2D684EBA" w14:textId="3C014044" w:rsidR="00401DF4" w:rsidRDefault="000003AB" w:rsidP="006B399D">
            <w:pPr>
              <w:pStyle w:val="NormalWeb"/>
              <w:rPr>
                <w:rFonts w:asciiTheme="majorHAnsi" w:hAnsiTheme="majorHAnsi" w:cs="Arial"/>
                <w:sz w:val="22"/>
                <w:szCs w:val="22"/>
              </w:rPr>
            </w:pPr>
            <w:r w:rsidRPr="000003AB">
              <w:rPr>
                <w:rFonts w:asciiTheme="majorHAnsi" w:hAnsiTheme="majorHAnsi" w:cs="Arial"/>
                <w:sz w:val="22"/>
                <w:szCs w:val="22"/>
              </w:rPr>
              <w:lastRenderedPageBreak/>
              <w:drawing>
                <wp:inline distT="0" distB="0" distL="0" distR="0" wp14:anchorId="170B4826" wp14:editId="26DB8C4F">
                  <wp:extent cx="5486400" cy="4114800"/>
                  <wp:effectExtent l="0" t="0" r="0" b="0"/>
                  <wp:docPr id="84709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91618" name=""/>
                          <pic:cNvPicPr/>
                        </pic:nvPicPr>
                        <pic:blipFill>
                          <a:blip r:embed="rId15"/>
                          <a:stretch>
                            <a:fillRect/>
                          </a:stretch>
                        </pic:blipFill>
                        <pic:spPr>
                          <a:xfrm>
                            <a:off x="0" y="0"/>
                            <a:ext cx="5486400" cy="4114800"/>
                          </a:xfrm>
                          <a:prstGeom prst="rect">
                            <a:avLst/>
                          </a:prstGeom>
                        </pic:spPr>
                      </pic:pic>
                    </a:graphicData>
                  </a:graphic>
                </wp:inline>
              </w:drawing>
            </w:r>
          </w:p>
        </w:tc>
      </w:tr>
    </w:tbl>
    <w:p w14:paraId="5D2CB416" w14:textId="4F0CD30C" w:rsidR="00401DF4" w:rsidRDefault="005E6B8F" w:rsidP="00401DF4">
      <w:pPr>
        <w:pStyle w:val="NormalWeb"/>
        <w:rPr>
          <w:rFonts w:asciiTheme="majorHAnsi" w:hAnsiTheme="majorHAnsi" w:cs="Arial"/>
          <w:sz w:val="22"/>
          <w:szCs w:val="22"/>
        </w:rPr>
      </w:pPr>
      <w:r>
        <w:rPr>
          <w:rFonts w:asciiTheme="majorHAnsi" w:hAnsiTheme="majorHAnsi" w:cs="Arial"/>
          <w:sz w:val="22"/>
          <w:szCs w:val="22"/>
        </w:rPr>
        <w:t>In the frame underneath, explain how and why the drag coefficient changes with the transition point location</w:t>
      </w:r>
      <w:r w:rsidR="005D5B61">
        <w:rPr>
          <w:rFonts w:asciiTheme="majorHAnsi" w:hAnsiTheme="majorHAnsi" w:cs="Arial"/>
          <w:sz w:val="22"/>
          <w:szCs w:val="22"/>
        </w:rPr>
        <w:t>.</w:t>
      </w:r>
    </w:p>
    <w:tbl>
      <w:tblPr>
        <w:tblStyle w:val="TableGrid"/>
        <w:tblW w:w="0" w:type="auto"/>
        <w:tblLook w:val="04A0" w:firstRow="1" w:lastRow="0" w:firstColumn="1" w:lastColumn="0" w:noHBand="0" w:noVBand="1"/>
      </w:tblPr>
      <w:tblGrid>
        <w:gridCol w:w="8630"/>
      </w:tblGrid>
      <w:tr w:rsidR="00401DF4" w14:paraId="4A7CE270" w14:textId="77777777" w:rsidTr="00F91615">
        <w:tc>
          <w:tcPr>
            <w:tcW w:w="8630" w:type="dxa"/>
            <w:shd w:val="pct10" w:color="auto" w:fill="auto"/>
          </w:tcPr>
          <w:p w14:paraId="1705899C" w14:textId="10931E55" w:rsidR="00401DF4" w:rsidRDefault="005E6B8F" w:rsidP="00F91615">
            <w:pPr>
              <w:pStyle w:val="NormalWeb"/>
              <w:rPr>
                <w:rFonts w:asciiTheme="majorHAnsi" w:hAnsiTheme="majorHAnsi" w:cs="Arial"/>
                <w:sz w:val="22"/>
                <w:szCs w:val="22"/>
              </w:rPr>
            </w:pPr>
            <w:r>
              <w:rPr>
                <w:rFonts w:asciiTheme="majorHAnsi" w:hAnsiTheme="majorHAnsi" w:cs="Arial"/>
                <w:sz w:val="22"/>
                <w:szCs w:val="22"/>
              </w:rPr>
              <w:t>Discussion on the effect of forced transition on the drag coeffi</w:t>
            </w:r>
            <w:r w:rsidR="005D5B61">
              <w:rPr>
                <w:rFonts w:asciiTheme="majorHAnsi" w:hAnsiTheme="majorHAnsi" w:cs="Arial"/>
                <w:sz w:val="22"/>
                <w:szCs w:val="22"/>
              </w:rPr>
              <w:t>ci</w:t>
            </w:r>
            <w:r>
              <w:rPr>
                <w:rFonts w:asciiTheme="majorHAnsi" w:hAnsiTheme="majorHAnsi" w:cs="Arial"/>
                <w:sz w:val="22"/>
                <w:szCs w:val="22"/>
              </w:rPr>
              <w:t>ent.</w:t>
            </w:r>
          </w:p>
        </w:tc>
      </w:tr>
      <w:tr w:rsidR="00401DF4" w14:paraId="59425579" w14:textId="77777777" w:rsidTr="00F91615">
        <w:tc>
          <w:tcPr>
            <w:tcW w:w="8630" w:type="dxa"/>
          </w:tcPr>
          <w:p w14:paraId="3407C871" w14:textId="487F2936" w:rsidR="00401DF4" w:rsidRDefault="00D8070A" w:rsidP="003C67CD">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As can be seen in the plot above, a lower</w:t>
            </w:r>
            <w:r w:rsidR="000003AB">
              <w:rPr>
                <w:rFonts w:asciiTheme="majorHAnsi" w:hAnsiTheme="majorHAnsi" w:cs="Arial"/>
                <w:sz w:val="22"/>
                <w:szCs w:val="22"/>
              </w:rPr>
              <w:t xml:space="preserve"> drag</w:t>
            </w:r>
            <w:r>
              <w:rPr>
                <w:rFonts w:asciiTheme="majorHAnsi" w:hAnsiTheme="majorHAnsi" w:cs="Arial"/>
                <w:sz w:val="22"/>
                <w:szCs w:val="22"/>
              </w:rPr>
              <w:t xml:space="preserve"> coefficient </w:t>
            </w:r>
            <w:r w:rsidR="000003AB">
              <w:rPr>
                <w:rFonts w:asciiTheme="majorHAnsi" w:hAnsiTheme="majorHAnsi" w:cs="Arial"/>
                <w:sz w:val="22"/>
                <w:szCs w:val="22"/>
              </w:rPr>
              <w:t>cannot be achieved by tripping the boundary layer farther upstream, and setting the boundary layer to trip past its natural tripping point has no effect as the boundary layer is already turbulent.</w:t>
            </w:r>
          </w:p>
          <w:p w14:paraId="3F2C6ED6" w14:textId="4646A82C" w:rsidR="000003AB" w:rsidRDefault="000003AB" w:rsidP="003C67CD">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 xml:space="preserve">The change in drag coefficient is a combination of a change in the pressure drag and skin friction drag. </w:t>
            </w:r>
            <w:r w:rsidR="009B2B94">
              <w:rPr>
                <w:rFonts w:asciiTheme="majorHAnsi" w:hAnsiTheme="majorHAnsi" w:cs="Arial"/>
                <w:sz w:val="22"/>
                <w:szCs w:val="22"/>
              </w:rPr>
              <w:t xml:space="preserve">Due to the shape of the velocity profile of a turbulent boundary layer, the velocity gradient near the </w:t>
            </w:r>
            <w:r w:rsidR="005E1693">
              <w:rPr>
                <w:rFonts w:asciiTheme="majorHAnsi" w:hAnsiTheme="majorHAnsi" w:cs="Arial"/>
                <w:sz w:val="22"/>
                <w:szCs w:val="22"/>
              </w:rPr>
              <w:t xml:space="preserve">airfoil surface is greater than that of a laminar boundary layer. This results in a greater skin friction drag which is proportional to the velocity gradient at the wall. The pressure drag, on the other hand, decreases when the transition is forced upstream, as a turbulent boundary layer enhances the mixing inside the boundary layer and decreases the boundary layer thickness which helps in preventing flow separation. This prevents the laminar separation bubble from </w:t>
            </w:r>
            <w:r w:rsidR="002B4115">
              <w:rPr>
                <w:rFonts w:asciiTheme="majorHAnsi" w:hAnsiTheme="majorHAnsi" w:cs="Arial"/>
                <w:sz w:val="22"/>
                <w:szCs w:val="22"/>
              </w:rPr>
              <w:t>forming,</w:t>
            </w:r>
            <w:r w:rsidR="005E1693">
              <w:rPr>
                <w:rFonts w:asciiTheme="majorHAnsi" w:hAnsiTheme="majorHAnsi" w:cs="Arial"/>
                <w:sz w:val="22"/>
                <w:szCs w:val="22"/>
              </w:rPr>
              <w:t xml:space="preserve"> which is a large source of pressure drag at low Reynolds numbers.</w:t>
            </w:r>
          </w:p>
          <w:p w14:paraId="0166A130" w14:textId="567C39CC" w:rsidR="00401DF4" w:rsidRDefault="005E1693" w:rsidP="003C67CD">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 xml:space="preserve">In the case of this airfoil, the contribution of the friction drag </w:t>
            </w:r>
            <w:r w:rsidR="002B4115">
              <w:rPr>
                <w:rFonts w:asciiTheme="majorHAnsi" w:hAnsiTheme="majorHAnsi" w:cs="Arial"/>
                <w:sz w:val="22"/>
                <w:szCs w:val="22"/>
              </w:rPr>
              <w:t>is larger than that of the pressure drag,</w:t>
            </w:r>
            <w:r w:rsidR="000B2CC6">
              <w:rPr>
                <w:rFonts w:asciiTheme="majorHAnsi" w:hAnsiTheme="majorHAnsi" w:cs="Arial"/>
                <w:sz w:val="22"/>
                <w:szCs w:val="22"/>
              </w:rPr>
              <w:t xml:space="preserve"> </w:t>
            </w:r>
            <w:r w:rsidR="003C67CD">
              <w:rPr>
                <w:rFonts w:asciiTheme="majorHAnsi" w:hAnsiTheme="majorHAnsi" w:cs="Arial"/>
                <w:sz w:val="22"/>
                <w:szCs w:val="22"/>
              </w:rPr>
              <w:t>because of</w:t>
            </w:r>
            <w:r w:rsidR="000B2CC6">
              <w:rPr>
                <w:rFonts w:asciiTheme="majorHAnsi" w:hAnsiTheme="majorHAnsi" w:cs="Arial"/>
                <w:sz w:val="22"/>
                <w:szCs w:val="22"/>
              </w:rPr>
              <w:t xml:space="preserve"> the low Reynolds number,</w:t>
            </w:r>
            <w:r w:rsidR="002B4115">
              <w:rPr>
                <w:rFonts w:asciiTheme="majorHAnsi" w:hAnsiTheme="majorHAnsi" w:cs="Arial"/>
                <w:sz w:val="22"/>
                <w:szCs w:val="22"/>
              </w:rPr>
              <w:t xml:space="preserve"> which </w:t>
            </w:r>
            <w:r w:rsidR="000B2CC6">
              <w:rPr>
                <w:rFonts w:asciiTheme="majorHAnsi" w:hAnsiTheme="majorHAnsi" w:cs="Arial"/>
                <w:sz w:val="22"/>
                <w:szCs w:val="22"/>
              </w:rPr>
              <w:t>leads to an</w:t>
            </w:r>
            <w:r w:rsidR="002B4115">
              <w:rPr>
                <w:rFonts w:asciiTheme="majorHAnsi" w:hAnsiTheme="majorHAnsi" w:cs="Arial"/>
                <w:sz w:val="22"/>
                <w:szCs w:val="22"/>
              </w:rPr>
              <w:t xml:space="preserve"> overall increase in drag when the boundary layer is tripped upstream of its natural transition point.</w:t>
            </w:r>
          </w:p>
        </w:tc>
      </w:tr>
    </w:tbl>
    <w:p w14:paraId="7B11BFB9" w14:textId="7E9E7F3C" w:rsidR="00401DF4" w:rsidRDefault="00972206" w:rsidP="00401DF4">
      <w:pPr>
        <w:pStyle w:val="NormalWeb"/>
        <w:rPr>
          <w:rFonts w:asciiTheme="majorHAnsi" w:hAnsiTheme="majorHAnsi" w:cs="Arial"/>
          <w:sz w:val="22"/>
          <w:szCs w:val="22"/>
        </w:rPr>
      </w:pPr>
      <w:r>
        <w:rPr>
          <w:rFonts w:asciiTheme="majorHAnsi" w:hAnsiTheme="majorHAnsi" w:cs="Arial"/>
          <w:sz w:val="22"/>
          <w:szCs w:val="22"/>
        </w:rPr>
        <w:t xml:space="preserve">Now return to the </w:t>
      </w:r>
      <w:r w:rsidRPr="00972206">
        <w:rPr>
          <w:rFonts w:asciiTheme="majorHAnsi" w:hAnsiTheme="majorHAnsi" w:cs="Arial"/>
          <w:b/>
          <w:bCs/>
          <w:sz w:val="22"/>
          <w:szCs w:val="22"/>
        </w:rPr>
        <w:t>free transition</w:t>
      </w:r>
      <w:r>
        <w:rPr>
          <w:rFonts w:asciiTheme="majorHAnsi" w:hAnsiTheme="majorHAnsi" w:cs="Arial"/>
          <w:sz w:val="22"/>
          <w:szCs w:val="22"/>
        </w:rPr>
        <w:t xml:space="preserve"> case and p</w:t>
      </w:r>
      <w:r w:rsidR="00401DF4">
        <w:rPr>
          <w:rFonts w:asciiTheme="majorHAnsi" w:hAnsiTheme="majorHAnsi" w:cs="Arial"/>
          <w:sz w:val="22"/>
          <w:szCs w:val="22"/>
        </w:rPr>
        <w:t xml:space="preserve">roduce a plot that shows the </w:t>
      </w:r>
      <w:r w:rsidR="00401DF4" w:rsidRPr="00715DAE">
        <w:rPr>
          <w:rFonts w:asciiTheme="majorHAnsi" w:hAnsiTheme="majorHAnsi" w:cs="Arial"/>
          <w:b/>
          <w:bCs/>
          <w:sz w:val="22"/>
          <w:szCs w:val="22"/>
        </w:rPr>
        <w:t>frictional coefficient</w:t>
      </w:r>
      <w:r w:rsidR="00401DF4">
        <w:rPr>
          <w:rFonts w:asciiTheme="majorHAnsi" w:hAnsiTheme="majorHAnsi" w:cs="Arial"/>
          <w:sz w:val="22"/>
          <w:szCs w:val="22"/>
        </w:rPr>
        <w:t xml:space="preserve">, </w:t>
      </w:r>
      <m:oMath>
        <m:sSub>
          <m:sSubPr>
            <m:ctrlPr>
              <w:rPr>
                <w:rFonts w:ascii="Cambria Math" w:hAnsi="Cambria Math" w:cs="Arial"/>
                <w:i/>
                <w:sz w:val="22"/>
                <w:szCs w:val="22"/>
              </w:rPr>
            </m:ctrlPr>
          </m:sSubPr>
          <m:e>
            <m:r>
              <w:rPr>
                <w:rFonts w:ascii="Cambria Math" w:hAnsi="Cambria Math" w:cs="Arial"/>
                <w:sz w:val="22"/>
                <w:szCs w:val="22"/>
              </w:rPr>
              <m:t>C</m:t>
            </m:r>
          </m:e>
          <m:sub>
            <m:r>
              <w:rPr>
                <w:rFonts w:ascii="Cambria Math" w:hAnsi="Cambria Math" w:cs="Arial"/>
                <w:sz w:val="22"/>
                <w:szCs w:val="22"/>
              </w:rPr>
              <m:t>f</m:t>
            </m:r>
          </m:sub>
        </m:sSub>
      </m:oMath>
      <w:r w:rsidR="00401DF4">
        <w:rPr>
          <w:rFonts w:asciiTheme="majorHAnsi" w:hAnsiTheme="majorHAnsi" w:cs="Arial"/>
          <w:sz w:val="22"/>
          <w:szCs w:val="22"/>
        </w:rPr>
        <w:t xml:space="preserve">, along the </w:t>
      </w:r>
      <w:r w:rsidR="00401DF4" w:rsidRPr="00C7098A">
        <w:rPr>
          <w:rFonts w:asciiTheme="majorHAnsi" w:hAnsiTheme="majorHAnsi" w:cs="Arial"/>
          <w:b/>
          <w:bCs/>
          <w:sz w:val="22"/>
          <w:szCs w:val="22"/>
        </w:rPr>
        <w:t>upper side of the airfoil</w:t>
      </w:r>
      <w:r w:rsidR="00401DF4">
        <w:rPr>
          <w:rFonts w:asciiTheme="majorHAnsi" w:hAnsiTheme="majorHAnsi" w:cs="Arial"/>
          <w:sz w:val="22"/>
          <w:szCs w:val="22"/>
        </w:rPr>
        <w:t xml:space="preserve"> for </w:t>
      </w:r>
      <m:oMath>
        <m:r>
          <w:rPr>
            <w:rFonts w:ascii="Cambria Math" w:hAnsi="Cambria Math" w:cs="Arial"/>
            <w:sz w:val="22"/>
            <w:szCs w:val="22"/>
          </w:rPr>
          <m:t>α=0</m:t>
        </m:r>
      </m:oMath>
      <w:r w:rsidR="00401DF4">
        <w:rPr>
          <w:rFonts w:asciiTheme="majorHAnsi" w:hAnsiTheme="majorHAnsi" w:cs="Arial"/>
          <w:sz w:val="22"/>
          <w:szCs w:val="22"/>
        </w:rPr>
        <w:t xml:space="preserve"> and </w:t>
      </w:r>
      <m:oMath>
        <m:r>
          <w:rPr>
            <w:rFonts w:ascii="Cambria Math" w:hAnsi="Cambria Math" w:cs="Arial"/>
            <w:sz w:val="22"/>
            <w:szCs w:val="22"/>
          </w:rPr>
          <m:t>α=4</m:t>
        </m:r>
      </m:oMath>
      <w:r w:rsidR="00401DF4">
        <w:rPr>
          <w:rFonts w:asciiTheme="majorHAnsi" w:hAnsiTheme="majorHAnsi" w:cs="Arial"/>
          <w:sz w:val="22"/>
          <w:szCs w:val="22"/>
        </w:rPr>
        <w:t xml:space="preserve">. </w:t>
      </w:r>
      <w:r w:rsidR="00401DF4" w:rsidRPr="00715DAE">
        <w:rPr>
          <w:rFonts w:asciiTheme="majorHAnsi" w:hAnsiTheme="majorHAnsi" w:cs="Arial"/>
          <w:b/>
          <w:bCs/>
          <w:sz w:val="22"/>
          <w:szCs w:val="22"/>
        </w:rPr>
        <w:t>Annotate this plot</w:t>
      </w:r>
      <w:r w:rsidR="00401DF4">
        <w:rPr>
          <w:rFonts w:asciiTheme="majorHAnsi" w:hAnsiTheme="majorHAnsi" w:cs="Arial"/>
          <w:sz w:val="22"/>
          <w:szCs w:val="22"/>
        </w:rPr>
        <w:t xml:space="preserve"> and indicate what </w:t>
      </w:r>
      <w:r w:rsidR="00962D05">
        <w:rPr>
          <w:rFonts w:asciiTheme="majorHAnsi" w:hAnsiTheme="majorHAnsi" w:cs="Arial"/>
          <w:sz w:val="22"/>
          <w:szCs w:val="22"/>
        </w:rPr>
        <w:t xml:space="preserve">type of </w:t>
      </w:r>
      <w:r w:rsidR="00401DF4">
        <w:rPr>
          <w:rFonts w:asciiTheme="majorHAnsi" w:hAnsiTheme="majorHAnsi" w:cs="Arial"/>
          <w:sz w:val="22"/>
          <w:szCs w:val="22"/>
        </w:rPr>
        <w:t>flow</w:t>
      </w:r>
      <w:r w:rsidR="00962D05">
        <w:rPr>
          <w:rFonts w:asciiTheme="majorHAnsi" w:hAnsiTheme="majorHAnsi" w:cs="Arial"/>
          <w:sz w:val="22"/>
          <w:szCs w:val="22"/>
        </w:rPr>
        <w:t xml:space="preserve"> (laminar, transitional, turbulent)</w:t>
      </w:r>
      <w:r w:rsidR="00401DF4">
        <w:rPr>
          <w:rFonts w:asciiTheme="majorHAnsi" w:hAnsiTheme="majorHAnsi" w:cs="Arial"/>
          <w:sz w:val="22"/>
          <w:szCs w:val="22"/>
        </w:rPr>
        <w:t xml:space="preserve"> is</w:t>
      </w:r>
      <w:r w:rsidR="006872AE">
        <w:rPr>
          <w:rFonts w:asciiTheme="majorHAnsi" w:hAnsiTheme="majorHAnsi" w:cs="Arial"/>
          <w:sz w:val="22"/>
          <w:szCs w:val="22"/>
        </w:rPr>
        <w:t xml:space="preserve"> </w:t>
      </w:r>
      <w:r w:rsidR="00401DF4">
        <w:rPr>
          <w:rFonts w:asciiTheme="majorHAnsi" w:hAnsiTheme="majorHAnsi" w:cs="Arial"/>
          <w:sz w:val="22"/>
          <w:szCs w:val="22"/>
        </w:rPr>
        <w:t>found in the various areas.</w:t>
      </w:r>
    </w:p>
    <w:tbl>
      <w:tblPr>
        <w:tblStyle w:val="TableGrid"/>
        <w:tblW w:w="0" w:type="auto"/>
        <w:tblLook w:val="04A0" w:firstRow="1" w:lastRow="0" w:firstColumn="1" w:lastColumn="0" w:noHBand="0" w:noVBand="1"/>
      </w:tblPr>
      <w:tblGrid>
        <w:gridCol w:w="8630"/>
      </w:tblGrid>
      <w:tr w:rsidR="00401DF4" w14:paraId="3D10FF31" w14:textId="77777777" w:rsidTr="00F91615">
        <w:tc>
          <w:tcPr>
            <w:tcW w:w="8630" w:type="dxa"/>
            <w:shd w:val="pct10" w:color="auto" w:fill="auto"/>
          </w:tcPr>
          <w:p w14:paraId="72F506C1" w14:textId="78C3E8C6" w:rsidR="00401DF4" w:rsidRDefault="00401DF4" w:rsidP="00F91615">
            <w:pPr>
              <w:pStyle w:val="NormalWeb"/>
              <w:rPr>
                <w:rFonts w:asciiTheme="majorHAnsi" w:hAnsiTheme="majorHAnsi" w:cs="Arial"/>
                <w:sz w:val="22"/>
                <w:szCs w:val="22"/>
              </w:rPr>
            </w:pPr>
            <w:r>
              <w:rPr>
                <w:rFonts w:asciiTheme="majorHAnsi" w:hAnsiTheme="majorHAnsi" w:cs="Arial"/>
                <w:sz w:val="22"/>
                <w:szCs w:val="22"/>
              </w:rPr>
              <w:lastRenderedPageBreak/>
              <w:t xml:space="preserve">Plot of </w:t>
            </w:r>
            <m:oMath>
              <m:sSub>
                <m:sSubPr>
                  <m:ctrlPr>
                    <w:rPr>
                      <w:rFonts w:ascii="Cambria Math" w:hAnsi="Cambria Math" w:cs="Arial"/>
                      <w:i/>
                      <w:sz w:val="22"/>
                      <w:szCs w:val="22"/>
                    </w:rPr>
                  </m:ctrlPr>
                </m:sSubPr>
                <m:e>
                  <m:r>
                    <w:rPr>
                      <w:rFonts w:ascii="Cambria Math" w:hAnsi="Cambria Math" w:cs="Arial"/>
                      <w:sz w:val="22"/>
                      <w:szCs w:val="22"/>
                    </w:rPr>
                    <m:t>C</m:t>
                  </m:r>
                </m:e>
                <m:sub>
                  <m:r>
                    <w:rPr>
                      <w:rFonts w:ascii="Cambria Math" w:hAnsi="Cambria Math" w:cs="Arial"/>
                      <w:sz w:val="22"/>
                      <w:szCs w:val="22"/>
                    </w:rPr>
                    <m:t>f</m:t>
                  </m:r>
                </m:sub>
              </m:sSub>
            </m:oMath>
            <w:r>
              <w:rPr>
                <w:rFonts w:asciiTheme="majorHAnsi" w:hAnsiTheme="majorHAnsi" w:cs="Arial"/>
                <w:sz w:val="22"/>
                <w:szCs w:val="22"/>
              </w:rPr>
              <w:t xml:space="preserve"> along the chord for the 2 angles of attack. Annotate!</w:t>
            </w:r>
            <w:r w:rsidR="000B2CC6">
              <w:rPr>
                <w:rFonts w:asciiTheme="majorHAnsi" w:hAnsiTheme="majorHAnsi" w:cs="Arial"/>
                <w:noProof/>
                <w:sz w:val="22"/>
                <w:szCs w:val="22"/>
              </w:rPr>
              <w:t xml:space="preserve"> </w:t>
            </w:r>
          </w:p>
        </w:tc>
      </w:tr>
      <w:tr w:rsidR="00401DF4" w14:paraId="71C4C07D" w14:textId="77777777" w:rsidTr="00F91615">
        <w:tc>
          <w:tcPr>
            <w:tcW w:w="8630" w:type="dxa"/>
          </w:tcPr>
          <w:p w14:paraId="1BE08F0B" w14:textId="0EC5E441" w:rsidR="00401DF4" w:rsidRDefault="000B2CC6" w:rsidP="003C67CD">
            <w:pPr>
              <w:pStyle w:val="NormalWeb"/>
              <w:jc w:val="center"/>
              <w:rPr>
                <w:rFonts w:asciiTheme="majorHAnsi" w:hAnsiTheme="majorHAnsi" w:cs="Arial"/>
                <w:sz w:val="22"/>
                <w:szCs w:val="22"/>
              </w:rPr>
            </w:pPr>
            <w:r>
              <w:rPr>
                <w:rFonts w:asciiTheme="majorHAnsi" w:hAnsiTheme="majorHAnsi" w:cs="Arial"/>
                <w:noProof/>
                <w:sz w:val="22"/>
                <w:szCs w:val="22"/>
              </w:rPr>
              <mc:AlternateContent>
                <mc:Choice Requires="wps">
                  <w:drawing>
                    <wp:anchor distT="0" distB="0" distL="114300" distR="114300" simplePos="0" relativeHeight="251675648" behindDoc="0" locked="0" layoutInCell="1" allowOverlap="1" wp14:anchorId="6C086607" wp14:editId="0B64C343">
                      <wp:simplePos x="0" y="0"/>
                      <wp:positionH relativeFrom="column">
                        <wp:posOffset>2008673</wp:posOffset>
                      </wp:positionH>
                      <wp:positionV relativeFrom="paragraph">
                        <wp:posOffset>3846475</wp:posOffset>
                      </wp:positionV>
                      <wp:extent cx="294688" cy="247018"/>
                      <wp:effectExtent l="0" t="0" r="0" b="635"/>
                      <wp:wrapNone/>
                      <wp:docPr id="1213005055" name="Text Box 5"/>
                      <wp:cNvGraphicFramePr/>
                      <a:graphic xmlns:a="http://schemas.openxmlformats.org/drawingml/2006/main">
                        <a:graphicData uri="http://schemas.microsoft.com/office/word/2010/wordprocessingShape">
                          <wps:wsp>
                            <wps:cNvSpPr txBox="1"/>
                            <wps:spPr>
                              <a:xfrm>
                                <a:off x="0" y="0"/>
                                <a:ext cx="294688" cy="247018"/>
                              </a:xfrm>
                              <a:prstGeom prst="rect">
                                <a:avLst/>
                              </a:prstGeom>
                              <a:solidFill>
                                <a:schemeClr val="bg1">
                                  <a:lumMod val="85000"/>
                                </a:schemeClr>
                              </a:solidFill>
                              <a:ln w="6350">
                                <a:noFill/>
                              </a:ln>
                            </wps:spPr>
                            <wps:txbx>
                              <w:txbxContent>
                                <w:p w14:paraId="5895A648" w14:textId="4490EEE4" w:rsidR="000B2CC6" w:rsidRPr="000B2CC6" w:rsidRDefault="000B2CC6" w:rsidP="000B2CC6">
                                  <w:pPr>
                                    <w:jc w:val="center"/>
                                    <w:rPr>
                                      <w:color w:val="EE0000"/>
                                    </w:rPr>
                                  </w:pPr>
                                  <w:r w:rsidRPr="000B2CC6">
                                    <w:rPr>
                                      <w:color w:val="EE0000"/>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C086607" id="_x0000_t202" coordsize="21600,21600" o:spt="202" path="m,l,21600r21600,l21600,xe">
                      <v:stroke joinstyle="miter"/>
                      <v:path gradientshapeok="t" o:connecttype="rect"/>
                    </v:shapetype>
                    <v:shape id="Text Box 5" o:spid="_x0000_s1026" type="#_x0000_t202" style="position:absolute;left:0;text-align:left;margin-left:158.15pt;margin-top:302.85pt;width:23.2pt;height:19.45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" fillcolor="#d8d8d8 [2732]" stroked="f" strokeweight=".5pt">
                      <v:textbox>
                        <w:txbxContent>
                          <w:p w14:paraId="5895A648" w14:textId="4490EEE4" w:rsidR="000B2CC6" w:rsidRPr="000B2CC6" w:rsidRDefault="000B2CC6" w:rsidP="000B2CC6">
                            <w:pPr>
                              <w:jc w:val="center"/>
                              <w:rPr>
                                <w:color w:val="EE0000"/>
                              </w:rPr>
                            </w:pPr>
                            <w:r w:rsidRPr="000B2CC6">
                              <w:rPr>
                                <w:color w:val="EE0000"/>
                              </w:rPr>
                              <w:t>D</w:t>
                            </w:r>
                          </w:p>
                        </w:txbxContent>
                      </v:textbox>
                    </v:shape>
                  </w:pict>
                </mc:Fallback>
              </mc:AlternateContent>
            </w:r>
            <w:r>
              <w:rPr>
                <w:rFonts w:asciiTheme="majorHAnsi" w:hAnsiTheme="majorHAnsi" w:cs="Arial"/>
                <w:noProof/>
                <w:sz w:val="22"/>
                <w:szCs w:val="22"/>
              </w:rPr>
              <mc:AlternateContent>
                <mc:Choice Requires="wps">
                  <w:drawing>
                    <wp:anchor distT="0" distB="0" distL="114300" distR="114300" simplePos="0" relativeHeight="251676672" behindDoc="0" locked="0" layoutInCell="1" allowOverlap="1" wp14:anchorId="63310280" wp14:editId="23F8B9F7">
                      <wp:simplePos x="0" y="0"/>
                      <wp:positionH relativeFrom="column">
                        <wp:posOffset>1874234</wp:posOffset>
                      </wp:positionH>
                      <wp:positionV relativeFrom="paragraph">
                        <wp:posOffset>3560496</wp:posOffset>
                      </wp:positionV>
                      <wp:extent cx="174249" cy="347595"/>
                      <wp:effectExtent l="38100" t="38100" r="35560" b="33655"/>
                      <wp:wrapNone/>
                      <wp:docPr id="1882874181" name="Straight Arrow Connector 6"/>
                      <wp:cNvGraphicFramePr/>
                      <a:graphic xmlns:a="http://schemas.openxmlformats.org/drawingml/2006/main">
                        <a:graphicData uri="http://schemas.microsoft.com/office/word/2010/wordprocessingShape">
                          <wps:wsp>
                            <wps:cNvCnPr/>
                            <wps:spPr>
                              <a:xfrm>
                                <a:off x="0" y="0"/>
                                <a:ext cx="174249" cy="347595"/>
                              </a:xfrm>
                              <a:prstGeom prst="straightConnector1">
                                <a:avLst/>
                              </a:prstGeom>
                              <a:ln w="38100">
                                <a:solidFill>
                                  <a:srgbClr val="EE0000"/>
                                </a:solidFill>
                                <a:headEnd type="triangle" w="med" len="med"/>
                                <a:tailEnd type="none" w="med" len="med"/>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1FCB58A" id="_x0000_t32" coordsize="21600,21600" o:spt="32" o:oned="t" path="m,l21600,21600e" filled="f">
                      <v:path arrowok="t" fillok="f" o:connecttype="none"/>
                      <o:lock v:ext="edit" shapetype="t"/>
                    </v:shapetype>
                    <v:shape id="Straight Arrow Connector 6" o:spid="_x0000_s1026" type="#_x0000_t32" style="position:absolute;margin-left:147.6pt;margin-top:280.35pt;width:13.7pt;height:27.3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" strokecolor="#e00" strokeweight="3pt">
                      <v:stroke startarrow="block"/>
                    </v:shape>
                  </w:pict>
                </mc:Fallback>
              </mc:AlternateContent>
            </w:r>
            <w:r>
              <w:rPr>
                <w:rFonts w:asciiTheme="majorHAnsi" w:hAnsiTheme="majorHAnsi" w:cs="Arial"/>
                <w:noProof/>
                <w:sz w:val="22"/>
                <w:szCs w:val="22"/>
              </w:rPr>
              <mc:AlternateContent>
                <mc:Choice Requires="wps">
                  <w:drawing>
                    <wp:anchor distT="0" distB="0" distL="114300" distR="114300" simplePos="0" relativeHeight="251671552" behindDoc="0" locked="0" layoutInCell="1" allowOverlap="1" wp14:anchorId="1559DF89" wp14:editId="0C16F0AA">
                      <wp:simplePos x="0" y="0"/>
                      <wp:positionH relativeFrom="column">
                        <wp:posOffset>3022922</wp:posOffset>
                      </wp:positionH>
                      <wp:positionV relativeFrom="paragraph">
                        <wp:posOffset>1892044</wp:posOffset>
                      </wp:positionV>
                      <wp:extent cx="294688" cy="247018"/>
                      <wp:effectExtent l="0" t="0" r="0" b="635"/>
                      <wp:wrapNone/>
                      <wp:docPr id="1837365435" name="Text Box 5"/>
                      <wp:cNvGraphicFramePr/>
                      <a:graphic xmlns:a="http://schemas.openxmlformats.org/drawingml/2006/main">
                        <a:graphicData uri="http://schemas.microsoft.com/office/word/2010/wordprocessingShape">
                          <wps:wsp>
                            <wps:cNvSpPr txBox="1"/>
                            <wps:spPr>
                              <a:xfrm>
                                <a:off x="0" y="0"/>
                                <a:ext cx="294688" cy="247018"/>
                              </a:xfrm>
                              <a:prstGeom prst="rect">
                                <a:avLst/>
                              </a:prstGeom>
                              <a:solidFill>
                                <a:schemeClr val="bg1">
                                  <a:lumMod val="85000"/>
                                </a:schemeClr>
                              </a:solidFill>
                              <a:ln w="6350">
                                <a:noFill/>
                              </a:ln>
                            </wps:spPr>
                            <wps:txbx>
                              <w:txbxContent>
                                <w:p w14:paraId="1AA276E9" w14:textId="5B0989FF" w:rsidR="000B2CC6" w:rsidRPr="000B2CC6" w:rsidRDefault="000B2CC6" w:rsidP="000B2CC6">
                                  <w:pPr>
                                    <w:jc w:val="center"/>
                                    <w:rPr>
                                      <w:color w:val="00B050"/>
                                    </w:rPr>
                                  </w:pPr>
                                  <w:r>
                                    <w:rPr>
                                      <w:color w:val="00B050"/>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559DF89" id="_x0000_s1027" type="#_x0000_t202" style="position:absolute;left:0;text-align:left;margin-left:238.05pt;margin-top:149pt;width:23.2pt;height:19.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" fillcolor="#d8d8d8 [2732]" stroked="f" strokeweight=".5pt">
                      <v:textbox>
                        <w:txbxContent>
                          <w:p w14:paraId="1AA276E9" w14:textId="5B0989FF" w:rsidR="000B2CC6" w:rsidRPr="000B2CC6" w:rsidRDefault="000B2CC6" w:rsidP="000B2CC6">
                            <w:pPr>
                              <w:jc w:val="center"/>
                              <w:rPr>
                                <w:color w:val="00B050"/>
                              </w:rPr>
                            </w:pPr>
                            <w:r>
                              <w:rPr>
                                <w:color w:val="00B050"/>
                              </w:rPr>
                              <w:t>C</w:t>
                            </w:r>
                          </w:p>
                        </w:txbxContent>
                      </v:textbox>
                    </v:shape>
                  </w:pict>
                </mc:Fallback>
              </mc:AlternateContent>
            </w:r>
            <w:r>
              <w:rPr>
                <w:rFonts w:asciiTheme="majorHAnsi" w:hAnsiTheme="majorHAnsi" w:cs="Arial"/>
                <w:noProof/>
                <w:sz w:val="22"/>
                <w:szCs w:val="22"/>
              </w:rPr>
              <mc:AlternateContent>
                <mc:Choice Requires="wps">
                  <w:drawing>
                    <wp:anchor distT="0" distB="0" distL="114300" distR="114300" simplePos="0" relativeHeight="251672576" behindDoc="0" locked="0" layoutInCell="1" allowOverlap="1" wp14:anchorId="6264BFED" wp14:editId="1C5B8CE3">
                      <wp:simplePos x="0" y="0"/>
                      <wp:positionH relativeFrom="column">
                        <wp:posOffset>3086958</wp:posOffset>
                      </wp:positionH>
                      <wp:positionV relativeFrom="paragraph">
                        <wp:posOffset>953358</wp:posOffset>
                      </wp:positionV>
                      <wp:extent cx="784992" cy="3196834"/>
                      <wp:effectExtent l="0" t="558165" r="0" b="561975"/>
                      <wp:wrapNone/>
                      <wp:docPr id="1806052163" name="Oval 4"/>
                      <wp:cNvGraphicFramePr/>
                      <a:graphic xmlns:a="http://schemas.openxmlformats.org/drawingml/2006/main">
                        <a:graphicData uri="http://schemas.microsoft.com/office/word/2010/wordprocessingShape">
                          <wps:wsp>
                            <wps:cNvSpPr/>
                            <wps:spPr>
                              <a:xfrm rot="18200039">
                                <a:off x="0" y="0"/>
                                <a:ext cx="784992" cy="3196834"/>
                              </a:xfrm>
                              <a:prstGeom prst="ellipse">
                                <a:avLst/>
                              </a:prstGeom>
                              <a:noFill/>
                              <a:ln w="19050">
                                <a:solidFill>
                                  <a:srgbClr val="00B050"/>
                                </a:solidFill>
                                <a:prstDash val="dash"/>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577698C" id="Oval 4" o:spid="_x0000_s1026" style="position:absolute;margin-left:243.05pt;margin-top:75.05pt;width:61.8pt;height:251.7pt;rotation:-3713664fd;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" filled="f" strokecolor="#00b050" strokeweight="1.5pt">
                      <v:stroke dashstyle="dash"/>
                    </v:oval>
                  </w:pict>
                </mc:Fallback>
              </mc:AlternateContent>
            </w:r>
            <w:r>
              <w:rPr>
                <w:rFonts w:asciiTheme="majorHAnsi" w:hAnsiTheme="majorHAnsi" w:cs="Arial"/>
                <w:noProof/>
                <w:sz w:val="22"/>
                <w:szCs w:val="22"/>
              </w:rPr>
              <mc:AlternateContent>
                <mc:Choice Requires="wps">
                  <w:drawing>
                    <wp:anchor distT="0" distB="0" distL="114300" distR="114300" simplePos="0" relativeHeight="251668480" behindDoc="0" locked="0" layoutInCell="1" allowOverlap="1" wp14:anchorId="6BF301FC" wp14:editId="5E86DDCC">
                      <wp:simplePos x="0" y="0"/>
                      <wp:positionH relativeFrom="column">
                        <wp:posOffset>2208256</wp:posOffset>
                      </wp:positionH>
                      <wp:positionV relativeFrom="paragraph">
                        <wp:posOffset>3040609</wp:posOffset>
                      </wp:positionV>
                      <wp:extent cx="294688" cy="247018"/>
                      <wp:effectExtent l="0" t="0" r="0" b="635"/>
                      <wp:wrapNone/>
                      <wp:docPr id="1252277692" name="Text Box 5"/>
                      <wp:cNvGraphicFramePr/>
                      <a:graphic xmlns:a="http://schemas.openxmlformats.org/drawingml/2006/main">
                        <a:graphicData uri="http://schemas.microsoft.com/office/word/2010/wordprocessingShape">
                          <wps:wsp>
                            <wps:cNvSpPr txBox="1"/>
                            <wps:spPr>
                              <a:xfrm>
                                <a:off x="0" y="0"/>
                                <a:ext cx="294688" cy="247018"/>
                              </a:xfrm>
                              <a:prstGeom prst="rect">
                                <a:avLst/>
                              </a:prstGeom>
                              <a:solidFill>
                                <a:schemeClr val="bg1">
                                  <a:lumMod val="85000"/>
                                </a:schemeClr>
                              </a:solidFill>
                              <a:ln w="6350">
                                <a:noFill/>
                              </a:ln>
                            </wps:spPr>
                            <wps:txbx>
                              <w:txbxContent>
                                <w:p w14:paraId="70516C40" w14:textId="5739FD57" w:rsidR="000B2CC6" w:rsidRPr="000B2CC6" w:rsidRDefault="000B2CC6" w:rsidP="000B2CC6">
                                  <w:pPr>
                                    <w:jc w:val="center"/>
                                    <w:rPr>
                                      <w:color w:val="00B050"/>
                                    </w:rPr>
                                  </w:pPr>
                                  <w:r>
                                    <w:rPr>
                                      <w:color w:val="00B050"/>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BF301FC" id="_x0000_s1028" type="#_x0000_t202" style="position:absolute;left:0;text-align:left;margin-left:173.9pt;margin-top:239.4pt;width:23.2pt;height:19.4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" fillcolor="#d8d8d8 [2732]" stroked="f" strokeweight=".5pt">
                      <v:textbox>
                        <w:txbxContent>
                          <w:p w14:paraId="70516C40" w14:textId="5739FD57" w:rsidR="000B2CC6" w:rsidRPr="000B2CC6" w:rsidRDefault="000B2CC6" w:rsidP="000B2CC6">
                            <w:pPr>
                              <w:jc w:val="center"/>
                              <w:rPr>
                                <w:color w:val="00B050"/>
                              </w:rPr>
                            </w:pPr>
                            <w:r>
                              <w:rPr>
                                <w:color w:val="00B050"/>
                              </w:rPr>
                              <w:t>B</w:t>
                            </w:r>
                          </w:p>
                        </w:txbxContent>
                      </v:textbox>
                    </v:shape>
                  </w:pict>
                </mc:Fallback>
              </mc:AlternateContent>
            </w:r>
            <w:r>
              <w:rPr>
                <w:rFonts w:asciiTheme="majorHAnsi" w:hAnsiTheme="majorHAnsi" w:cs="Arial"/>
                <w:noProof/>
                <w:sz w:val="22"/>
                <w:szCs w:val="22"/>
              </w:rPr>
              <mc:AlternateContent>
                <mc:Choice Requires="wps">
                  <w:drawing>
                    <wp:anchor distT="0" distB="0" distL="114300" distR="114300" simplePos="0" relativeHeight="251665408" behindDoc="0" locked="0" layoutInCell="1" allowOverlap="1" wp14:anchorId="2AAE0A43" wp14:editId="604E9A03">
                      <wp:simplePos x="0" y="0"/>
                      <wp:positionH relativeFrom="column">
                        <wp:posOffset>999321</wp:posOffset>
                      </wp:positionH>
                      <wp:positionV relativeFrom="paragraph">
                        <wp:posOffset>613918</wp:posOffset>
                      </wp:positionV>
                      <wp:extent cx="294688" cy="247018"/>
                      <wp:effectExtent l="0" t="0" r="0" b="635"/>
                      <wp:wrapNone/>
                      <wp:docPr id="638026577" name="Text Box 5"/>
                      <wp:cNvGraphicFramePr/>
                      <a:graphic xmlns:a="http://schemas.openxmlformats.org/drawingml/2006/main">
                        <a:graphicData uri="http://schemas.microsoft.com/office/word/2010/wordprocessingShape">
                          <wps:wsp>
                            <wps:cNvSpPr txBox="1"/>
                            <wps:spPr>
                              <a:xfrm>
                                <a:off x="0" y="0"/>
                                <a:ext cx="294688" cy="247018"/>
                              </a:xfrm>
                              <a:prstGeom prst="rect">
                                <a:avLst/>
                              </a:prstGeom>
                              <a:solidFill>
                                <a:schemeClr val="bg1">
                                  <a:lumMod val="85000"/>
                                </a:schemeClr>
                              </a:solidFill>
                              <a:ln w="6350">
                                <a:noFill/>
                              </a:ln>
                            </wps:spPr>
                            <wps:txbx>
                              <w:txbxContent>
                                <w:p w14:paraId="3C8A8DED" w14:textId="63264DBA" w:rsidR="000B2CC6" w:rsidRPr="000B2CC6" w:rsidRDefault="000B2CC6" w:rsidP="000B2CC6">
                                  <w:pPr>
                                    <w:jc w:val="center"/>
                                    <w:rPr>
                                      <w:color w:val="00B050"/>
                                    </w:rPr>
                                  </w:pPr>
                                  <w:r w:rsidRPr="000B2CC6">
                                    <w:rPr>
                                      <w:color w:val="00B050"/>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AAE0A43" id="_x0000_s1029" type="#_x0000_t202" style="position:absolute;left:0;text-align:left;margin-left:78.7pt;margin-top:48.35pt;width:23.2pt;height:19.4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" fillcolor="#d8d8d8 [2732]" stroked="f" strokeweight=".5pt">
                      <v:textbox>
                        <w:txbxContent>
                          <w:p w14:paraId="3C8A8DED" w14:textId="63264DBA" w:rsidR="000B2CC6" w:rsidRPr="000B2CC6" w:rsidRDefault="000B2CC6" w:rsidP="000B2CC6">
                            <w:pPr>
                              <w:jc w:val="center"/>
                              <w:rPr>
                                <w:color w:val="00B050"/>
                              </w:rPr>
                            </w:pPr>
                            <w:r w:rsidRPr="000B2CC6">
                              <w:rPr>
                                <w:color w:val="00B050"/>
                              </w:rPr>
                              <w:t>A</w:t>
                            </w:r>
                          </w:p>
                        </w:txbxContent>
                      </v:textbox>
                    </v:shape>
                  </w:pict>
                </mc:Fallback>
              </mc:AlternateContent>
            </w:r>
            <w:r>
              <w:rPr>
                <w:rFonts w:asciiTheme="majorHAnsi" w:hAnsiTheme="majorHAnsi" w:cs="Arial"/>
                <w:noProof/>
                <w:sz w:val="22"/>
                <w:szCs w:val="22"/>
              </w:rPr>
              <mc:AlternateContent>
                <mc:Choice Requires="wps">
                  <w:drawing>
                    <wp:anchor distT="0" distB="0" distL="114300" distR="114300" simplePos="0" relativeHeight="251669504" behindDoc="0" locked="0" layoutInCell="1" allowOverlap="1" wp14:anchorId="2FDBBF04" wp14:editId="77E70E1D">
                      <wp:simplePos x="0" y="0"/>
                      <wp:positionH relativeFrom="column">
                        <wp:posOffset>1891921</wp:posOffset>
                      </wp:positionH>
                      <wp:positionV relativeFrom="paragraph">
                        <wp:posOffset>2670240</wp:posOffset>
                      </wp:positionV>
                      <wp:extent cx="596500" cy="1326264"/>
                      <wp:effectExtent l="0" t="40957" r="29527" b="29528"/>
                      <wp:wrapNone/>
                      <wp:docPr id="840889895" name="Oval 4"/>
                      <wp:cNvGraphicFramePr/>
                      <a:graphic xmlns:a="http://schemas.openxmlformats.org/drawingml/2006/main">
                        <a:graphicData uri="http://schemas.microsoft.com/office/word/2010/wordprocessingShape">
                          <wps:wsp>
                            <wps:cNvSpPr/>
                            <wps:spPr>
                              <a:xfrm rot="16421733">
                                <a:off x="0" y="0"/>
                                <a:ext cx="596500" cy="1326264"/>
                              </a:xfrm>
                              <a:custGeom>
                                <a:avLst/>
                                <a:gdLst>
                                  <a:gd name="csX0" fmla="*/ 0 w 596500"/>
                                  <a:gd name="csY0" fmla="*/ 663132 h 1326264"/>
                                  <a:gd name="csX1" fmla="*/ 298250 w 596500"/>
                                  <a:gd name="csY1" fmla="*/ 0 h 1326264"/>
                                  <a:gd name="csX2" fmla="*/ 596500 w 596500"/>
                                  <a:gd name="csY2" fmla="*/ 663132 h 1326264"/>
                                  <a:gd name="csX3" fmla="*/ 298250 w 596500"/>
                                  <a:gd name="csY3" fmla="*/ 1326264 h 1326264"/>
                                  <a:gd name="csX4" fmla="*/ 0 w 596500"/>
                                  <a:gd name="csY4" fmla="*/ 663132 h 1326264"/>
                                </a:gdLst>
                                <a:ahLst/>
                                <a:cxnLst>
                                  <a:cxn ang="0">
                                    <a:pos x="csX0" y="csY0"/>
                                  </a:cxn>
                                  <a:cxn ang="0">
                                    <a:pos x="csX1" y="csY1"/>
                                  </a:cxn>
                                  <a:cxn ang="0">
                                    <a:pos x="csX2" y="csY2"/>
                                  </a:cxn>
                                  <a:cxn ang="0">
                                    <a:pos x="csX3" y="csY3"/>
                                  </a:cxn>
                                  <a:cxn ang="0">
                                    <a:pos x="csX4" y="csY4"/>
                                  </a:cxn>
                                </a:cxnLst>
                                <a:rect l="l" t="t" r="r" b="b"/>
                                <a:pathLst>
                                  <a:path w="596500" h="1326264" extrusionOk="0">
                                    <a:moveTo>
                                      <a:pt x="0" y="663132"/>
                                    </a:moveTo>
                                    <a:cubicBezTo>
                                      <a:pt x="-5892" y="332553"/>
                                      <a:pt x="134200" y="29614"/>
                                      <a:pt x="298250" y="0"/>
                                    </a:cubicBezTo>
                                    <a:cubicBezTo>
                                      <a:pt x="518736" y="-29539"/>
                                      <a:pt x="654318" y="268631"/>
                                      <a:pt x="596500" y="663132"/>
                                    </a:cubicBezTo>
                                    <a:cubicBezTo>
                                      <a:pt x="626683" y="1022575"/>
                                      <a:pt x="461852" y="1351680"/>
                                      <a:pt x="298250" y="1326264"/>
                                    </a:cubicBezTo>
                                    <a:cubicBezTo>
                                      <a:pt x="156380" y="1362461"/>
                                      <a:pt x="-15289" y="1013582"/>
                                      <a:pt x="0" y="663132"/>
                                    </a:cubicBezTo>
                                    <a:close/>
                                  </a:path>
                                </a:pathLst>
                              </a:custGeom>
                              <a:noFill/>
                              <a:ln w="19050">
                                <a:solidFill>
                                  <a:srgbClr val="00B050"/>
                                </a:solidFill>
                                <a:prstDash val="dash"/>
                                <a:extLst>
                                  <a:ext uri="{C807C97D-BFC1-408E-A445-0C87EB9F89A2}">
                                    <ask:lineSketchStyleProps xmlns:ask="http://schemas.microsoft.com/office/drawing/2018/sketchyshapes" sd="1634779923">
                                      <a:prstGeom prst="ellipse">
                                        <a:avLst/>
                                      </a:prstGeom>
                                      <ask:type>
                                        <ask:lineSketchFreehand/>
                                      </ask:type>
                                    </ask:lineSketchStyleProps>
                                  </a:ext>
                                </a:extLst>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8E6F550" id="Oval 4" o:spid="_x0000_s1026" style="position:absolute;margin-left:148.95pt;margin-top:210.25pt;width:46.95pt;height:104.45pt;rotation:-5656048fd;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" filled="f" strokecolor="#00b050" strokeweight="1.5pt">
                      <v:stroke dashstyle="dash"/>
                    </v:oval>
                  </w:pict>
                </mc:Fallback>
              </mc:AlternateContent>
            </w:r>
            <w:r>
              <w:rPr>
                <w:rFonts w:asciiTheme="majorHAnsi" w:hAnsiTheme="majorHAnsi" w:cs="Arial"/>
                <w:noProof/>
                <w:sz w:val="22"/>
                <w:szCs w:val="22"/>
              </w:rPr>
              <mc:AlternateContent>
                <mc:Choice Requires="wps">
                  <w:drawing>
                    <wp:anchor distT="0" distB="0" distL="114300" distR="114300" simplePos="0" relativeHeight="251666432" behindDoc="0" locked="0" layoutInCell="1" allowOverlap="1" wp14:anchorId="14080287" wp14:editId="769BA0C4">
                      <wp:simplePos x="0" y="0"/>
                      <wp:positionH relativeFrom="column">
                        <wp:posOffset>896261</wp:posOffset>
                      </wp:positionH>
                      <wp:positionV relativeFrom="paragraph">
                        <wp:posOffset>449655</wp:posOffset>
                      </wp:positionV>
                      <wp:extent cx="784992" cy="3196834"/>
                      <wp:effectExtent l="152400" t="0" r="148590" b="0"/>
                      <wp:wrapNone/>
                      <wp:docPr id="2099487017" name="Oval 4"/>
                      <wp:cNvGraphicFramePr/>
                      <a:graphic xmlns:a="http://schemas.openxmlformats.org/drawingml/2006/main">
                        <a:graphicData uri="http://schemas.microsoft.com/office/word/2010/wordprocessingShape">
                          <wps:wsp>
                            <wps:cNvSpPr/>
                            <wps:spPr>
                              <a:xfrm rot="20821773">
                                <a:off x="0" y="0"/>
                                <a:ext cx="784992" cy="3196834"/>
                              </a:xfrm>
                              <a:custGeom>
                                <a:avLst/>
                                <a:gdLst>
                                  <a:gd name="csX0" fmla="*/ 0 w 784992"/>
                                  <a:gd name="csY0" fmla="*/ 1598417 h 3196834"/>
                                  <a:gd name="csX1" fmla="*/ 392496 w 784992"/>
                                  <a:gd name="csY1" fmla="*/ 0 h 3196834"/>
                                  <a:gd name="csX2" fmla="*/ 784992 w 784992"/>
                                  <a:gd name="csY2" fmla="*/ 1598417 h 3196834"/>
                                  <a:gd name="csX3" fmla="*/ 392496 w 784992"/>
                                  <a:gd name="csY3" fmla="*/ 3196834 h 3196834"/>
                                  <a:gd name="csX4" fmla="*/ 0 w 784992"/>
                                  <a:gd name="csY4" fmla="*/ 1598417 h 3196834"/>
                                </a:gdLst>
                                <a:ahLst/>
                                <a:cxnLst>
                                  <a:cxn ang="0">
                                    <a:pos x="csX0" y="csY0"/>
                                  </a:cxn>
                                  <a:cxn ang="0">
                                    <a:pos x="csX1" y="csY1"/>
                                  </a:cxn>
                                  <a:cxn ang="0">
                                    <a:pos x="csX2" y="csY2"/>
                                  </a:cxn>
                                  <a:cxn ang="0">
                                    <a:pos x="csX3" y="csY3"/>
                                  </a:cxn>
                                  <a:cxn ang="0">
                                    <a:pos x="csX4" y="csY4"/>
                                  </a:cxn>
                                </a:cxnLst>
                                <a:rect l="l" t="t" r="r" b="b"/>
                                <a:pathLst>
                                  <a:path w="784992" h="3196834" extrusionOk="0">
                                    <a:moveTo>
                                      <a:pt x="0" y="1598417"/>
                                    </a:moveTo>
                                    <a:cubicBezTo>
                                      <a:pt x="-4499" y="710346"/>
                                      <a:pt x="199455" y="-8615"/>
                                      <a:pt x="392496" y="0"/>
                                    </a:cubicBezTo>
                                    <a:cubicBezTo>
                                      <a:pt x="594564" y="8260"/>
                                      <a:pt x="929091" y="672637"/>
                                      <a:pt x="784992" y="1598417"/>
                                    </a:cubicBezTo>
                                    <a:cubicBezTo>
                                      <a:pt x="776616" y="2464497"/>
                                      <a:pt x="602907" y="3216622"/>
                                      <a:pt x="392496" y="3196834"/>
                                    </a:cubicBezTo>
                                    <a:cubicBezTo>
                                      <a:pt x="220963" y="3134428"/>
                                      <a:pt x="75311" y="2475001"/>
                                      <a:pt x="0" y="1598417"/>
                                    </a:cubicBezTo>
                                    <a:close/>
                                  </a:path>
                                </a:pathLst>
                              </a:custGeom>
                              <a:noFill/>
                              <a:ln w="19050">
                                <a:solidFill>
                                  <a:srgbClr val="00B050"/>
                                </a:solidFill>
                                <a:prstDash val="dash"/>
                                <a:extLst>
                                  <a:ext uri="{C807C97D-BFC1-408E-A445-0C87EB9F89A2}">
                                    <ask:lineSketchStyleProps xmlns:ask="http://schemas.microsoft.com/office/drawing/2018/sketchyshapes" sd="879248734">
                                      <a:prstGeom prst="ellipse">
                                        <a:avLst/>
                                      </a:prstGeom>
                                      <ask:type>
                                        <ask:lineSketchFreehand/>
                                      </ask:type>
                                    </ask:lineSketchStyleProps>
                                  </a:ext>
                                </a:extLst>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EAD34E" id="Oval 4" o:spid="_x0000_s1026" style="position:absolute;margin-left:70.55pt;margin-top:35.4pt;width:61.8pt;height:251.7pt;rotation:-850031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" filled="f" strokecolor="#00b050" strokeweight="1.5pt">
                      <v:stroke dashstyle="dash"/>
                    </v:oval>
                  </w:pict>
                </mc:Fallback>
              </mc:AlternateContent>
            </w:r>
            <w:r w:rsidR="007C576A" w:rsidRPr="007C576A">
              <w:rPr>
                <w:rFonts w:asciiTheme="majorHAnsi" w:hAnsiTheme="majorHAnsi" w:cs="Arial"/>
                <w:noProof/>
                <w:sz w:val="22"/>
                <w:szCs w:val="22"/>
              </w:rPr>
              <w:drawing>
                <wp:inline distT="0" distB="0" distL="0" distR="0" wp14:anchorId="2D3FE709" wp14:editId="70F43030">
                  <wp:extent cx="5486400" cy="4114800"/>
                  <wp:effectExtent l="0" t="0" r="0" b="0"/>
                  <wp:docPr id="98805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58425" name=""/>
                          <pic:cNvPicPr/>
                        </pic:nvPicPr>
                        <pic:blipFill>
                          <a:blip r:embed="rId16"/>
                          <a:stretch>
                            <a:fillRect/>
                          </a:stretch>
                        </pic:blipFill>
                        <pic:spPr>
                          <a:xfrm>
                            <a:off x="0" y="0"/>
                            <a:ext cx="5486400" cy="4114800"/>
                          </a:xfrm>
                          <a:prstGeom prst="rect">
                            <a:avLst/>
                          </a:prstGeom>
                        </pic:spPr>
                      </pic:pic>
                    </a:graphicData>
                  </a:graphic>
                </wp:inline>
              </w:drawing>
            </w:r>
          </w:p>
          <w:p w14:paraId="151E39EA" w14:textId="77777777" w:rsidR="000B2CC6" w:rsidRDefault="000B2CC6" w:rsidP="003C67CD">
            <w:pPr>
              <w:pStyle w:val="NormalWeb"/>
              <w:spacing w:before="0" w:beforeAutospacing="0" w:after="0" w:afterAutospacing="0"/>
              <w:jc w:val="center"/>
              <w:rPr>
                <w:rFonts w:asciiTheme="majorHAnsi" w:hAnsiTheme="majorHAnsi" w:cs="Arial"/>
                <w:sz w:val="22"/>
                <w:szCs w:val="22"/>
              </w:rPr>
            </w:pPr>
            <w:r w:rsidRPr="00AD1920">
              <w:rPr>
                <w:rFonts w:asciiTheme="majorHAnsi" w:hAnsiTheme="majorHAnsi" w:cs="Arial"/>
                <w:color w:val="00B050"/>
                <w:sz w:val="22"/>
                <w:szCs w:val="22"/>
              </w:rPr>
              <w:t>A</w:t>
            </w:r>
            <w:r>
              <w:rPr>
                <w:rFonts w:asciiTheme="majorHAnsi" w:hAnsiTheme="majorHAnsi" w:cs="Arial"/>
                <w:sz w:val="22"/>
                <w:szCs w:val="22"/>
              </w:rPr>
              <w:t xml:space="preserve"> – Laminar Boundary layer</w:t>
            </w:r>
          </w:p>
          <w:p w14:paraId="6AC93C89" w14:textId="77777777" w:rsidR="000B2CC6" w:rsidRDefault="000B2CC6" w:rsidP="003C67CD">
            <w:pPr>
              <w:pStyle w:val="NormalWeb"/>
              <w:spacing w:before="0" w:beforeAutospacing="0" w:after="0" w:afterAutospacing="0"/>
              <w:jc w:val="center"/>
              <w:rPr>
                <w:rFonts w:asciiTheme="majorHAnsi" w:hAnsiTheme="majorHAnsi" w:cs="Arial"/>
                <w:sz w:val="22"/>
                <w:szCs w:val="22"/>
              </w:rPr>
            </w:pPr>
            <w:r w:rsidRPr="00AD1920">
              <w:rPr>
                <w:rFonts w:asciiTheme="majorHAnsi" w:hAnsiTheme="majorHAnsi" w:cs="Arial"/>
                <w:color w:val="00B050"/>
                <w:sz w:val="22"/>
                <w:szCs w:val="22"/>
              </w:rPr>
              <w:t xml:space="preserve">B </w:t>
            </w:r>
            <w:r>
              <w:rPr>
                <w:rFonts w:asciiTheme="majorHAnsi" w:hAnsiTheme="majorHAnsi" w:cs="Arial"/>
                <w:sz w:val="22"/>
                <w:szCs w:val="22"/>
              </w:rPr>
              <w:t>– Transitional region</w:t>
            </w:r>
          </w:p>
          <w:p w14:paraId="2DB40872" w14:textId="77777777" w:rsidR="000B2CC6" w:rsidRDefault="000B2CC6" w:rsidP="003C67CD">
            <w:pPr>
              <w:pStyle w:val="NormalWeb"/>
              <w:spacing w:before="0" w:beforeAutospacing="0" w:after="0" w:afterAutospacing="0"/>
              <w:jc w:val="center"/>
              <w:rPr>
                <w:rFonts w:asciiTheme="majorHAnsi" w:hAnsiTheme="majorHAnsi" w:cs="Arial"/>
                <w:sz w:val="22"/>
                <w:szCs w:val="22"/>
              </w:rPr>
            </w:pPr>
            <w:r w:rsidRPr="00AD1920">
              <w:rPr>
                <w:rFonts w:asciiTheme="majorHAnsi" w:hAnsiTheme="majorHAnsi" w:cs="Arial"/>
                <w:color w:val="00B050"/>
                <w:sz w:val="22"/>
                <w:szCs w:val="22"/>
              </w:rPr>
              <w:t xml:space="preserve">C </w:t>
            </w:r>
            <w:r>
              <w:rPr>
                <w:rFonts w:asciiTheme="majorHAnsi" w:hAnsiTheme="majorHAnsi" w:cs="Arial"/>
                <w:sz w:val="22"/>
                <w:szCs w:val="22"/>
              </w:rPr>
              <w:t>– Turbulent Boundary layer</w:t>
            </w:r>
          </w:p>
          <w:p w14:paraId="4F405334" w14:textId="43F9F5BD" w:rsidR="000B2CC6" w:rsidRDefault="000B2CC6" w:rsidP="003C67CD">
            <w:pPr>
              <w:pStyle w:val="NormalWeb"/>
              <w:spacing w:before="0" w:beforeAutospacing="0" w:after="0" w:afterAutospacing="0"/>
              <w:jc w:val="center"/>
              <w:rPr>
                <w:rFonts w:asciiTheme="majorHAnsi" w:hAnsiTheme="majorHAnsi" w:cs="Arial"/>
                <w:sz w:val="22"/>
                <w:szCs w:val="22"/>
              </w:rPr>
            </w:pPr>
            <w:r w:rsidRPr="00AD1920">
              <w:rPr>
                <w:rFonts w:asciiTheme="majorHAnsi" w:hAnsiTheme="majorHAnsi" w:cs="Arial"/>
                <w:color w:val="EE0000"/>
                <w:sz w:val="22"/>
                <w:szCs w:val="22"/>
              </w:rPr>
              <w:t xml:space="preserve">D </w:t>
            </w:r>
            <w:r>
              <w:rPr>
                <w:rFonts w:asciiTheme="majorHAnsi" w:hAnsiTheme="majorHAnsi" w:cs="Arial"/>
                <w:sz w:val="22"/>
                <w:szCs w:val="22"/>
              </w:rPr>
              <w:t xml:space="preserve">– Flow </w:t>
            </w:r>
            <w:r w:rsidR="00AD1920">
              <w:rPr>
                <w:rFonts w:asciiTheme="majorHAnsi" w:hAnsiTheme="majorHAnsi" w:cs="Arial"/>
                <w:sz w:val="22"/>
                <w:szCs w:val="22"/>
              </w:rPr>
              <w:t>Reversal</w:t>
            </w:r>
          </w:p>
        </w:tc>
      </w:tr>
    </w:tbl>
    <w:p w14:paraId="24196A02" w14:textId="7BCE1CA1" w:rsidR="00401DF4" w:rsidRDefault="00972206" w:rsidP="00401DF4">
      <w:pPr>
        <w:pStyle w:val="NormalWeb"/>
        <w:rPr>
          <w:rFonts w:asciiTheme="majorHAnsi" w:hAnsiTheme="majorHAnsi" w:cs="Arial"/>
          <w:sz w:val="22"/>
          <w:szCs w:val="22"/>
        </w:rPr>
      </w:pPr>
      <w:r>
        <w:rPr>
          <w:rFonts w:asciiTheme="majorHAnsi" w:hAnsiTheme="majorHAnsi" w:cs="Arial"/>
          <w:sz w:val="22"/>
          <w:szCs w:val="22"/>
        </w:rPr>
        <w:t>Shortly discuss your observations in the frame underneath.</w:t>
      </w:r>
    </w:p>
    <w:tbl>
      <w:tblPr>
        <w:tblStyle w:val="TableGrid"/>
        <w:tblW w:w="0" w:type="auto"/>
        <w:tblLook w:val="04A0" w:firstRow="1" w:lastRow="0" w:firstColumn="1" w:lastColumn="0" w:noHBand="0" w:noVBand="1"/>
      </w:tblPr>
      <w:tblGrid>
        <w:gridCol w:w="8630"/>
      </w:tblGrid>
      <w:tr w:rsidR="00401DF4" w14:paraId="0E994FD7" w14:textId="77777777" w:rsidTr="00F91615">
        <w:tc>
          <w:tcPr>
            <w:tcW w:w="8630" w:type="dxa"/>
            <w:shd w:val="pct10" w:color="auto" w:fill="auto"/>
          </w:tcPr>
          <w:p w14:paraId="7E048618" w14:textId="77777777"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D</w:t>
            </w:r>
            <w:r w:rsidRPr="00056A29">
              <w:rPr>
                <w:rFonts w:asciiTheme="majorHAnsi" w:hAnsiTheme="majorHAnsi" w:cs="Arial"/>
                <w:sz w:val="22"/>
                <w:szCs w:val="22"/>
              </w:rPr>
              <w:t xml:space="preserve">escriptive text in which this </w:t>
            </w:r>
            <m:oMath>
              <m:sSub>
                <m:sSubPr>
                  <m:ctrlPr>
                    <w:rPr>
                      <w:rFonts w:ascii="Cambria Math" w:hAnsi="Cambria Math" w:cs="Arial"/>
                      <w:i/>
                      <w:sz w:val="22"/>
                      <w:szCs w:val="22"/>
                    </w:rPr>
                  </m:ctrlPr>
                </m:sSubPr>
                <m:e>
                  <m:r>
                    <w:rPr>
                      <w:rFonts w:ascii="Cambria Math" w:hAnsi="Cambria Math" w:cs="Arial"/>
                      <w:sz w:val="22"/>
                      <w:szCs w:val="22"/>
                    </w:rPr>
                    <m:t>C</m:t>
                  </m:r>
                </m:e>
                <m:sub>
                  <m:r>
                    <w:rPr>
                      <w:rFonts w:ascii="Cambria Math" w:hAnsi="Cambria Math" w:cs="Arial"/>
                      <w:sz w:val="22"/>
                      <w:szCs w:val="22"/>
                    </w:rPr>
                    <m:t>f</m:t>
                  </m:r>
                </m:sub>
              </m:sSub>
            </m:oMath>
            <w:r w:rsidRPr="00056A29">
              <w:rPr>
                <w:rFonts w:asciiTheme="majorHAnsi" w:hAnsiTheme="majorHAnsi" w:cs="Arial"/>
                <w:sz w:val="22"/>
                <w:szCs w:val="22"/>
              </w:rPr>
              <w:t xml:space="preserve"> plot is discussed.</w:t>
            </w:r>
          </w:p>
        </w:tc>
      </w:tr>
      <w:tr w:rsidR="00401DF4" w14:paraId="7FAF349C" w14:textId="77777777" w:rsidTr="00F91615">
        <w:tc>
          <w:tcPr>
            <w:tcW w:w="8630" w:type="dxa"/>
          </w:tcPr>
          <w:p w14:paraId="6BC47F64" w14:textId="34E82B84" w:rsidR="00001B0C" w:rsidRDefault="009B6EB1" w:rsidP="003C67CD">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The plot above shows the variation of the friction coefficient across the upper surface of the airfoil. As highlighted, 3 main regions of interest exist</w:t>
            </w:r>
            <w:r w:rsidR="00001B0C">
              <w:rPr>
                <w:rFonts w:asciiTheme="majorHAnsi" w:hAnsiTheme="majorHAnsi" w:cs="Arial"/>
                <w:sz w:val="22"/>
                <w:szCs w:val="22"/>
              </w:rPr>
              <w:t>: r</w:t>
            </w:r>
            <w:r>
              <w:rPr>
                <w:rFonts w:asciiTheme="majorHAnsi" w:hAnsiTheme="majorHAnsi" w:cs="Arial"/>
                <w:sz w:val="22"/>
                <w:szCs w:val="22"/>
              </w:rPr>
              <w:t xml:space="preserve">egion A highlights the part of the airfoil where the boundary layer is laminar, in region B, the boundary layer is transitional, and finally in region C, the boundary layer is turbulent. </w:t>
            </w:r>
          </w:p>
          <w:p w14:paraId="2A98AE05" w14:textId="45D1B23F" w:rsidR="00401DF4" w:rsidRDefault="009B6EB1" w:rsidP="003C67CD">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Even though the friction force is lower in a laminar boundary layer</w:t>
            </w:r>
            <w:r w:rsidR="00001B0C">
              <w:rPr>
                <w:rFonts w:asciiTheme="majorHAnsi" w:hAnsiTheme="majorHAnsi" w:cs="Arial"/>
                <w:sz w:val="22"/>
                <w:szCs w:val="22"/>
              </w:rPr>
              <w:t xml:space="preserve"> relative to a similar turbulent boundary layer</w:t>
            </w:r>
            <w:r>
              <w:rPr>
                <w:rFonts w:asciiTheme="majorHAnsi" w:hAnsiTheme="majorHAnsi" w:cs="Arial"/>
                <w:sz w:val="22"/>
                <w:szCs w:val="22"/>
              </w:rPr>
              <w:t xml:space="preserve">, as discussed earlier, the coefficient of friction </w:t>
            </w:r>
            <w:r w:rsidR="00001B0C">
              <w:rPr>
                <w:rFonts w:asciiTheme="majorHAnsi" w:hAnsiTheme="majorHAnsi" w:cs="Arial"/>
                <w:sz w:val="22"/>
                <w:szCs w:val="22"/>
              </w:rPr>
              <w:t>of the laminar boundary layer is</w:t>
            </w:r>
            <w:r>
              <w:rPr>
                <w:rFonts w:asciiTheme="majorHAnsi" w:hAnsiTheme="majorHAnsi" w:cs="Arial"/>
                <w:sz w:val="22"/>
                <w:szCs w:val="22"/>
              </w:rPr>
              <w:t xml:space="preserve"> higher in this plot as the </w:t>
            </w:r>
            <w:r w:rsidR="00001B0C">
              <w:rPr>
                <w:rFonts w:asciiTheme="majorHAnsi" w:hAnsiTheme="majorHAnsi" w:cs="Arial"/>
                <w:sz w:val="22"/>
                <w:szCs w:val="22"/>
              </w:rPr>
              <w:t>coefficient of skin friction</w:t>
            </w:r>
            <w:r>
              <w:rPr>
                <w:rFonts w:asciiTheme="majorHAnsi" w:hAnsiTheme="majorHAnsi" w:cs="Arial"/>
                <w:sz w:val="22"/>
                <w:szCs w:val="22"/>
              </w:rPr>
              <w:t xml:space="preserve"> </w:t>
            </w:r>
            <w:r w:rsidR="00001B0C">
              <w:rPr>
                <w:rFonts w:asciiTheme="majorHAnsi" w:hAnsiTheme="majorHAnsi" w:cs="Arial"/>
                <w:sz w:val="22"/>
                <w:szCs w:val="22"/>
              </w:rPr>
              <w:t>is proportional to the velocity gradient at the wall which is highest at the suction peak of the airfoil.</w:t>
            </w:r>
            <w:r>
              <w:rPr>
                <w:rFonts w:asciiTheme="majorHAnsi" w:hAnsiTheme="majorHAnsi" w:cs="Arial"/>
                <w:sz w:val="22"/>
                <w:szCs w:val="22"/>
              </w:rPr>
              <w:t xml:space="preserve"> </w:t>
            </w:r>
          </w:p>
          <w:p w14:paraId="30CDDAEF" w14:textId="7232A4D5" w:rsidR="00001B0C" w:rsidRDefault="00001B0C" w:rsidP="003C67CD">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 xml:space="preserve">Region B represents the transitional boundary layer and highlights the biggest difference between the two angles of attack. At </w:t>
            </w:r>
            <m:oMath>
              <m:r>
                <w:rPr>
                  <w:rFonts w:ascii="Cambria Math" w:hAnsi="Cambria Math" w:cs="Arial"/>
                  <w:sz w:val="22"/>
                  <w:szCs w:val="22"/>
                </w:rPr>
                <m:t>0°</m:t>
              </m:r>
            </m:oMath>
            <w:r>
              <w:rPr>
                <w:rFonts w:asciiTheme="majorHAnsi" w:hAnsiTheme="majorHAnsi" w:cs="Arial"/>
                <w:sz w:val="22"/>
                <w:szCs w:val="22"/>
              </w:rPr>
              <w:t>, the boundary layer trips and transitions from laminar to turbulent</w:t>
            </w:r>
            <w:r w:rsidR="003C67CD">
              <w:rPr>
                <w:rFonts w:asciiTheme="majorHAnsi" w:hAnsiTheme="majorHAnsi" w:cs="Arial"/>
                <w:sz w:val="22"/>
                <w:szCs w:val="22"/>
              </w:rPr>
              <w:t xml:space="preserve"> as expected</w:t>
            </w:r>
            <w:r>
              <w:rPr>
                <w:rFonts w:asciiTheme="majorHAnsi" w:hAnsiTheme="majorHAnsi" w:cs="Arial"/>
                <w:sz w:val="22"/>
                <w:szCs w:val="22"/>
              </w:rPr>
              <w:t>, however at an angle of attack of 4</w:t>
            </w:r>
            <m:oMath>
              <m:r>
                <w:rPr>
                  <w:rFonts w:ascii="Cambria Math" w:hAnsi="Cambria Math" w:cs="Arial"/>
                  <w:sz w:val="22"/>
                  <w:szCs w:val="22"/>
                </w:rPr>
                <m:t>°</m:t>
              </m:r>
            </m:oMath>
            <w:r>
              <w:rPr>
                <w:rFonts w:asciiTheme="majorHAnsi" w:hAnsiTheme="majorHAnsi" w:cs="Arial"/>
                <w:sz w:val="22"/>
                <w:szCs w:val="22"/>
              </w:rPr>
              <w:t xml:space="preserve">, the coefficient of friction </w:t>
            </w:r>
            <w:r w:rsidR="00C353E1">
              <w:rPr>
                <w:rFonts w:asciiTheme="majorHAnsi" w:hAnsiTheme="majorHAnsi" w:cs="Arial"/>
                <w:sz w:val="22"/>
                <w:szCs w:val="22"/>
              </w:rPr>
              <w:t xml:space="preserve">becomes negative in this region (See </w:t>
            </w:r>
            <w:r w:rsidR="00C353E1" w:rsidRPr="00C353E1">
              <w:rPr>
                <w:rFonts w:asciiTheme="majorHAnsi" w:hAnsiTheme="majorHAnsi" w:cs="Arial"/>
                <w:color w:val="EE0000"/>
                <w:sz w:val="22"/>
                <w:szCs w:val="22"/>
              </w:rPr>
              <w:t xml:space="preserve">D </w:t>
            </w:r>
            <w:r w:rsidR="00C353E1">
              <w:rPr>
                <w:rFonts w:asciiTheme="majorHAnsi" w:hAnsiTheme="majorHAnsi" w:cs="Arial"/>
                <w:sz w:val="22"/>
                <w:szCs w:val="22"/>
              </w:rPr>
              <w:t xml:space="preserve">on the graph) before becoming turbulent. This indicates that flow reversal occurred at this point and that the boundary layer separated from the airfoil. </w:t>
            </w:r>
            <w:r w:rsidR="00B3339A">
              <w:rPr>
                <w:rFonts w:asciiTheme="majorHAnsi" w:hAnsiTheme="majorHAnsi" w:cs="Arial"/>
                <w:sz w:val="22"/>
                <w:szCs w:val="22"/>
              </w:rPr>
              <w:t>This</w:t>
            </w:r>
            <w:r w:rsidR="00C353E1">
              <w:rPr>
                <w:rFonts w:asciiTheme="majorHAnsi" w:hAnsiTheme="majorHAnsi" w:cs="Arial"/>
                <w:sz w:val="22"/>
                <w:szCs w:val="22"/>
              </w:rPr>
              <w:t xml:space="preserve"> is clear evidence of the presence of a laminar separation bubble on the airfoil. In addition, the presence of the laminar separation bubble greatly affected how fast the </w:t>
            </w:r>
            <w:r w:rsidR="00C353E1">
              <w:rPr>
                <w:rFonts w:asciiTheme="majorHAnsi" w:hAnsiTheme="majorHAnsi" w:cs="Arial"/>
                <w:sz w:val="22"/>
                <w:szCs w:val="22"/>
              </w:rPr>
              <w:lastRenderedPageBreak/>
              <w:t>boundary layer transitioned to turbulent</w:t>
            </w:r>
            <w:r w:rsidR="003C67CD">
              <w:rPr>
                <w:rFonts w:asciiTheme="majorHAnsi" w:hAnsiTheme="majorHAnsi" w:cs="Arial"/>
                <w:sz w:val="22"/>
                <w:szCs w:val="22"/>
              </w:rPr>
              <w:t>, which leads to a larger part of the airfoil experiencing the turbulent boundary layer</w:t>
            </w:r>
            <w:r w:rsidR="00C353E1">
              <w:rPr>
                <w:rFonts w:asciiTheme="majorHAnsi" w:hAnsiTheme="majorHAnsi" w:cs="Arial"/>
                <w:sz w:val="22"/>
                <w:szCs w:val="22"/>
              </w:rPr>
              <w:t xml:space="preserve">. Finally, the higher friction coefficient after the laminar separation bubble corresponds to the </w:t>
            </w:r>
            <w:proofErr w:type="gramStart"/>
            <w:r w:rsidR="00565AC1">
              <w:rPr>
                <w:rFonts w:asciiTheme="majorHAnsi" w:hAnsiTheme="majorHAnsi" w:cs="Arial"/>
                <w:sz w:val="22"/>
                <w:szCs w:val="22"/>
              </w:rPr>
              <w:t>higher pressure</w:t>
            </w:r>
            <w:proofErr w:type="gramEnd"/>
            <w:r w:rsidR="00C353E1">
              <w:rPr>
                <w:rFonts w:asciiTheme="majorHAnsi" w:hAnsiTheme="majorHAnsi" w:cs="Arial"/>
                <w:sz w:val="22"/>
                <w:szCs w:val="22"/>
              </w:rPr>
              <w:t xml:space="preserve"> gradients that are found past a laminar separation bubble on a pressure coefficient curve.</w:t>
            </w:r>
          </w:p>
          <w:p w14:paraId="41AC07AC" w14:textId="53C70D8C" w:rsidR="00401DF4" w:rsidRDefault="00C353E1" w:rsidP="003C67CD">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 xml:space="preserve">Region C represents the turbulent boundary layer. As expected, the slope in this region is shallower than that of the laminar boundary layer. This follows from </w:t>
            </w:r>
            <w:r w:rsidR="00565AC1">
              <w:rPr>
                <w:rFonts w:asciiTheme="majorHAnsi" w:hAnsiTheme="majorHAnsi" w:cs="Arial"/>
                <w:sz w:val="22"/>
                <w:szCs w:val="22"/>
              </w:rPr>
              <w:t>mixing that occurs inside a turbulent boundary layer which brings new momentum near the wall and causes a slower change in the velocity gradient at the wall</w:t>
            </w:r>
            <w:r w:rsidR="003C67CD">
              <w:rPr>
                <w:rFonts w:asciiTheme="majorHAnsi" w:hAnsiTheme="majorHAnsi" w:cs="Arial"/>
                <w:sz w:val="22"/>
                <w:szCs w:val="22"/>
              </w:rPr>
              <w:t xml:space="preserve"> and, hence, a slower decrease in shear stress.</w:t>
            </w:r>
          </w:p>
        </w:tc>
      </w:tr>
    </w:tbl>
    <w:p w14:paraId="4562227C" w14:textId="77777777" w:rsidR="00401DF4" w:rsidRDefault="00401DF4" w:rsidP="00401DF4">
      <w:pPr>
        <w:rPr>
          <w:rFonts w:asciiTheme="majorHAnsi" w:eastAsiaTheme="majorEastAsia" w:hAnsiTheme="majorHAnsi" w:cstheme="majorBidi"/>
          <w:b/>
          <w:bCs/>
          <w:color w:val="000000" w:themeColor="text1"/>
          <w:sz w:val="26"/>
          <w:szCs w:val="26"/>
        </w:rPr>
      </w:pPr>
      <w:r>
        <w:rPr>
          <w:color w:val="000000" w:themeColor="text1"/>
        </w:rPr>
        <w:lastRenderedPageBreak/>
        <w:br w:type="page"/>
      </w:r>
    </w:p>
    <w:p w14:paraId="60D1C570" w14:textId="77777777" w:rsidR="00401DF4" w:rsidRPr="00B70927" w:rsidRDefault="00401DF4" w:rsidP="00401DF4">
      <w:pPr>
        <w:pStyle w:val="Heading1"/>
      </w:pPr>
      <w:bookmarkStart w:id="10" w:name="_Toc176353864"/>
      <w:bookmarkStart w:id="11" w:name="_Toc212562309"/>
      <w:r w:rsidRPr="00B70927">
        <w:lastRenderedPageBreak/>
        <w:t>Airfoil improved design</w:t>
      </w:r>
      <w:bookmarkEnd w:id="10"/>
      <w:bookmarkEnd w:id="11"/>
    </w:p>
    <w:p w14:paraId="6A904415" w14:textId="77777777" w:rsidR="00401DF4" w:rsidRDefault="00401DF4" w:rsidP="00401DF4">
      <w:pPr>
        <w:pStyle w:val="NormalWeb"/>
        <w:rPr>
          <w:rFonts w:asciiTheme="majorHAnsi" w:hAnsiTheme="majorHAnsi"/>
          <w:sz w:val="22"/>
          <w:szCs w:val="22"/>
        </w:rPr>
      </w:pPr>
      <w:r>
        <w:rPr>
          <w:rFonts w:asciiTheme="majorHAnsi" w:hAnsiTheme="majorHAnsi"/>
          <w:sz w:val="22"/>
          <w:szCs w:val="22"/>
        </w:rPr>
        <w:t xml:space="preserve">The airfoil that you have been using in Part 1 may not be optimum </w:t>
      </w:r>
      <w:proofErr w:type="spellStart"/>
      <w:r>
        <w:rPr>
          <w:rFonts w:asciiTheme="majorHAnsi" w:hAnsiTheme="majorHAnsi"/>
          <w:sz w:val="22"/>
          <w:szCs w:val="22"/>
        </w:rPr>
        <w:t>w.r.t.</w:t>
      </w:r>
      <w:proofErr w:type="spellEnd"/>
      <w:r>
        <w:rPr>
          <w:rFonts w:asciiTheme="majorHAnsi" w:hAnsiTheme="majorHAnsi"/>
          <w:sz w:val="22"/>
          <w:szCs w:val="22"/>
        </w:rPr>
        <w:t xml:space="preserve"> its performance (glide ratio </w:t>
      </w:r>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l</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d</m:t>
            </m:r>
          </m:sub>
        </m:sSub>
      </m:oMath>
      <w:r>
        <w:rPr>
          <w:rFonts w:asciiTheme="majorHAnsi" w:hAnsiTheme="majorHAnsi"/>
          <w:sz w:val="22"/>
          <w:szCs w:val="22"/>
        </w:rPr>
        <w:t xml:space="preserve">) at cruise lift coefficients. Therefore, in this part of the assignment you will be using </w:t>
      </w:r>
      <w:r w:rsidRPr="00FD2F00">
        <w:rPr>
          <w:rFonts w:asciiTheme="majorHAnsi" w:hAnsiTheme="majorHAnsi"/>
          <w:sz w:val="22"/>
          <w:szCs w:val="22"/>
        </w:rPr>
        <w:t xml:space="preserve">the </w:t>
      </w:r>
      <w:r w:rsidRPr="00D16BD4">
        <w:rPr>
          <w:rFonts w:asciiTheme="majorHAnsi" w:hAnsiTheme="majorHAnsi"/>
          <w:b/>
          <w:bCs/>
          <w:sz w:val="22"/>
          <w:szCs w:val="22"/>
        </w:rPr>
        <w:t>inverse airfoil design</w:t>
      </w:r>
      <w:r w:rsidRPr="00FD2F00">
        <w:rPr>
          <w:rFonts w:asciiTheme="majorHAnsi" w:hAnsiTheme="majorHAnsi"/>
          <w:sz w:val="22"/>
          <w:szCs w:val="22"/>
        </w:rPr>
        <w:t xml:space="preserve"> </w:t>
      </w:r>
      <w:r>
        <w:rPr>
          <w:rFonts w:asciiTheme="majorHAnsi" w:hAnsiTheme="majorHAnsi"/>
          <w:sz w:val="22"/>
          <w:szCs w:val="22"/>
        </w:rPr>
        <w:t>option</w:t>
      </w:r>
      <w:r w:rsidRPr="00FD2F00">
        <w:rPr>
          <w:rFonts w:asciiTheme="majorHAnsi" w:hAnsiTheme="majorHAnsi"/>
          <w:sz w:val="22"/>
          <w:szCs w:val="22"/>
        </w:rPr>
        <w:t xml:space="preserve"> in XFOIL to manually design an airfoil </w:t>
      </w:r>
      <w:r>
        <w:rPr>
          <w:rFonts w:asciiTheme="majorHAnsi" w:hAnsiTheme="majorHAnsi"/>
          <w:sz w:val="22"/>
          <w:szCs w:val="22"/>
        </w:rPr>
        <w:t>that has</w:t>
      </w:r>
      <w:r w:rsidRPr="00FD2F00">
        <w:rPr>
          <w:rFonts w:asciiTheme="majorHAnsi" w:hAnsiTheme="majorHAnsi"/>
          <w:sz w:val="22"/>
          <w:szCs w:val="22"/>
        </w:rPr>
        <w:t xml:space="preserve"> an increased amount of laminar flow at the wing upper side</w:t>
      </w:r>
      <w:r>
        <w:rPr>
          <w:rFonts w:asciiTheme="majorHAnsi" w:hAnsiTheme="majorHAnsi"/>
          <w:sz w:val="22"/>
          <w:szCs w:val="22"/>
        </w:rPr>
        <w:t xml:space="preserve">, thus </w:t>
      </w:r>
      <w:r w:rsidRPr="005C4A39">
        <w:rPr>
          <w:rFonts w:asciiTheme="majorHAnsi" w:hAnsiTheme="majorHAnsi"/>
          <w:b/>
          <w:bCs/>
          <w:sz w:val="22"/>
          <w:szCs w:val="22"/>
        </w:rPr>
        <w:t>improving the lift/drag ratio</w:t>
      </w:r>
      <w:r>
        <w:rPr>
          <w:rFonts w:asciiTheme="majorHAnsi" w:hAnsiTheme="majorHAnsi"/>
          <w:sz w:val="22"/>
          <w:szCs w:val="22"/>
        </w:rPr>
        <w:t>.</w:t>
      </w:r>
    </w:p>
    <w:p w14:paraId="3B90D722" w14:textId="77777777" w:rsidR="00401DF4" w:rsidRDefault="00401DF4" w:rsidP="00401DF4">
      <w:pPr>
        <w:pStyle w:val="Heading2"/>
      </w:pPr>
      <w:bookmarkStart w:id="12" w:name="_Toc176353865"/>
      <w:bookmarkStart w:id="13" w:name="_Toc212562310"/>
      <w:r>
        <w:t>Airfoil design</w:t>
      </w:r>
      <w:bookmarkEnd w:id="12"/>
      <w:bookmarkEnd w:id="13"/>
    </w:p>
    <w:p w14:paraId="3E9A16B5" w14:textId="373AD837" w:rsidR="00401DF4" w:rsidRDefault="00401DF4" w:rsidP="00401DF4">
      <w:pPr>
        <w:pStyle w:val="NormalWeb"/>
        <w:rPr>
          <w:rFonts w:asciiTheme="majorHAnsi" w:hAnsiTheme="majorHAnsi"/>
          <w:sz w:val="22"/>
          <w:szCs w:val="22"/>
        </w:rPr>
      </w:pPr>
      <w:r>
        <w:rPr>
          <w:rFonts w:asciiTheme="majorHAnsi" w:hAnsiTheme="majorHAnsi"/>
          <w:sz w:val="22"/>
          <w:szCs w:val="22"/>
        </w:rPr>
        <w:t>Calculate</w:t>
      </w:r>
      <w:r w:rsidRPr="00FD2F00">
        <w:rPr>
          <w:rFonts w:asciiTheme="majorHAnsi" w:hAnsiTheme="majorHAnsi"/>
          <w:sz w:val="22"/>
          <w:szCs w:val="22"/>
        </w:rPr>
        <w:t xml:space="preserve"> the</w:t>
      </w:r>
      <w:r w:rsidR="00972206">
        <w:rPr>
          <w:rFonts w:asciiTheme="majorHAnsi" w:hAnsiTheme="majorHAnsi"/>
          <w:sz w:val="22"/>
          <w:szCs w:val="22"/>
        </w:rPr>
        <w:t xml:space="preserve"> lift to drag</w:t>
      </w:r>
      <w:r w:rsidRPr="00FD2F00">
        <w:rPr>
          <w:rFonts w:asciiTheme="majorHAnsi" w:hAnsiTheme="majorHAnsi"/>
          <w:sz w:val="22"/>
          <w:szCs w:val="22"/>
        </w:rPr>
        <w:t xml:space="preserve"> ratio</w:t>
      </w:r>
      <w:r w:rsidR="00972206">
        <w:rPr>
          <w:rFonts w:asciiTheme="majorHAnsi" w:hAnsiTheme="majorHAnsi"/>
          <w:sz w:val="22"/>
          <w:szCs w:val="22"/>
        </w:rPr>
        <w:t xml:space="preserve"> </w:t>
      </w:r>
      <m:oMath>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l</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d</m:t>
            </m:r>
          </m:sub>
        </m:sSub>
      </m:oMath>
      <w:r w:rsidR="00972206">
        <w:rPr>
          <w:rFonts w:asciiTheme="majorHAnsi" w:hAnsiTheme="majorHAnsi"/>
          <w:sz w:val="22"/>
          <w:szCs w:val="22"/>
        </w:rPr>
        <w:t>)</w:t>
      </w:r>
      <w:r w:rsidR="00972206" w:rsidRPr="00FD2F00">
        <w:rPr>
          <w:rFonts w:asciiTheme="majorHAnsi" w:hAnsiTheme="majorHAnsi"/>
          <w:sz w:val="22"/>
          <w:szCs w:val="22"/>
        </w:rPr>
        <w:t xml:space="preserve"> </w:t>
      </w:r>
      <w:r>
        <w:rPr>
          <w:rFonts w:asciiTheme="majorHAnsi" w:hAnsiTheme="majorHAnsi"/>
          <w:sz w:val="22"/>
          <w:szCs w:val="22"/>
        </w:rPr>
        <w:t xml:space="preserve"> of the airfoil used in Part 1 at a fixed cruise lift coefficient of </w:t>
      </w:r>
      <m:oMath>
        <m:sSub>
          <m:sSubPr>
            <m:ctrlPr>
              <w:rPr>
                <w:rFonts w:ascii="Cambria Math" w:hAnsi="Cambria Math"/>
                <w:b/>
                <w:bCs/>
                <w:i/>
                <w:sz w:val="22"/>
                <w:szCs w:val="22"/>
              </w:rPr>
            </m:ctrlPr>
          </m:sSubPr>
          <m:e>
            <m:r>
              <m:rPr>
                <m:sty m:val="bi"/>
              </m:rPr>
              <w:rPr>
                <w:rFonts w:ascii="Cambria Math" w:hAnsi="Cambria Math"/>
                <w:sz w:val="22"/>
                <w:szCs w:val="22"/>
              </w:rPr>
              <m:t>C</m:t>
            </m:r>
          </m:e>
          <m:sub>
            <m:r>
              <m:rPr>
                <m:sty m:val="bi"/>
              </m:rPr>
              <w:rPr>
                <w:rFonts w:ascii="Cambria Math" w:hAnsi="Cambria Math"/>
                <w:sz w:val="22"/>
                <w:szCs w:val="22"/>
              </w:rPr>
              <m:t>l</m:t>
            </m:r>
          </m:sub>
        </m:sSub>
        <m:r>
          <m:rPr>
            <m:sty m:val="bi"/>
          </m:rPr>
          <w:rPr>
            <w:rFonts w:ascii="Cambria Math" w:hAnsi="Cambria Math"/>
            <w:sz w:val="22"/>
            <w:szCs w:val="22"/>
          </w:rPr>
          <m:t>=0.4</m:t>
        </m:r>
      </m:oMath>
      <w:r>
        <w:rPr>
          <w:rFonts w:asciiTheme="majorHAnsi" w:hAnsiTheme="majorHAnsi"/>
          <w:sz w:val="22"/>
          <w:szCs w:val="22"/>
        </w:rPr>
        <w:t xml:space="preserve">. </w:t>
      </w:r>
      <w:r w:rsidRPr="00BC6DBE">
        <w:rPr>
          <w:rFonts w:asciiTheme="majorHAnsi" w:hAnsiTheme="majorHAnsi"/>
          <w:sz w:val="22"/>
          <w:szCs w:val="22"/>
        </w:rPr>
        <w:t xml:space="preserve">This can be done by selecting </w:t>
      </w:r>
      <w:r w:rsidRPr="00BC6DBE">
        <w:rPr>
          <w:rFonts w:asciiTheme="majorHAnsi" w:hAnsiTheme="majorHAnsi"/>
          <w:sz w:val="22"/>
          <w:szCs w:val="22"/>
          <w:highlight w:val="lightGray"/>
        </w:rPr>
        <w:t>CL</w:t>
      </w:r>
      <w:r w:rsidRPr="00BC6DBE">
        <w:rPr>
          <w:rFonts w:asciiTheme="majorHAnsi" w:hAnsiTheme="majorHAnsi"/>
          <w:sz w:val="22"/>
          <w:szCs w:val="22"/>
        </w:rPr>
        <w:t xml:space="preserve"> in the </w:t>
      </w:r>
      <w:r w:rsidRPr="00BC6DBE">
        <w:rPr>
          <w:rFonts w:asciiTheme="majorHAnsi" w:hAnsiTheme="majorHAnsi"/>
          <w:sz w:val="22"/>
          <w:szCs w:val="22"/>
          <w:highlight w:val="lightGray"/>
        </w:rPr>
        <w:t>OPER</w:t>
      </w:r>
      <w:r w:rsidRPr="00BC6DBE">
        <w:rPr>
          <w:rFonts w:asciiTheme="majorHAnsi" w:hAnsiTheme="majorHAnsi"/>
          <w:sz w:val="22"/>
          <w:szCs w:val="22"/>
        </w:rPr>
        <w:t xml:space="preserve"> menu.</w:t>
      </w:r>
      <w:r w:rsidR="00972206">
        <w:rPr>
          <w:rFonts w:asciiTheme="majorHAnsi" w:hAnsiTheme="majorHAnsi"/>
          <w:sz w:val="22"/>
          <w:szCs w:val="22"/>
        </w:rPr>
        <w:t xml:space="preserve"> Enter the ratio (sometimes referred to as the ‘glide ratio’ of the original airfoil.</w:t>
      </w:r>
    </w:p>
    <w:tbl>
      <w:tblPr>
        <w:tblStyle w:val="TableGrid"/>
        <w:tblW w:w="0" w:type="auto"/>
        <w:tblLook w:val="04A0" w:firstRow="1" w:lastRow="0" w:firstColumn="1" w:lastColumn="0" w:noHBand="0" w:noVBand="1"/>
      </w:tblPr>
      <w:tblGrid>
        <w:gridCol w:w="8630"/>
      </w:tblGrid>
      <w:tr w:rsidR="00401DF4" w14:paraId="3A039D76" w14:textId="77777777" w:rsidTr="00F91615">
        <w:tc>
          <w:tcPr>
            <w:tcW w:w="8630" w:type="dxa"/>
            <w:shd w:val="pct10" w:color="auto" w:fill="auto"/>
          </w:tcPr>
          <w:p w14:paraId="3865F20D" w14:textId="0908C5F5" w:rsidR="00401DF4" w:rsidRDefault="00000000" w:rsidP="00F91615">
            <w:pPr>
              <w:pStyle w:val="NormalWeb"/>
              <w:rPr>
                <w:rFonts w:asciiTheme="majorHAnsi" w:hAnsiTheme="majorHAnsi" w:cs="Arial"/>
                <w:sz w:val="22"/>
                <w:szCs w:val="22"/>
              </w:rPr>
            </w:pPr>
            <m:oMath>
              <m:sSub>
                <m:sSubPr>
                  <m:ctrlPr>
                    <w:rPr>
                      <w:rFonts w:ascii="Cambria Math" w:hAnsi="Cambria Math" w:cs="Arial"/>
                      <w:i/>
                      <w:sz w:val="22"/>
                      <w:szCs w:val="22"/>
                    </w:rPr>
                  </m:ctrlPr>
                </m:sSubPr>
                <m:e>
                  <m:r>
                    <w:rPr>
                      <w:rFonts w:ascii="Cambria Math" w:hAnsi="Cambria Math" w:cs="Arial"/>
                      <w:sz w:val="22"/>
                      <w:szCs w:val="22"/>
                    </w:rPr>
                    <m:t>C</m:t>
                  </m:r>
                </m:e>
                <m:sub>
                  <m:r>
                    <w:rPr>
                      <w:rFonts w:ascii="Cambria Math" w:hAnsi="Cambria Math" w:cs="Arial"/>
                      <w:sz w:val="22"/>
                      <w:szCs w:val="22"/>
                    </w:rPr>
                    <m:t>l</m:t>
                  </m:r>
                </m:sub>
              </m:sSub>
              <m:r>
                <w:rPr>
                  <w:rFonts w:ascii="Cambria Math" w:hAnsi="Cambria Math" w:cs="Arial"/>
                  <w:sz w:val="22"/>
                  <w:szCs w:val="22"/>
                </w:rPr>
                <m:t>/</m:t>
              </m:r>
              <m:sSub>
                <m:sSubPr>
                  <m:ctrlPr>
                    <w:rPr>
                      <w:rFonts w:ascii="Cambria Math" w:hAnsi="Cambria Math" w:cs="Arial"/>
                      <w:i/>
                      <w:sz w:val="22"/>
                      <w:szCs w:val="22"/>
                    </w:rPr>
                  </m:ctrlPr>
                </m:sSubPr>
                <m:e>
                  <m:r>
                    <w:rPr>
                      <w:rFonts w:ascii="Cambria Math" w:hAnsi="Cambria Math" w:cs="Arial"/>
                      <w:sz w:val="22"/>
                      <w:szCs w:val="22"/>
                    </w:rPr>
                    <m:t>C</m:t>
                  </m:r>
                </m:e>
                <m:sub>
                  <m:r>
                    <w:rPr>
                      <w:rFonts w:ascii="Cambria Math" w:hAnsi="Cambria Math" w:cs="Arial"/>
                      <w:sz w:val="22"/>
                      <w:szCs w:val="22"/>
                    </w:rPr>
                    <m:t>d</m:t>
                  </m:r>
                </m:sub>
              </m:sSub>
            </m:oMath>
            <w:r w:rsidR="00401DF4">
              <w:rPr>
                <w:rFonts w:asciiTheme="majorHAnsi" w:hAnsiTheme="majorHAnsi" w:cs="Arial"/>
                <w:sz w:val="22"/>
                <w:szCs w:val="22"/>
              </w:rPr>
              <w:t xml:space="preserve"> ratio</w:t>
            </w:r>
            <w:r w:rsidR="00972206">
              <w:rPr>
                <w:rFonts w:asciiTheme="majorHAnsi" w:hAnsiTheme="majorHAnsi" w:cs="Arial"/>
                <w:sz w:val="22"/>
                <w:szCs w:val="22"/>
              </w:rPr>
              <w:t xml:space="preserve"> of</w:t>
            </w:r>
            <w:r w:rsidR="00401DF4">
              <w:rPr>
                <w:rFonts w:asciiTheme="majorHAnsi" w:hAnsiTheme="majorHAnsi" w:cs="Arial"/>
                <w:sz w:val="22"/>
                <w:szCs w:val="22"/>
              </w:rPr>
              <w:t xml:space="preserve"> original airfoil</w:t>
            </w:r>
          </w:p>
        </w:tc>
      </w:tr>
      <w:tr w:rsidR="00401DF4" w14:paraId="57D2A290" w14:textId="77777777" w:rsidTr="00F91615">
        <w:tc>
          <w:tcPr>
            <w:tcW w:w="8630" w:type="dxa"/>
          </w:tcPr>
          <w:p w14:paraId="37BC8F4F" w14:textId="6F18A21C" w:rsidR="00401DF4" w:rsidRDefault="00E16818" w:rsidP="00F91615">
            <w:pPr>
              <w:pStyle w:val="NormalWeb"/>
              <w:rPr>
                <w:rFonts w:asciiTheme="majorHAnsi" w:hAnsiTheme="majorHAnsi" w:cs="Arial"/>
                <w:sz w:val="22"/>
                <w:szCs w:val="22"/>
              </w:rPr>
            </w:pPr>
            <w:r>
              <w:rPr>
                <w:rFonts w:asciiTheme="majorHAnsi" w:hAnsiTheme="majorHAnsi" w:cs="Arial"/>
                <w:sz w:val="22"/>
                <w:szCs w:val="22"/>
              </w:rPr>
              <w:t>48.67</w:t>
            </w:r>
          </w:p>
        </w:tc>
      </w:tr>
    </w:tbl>
    <w:p w14:paraId="46B3587C" w14:textId="113DBAE5" w:rsidR="00401DF4" w:rsidRDefault="00401DF4" w:rsidP="00401DF4">
      <w:pPr>
        <w:pStyle w:val="NormalWeb"/>
        <w:rPr>
          <w:rFonts w:asciiTheme="majorHAnsi" w:hAnsiTheme="majorHAnsi"/>
          <w:sz w:val="22"/>
          <w:szCs w:val="22"/>
        </w:rPr>
      </w:pPr>
      <w:r>
        <w:rPr>
          <w:rFonts w:asciiTheme="majorHAnsi" w:hAnsiTheme="majorHAnsi"/>
          <w:sz w:val="22"/>
          <w:szCs w:val="22"/>
        </w:rPr>
        <w:t xml:space="preserve">Explain how the </w:t>
      </w:r>
      <w:r w:rsidR="00972206">
        <w:rPr>
          <w:rFonts w:asciiTheme="majorHAnsi" w:hAnsiTheme="majorHAnsi"/>
          <w:sz w:val="22"/>
          <w:szCs w:val="22"/>
        </w:rPr>
        <w:t xml:space="preserve">airfoil </w:t>
      </w:r>
      <w:r>
        <w:rPr>
          <w:rFonts w:asciiTheme="majorHAnsi" w:hAnsiTheme="majorHAnsi"/>
          <w:sz w:val="22"/>
          <w:szCs w:val="22"/>
        </w:rPr>
        <w:t xml:space="preserve">shape may be </w:t>
      </w:r>
      <w:r w:rsidR="00972206">
        <w:rPr>
          <w:rFonts w:asciiTheme="majorHAnsi" w:hAnsiTheme="majorHAnsi"/>
          <w:sz w:val="22"/>
          <w:szCs w:val="22"/>
        </w:rPr>
        <w:t>adapted</w:t>
      </w:r>
      <w:r>
        <w:rPr>
          <w:rFonts w:asciiTheme="majorHAnsi" w:hAnsiTheme="majorHAnsi"/>
          <w:sz w:val="22"/>
          <w:szCs w:val="22"/>
        </w:rPr>
        <w:t xml:space="preserve"> to improve the lift to drag ratio of this airfoil</w:t>
      </w:r>
      <w:r w:rsidR="00972206">
        <w:rPr>
          <w:rFonts w:asciiTheme="majorHAnsi" w:hAnsiTheme="majorHAnsi"/>
          <w:sz w:val="22"/>
          <w:szCs w:val="22"/>
        </w:rPr>
        <w:t>.</w:t>
      </w:r>
    </w:p>
    <w:tbl>
      <w:tblPr>
        <w:tblStyle w:val="TableGrid"/>
        <w:tblW w:w="0" w:type="auto"/>
        <w:tblLook w:val="04A0" w:firstRow="1" w:lastRow="0" w:firstColumn="1" w:lastColumn="0" w:noHBand="0" w:noVBand="1"/>
      </w:tblPr>
      <w:tblGrid>
        <w:gridCol w:w="8630"/>
      </w:tblGrid>
      <w:tr w:rsidR="00401DF4" w14:paraId="34EC2AA9" w14:textId="77777777" w:rsidTr="00F91615">
        <w:tc>
          <w:tcPr>
            <w:tcW w:w="8630" w:type="dxa"/>
            <w:shd w:val="pct10" w:color="auto" w:fill="auto"/>
          </w:tcPr>
          <w:p w14:paraId="695675A5" w14:textId="77777777"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Rationale of airfoil design for improved performance at cruise condition</w:t>
            </w:r>
          </w:p>
        </w:tc>
      </w:tr>
      <w:tr w:rsidR="00401DF4" w14:paraId="1598D75C" w14:textId="77777777" w:rsidTr="00F91615">
        <w:tc>
          <w:tcPr>
            <w:tcW w:w="8630" w:type="dxa"/>
          </w:tcPr>
          <w:p w14:paraId="7C085B73" w14:textId="77777777" w:rsidR="00401DF4" w:rsidRDefault="003C67CD" w:rsidP="003B7955">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 xml:space="preserve">For a given lift </w:t>
            </w:r>
            <w:r w:rsidR="003B7955">
              <w:rPr>
                <w:rFonts w:asciiTheme="majorHAnsi" w:hAnsiTheme="majorHAnsi" w:cs="Arial"/>
                <w:sz w:val="22"/>
                <w:szCs w:val="22"/>
              </w:rPr>
              <w:t>coefficient,</w:t>
            </w:r>
            <w:r>
              <w:rPr>
                <w:rFonts w:asciiTheme="majorHAnsi" w:hAnsiTheme="majorHAnsi" w:cs="Arial"/>
                <w:sz w:val="22"/>
                <w:szCs w:val="22"/>
              </w:rPr>
              <w:t xml:space="preserve"> the lift-to-drag ratio can only be improved by lowering the drag coefficient. </w:t>
            </w:r>
            <w:r w:rsidR="003B7955">
              <w:rPr>
                <w:rFonts w:asciiTheme="majorHAnsi" w:hAnsiTheme="majorHAnsi" w:cs="Arial"/>
                <w:sz w:val="22"/>
                <w:szCs w:val="22"/>
              </w:rPr>
              <w:t>As discussed in previous parts, the largest contributor to the drag coefficient is the friction drag and that a laminar boundary layer has a has a relatively lower friction drag to a turbulent boundary layer. Therefore, the goal should be to keep the boundary layer laminar for as long as possible across the airfoil.</w:t>
            </w:r>
          </w:p>
          <w:p w14:paraId="3756BCE1" w14:textId="407FEE52" w:rsidR="003B7955" w:rsidRDefault="003B7955" w:rsidP="003B7955">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This can be achieved by reducing the adverse pressure gradient across the airfoil to prevent the degradation of the laminar boundary layer. This can be achieved by flattening the upper surface of the airfoil which will delay transition until farther downstream.</w:t>
            </w:r>
          </w:p>
        </w:tc>
      </w:tr>
    </w:tbl>
    <w:p w14:paraId="238AB32C" w14:textId="0E7F22BE" w:rsidR="00401DF4" w:rsidRDefault="00972206" w:rsidP="00401DF4">
      <w:pPr>
        <w:pStyle w:val="NormalWeb"/>
        <w:rPr>
          <w:rFonts w:asciiTheme="majorHAnsi" w:hAnsiTheme="majorHAnsi"/>
          <w:sz w:val="22"/>
          <w:szCs w:val="22"/>
        </w:rPr>
      </w:pPr>
      <w:r>
        <w:rPr>
          <w:rFonts w:asciiTheme="majorHAnsi" w:hAnsiTheme="majorHAnsi"/>
          <w:sz w:val="22"/>
          <w:szCs w:val="22"/>
        </w:rPr>
        <w:t xml:space="preserve">Underneath, add </w:t>
      </w:r>
      <w:r>
        <w:rPr>
          <w:rFonts w:asciiTheme="majorHAnsi" w:hAnsiTheme="majorHAnsi" w:cs="Arial"/>
          <w:sz w:val="22"/>
          <w:szCs w:val="22"/>
        </w:rPr>
        <w:t>hand drawings explaining the proposed change in the airfoil shape.</w:t>
      </w:r>
    </w:p>
    <w:tbl>
      <w:tblPr>
        <w:tblStyle w:val="TableGrid"/>
        <w:tblW w:w="0" w:type="auto"/>
        <w:tblLook w:val="04A0" w:firstRow="1" w:lastRow="0" w:firstColumn="1" w:lastColumn="0" w:noHBand="0" w:noVBand="1"/>
      </w:tblPr>
      <w:tblGrid>
        <w:gridCol w:w="8630"/>
      </w:tblGrid>
      <w:tr w:rsidR="00401DF4" w14:paraId="2E832EAA" w14:textId="77777777" w:rsidTr="00F91615">
        <w:tc>
          <w:tcPr>
            <w:tcW w:w="8630" w:type="dxa"/>
            <w:shd w:val="pct10" w:color="auto" w:fill="auto"/>
          </w:tcPr>
          <w:p w14:paraId="1B087528" w14:textId="28635B44"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Hand drawings explaining the intended design change</w:t>
            </w:r>
          </w:p>
        </w:tc>
      </w:tr>
      <w:tr w:rsidR="00401DF4" w14:paraId="7F878457" w14:textId="77777777" w:rsidTr="00F91615">
        <w:tc>
          <w:tcPr>
            <w:tcW w:w="8630" w:type="dxa"/>
          </w:tcPr>
          <w:p w14:paraId="5E5F805A" w14:textId="4026A13B" w:rsidR="003B7955" w:rsidRDefault="003B7955" w:rsidP="00F91615">
            <w:pPr>
              <w:pStyle w:val="NormalWeb"/>
              <w:rPr>
                <w:rFonts w:asciiTheme="majorHAnsi" w:hAnsiTheme="majorHAnsi" w:cs="Arial"/>
                <w:sz w:val="22"/>
                <w:szCs w:val="22"/>
              </w:rPr>
            </w:pPr>
            <w:r w:rsidRPr="003B7955">
              <w:rPr>
                <w:rFonts w:asciiTheme="majorHAnsi" w:hAnsiTheme="majorHAnsi" w:cs="Arial"/>
                <w:sz w:val="22"/>
                <w:szCs w:val="22"/>
              </w:rPr>
              <w:drawing>
                <wp:anchor distT="0" distB="0" distL="114300" distR="114300" simplePos="0" relativeHeight="251677696" behindDoc="0" locked="0" layoutInCell="1" allowOverlap="1" wp14:anchorId="101C7EB5" wp14:editId="0964468C">
                  <wp:simplePos x="0" y="0"/>
                  <wp:positionH relativeFrom="column">
                    <wp:posOffset>878840</wp:posOffset>
                  </wp:positionH>
                  <wp:positionV relativeFrom="paragraph">
                    <wp:posOffset>30480</wp:posOffset>
                  </wp:positionV>
                  <wp:extent cx="3601720" cy="1493520"/>
                  <wp:effectExtent l="0" t="0" r="0" b="0"/>
                  <wp:wrapSquare wrapText="bothSides"/>
                  <wp:docPr id="116146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61170" name=""/>
                          <pic:cNvPicPr/>
                        </pic:nvPicPr>
                        <pic:blipFill rotWithShape="1">
                          <a:blip r:embed="rId17">
                            <a:extLst>
                              <a:ext uri="{BEBA8EAE-BF5A-486C-A8C5-ECC9F3942E4B}">
                                <a14:imgProps xmlns:a14="http://schemas.microsoft.com/office/drawing/2010/main">
                                  <a14:imgLayer r:embed="rId18">
                                    <a14:imgEffect>
                                      <a14:artisticPhotocopy/>
                                    </a14:imgEffect>
                                    <a14:imgEffect>
                                      <a14:brightnessContrast bright="40000" contrast="-40000"/>
                                    </a14:imgEffect>
                                  </a14:imgLayer>
                                </a14:imgProps>
                              </a:ext>
                            </a:extLst>
                          </a:blip>
                          <a:srcRect l="13351" t="37265" r="9145" b="38625"/>
                          <a:stretch>
                            <a:fillRect/>
                          </a:stretch>
                        </pic:blipFill>
                        <pic:spPr bwMode="auto">
                          <a:xfrm>
                            <a:off x="0" y="0"/>
                            <a:ext cx="3601720" cy="1493520"/>
                          </a:xfrm>
                          <a:prstGeom prst="rect">
                            <a:avLst/>
                          </a:prstGeom>
                          <a:ln>
                            <a:noFill/>
                          </a:ln>
                          <a:extLst>
                            <a:ext uri="{53640926-AAD7-44D8-BBD7-CCE9431645EC}">
                              <a14:shadowObscured xmlns:a14="http://schemas.microsoft.com/office/drawing/2010/main"/>
                            </a:ext>
                          </a:extLst>
                        </pic:spPr>
                      </pic:pic>
                    </a:graphicData>
                  </a:graphic>
                </wp:anchor>
              </w:drawing>
            </w:r>
          </w:p>
          <w:p w14:paraId="79A1ECE5" w14:textId="7EAFFA6A" w:rsidR="00401DF4" w:rsidRDefault="00401DF4" w:rsidP="00F91615">
            <w:pPr>
              <w:pStyle w:val="NormalWeb"/>
              <w:rPr>
                <w:rFonts w:asciiTheme="majorHAnsi" w:hAnsiTheme="majorHAnsi" w:cs="Arial"/>
                <w:sz w:val="22"/>
                <w:szCs w:val="22"/>
              </w:rPr>
            </w:pPr>
          </w:p>
          <w:p w14:paraId="540A15C9" w14:textId="4CBDDE3F" w:rsidR="00401DF4" w:rsidRDefault="00401DF4" w:rsidP="00F91615">
            <w:pPr>
              <w:pStyle w:val="NormalWeb"/>
              <w:rPr>
                <w:rFonts w:asciiTheme="majorHAnsi" w:hAnsiTheme="majorHAnsi" w:cs="Arial"/>
                <w:sz w:val="22"/>
                <w:szCs w:val="22"/>
              </w:rPr>
            </w:pPr>
          </w:p>
          <w:p w14:paraId="21F29EF5" w14:textId="7969B69A" w:rsidR="00401DF4" w:rsidRDefault="00401DF4" w:rsidP="00F91615">
            <w:pPr>
              <w:pStyle w:val="NormalWeb"/>
              <w:rPr>
                <w:rFonts w:asciiTheme="majorHAnsi" w:hAnsiTheme="majorHAnsi" w:cs="Arial"/>
                <w:sz w:val="22"/>
                <w:szCs w:val="22"/>
              </w:rPr>
            </w:pPr>
          </w:p>
          <w:p w14:paraId="73C8D5CC" w14:textId="0F209EC8" w:rsidR="00401DF4" w:rsidRDefault="003B7955" w:rsidP="00F91615">
            <w:pPr>
              <w:pStyle w:val="NormalWeb"/>
              <w:rPr>
                <w:rFonts w:asciiTheme="majorHAnsi" w:hAnsiTheme="majorHAnsi" w:cs="Arial"/>
                <w:sz w:val="22"/>
                <w:szCs w:val="22"/>
              </w:rPr>
            </w:pPr>
            <w:r w:rsidRPr="003B7955">
              <w:rPr>
                <w:rFonts w:asciiTheme="majorHAnsi" w:hAnsiTheme="majorHAnsi" w:cs="Arial"/>
                <w:sz w:val="22"/>
                <w:szCs w:val="22"/>
              </w:rPr>
              <w:drawing>
                <wp:anchor distT="0" distB="0" distL="114300" distR="114300" simplePos="0" relativeHeight="251679744" behindDoc="0" locked="0" layoutInCell="1" allowOverlap="1" wp14:anchorId="68275814" wp14:editId="797181AB">
                  <wp:simplePos x="0" y="0"/>
                  <wp:positionH relativeFrom="column">
                    <wp:posOffset>718619</wp:posOffset>
                  </wp:positionH>
                  <wp:positionV relativeFrom="paragraph">
                    <wp:posOffset>159385</wp:posOffset>
                  </wp:positionV>
                  <wp:extent cx="3908425" cy="1510665"/>
                  <wp:effectExtent l="0" t="0" r="0" b="0"/>
                  <wp:wrapSquare wrapText="bothSides"/>
                  <wp:docPr id="15068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069" name=""/>
                          <pic:cNvPicPr/>
                        </pic:nvPicPr>
                        <pic:blipFill rotWithShape="1">
                          <a:blip r:embed="rId19"/>
                          <a:srcRect l="1975" t="28756" r="7741" b="24697"/>
                          <a:stretch>
                            <a:fillRect/>
                          </a:stretch>
                        </pic:blipFill>
                        <pic:spPr bwMode="auto">
                          <a:xfrm>
                            <a:off x="0" y="0"/>
                            <a:ext cx="3908425" cy="15106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BEE72C" w14:textId="092C9A1A" w:rsidR="00401DF4" w:rsidRDefault="00401DF4" w:rsidP="00F91615">
            <w:pPr>
              <w:pStyle w:val="NormalWeb"/>
              <w:rPr>
                <w:rFonts w:asciiTheme="majorHAnsi" w:hAnsiTheme="majorHAnsi" w:cs="Arial"/>
                <w:sz w:val="22"/>
                <w:szCs w:val="22"/>
              </w:rPr>
            </w:pPr>
          </w:p>
          <w:p w14:paraId="08B76AC4" w14:textId="77777777" w:rsidR="00401DF4" w:rsidRDefault="00401DF4" w:rsidP="00F91615">
            <w:pPr>
              <w:pStyle w:val="NormalWeb"/>
              <w:rPr>
                <w:rFonts w:asciiTheme="majorHAnsi" w:hAnsiTheme="majorHAnsi" w:cs="Arial"/>
                <w:sz w:val="22"/>
                <w:szCs w:val="22"/>
              </w:rPr>
            </w:pPr>
          </w:p>
        </w:tc>
      </w:tr>
    </w:tbl>
    <w:p w14:paraId="0CED0514" w14:textId="7FA9E479" w:rsidR="00401DF4" w:rsidRDefault="00401DF4" w:rsidP="00401DF4">
      <w:pPr>
        <w:pStyle w:val="NormalWeb"/>
        <w:rPr>
          <w:rFonts w:asciiTheme="majorHAnsi" w:hAnsiTheme="majorHAnsi"/>
          <w:sz w:val="22"/>
          <w:szCs w:val="22"/>
        </w:rPr>
      </w:pPr>
    </w:p>
    <w:p w14:paraId="7BE89353" w14:textId="77777777" w:rsidR="00401DF4" w:rsidRDefault="00401DF4" w:rsidP="00401DF4">
      <w:pPr>
        <w:pStyle w:val="Heading2"/>
      </w:pPr>
      <w:bookmarkStart w:id="14" w:name="_Toc176353866"/>
      <w:bookmarkStart w:id="15" w:name="_Toc212562311"/>
      <w:r>
        <w:t xml:space="preserve">Shape </w:t>
      </w:r>
      <w:proofErr w:type="spellStart"/>
      <w:r>
        <w:t>optmization</w:t>
      </w:r>
      <w:bookmarkEnd w:id="14"/>
      <w:bookmarkEnd w:id="15"/>
      <w:proofErr w:type="spellEnd"/>
    </w:p>
    <w:p w14:paraId="71EB7DDF" w14:textId="66F30E52" w:rsidR="003B7955" w:rsidRPr="003B7955" w:rsidRDefault="00401DF4" w:rsidP="00401DF4">
      <w:pPr>
        <w:pStyle w:val="NormalWeb"/>
        <w:rPr>
          <w:rFonts w:asciiTheme="majorHAnsi" w:hAnsiTheme="majorHAnsi"/>
          <w:sz w:val="22"/>
          <w:szCs w:val="22"/>
        </w:rPr>
      </w:pPr>
      <w:r w:rsidRPr="00FD2F00">
        <w:rPr>
          <w:rFonts w:asciiTheme="majorHAnsi" w:hAnsiTheme="majorHAnsi"/>
          <w:sz w:val="22"/>
          <w:szCs w:val="22"/>
        </w:rPr>
        <w:t xml:space="preserve">Use the </w:t>
      </w:r>
      <w:r w:rsidRPr="00D16BD4">
        <w:rPr>
          <w:rFonts w:asciiTheme="majorHAnsi" w:hAnsiTheme="majorHAnsi"/>
          <w:b/>
          <w:bCs/>
          <w:sz w:val="22"/>
          <w:szCs w:val="22"/>
        </w:rPr>
        <w:t>inverse airfoil desig</w:t>
      </w:r>
      <w:r w:rsidRPr="00450499">
        <w:rPr>
          <w:rFonts w:asciiTheme="majorHAnsi" w:hAnsiTheme="majorHAnsi"/>
          <w:b/>
          <w:bCs/>
          <w:sz w:val="22"/>
          <w:szCs w:val="22"/>
          <w:u w:val="single"/>
        </w:rPr>
        <w:t>n</w:t>
      </w:r>
      <w:r w:rsidRPr="00450499">
        <w:rPr>
          <w:rFonts w:asciiTheme="majorHAnsi" w:hAnsiTheme="majorHAnsi"/>
          <w:b/>
          <w:bCs/>
          <w:sz w:val="22"/>
          <w:szCs w:val="22"/>
        </w:rPr>
        <w:t xml:space="preserve"> </w:t>
      </w:r>
      <w:r w:rsidRPr="00FD2F00">
        <w:rPr>
          <w:rFonts w:asciiTheme="majorHAnsi" w:hAnsiTheme="majorHAnsi"/>
          <w:sz w:val="22"/>
          <w:szCs w:val="22"/>
        </w:rPr>
        <w:t>routines in XFOIL to manually design an airfoil with an increased amount of laminar flow</w:t>
      </w:r>
      <w:r>
        <w:rPr>
          <w:rFonts w:asciiTheme="majorHAnsi" w:hAnsiTheme="majorHAnsi"/>
          <w:sz w:val="22"/>
          <w:szCs w:val="22"/>
        </w:rPr>
        <w:t xml:space="preserve"> at </w:t>
      </w:r>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l</m:t>
            </m:r>
          </m:sub>
        </m:sSub>
        <m:r>
          <w:rPr>
            <w:rFonts w:ascii="Cambria Math" w:hAnsi="Cambria Math"/>
            <w:sz w:val="22"/>
            <w:szCs w:val="22"/>
          </w:rPr>
          <m:t>=0.4</m:t>
        </m:r>
      </m:oMath>
      <w:r>
        <w:rPr>
          <w:rFonts w:asciiTheme="majorHAnsi" w:hAnsiTheme="majorHAnsi"/>
          <w:sz w:val="22"/>
          <w:szCs w:val="22"/>
        </w:rPr>
        <w:t xml:space="preserve"> and present its higher  </w:t>
      </w:r>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l</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d</m:t>
            </m:r>
          </m:sub>
        </m:sSub>
        <m:r>
          <w:rPr>
            <w:rFonts w:ascii="Cambria Math" w:hAnsi="Cambria Math"/>
            <w:sz w:val="22"/>
            <w:szCs w:val="22"/>
          </w:rPr>
          <m:t xml:space="preserve"> </m:t>
        </m:r>
      </m:oMath>
      <w:r>
        <w:rPr>
          <w:rFonts w:asciiTheme="majorHAnsi" w:hAnsiTheme="majorHAnsi"/>
          <w:sz w:val="22"/>
          <w:szCs w:val="22"/>
        </w:rPr>
        <w:t>value.</w:t>
      </w:r>
    </w:p>
    <w:p w14:paraId="2468C6CC" w14:textId="4ACB6AF8" w:rsidR="00401DF4" w:rsidRDefault="00401DF4" w:rsidP="00401DF4">
      <w:pPr>
        <w:pStyle w:val="NormalWeb"/>
        <w:rPr>
          <w:rFonts w:asciiTheme="majorHAnsi" w:hAnsiTheme="majorHAnsi"/>
          <w:sz w:val="22"/>
          <w:szCs w:val="22"/>
        </w:rPr>
      </w:pPr>
      <w:r>
        <w:rPr>
          <w:rFonts w:asciiTheme="majorHAnsi" w:hAnsiTheme="majorHAnsi"/>
          <w:sz w:val="22"/>
          <w:szCs w:val="22"/>
        </w:rPr>
        <w:t xml:space="preserve">Make sure that the original airfoil and the optimized airfoil have the </w:t>
      </w:r>
      <w:r w:rsidRPr="00B869D5">
        <w:rPr>
          <w:rFonts w:asciiTheme="majorHAnsi" w:hAnsiTheme="majorHAnsi"/>
          <w:b/>
          <w:bCs/>
          <w:sz w:val="22"/>
          <w:szCs w:val="22"/>
        </w:rPr>
        <w:t>same relative thickness</w:t>
      </w:r>
      <w:r>
        <w:rPr>
          <w:rFonts w:asciiTheme="majorHAnsi" w:hAnsiTheme="majorHAnsi"/>
          <w:sz w:val="22"/>
          <w:szCs w:val="22"/>
        </w:rPr>
        <w:t xml:space="preserve">, </w:t>
      </w:r>
      <m:oMath>
        <m:r>
          <w:rPr>
            <w:rFonts w:ascii="Cambria Math" w:hAnsi="Cambria Math"/>
            <w:sz w:val="22"/>
            <w:szCs w:val="22"/>
          </w:rPr>
          <m:t>t/c</m:t>
        </m:r>
      </m:oMath>
      <w:r>
        <w:rPr>
          <w:rFonts w:asciiTheme="majorHAnsi" w:hAnsiTheme="majorHAnsi"/>
          <w:sz w:val="22"/>
          <w:szCs w:val="22"/>
        </w:rPr>
        <w:t xml:space="preserve">! You can do this by </w:t>
      </w:r>
      <w:r w:rsidRPr="00B869D5">
        <w:rPr>
          <w:rFonts w:asciiTheme="majorHAnsi" w:hAnsiTheme="majorHAnsi"/>
          <w:b/>
          <w:bCs/>
          <w:sz w:val="22"/>
          <w:szCs w:val="22"/>
        </w:rPr>
        <w:t>scaling the airfoil thickn</w:t>
      </w:r>
      <w:r>
        <w:rPr>
          <w:rFonts w:asciiTheme="majorHAnsi" w:hAnsiTheme="majorHAnsi"/>
          <w:sz w:val="22"/>
          <w:szCs w:val="22"/>
        </w:rPr>
        <w:t xml:space="preserve">ess using a specific routine in XFOIL </w:t>
      </w:r>
      <w:proofErr w:type="spellStart"/>
      <w:r w:rsidRPr="002E6861">
        <w:rPr>
          <w:rFonts w:ascii="Courier" w:hAnsi="Courier" w:cs="Arial"/>
          <w:sz w:val="22"/>
          <w:szCs w:val="22"/>
          <w:highlight w:val="lightGray"/>
        </w:rPr>
        <w:t>gdes</w:t>
      </w:r>
      <w:proofErr w:type="spellEnd"/>
      <w:r w:rsidRPr="002E6861">
        <w:rPr>
          <w:rFonts w:ascii="Courier" w:hAnsi="Courier" w:cs="Arial"/>
          <w:sz w:val="22"/>
          <w:szCs w:val="22"/>
          <w:highlight w:val="lightGray"/>
        </w:rPr>
        <w:t xml:space="preserve"> </w:t>
      </w:r>
      <w:r w:rsidRPr="002E6861">
        <w:rPr>
          <w:rFonts w:ascii="Courier" w:hAnsi="Courier" w:cs="Arial"/>
          <w:sz w:val="22"/>
          <w:szCs w:val="22"/>
          <w:highlight w:val="lightGray"/>
        </w:rPr>
        <w:sym w:font="Wingdings" w:char="F0E0"/>
      </w:r>
      <w:r w:rsidRPr="002E6861">
        <w:rPr>
          <w:rFonts w:ascii="Courier" w:hAnsi="Courier" w:cs="Arial"/>
          <w:sz w:val="22"/>
          <w:szCs w:val="22"/>
          <w:highlight w:val="lightGray"/>
        </w:rPr>
        <w:t xml:space="preserve"> </w:t>
      </w:r>
      <w:proofErr w:type="spellStart"/>
      <w:r w:rsidRPr="002E6861">
        <w:rPr>
          <w:rFonts w:ascii="Courier" w:hAnsi="Courier" w:cs="Arial"/>
          <w:sz w:val="22"/>
          <w:szCs w:val="22"/>
          <w:highlight w:val="lightGray"/>
        </w:rPr>
        <w:t>scal</w:t>
      </w:r>
      <w:proofErr w:type="spellEnd"/>
      <w:r w:rsidRPr="002E6861">
        <w:rPr>
          <w:rFonts w:ascii="Courier" w:hAnsi="Courier" w:cs="Arial"/>
          <w:sz w:val="22"/>
          <w:szCs w:val="22"/>
          <w:highlight w:val="lightGray"/>
        </w:rPr>
        <w:t xml:space="preserve"> </w:t>
      </w:r>
      <w:r w:rsidRPr="002E6861">
        <w:rPr>
          <w:rFonts w:ascii="Courier" w:hAnsi="Courier" w:cs="Arial"/>
          <w:sz w:val="22"/>
          <w:szCs w:val="22"/>
          <w:highlight w:val="lightGray"/>
        </w:rPr>
        <w:sym w:font="Wingdings" w:char="F0E0"/>
      </w:r>
      <w:r w:rsidRPr="002E6861">
        <w:rPr>
          <w:rFonts w:ascii="Courier" w:hAnsi="Courier" w:cs="Arial"/>
          <w:sz w:val="22"/>
          <w:szCs w:val="22"/>
          <w:highlight w:val="lightGray"/>
        </w:rPr>
        <w:t xml:space="preserve"> </w:t>
      </w:r>
      <w:proofErr w:type="gramStart"/>
      <w:r w:rsidRPr="002E6861">
        <w:rPr>
          <w:rFonts w:ascii="Courier" w:hAnsi="Courier" w:cs="Arial"/>
          <w:sz w:val="22"/>
          <w:szCs w:val="22"/>
          <w:highlight w:val="lightGray"/>
        </w:rPr>
        <w:t xml:space="preserve">0 </w:t>
      </w:r>
      <w:r>
        <w:rPr>
          <w:rFonts w:ascii="Courier" w:hAnsi="Courier" w:cs="Arial"/>
          <w:sz w:val="22"/>
          <w:szCs w:val="22"/>
        </w:rPr>
        <w:t xml:space="preserve"> </w:t>
      </w:r>
      <w:r w:rsidRPr="002E6861">
        <w:rPr>
          <w:rFonts w:asciiTheme="majorHAnsi" w:hAnsiTheme="majorHAnsi"/>
          <w:sz w:val="22"/>
          <w:szCs w:val="22"/>
        </w:rPr>
        <w:t>(</w:t>
      </w:r>
      <w:proofErr w:type="gramEnd"/>
      <w:r w:rsidRPr="002E6861">
        <w:rPr>
          <w:rFonts w:asciiTheme="majorHAnsi" w:hAnsiTheme="majorHAnsi"/>
          <w:sz w:val="22"/>
          <w:szCs w:val="22"/>
        </w:rPr>
        <w:t>to allow only y-scaling)</w:t>
      </w:r>
      <w:r>
        <w:rPr>
          <w:rFonts w:asciiTheme="majorHAnsi" w:hAnsiTheme="majorHAnsi"/>
          <w:sz w:val="22"/>
          <w:szCs w:val="22"/>
        </w:rPr>
        <w:t xml:space="preserve"> </w:t>
      </w:r>
      <w:r w:rsidRPr="002E6861">
        <w:rPr>
          <w:rFonts w:ascii="Courier" w:hAnsi="Courier" w:cs="Arial"/>
          <w:sz w:val="22"/>
          <w:szCs w:val="22"/>
          <w:highlight w:val="lightGray"/>
        </w:rPr>
        <w:t xml:space="preserve"> </w:t>
      </w:r>
      <w:r w:rsidRPr="002E6861">
        <w:rPr>
          <w:rFonts w:ascii="Courier" w:hAnsi="Courier" w:cs="Arial"/>
          <w:sz w:val="22"/>
          <w:szCs w:val="22"/>
          <w:highlight w:val="lightGray"/>
        </w:rPr>
        <w:sym w:font="Wingdings" w:char="F0E0"/>
      </w:r>
      <w:r w:rsidRPr="002E6861">
        <w:rPr>
          <w:rFonts w:ascii="Courier" w:hAnsi="Courier" w:cs="Arial"/>
          <w:sz w:val="22"/>
          <w:szCs w:val="22"/>
          <w:highlight w:val="lightGray"/>
        </w:rPr>
        <w:t xml:space="preserve"> 1 </w:t>
      </w:r>
      <w:r w:rsidRPr="002E6861">
        <w:rPr>
          <w:rFonts w:asciiTheme="majorHAnsi" w:hAnsiTheme="majorHAnsi"/>
          <w:sz w:val="22"/>
          <w:szCs w:val="22"/>
        </w:rPr>
        <w:t xml:space="preserve">(maintains the x-scaling) </w:t>
      </w:r>
      <w:r w:rsidRPr="002E6861">
        <w:rPr>
          <w:rFonts w:ascii="Courier" w:hAnsi="Courier" w:cs="Arial"/>
          <w:sz w:val="22"/>
          <w:szCs w:val="22"/>
          <w:highlight w:val="lightGray"/>
        </w:rPr>
        <w:sym w:font="Wingdings" w:char="F0E0"/>
      </w:r>
      <w:r w:rsidRPr="002E6861">
        <w:rPr>
          <w:rFonts w:ascii="Courier" w:hAnsi="Courier" w:cs="Arial"/>
          <w:sz w:val="22"/>
          <w:szCs w:val="22"/>
          <w:highlight w:val="lightGray"/>
        </w:rPr>
        <w:t xml:space="preserve"> &lt;value&gt; </w:t>
      </w:r>
      <w:r w:rsidRPr="002E6861">
        <w:rPr>
          <w:rFonts w:asciiTheme="majorHAnsi" w:hAnsiTheme="majorHAnsi"/>
          <w:sz w:val="22"/>
          <w:szCs w:val="22"/>
        </w:rPr>
        <w:t xml:space="preserve">(this will be the scaling </w:t>
      </w:r>
      <w:r>
        <w:rPr>
          <w:rFonts w:asciiTheme="majorHAnsi" w:hAnsiTheme="majorHAnsi"/>
          <w:sz w:val="22"/>
          <w:szCs w:val="22"/>
        </w:rPr>
        <w:t xml:space="preserve">factor </w:t>
      </w:r>
      <w:r w:rsidRPr="002E6861">
        <w:rPr>
          <w:rFonts w:asciiTheme="majorHAnsi" w:hAnsiTheme="majorHAnsi"/>
          <w:sz w:val="22"/>
          <w:szCs w:val="22"/>
        </w:rPr>
        <w:t>for the y-coordinate).</w:t>
      </w:r>
    </w:p>
    <w:p w14:paraId="629F4C4F" w14:textId="5B6D7755" w:rsidR="00401DF4" w:rsidRPr="007F02E4" w:rsidRDefault="00401DF4" w:rsidP="00401DF4">
      <w:pPr>
        <w:pStyle w:val="NormalWeb"/>
        <w:rPr>
          <w:rFonts w:asciiTheme="majorHAnsi" w:hAnsiTheme="majorHAnsi"/>
        </w:rPr>
      </w:pPr>
      <w:r>
        <w:rPr>
          <w:rFonts w:asciiTheme="majorHAnsi" w:hAnsiTheme="majorHAnsi"/>
          <w:sz w:val="22"/>
          <w:szCs w:val="22"/>
        </w:rPr>
        <w:t xml:space="preserve">Plot and shortly discuss the typical </w:t>
      </w:r>
      <w:r w:rsidR="00106CA3">
        <w:rPr>
          <w:rFonts w:asciiTheme="majorHAnsi" w:hAnsiTheme="majorHAnsi"/>
          <w:sz w:val="22"/>
          <w:szCs w:val="22"/>
        </w:rPr>
        <w:t xml:space="preserve">differences in the </w:t>
      </w:r>
      <w:r w:rsidRPr="00106CA3">
        <w:rPr>
          <w:rFonts w:asciiTheme="majorHAnsi" w:hAnsiTheme="majorHAnsi"/>
          <w:b/>
          <w:bCs/>
          <w:sz w:val="22"/>
          <w:szCs w:val="22"/>
        </w:rPr>
        <w:t xml:space="preserve">pressure distribution </w:t>
      </w:r>
      <w:r>
        <w:rPr>
          <w:rFonts w:asciiTheme="majorHAnsi" w:hAnsiTheme="majorHAnsi"/>
          <w:sz w:val="22"/>
          <w:szCs w:val="22"/>
        </w:rPr>
        <w:t xml:space="preserve">between the </w:t>
      </w:r>
      <w:r w:rsidRPr="00106CA3">
        <w:rPr>
          <w:rFonts w:asciiTheme="majorHAnsi" w:hAnsiTheme="majorHAnsi"/>
          <w:b/>
          <w:bCs/>
          <w:sz w:val="22"/>
          <w:szCs w:val="22"/>
        </w:rPr>
        <w:t>original</w:t>
      </w:r>
      <w:r>
        <w:rPr>
          <w:rFonts w:asciiTheme="majorHAnsi" w:hAnsiTheme="majorHAnsi"/>
          <w:sz w:val="22"/>
          <w:szCs w:val="22"/>
        </w:rPr>
        <w:t xml:space="preserve"> and the </w:t>
      </w:r>
      <w:r w:rsidRPr="00106CA3">
        <w:rPr>
          <w:rFonts w:asciiTheme="majorHAnsi" w:hAnsiTheme="majorHAnsi"/>
          <w:b/>
          <w:bCs/>
          <w:sz w:val="22"/>
          <w:szCs w:val="22"/>
        </w:rPr>
        <w:t>modified</w:t>
      </w:r>
      <w:r>
        <w:rPr>
          <w:rFonts w:asciiTheme="majorHAnsi" w:hAnsiTheme="majorHAnsi"/>
          <w:sz w:val="22"/>
          <w:szCs w:val="22"/>
        </w:rPr>
        <w:t xml:space="preserve"> one.</w:t>
      </w:r>
    </w:p>
    <w:tbl>
      <w:tblPr>
        <w:tblStyle w:val="TableGrid"/>
        <w:tblW w:w="0" w:type="auto"/>
        <w:tblLook w:val="04A0" w:firstRow="1" w:lastRow="0" w:firstColumn="1" w:lastColumn="0" w:noHBand="0" w:noVBand="1"/>
      </w:tblPr>
      <w:tblGrid>
        <w:gridCol w:w="8630"/>
      </w:tblGrid>
      <w:tr w:rsidR="00401DF4" w14:paraId="5F984B91" w14:textId="77777777" w:rsidTr="00F91615">
        <w:tc>
          <w:tcPr>
            <w:tcW w:w="8630" w:type="dxa"/>
            <w:shd w:val="pct10" w:color="auto" w:fill="auto"/>
          </w:tcPr>
          <w:p w14:paraId="143F687D" w14:textId="77777777"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Plots of the pressure distribution for original and improved airfoil. Annotate key features.</w:t>
            </w:r>
          </w:p>
        </w:tc>
      </w:tr>
      <w:tr w:rsidR="00401DF4" w14:paraId="51C1C83E" w14:textId="77777777" w:rsidTr="00F91615">
        <w:tc>
          <w:tcPr>
            <w:tcW w:w="8630" w:type="dxa"/>
          </w:tcPr>
          <w:p w14:paraId="7097D071" w14:textId="62412D64" w:rsidR="00401DF4" w:rsidRDefault="007C576A" w:rsidP="00F416D3">
            <w:pPr>
              <w:pStyle w:val="NormalWeb"/>
              <w:jc w:val="center"/>
              <w:rPr>
                <w:rFonts w:asciiTheme="majorHAnsi" w:hAnsiTheme="majorHAnsi" w:cs="Arial"/>
                <w:sz w:val="22"/>
                <w:szCs w:val="22"/>
              </w:rPr>
            </w:pPr>
            <w:r w:rsidRPr="007C576A">
              <w:rPr>
                <w:rFonts w:asciiTheme="majorHAnsi" w:hAnsiTheme="majorHAnsi" w:cs="Arial"/>
                <w:noProof/>
                <w:sz w:val="22"/>
                <w:szCs w:val="22"/>
              </w:rPr>
              <w:drawing>
                <wp:inline distT="0" distB="0" distL="0" distR="0" wp14:anchorId="797744F8" wp14:editId="2193C50C">
                  <wp:extent cx="3367245" cy="2525434"/>
                  <wp:effectExtent l="0" t="0" r="5080" b="8255"/>
                  <wp:docPr id="74550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507410" name=""/>
                          <pic:cNvPicPr/>
                        </pic:nvPicPr>
                        <pic:blipFill>
                          <a:blip r:embed="rId20"/>
                          <a:stretch>
                            <a:fillRect/>
                          </a:stretch>
                        </pic:blipFill>
                        <pic:spPr>
                          <a:xfrm>
                            <a:off x="0" y="0"/>
                            <a:ext cx="3370880" cy="2528160"/>
                          </a:xfrm>
                          <a:prstGeom prst="rect">
                            <a:avLst/>
                          </a:prstGeom>
                        </pic:spPr>
                      </pic:pic>
                    </a:graphicData>
                  </a:graphic>
                </wp:inline>
              </w:drawing>
            </w:r>
          </w:p>
          <w:p w14:paraId="05CAD7B4" w14:textId="7B1A6CEC" w:rsidR="00401DF4" w:rsidRDefault="003B7955" w:rsidP="003308C8">
            <w:pPr>
              <w:pStyle w:val="NormalWeb"/>
              <w:rPr>
                <w:rFonts w:asciiTheme="majorHAnsi" w:hAnsiTheme="majorHAnsi" w:cs="Arial"/>
                <w:sz w:val="22"/>
                <w:szCs w:val="22"/>
              </w:rPr>
            </w:pPr>
            <w:r>
              <w:rPr>
                <w:rFonts w:asciiTheme="majorHAnsi" w:hAnsiTheme="majorHAnsi" w:cs="Arial"/>
                <w:sz w:val="22"/>
                <w:szCs w:val="22"/>
              </w:rPr>
              <w:t>As planned</w:t>
            </w:r>
            <w:r w:rsidR="003308C8">
              <w:rPr>
                <w:rFonts w:asciiTheme="majorHAnsi" w:hAnsiTheme="majorHAnsi" w:cs="Arial"/>
                <w:sz w:val="22"/>
                <w:szCs w:val="22"/>
              </w:rPr>
              <w:t>,</w:t>
            </w:r>
            <w:r>
              <w:rPr>
                <w:rFonts w:asciiTheme="majorHAnsi" w:hAnsiTheme="majorHAnsi" w:cs="Arial"/>
                <w:sz w:val="22"/>
                <w:szCs w:val="22"/>
              </w:rPr>
              <w:t xml:space="preserve"> the adverse pressure gradient was reduced on the upper surface</w:t>
            </w:r>
            <w:r w:rsidR="003308C8">
              <w:rPr>
                <w:rFonts w:asciiTheme="majorHAnsi" w:hAnsiTheme="majorHAnsi" w:cs="Arial"/>
                <w:sz w:val="22"/>
                <w:szCs w:val="22"/>
              </w:rPr>
              <w:t xml:space="preserve"> in the plot above. The increase in thickness </w:t>
            </w:r>
            <w:proofErr w:type="gramStart"/>
            <w:r w:rsidR="003308C8">
              <w:rPr>
                <w:rFonts w:asciiTheme="majorHAnsi" w:hAnsiTheme="majorHAnsi" w:cs="Arial"/>
                <w:sz w:val="22"/>
                <w:szCs w:val="22"/>
              </w:rPr>
              <w:t>lead</w:t>
            </w:r>
            <w:proofErr w:type="gramEnd"/>
            <w:r w:rsidR="003308C8">
              <w:rPr>
                <w:rFonts w:asciiTheme="majorHAnsi" w:hAnsiTheme="majorHAnsi" w:cs="Arial"/>
                <w:sz w:val="22"/>
                <w:szCs w:val="22"/>
              </w:rPr>
              <w:t xml:space="preserve"> to a smaller suction peak and then a more gradual </w:t>
            </w:r>
            <w:r w:rsidR="008B30A8">
              <w:rPr>
                <w:rFonts w:asciiTheme="majorHAnsi" w:hAnsiTheme="majorHAnsi" w:cs="Arial"/>
                <w:sz w:val="22"/>
                <w:szCs w:val="22"/>
              </w:rPr>
              <w:t>increase</w:t>
            </w:r>
            <w:r w:rsidR="003308C8">
              <w:rPr>
                <w:rFonts w:asciiTheme="majorHAnsi" w:hAnsiTheme="majorHAnsi" w:cs="Arial"/>
                <w:sz w:val="22"/>
                <w:szCs w:val="22"/>
              </w:rPr>
              <w:t xml:space="preserve"> in pressure coefficient until the end of the airfoil. This delayed the transition of the boundary layer from roughly x/c=0.37 to x/c=0.64. The bottom surface was also modified slightly to decrease the adverse pressure gradient. </w:t>
            </w:r>
          </w:p>
        </w:tc>
      </w:tr>
    </w:tbl>
    <w:p w14:paraId="122BC0AD" w14:textId="77777777" w:rsidR="00401DF4" w:rsidRPr="00FD2F00" w:rsidRDefault="00401DF4" w:rsidP="00401DF4">
      <w:pPr>
        <w:pStyle w:val="NormalWeb"/>
        <w:rPr>
          <w:rFonts w:asciiTheme="majorHAnsi" w:hAnsiTheme="majorHAnsi"/>
        </w:rPr>
      </w:pPr>
    </w:p>
    <w:p w14:paraId="0AB865C4" w14:textId="77777777" w:rsidR="00F416D3" w:rsidRDefault="00F416D3">
      <w:pPr>
        <w:rPr>
          <w:rFonts w:asciiTheme="majorHAnsi" w:eastAsiaTheme="minorEastAsia" w:hAnsiTheme="majorHAnsi"/>
          <w:szCs w:val="22"/>
        </w:rPr>
      </w:pPr>
      <w:r>
        <w:rPr>
          <w:rFonts w:asciiTheme="majorHAnsi" w:hAnsiTheme="majorHAnsi"/>
          <w:szCs w:val="22"/>
        </w:rPr>
        <w:br w:type="page"/>
      </w:r>
    </w:p>
    <w:p w14:paraId="079323F4" w14:textId="3CFB2B49" w:rsidR="00401DF4" w:rsidRDefault="00401DF4" w:rsidP="00401DF4">
      <w:pPr>
        <w:pStyle w:val="NormalWeb"/>
        <w:rPr>
          <w:rFonts w:asciiTheme="majorHAnsi" w:hAnsiTheme="majorHAnsi"/>
          <w:sz w:val="22"/>
          <w:szCs w:val="22"/>
        </w:rPr>
      </w:pPr>
      <w:r>
        <w:rPr>
          <w:rFonts w:asciiTheme="majorHAnsi" w:hAnsiTheme="majorHAnsi"/>
          <w:sz w:val="22"/>
          <w:szCs w:val="22"/>
        </w:rPr>
        <w:lastRenderedPageBreak/>
        <w:t>Show and discuss the effect that the airfoil shape adaptation has on the position of the transition point.</w:t>
      </w:r>
    </w:p>
    <w:tbl>
      <w:tblPr>
        <w:tblStyle w:val="TableGrid"/>
        <w:tblW w:w="0" w:type="auto"/>
        <w:tblLook w:val="04A0" w:firstRow="1" w:lastRow="0" w:firstColumn="1" w:lastColumn="0" w:noHBand="0" w:noVBand="1"/>
      </w:tblPr>
      <w:tblGrid>
        <w:gridCol w:w="8630"/>
      </w:tblGrid>
      <w:tr w:rsidR="00401DF4" w14:paraId="7D6C540F" w14:textId="77777777" w:rsidTr="00F91615">
        <w:tc>
          <w:tcPr>
            <w:tcW w:w="8630" w:type="dxa"/>
            <w:shd w:val="pct10" w:color="auto" w:fill="auto"/>
          </w:tcPr>
          <w:p w14:paraId="32D701C9" w14:textId="77777777"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Plot: Effect of the shape optimization on transition point location.</w:t>
            </w:r>
          </w:p>
        </w:tc>
      </w:tr>
      <w:tr w:rsidR="00401DF4" w14:paraId="79076615" w14:textId="77777777" w:rsidTr="00F91615">
        <w:tc>
          <w:tcPr>
            <w:tcW w:w="8630" w:type="dxa"/>
          </w:tcPr>
          <w:p w14:paraId="3FE1ADB3" w14:textId="260FC55D" w:rsidR="00401DF4" w:rsidRDefault="00F416D3" w:rsidP="00F416D3">
            <w:pPr>
              <w:pStyle w:val="NormalWeb"/>
              <w:jc w:val="center"/>
              <w:rPr>
                <w:rFonts w:asciiTheme="majorHAnsi" w:hAnsiTheme="majorHAnsi" w:cs="Arial"/>
                <w:sz w:val="22"/>
                <w:szCs w:val="22"/>
              </w:rPr>
            </w:pPr>
            <w:r w:rsidRPr="00F416D3">
              <w:rPr>
                <w:rFonts w:asciiTheme="majorHAnsi" w:hAnsiTheme="majorHAnsi" w:cs="Arial"/>
                <w:sz w:val="22"/>
                <w:szCs w:val="22"/>
              </w:rPr>
              <w:drawing>
                <wp:inline distT="0" distB="0" distL="0" distR="0" wp14:anchorId="14275788" wp14:editId="04EE32BE">
                  <wp:extent cx="3282016" cy="2461512"/>
                  <wp:effectExtent l="0" t="0" r="0" b="0"/>
                  <wp:docPr id="25424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249516" name=""/>
                          <pic:cNvPicPr/>
                        </pic:nvPicPr>
                        <pic:blipFill>
                          <a:blip r:embed="rId21"/>
                          <a:stretch>
                            <a:fillRect/>
                          </a:stretch>
                        </pic:blipFill>
                        <pic:spPr>
                          <a:xfrm>
                            <a:off x="0" y="0"/>
                            <a:ext cx="3287705" cy="2465778"/>
                          </a:xfrm>
                          <a:prstGeom prst="rect">
                            <a:avLst/>
                          </a:prstGeom>
                        </pic:spPr>
                      </pic:pic>
                    </a:graphicData>
                  </a:graphic>
                </wp:inline>
              </w:drawing>
            </w:r>
          </w:p>
          <w:p w14:paraId="6DABF5F3" w14:textId="5EDE6C24" w:rsidR="00401DF4" w:rsidRDefault="00F416D3" w:rsidP="00F416D3">
            <w:pPr>
              <w:pStyle w:val="NormalWeb"/>
              <w:rPr>
                <w:rFonts w:asciiTheme="majorHAnsi" w:hAnsiTheme="majorHAnsi" w:cs="Arial"/>
                <w:sz w:val="22"/>
                <w:szCs w:val="22"/>
              </w:rPr>
            </w:pPr>
            <w:r>
              <w:rPr>
                <w:rFonts w:asciiTheme="majorHAnsi" w:hAnsiTheme="majorHAnsi" w:cs="Arial"/>
                <w:sz w:val="22"/>
                <w:szCs w:val="22"/>
              </w:rPr>
              <w:t>As can be seen in the plot, the transition point is consistently delayed to farther downstream for the modified airfoil when compared to the original NACA 2218 airfoil. As intended, the delay in transition is especially noticeable on the upper surface of the airfoil where the adverse pressure gradients are greatest. This, again, shows that the modifications made were successful in reducing the drag of the airfoil as the transition was delayed.</w:t>
            </w:r>
          </w:p>
        </w:tc>
      </w:tr>
    </w:tbl>
    <w:p w14:paraId="49A9D7D6" w14:textId="28BCEFE4" w:rsidR="00C4772E" w:rsidRDefault="00C4772E" w:rsidP="00401DF4">
      <w:pPr>
        <w:pStyle w:val="NormalWeb"/>
        <w:rPr>
          <w:rFonts w:asciiTheme="majorHAnsi" w:hAnsiTheme="majorHAnsi"/>
        </w:rPr>
      </w:pPr>
      <w:r>
        <w:rPr>
          <w:rFonts w:asciiTheme="majorHAnsi" w:hAnsiTheme="majorHAnsi"/>
        </w:rPr>
        <w:t>Summarize the effect airfoil optimization in the table underneath.</w:t>
      </w:r>
    </w:p>
    <w:tbl>
      <w:tblPr>
        <w:tblStyle w:val="TableGrid"/>
        <w:tblpPr w:leftFromText="180" w:rightFromText="180" w:vertAnchor="text" w:horzAnchor="page" w:tblpXSpec="center" w:tblpY="100"/>
        <w:tblW w:w="0" w:type="auto"/>
        <w:tblLook w:val="04A0" w:firstRow="1" w:lastRow="0" w:firstColumn="1" w:lastColumn="0" w:noHBand="0" w:noVBand="1"/>
      </w:tblPr>
      <w:tblGrid>
        <w:gridCol w:w="3145"/>
        <w:gridCol w:w="2160"/>
      </w:tblGrid>
      <w:tr w:rsidR="00C4772E" w:rsidRPr="00B70DA7" w14:paraId="5BECBD0D" w14:textId="77777777" w:rsidTr="00C4772E">
        <w:tc>
          <w:tcPr>
            <w:tcW w:w="5305" w:type="dxa"/>
            <w:gridSpan w:val="2"/>
            <w:tcBorders>
              <w:bottom w:val="single" w:sz="4" w:space="0" w:color="auto"/>
            </w:tcBorders>
          </w:tcPr>
          <w:p w14:paraId="57D68658" w14:textId="77777777" w:rsidR="00C4772E" w:rsidRPr="00B70DA7" w:rsidRDefault="00C4772E" w:rsidP="00C4772E">
            <w:pPr>
              <w:pStyle w:val="NormalWeb"/>
              <w:rPr>
                <w:rFonts w:asciiTheme="majorHAnsi" w:hAnsiTheme="majorHAnsi" w:cs="Arial"/>
                <w:b/>
                <w:bCs/>
                <w:sz w:val="22"/>
                <w:szCs w:val="22"/>
              </w:rPr>
            </w:pPr>
            <w:r>
              <w:rPr>
                <w:rFonts w:asciiTheme="majorHAnsi" w:hAnsiTheme="majorHAnsi" w:cs="Arial"/>
                <w:b/>
                <w:bCs/>
                <w:sz w:val="22"/>
                <w:szCs w:val="22"/>
              </w:rPr>
              <w:t>Fixed l</w:t>
            </w:r>
            <w:r w:rsidRPr="00B70DA7">
              <w:rPr>
                <w:rFonts w:asciiTheme="majorHAnsi" w:hAnsiTheme="majorHAnsi" w:cs="Arial"/>
                <w:b/>
                <w:bCs/>
                <w:sz w:val="22"/>
                <w:szCs w:val="22"/>
              </w:rPr>
              <w:t xml:space="preserve">ift coefficient: </w:t>
            </w:r>
          </w:p>
        </w:tc>
      </w:tr>
      <w:tr w:rsidR="00C4772E" w:rsidRPr="00B70DA7" w14:paraId="2BE178D7" w14:textId="77777777" w:rsidTr="00C4772E">
        <w:tc>
          <w:tcPr>
            <w:tcW w:w="3145" w:type="dxa"/>
            <w:shd w:val="pct10" w:color="auto" w:fill="auto"/>
          </w:tcPr>
          <w:p w14:paraId="241D88D2" w14:textId="77777777" w:rsidR="00C4772E" w:rsidRPr="00B70DA7" w:rsidRDefault="00C4772E" w:rsidP="00C4772E">
            <w:pPr>
              <w:pStyle w:val="NormalWeb"/>
              <w:rPr>
                <w:rFonts w:asciiTheme="majorHAnsi" w:hAnsiTheme="majorHAnsi" w:cs="Arial"/>
                <w:b/>
                <w:bCs/>
                <w:sz w:val="22"/>
                <w:szCs w:val="22"/>
              </w:rPr>
            </w:pPr>
            <w:r w:rsidRPr="00B70DA7">
              <w:rPr>
                <w:rFonts w:asciiTheme="majorHAnsi" w:hAnsiTheme="majorHAnsi" w:cs="Arial"/>
                <w:b/>
                <w:bCs/>
                <w:sz w:val="22"/>
                <w:szCs w:val="22"/>
              </w:rPr>
              <w:t>Airfoil</w:t>
            </w:r>
          </w:p>
        </w:tc>
        <w:tc>
          <w:tcPr>
            <w:tcW w:w="2160" w:type="dxa"/>
            <w:shd w:val="pct10" w:color="auto" w:fill="auto"/>
          </w:tcPr>
          <w:p w14:paraId="1C16A5C0" w14:textId="77777777" w:rsidR="00C4772E" w:rsidRPr="00B70DA7" w:rsidRDefault="00000000" w:rsidP="00C4772E">
            <w:pPr>
              <w:pStyle w:val="NormalWeb"/>
              <w:jc w:val="center"/>
              <w:rPr>
                <w:rFonts w:asciiTheme="majorHAnsi" w:hAnsiTheme="majorHAnsi" w:cs="Arial"/>
                <w:b/>
                <w:bCs/>
                <w:sz w:val="22"/>
                <w:szCs w:val="22"/>
              </w:rPr>
            </w:pPr>
            <m:oMathPara>
              <m:oMath>
                <m:sSub>
                  <m:sSubPr>
                    <m:ctrlPr>
                      <w:rPr>
                        <w:rFonts w:ascii="Cambria Math" w:hAnsi="Cambria Math" w:cs="Arial"/>
                        <w:b/>
                        <w:bCs/>
                        <w:i/>
                        <w:sz w:val="22"/>
                        <w:szCs w:val="22"/>
                      </w:rPr>
                    </m:ctrlPr>
                  </m:sSubPr>
                  <m:e>
                    <m:r>
                      <m:rPr>
                        <m:sty m:val="bi"/>
                      </m:rPr>
                      <w:rPr>
                        <w:rFonts w:ascii="Cambria Math" w:hAnsi="Cambria Math" w:cs="Arial"/>
                        <w:sz w:val="22"/>
                        <w:szCs w:val="22"/>
                      </w:rPr>
                      <m:t>C</m:t>
                    </m:r>
                  </m:e>
                  <m:sub>
                    <m:r>
                      <m:rPr>
                        <m:sty m:val="bi"/>
                      </m:rPr>
                      <w:rPr>
                        <w:rFonts w:ascii="Cambria Math" w:hAnsi="Cambria Math" w:cs="Arial"/>
                        <w:sz w:val="22"/>
                        <w:szCs w:val="22"/>
                      </w:rPr>
                      <m:t>l</m:t>
                    </m:r>
                  </m:sub>
                </m:sSub>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C</m:t>
                    </m:r>
                  </m:e>
                  <m:sub>
                    <m:r>
                      <m:rPr>
                        <m:sty m:val="bi"/>
                      </m:rPr>
                      <w:rPr>
                        <w:rFonts w:ascii="Cambria Math" w:hAnsi="Cambria Math" w:cs="Arial"/>
                        <w:sz w:val="22"/>
                        <w:szCs w:val="22"/>
                      </w:rPr>
                      <m:t>d</m:t>
                    </m:r>
                  </m:sub>
                </m:sSub>
              </m:oMath>
            </m:oMathPara>
          </w:p>
        </w:tc>
      </w:tr>
      <w:tr w:rsidR="00C4772E" w14:paraId="1580B646" w14:textId="77777777" w:rsidTr="00C4772E">
        <w:tc>
          <w:tcPr>
            <w:tcW w:w="3145" w:type="dxa"/>
          </w:tcPr>
          <w:p w14:paraId="03E58B87" w14:textId="77777777" w:rsidR="00C4772E" w:rsidRDefault="00C4772E" w:rsidP="00C4772E">
            <w:pPr>
              <w:pStyle w:val="NormalWeb"/>
              <w:rPr>
                <w:rFonts w:asciiTheme="majorHAnsi" w:hAnsiTheme="majorHAnsi" w:cs="Arial"/>
                <w:sz w:val="22"/>
                <w:szCs w:val="22"/>
              </w:rPr>
            </w:pPr>
            <w:r>
              <w:rPr>
                <w:rFonts w:asciiTheme="majorHAnsi" w:hAnsiTheme="majorHAnsi" w:cs="Arial"/>
                <w:sz w:val="22"/>
                <w:szCs w:val="22"/>
              </w:rPr>
              <w:t>Original:</w:t>
            </w:r>
          </w:p>
        </w:tc>
        <w:tc>
          <w:tcPr>
            <w:tcW w:w="2160" w:type="dxa"/>
          </w:tcPr>
          <w:p w14:paraId="18266F18" w14:textId="15A9B925" w:rsidR="00C4772E" w:rsidRDefault="008373C7" w:rsidP="00C4772E">
            <w:pPr>
              <w:pStyle w:val="NormalWeb"/>
              <w:jc w:val="center"/>
              <w:rPr>
                <w:rFonts w:asciiTheme="majorHAnsi" w:hAnsiTheme="majorHAnsi" w:cs="Arial"/>
                <w:sz w:val="22"/>
                <w:szCs w:val="22"/>
              </w:rPr>
            </w:pPr>
            <w:r>
              <w:rPr>
                <w:rFonts w:asciiTheme="majorHAnsi" w:hAnsiTheme="majorHAnsi" w:cs="Arial"/>
                <w:sz w:val="22"/>
                <w:szCs w:val="22"/>
              </w:rPr>
              <w:t>48.67</w:t>
            </w:r>
          </w:p>
        </w:tc>
      </w:tr>
      <w:tr w:rsidR="00C4772E" w14:paraId="4415E607" w14:textId="77777777" w:rsidTr="00C4772E">
        <w:tc>
          <w:tcPr>
            <w:tcW w:w="3145" w:type="dxa"/>
          </w:tcPr>
          <w:p w14:paraId="05DD6B02" w14:textId="77777777" w:rsidR="00C4772E" w:rsidRDefault="00C4772E" w:rsidP="00C4772E">
            <w:pPr>
              <w:pStyle w:val="NormalWeb"/>
              <w:rPr>
                <w:rFonts w:asciiTheme="majorHAnsi" w:hAnsiTheme="majorHAnsi" w:cs="Arial"/>
                <w:sz w:val="22"/>
                <w:szCs w:val="22"/>
              </w:rPr>
            </w:pPr>
            <w:r>
              <w:rPr>
                <w:rFonts w:asciiTheme="majorHAnsi" w:hAnsiTheme="majorHAnsi" w:cs="Arial"/>
                <w:sz w:val="22"/>
                <w:szCs w:val="22"/>
              </w:rPr>
              <w:t xml:space="preserve">Adapted: </w:t>
            </w:r>
          </w:p>
        </w:tc>
        <w:tc>
          <w:tcPr>
            <w:tcW w:w="2160" w:type="dxa"/>
          </w:tcPr>
          <w:p w14:paraId="1A5EDB75" w14:textId="3D86931E" w:rsidR="00C4772E" w:rsidRDefault="008373C7" w:rsidP="00C4772E">
            <w:pPr>
              <w:pStyle w:val="NormalWeb"/>
              <w:jc w:val="center"/>
              <w:rPr>
                <w:rFonts w:asciiTheme="majorHAnsi" w:hAnsiTheme="majorHAnsi" w:cs="Arial"/>
                <w:sz w:val="22"/>
                <w:szCs w:val="22"/>
              </w:rPr>
            </w:pPr>
            <w:r>
              <w:rPr>
                <w:rFonts w:asciiTheme="majorHAnsi" w:hAnsiTheme="majorHAnsi" w:cs="Arial"/>
                <w:sz w:val="22"/>
                <w:szCs w:val="22"/>
              </w:rPr>
              <w:t>5</w:t>
            </w:r>
            <w:r w:rsidR="0090273C">
              <w:rPr>
                <w:rFonts w:asciiTheme="majorHAnsi" w:hAnsiTheme="majorHAnsi" w:cs="Arial"/>
                <w:sz w:val="22"/>
                <w:szCs w:val="22"/>
              </w:rPr>
              <w:t>8</w:t>
            </w:r>
            <w:r>
              <w:rPr>
                <w:rFonts w:asciiTheme="majorHAnsi" w:hAnsiTheme="majorHAnsi" w:cs="Arial"/>
                <w:sz w:val="22"/>
                <w:szCs w:val="22"/>
              </w:rPr>
              <w:t>.</w:t>
            </w:r>
            <w:r w:rsidR="0090273C">
              <w:rPr>
                <w:rFonts w:asciiTheme="majorHAnsi" w:hAnsiTheme="majorHAnsi" w:cs="Arial"/>
                <w:sz w:val="22"/>
                <w:szCs w:val="22"/>
              </w:rPr>
              <w:t>15</w:t>
            </w:r>
          </w:p>
        </w:tc>
      </w:tr>
    </w:tbl>
    <w:p w14:paraId="00536C65" w14:textId="77777777" w:rsidR="00C4772E" w:rsidRDefault="00C4772E" w:rsidP="00401DF4">
      <w:pPr>
        <w:pStyle w:val="NormalWeb"/>
        <w:rPr>
          <w:rFonts w:asciiTheme="majorHAnsi" w:hAnsiTheme="majorHAnsi"/>
        </w:rPr>
      </w:pPr>
    </w:p>
    <w:p w14:paraId="02F34481" w14:textId="77777777" w:rsidR="00C4772E" w:rsidRDefault="00C4772E" w:rsidP="00401DF4">
      <w:pPr>
        <w:pStyle w:val="NormalWeb"/>
        <w:rPr>
          <w:rFonts w:asciiTheme="majorHAnsi" w:hAnsiTheme="majorHAnsi"/>
        </w:rPr>
      </w:pPr>
    </w:p>
    <w:p w14:paraId="0FE220E4" w14:textId="77777777" w:rsidR="00C4772E" w:rsidRDefault="00C4772E" w:rsidP="00401DF4">
      <w:pPr>
        <w:pStyle w:val="NormalWeb"/>
        <w:rPr>
          <w:rFonts w:asciiTheme="majorHAnsi" w:hAnsiTheme="majorHAnsi"/>
        </w:rPr>
      </w:pPr>
    </w:p>
    <w:p w14:paraId="4C722A73" w14:textId="77777777" w:rsidR="004B6980" w:rsidRDefault="004B6980" w:rsidP="004B6980">
      <w:pPr>
        <w:pStyle w:val="Heading2"/>
        <w:numPr>
          <w:ilvl w:val="0"/>
          <w:numId w:val="0"/>
        </w:numPr>
        <w:ind w:left="576" w:hanging="576"/>
      </w:pPr>
      <w:bookmarkStart w:id="16" w:name="_Toc176353867"/>
      <w:bookmarkStart w:id="17" w:name="_Toc212562312"/>
    </w:p>
    <w:p w14:paraId="31FF4688" w14:textId="77777777" w:rsidR="004B6980" w:rsidRPr="004B6980" w:rsidRDefault="004B6980" w:rsidP="004B6980"/>
    <w:p w14:paraId="6AFBD743" w14:textId="45DD0E16" w:rsidR="00401DF4" w:rsidRPr="00B70927" w:rsidRDefault="00401DF4" w:rsidP="00401DF4">
      <w:pPr>
        <w:pStyle w:val="Heading2"/>
      </w:pPr>
      <w:r w:rsidRPr="00B70927">
        <w:t>The laminar separation bubble</w:t>
      </w:r>
      <w:bookmarkEnd w:id="16"/>
      <w:bookmarkEnd w:id="17"/>
    </w:p>
    <w:p w14:paraId="5A7E282A" w14:textId="77777777" w:rsidR="00401DF4" w:rsidRPr="00A52903" w:rsidRDefault="00401DF4" w:rsidP="00401DF4">
      <w:pPr>
        <w:pStyle w:val="NormalWeb"/>
        <w:rPr>
          <w:rFonts w:asciiTheme="majorHAnsi" w:hAnsiTheme="majorHAnsi"/>
        </w:rPr>
      </w:pPr>
      <w:r>
        <w:rPr>
          <w:rFonts w:asciiTheme="majorHAnsi" w:hAnsiTheme="majorHAnsi"/>
          <w:sz w:val="22"/>
          <w:szCs w:val="22"/>
        </w:rPr>
        <w:t xml:space="preserve">At </w:t>
      </w:r>
      <w:r w:rsidRPr="00DE1732">
        <w:rPr>
          <w:rFonts w:asciiTheme="majorHAnsi" w:hAnsiTheme="majorHAnsi"/>
          <w:b/>
          <w:bCs/>
          <w:sz w:val="22"/>
          <w:szCs w:val="22"/>
        </w:rPr>
        <w:t>low Reynolds nu</w:t>
      </w:r>
      <w:r>
        <w:rPr>
          <w:rFonts w:asciiTheme="majorHAnsi" w:hAnsiTheme="majorHAnsi"/>
          <w:sz w:val="22"/>
          <w:szCs w:val="22"/>
        </w:rPr>
        <w:t xml:space="preserve">mbers the airfoil may develop a so-called </w:t>
      </w:r>
      <w:r w:rsidRPr="00DE1732">
        <w:rPr>
          <w:rFonts w:asciiTheme="majorHAnsi" w:hAnsiTheme="majorHAnsi"/>
          <w:b/>
          <w:bCs/>
          <w:sz w:val="22"/>
          <w:szCs w:val="22"/>
        </w:rPr>
        <w:t>laminar separation bubble</w:t>
      </w:r>
      <w:r>
        <w:rPr>
          <w:rFonts w:asciiTheme="majorHAnsi" w:hAnsiTheme="majorHAnsi"/>
          <w:sz w:val="22"/>
          <w:szCs w:val="22"/>
        </w:rPr>
        <w:t xml:space="preserve">. This has consequences for the drag and the stall behaviour of the airfoil. To analyze the effect of a bubble on airfoil performance </w:t>
      </w:r>
      <w:r w:rsidRPr="00A52903">
        <w:rPr>
          <w:rFonts w:asciiTheme="majorHAnsi" w:hAnsiTheme="majorHAnsi"/>
          <w:sz w:val="22"/>
          <w:szCs w:val="22"/>
        </w:rPr>
        <w:t>perform the following tasks</w:t>
      </w:r>
      <w:r>
        <w:rPr>
          <w:rFonts w:asciiTheme="majorHAnsi" w:hAnsiTheme="majorHAnsi"/>
          <w:sz w:val="22"/>
          <w:szCs w:val="22"/>
        </w:rPr>
        <w:t>.</w:t>
      </w:r>
    </w:p>
    <w:p w14:paraId="51ED202F" w14:textId="1DFD7502" w:rsidR="00401DF4" w:rsidRDefault="00401DF4" w:rsidP="00401DF4">
      <w:pPr>
        <w:pStyle w:val="NormalWeb"/>
        <w:rPr>
          <w:rFonts w:asciiTheme="majorHAnsi" w:hAnsiTheme="majorHAnsi" w:cs="Arial"/>
          <w:sz w:val="22"/>
          <w:szCs w:val="22"/>
        </w:rPr>
      </w:pPr>
      <w:r>
        <w:rPr>
          <w:rFonts w:asciiTheme="majorHAnsi" w:hAnsiTheme="majorHAnsi" w:cs="Arial"/>
          <w:sz w:val="22"/>
          <w:szCs w:val="22"/>
        </w:rPr>
        <w:t xml:space="preserve">Shortly </w:t>
      </w:r>
      <w:r w:rsidRPr="009D3223">
        <w:rPr>
          <w:rFonts w:asciiTheme="majorHAnsi" w:hAnsiTheme="majorHAnsi" w:cs="Arial"/>
          <w:b/>
          <w:bCs/>
          <w:sz w:val="22"/>
          <w:szCs w:val="22"/>
        </w:rPr>
        <w:t>explain</w:t>
      </w:r>
      <w:r>
        <w:rPr>
          <w:rFonts w:asciiTheme="majorHAnsi" w:hAnsiTheme="majorHAnsi" w:cs="Arial"/>
          <w:sz w:val="22"/>
          <w:szCs w:val="22"/>
        </w:rPr>
        <w:t xml:space="preserve"> why the </w:t>
      </w:r>
      <w:r w:rsidRPr="00EF34D8">
        <w:rPr>
          <w:rFonts w:asciiTheme="majorHAnsi" w:hAnsiTheme="majorHAnsi" w:cs="Arial"/>
          <w:b/>
          <w:bCs/>
          <w:sz w:val="22"/>
          <w:szCs w:val="22"/>
        </w:rPr>
        <w:t>laminar separation bubble</w:t>
      </w:r>
      <w:r>
        <w:rPr>
          <w:rFonts w:asciiTheme="majorHAnsi" w:hAnsiTheme="majorHAnsi" w:cs="Arial"/>
          <w:sz w:val="22"/>
          <w:szCs w:val="22"/>
        </w:rPr>
        <w:t xml:space="preserve"> </w:t>
      </w:r>
      <w:r w:rsidR="00C4772E">
        <w:rPr>
          <w:rFonts w:asciiTheme="majorHAnsi" w:hAnsiTheme="majorHAnsi" w:cs="Arial"/>
          <w:sz w:val="22"/>
          <w:szCs w:val="22"/>
        </w:rPr>
        <w:t xml:space="preserve">may lead </w:t>
      </w:r>
      <w:r>
        <w:rPr>
          <w:rFonts w:asciiTheme="majorHAnsi" w:hAnsiTheme="majorHAnsi" w:cs="Arial"/>
          <w:sz w:val="22"/>
          <w:szCs w:val="22"/>
        </w:rPr>
        <w:t xml:space="preserve">to an </w:t>
      </w:r>
      <w:r w:rsidRPr="00EF34D8">
        <w:rPr>
          <w:rFonts w:asciiTheme="majorHAnsi" w:hAnsiTheme="majorHAnsi" w:cs="Arial"/>
          <w:b/>
          <w:bCs/>
          <w:sz w:val="22"/>
          <w:szCs w:val="22"/>
        </w:rPr>
        <w:t>increase in the drag coefficient</w:t>
      </w:r>
      <w:r>
        <w:rPr>
          <w:rFonts w:asciiTheme="majorHAnsi" w:hAnsiTheme="majorHAnsi" w:cs="Arial"/>
          <w:sz w:val="22"/>
          <w:szCs w:val="22"/>
        </w:rPr>
        <w:t xml:space="preserve">. Use a </w:t>
      </w:r>
      <w:r w:rsidRPr="00DE1732">
        <w:rPr>
          <w:rFonts w:asciiTheme="majorHAnsi" w:hAnsiTheme="majorHAnsi" w:cs="Arial"/>
          <w:b/>
          <w:bCs/>
          <w:sz w:val="22"/>
          <w:szCs w:val="22"/>
        </w:rPr>
        <w:t>hand drawing</w:t>
      </w:r>
      <w:r>
        <w:rPr>
          <w:rFonts w:asciiTheme="majorHAnsi" w:hAnsiTheme="majorHAnsi" w:cs="Arial"/>
          <w:sz w:val="22"/>
          <w:szCs w:val="22"/>
        </w:rPr>
        <w:t xml:space="preserve"> to show the flow pattern (streamlines) </w:t>
      </w:r>
      <w:r w:rsidRPr="00527B66">
        <w:rPr>
          <w:rFonts w:asciiTheme="majorHAnsi" w:hAnsiTheme="majorHAnsi" w:cs="Arial"/>
          <w:b/>
          <w:bCs/>
          <w:sz w:val="22"/>
          <w:szCs w:val="22"/>
        </w:rPr>
        <w:t xml:space="preserve">in and around the bubble </w:t>
      </w:r>
      <w:r>
        <w:rPr>
          <w:rFonts w:asciiTheme="majorHAnsi" w:hAnsiTheme="majorHAnsi" w:cs="Arial"/>
          <w:sz w:val="22"/>
          <w:szCs w:val="22"/>
        </w:rPr>
        <w:t xml:space="preserve">and indicate (in a qualitative way) how both the </w:t>
      </w:r>
      <w:r w:rsidRPr="00527B66">
        <w:rPr>
          <w:rFonts w:asciiTheme="majorHAnsi" w:hAnsiTheme="majorHAnsi" w:cs="Arial"/>
          <w:b/>
          <w:bCs/>
          <w:sz w:val="22"/>
          <w:szCs w:val="22"/>
        </w:rPr>
        <w:t>pressure drag</w:t>
      </w:r>
      <w:r>
        <w:rPr>
          <w:rFonts w:asciiTheme="majorHAnsi" w:hAnsiTheme="majorHAnsi" w:cs="Arial"/>
          <w:sz w:val="22"/>
          <w:szCs w:val="22"/>
        </w:rPr>
        <w:t xml:space="preserve"> and </w:t>
      </w:r>
      <w:r w:rsidRPr="00527B66">
        <w:rPr>
          <w:rFonts w:asciiTheme="majorHAnsi" w:hAnsiTheme="majorHAnsi" w:cs="Arial"/>
          <w:b/>
          <w:bCs/>
          <w:sz w:val="22"/>
          <w:szCs w:val="22"/>
        </w:rPr>
        <w:t>skin friction drag</w:t>
      </w:r>
      <w:r>
        <w:rPr>
          <w:rFonts w:asciiTheme="majorHAnsi" w:hAnsiTheme="majorHAnsi" w:cs="Arial"/>
          <w:sz w:val="22"/>
          <w:szCs w:val="22"/>
        </w:rPr>
        <w:t xml:space="preserve"> change in the bubble region compared to a case where no bubble is present. Remember to add a date and signature to the drawing.</w:t>
      </w:r>
      <w:r>
        <w:rPr>
          <w:rFonts w:asciiTheme="majorHAnsi" w:hAnsiTheme="majorHAnsi" w:cs="Arial"/>
          <w:sz w:val="22"/>
          <w:szCs w:val="22"/>
        </w:rPr>
        <w:br/>
      </w:r>
    </w:p>
    <w:tbl>
      <w:tblPr>
        <w:tblStyle w:val="TableGrid"/>
        <w:tblW w:w="0" w:type="auto"/>
        <w:tblLook w:val="04A0" w:firstRow="1" w:lastRow="0" w:firstColumn="1" w:lastColumn="0" w:noHBand="0" w:noVBand="1"/>
      </w:tblPr>
      <w:tblGrid>
        <w:gridCol w:w="8630"/>
      </w:tblGrid>
      <w:tr w:rsidR="00401DF4" w14:paraId="29495418" w14:textId="77777777" w:rsidTr="00F91615">
        <w:tc>
          <w:tcPr>
            <w:tcW w:w="8630" w:type="dxa"/>
            <w:shd w:val="pct10" w:color="auto" w:fill="auto"/>
          </w:tcPr>
          <w:p w14:paraId="10F8866A" w14:textId="77777777" w:rsidR="00401DF4" w:rsidRDefault="00401DF4" w:rsidP="00F91615">
            <w:pPr>
              <w:pStyle w:val="NormalWeb"/>
              <w:rPr>
                <w:rFonts w:asciiTheme="majorHAnsi" w:hAnsiTheme="majorHAnsi" w:cs="Arial"/>
                <w:sz w:val="22"/>
                <w:szCs w:val="22"/>
              </w:rPr>
            </w:pPr>
            <w:r>
              <w:rPr>
                <w:rFonts w:asciiTheme="majorHAnsi" w:hAnsiTheme="majorHAnsi" w:cs="Arial"/>
                <w:sz w:val="22"/>
                <w:szCs w:val="22"/>
              </w:rPr>
              <w:lastRenderedPageBreak/>
              <w:t>Hand drawing of the laminar separation bubble and explain through written annotations.</w:t>
            </w:r>
          </w:p>
        </w:tc>
      </w:tr>
      <w:tr w:rsidR="00401DF4" w14:paraId="418DB377" w14:textId="77777777" w:rsidTr="00F91615">
        <w:tc>
          <w:tcPr>
            <w:tcW w:w="8630" w:type="dxa"/>
          </w:tcPr>
          <w:p w14:paraId="53F0377E" w14:textId="01A56191" w:rsidR="00401DF4" w:rsidRDefault="008B30A8" w:rsidP="008B30A8">
            <w:pPr>
              <w:pStyle w:val="NormalWeb"/>
              <w:jc w:val="center"/>
              <w:rPr>
                <w:rFonts w:asciiTheme="majorHAnsi" w:hAnsiTheme="majorHAnsi" w:cs="Arial"/>
                <w:sz w:val="22"/>
                <w:szCs w:val="22"/>
              </w:rPr>
            </w:pPr>
            <w:r w:rsidRPr="008B30A8">
              <w:rPr>
                <w:rFonts w:asciiTheme="majorHAnsi" w:hAnsiTheme="majorHAnsi" w:cs="Arial"/>
                <w:sz w:val="22"/>
                <w:szCs w:val="22"/>
              </w:rPr>
              <w:drawing>
                <wp:inline distT="0" distB="0" distL="0" distR="0" wp14:anchorId="182CF153" wp14:editId="01A14D25">
                  <wp:extent cx="5093051" cy="3703834"/>
                  <wp:effectExtent l="0" t="0" r="0" b="0"/>
                  <wp:docPr id="11719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0988" name=""/>
                          <pic:cNvPicPr/>
                        </pic:nvPicPr>
                        <pic:blipFill rotWithShape="1">
                          <a:blip r:embed="rId22"/>
                          <a:srcRect l="28521" t="35616" r="780" b="1059"/>
                          <a:stretch>
                            <a:fillRect/>
                          </a:stretch>
                        </pic:blipFill>
                        <pic:spPr bwMode="auto">
                          <a:xfrm>
                            <a:off x="0" y="0"/>
                            <a:ext cx="5113394" cy="3718628"/>
                          </a:xfrm>
                          <a:prstGeom prst="rect">
                            <a:avLst/>
                          </a:prstGeom>
                          <a:ln>
                            <a:noFill/>
                          </a:ln>
                          <a:extLst>
                            <a:ext uri="{53640926-AAD7-44D8-BBD7-CCE9431645EC}">
                              <a14:shadowObscured xmlns:a14="http://schemas.microsoft.com/office/drawing/2010/main"/>
                            </a:ext>
                          </a:extLst>
                        </pic:spPr>
                      </pic:pic>
                    </a:graphicData>
                  </a:graphic>
                </wp:inline>
              </w:drawing>
            </w:r>
          </w:p>
        </w:tc>
      </w:tr>
    </w:tbl>
    <w:p w14:paraId="742ABC23" w14:textId="77777777" w:rsidR="00401DF4" w:rsidRPr="00247508" w:rsidRDefault="00401DF4" w:rsidP="00401DF4">
      <w:pPr>
        <w:pStyle w:val="NormalWeb"/>
        <w:rPr>
          <w:rFonts w:asciiTheme="majorHAnsi" w:hAnsiTheme="majorHAnsi" w:cs="Arial"/>
          <w:sz w:val="22"/>
          <w:szCs w:val="22"/>
        </w:rPr>
      </w:pPr>
    </w:p>
    <w:p w14:paraId="268077BD" w14:textId="77777777" w:rsidR="00401DF4" w:rsidRDefault="00401DF4" w:rsidP="00401DF4">
      <w:pPr>
        <w:rPr>
          <w:rFonts w:asciiTheme="majorHAnsi" w:eastAsiaTheme="minorEastAsia" w:hAnsiTheme="majorHAnsi"/>
          <w:szCs w:val="22"/>
        </w:rPr>
      </w:pPr>
      <w:r>
        <w:rPr>
          <w:rFonts w:asciiTheme="majorHAnsi" w:hAnsiTheme="majorHAnsi"/>
          <w:szCs w:val="22"/>
        </w:rPr>
        <w:br w:type="page"/>
      </w:r>
    </w:p>
    <w:p w14:paraId="297E4C3A" w14:textId="0D9CB3DE" w:rsidR="00401DF4" w:rsidRPr="00192A9C" w:rsidRDefault="00401DF4" w:rsidP="00401DF4">
      <w:pPr>
        <w:pStyle w:val="NormalWeb"/>
        <w:rPr>
          <w:rFonts w:asciiTheme="majorHAnsi" w:hAnsiTheme="majorHAnsi" w:cs="Arial"/>
          <w:sz w:val="22"/>
          <w:szCs w:val="22"/>
        </w:rPr>
      </w:pPr>
      <w:r>
        <w:rPr>
          <w:rFonts w:asciiTheme="majorHAnsi" w:hAnsiTheme="majorHAnsi"/>
          <w:sz w:val="22"/>
          <w:szCs w:val="22"/>
        </w:rPr>
        <w:lastRenderedPageBreak/>
        <w:t xml:space="preserve">Take the original airfoil of Part 1 and select a low </w:t>
      </w:r>
      <w:r w:rsidRPr="00A52903">
        <w:rPr>
          <w:rFonts w:asciiTheme="majorHAnsi" w:hAnsiTheme="majorHAnsi"/>
          <w:sz w:val="22"/>
          <w:szCs w:val="22"/>
        </w:rPr>
        <w:t xml:space="preserve">Reynolds number </w:t>
      </w:r>
      <w:r>
        <w:rPr>
          <w:rFonts w:asciiTheme="majorHAnsi" w:hAnsiTheme="majorHAnsi"/>
          <w:sz w:val="22"/>
          <w:szCs w:val="22"/>
        </w:rPr>
        <w:t xml:space="preserve">(typically between </w:t>
      </w:r>
      <m:oMath>
        <m:r>
          <w:rPr>
            <w:rFonts w:ascii="Cambria Math" w:hAnsi="Cambria Math"/>
            <w:sz w:val="22"/>
            <w:szCs w:val="22"/>
          </w:rPr>
          <m:t>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m:r>
          <w:rPr>
            <w:rFonts w:ascii="Cambria Math" w:hAnsi="Cambria Math"/>
            <w:sz w:val="22"/>
            <w:szCs w:val="22"/>
          </w:rPr>
          <m:t xml:space="preserve"> </m:t>
        </m:r>
      </m:oMath>
      <w:r>
        <w:rPr>
          <w:rFonts w:asciiTheme="majorHAnsi" w:hAnsiTheme="majorHAnsi"/>
          <w:sz w:val="22"/>
          <w:szCs w:val="22"/>
        </w:rPr>
        <w:t xml:space="preserve"> and </w:t>
      </w:r>
      <m:oMath>
        <m:r>
          <w:rPr>
            <w:rFonts w:ascii="Cambria Math" w:hAnsi="Cambria Math"/>
            <w:sz w:val="22"/>
            <w:szCs w:val="22"/>
          </w:rPr>
          <m:t>5×</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m:oMath>
      <w:r>
        <w:rPr>
          <w:rFonts w:asciiTheme="majorHAnsi" w:hAnsiTheme="majorHAnsi"/>
          <w:sz w:val="22"/>
          <w:szCs w:val="22"/>
        </w:rPr>
        <w:t xml:space="preserve">) </w:t>
      </w:r>
      <w:r w:rsidRPr="00A52903">
        <w:rPr>
          <w:rFonts w:asciiTheme="majorHAnsi" w:hAnsiTheme="majorHAnsi"/>
          <w:sz w:val="22"/>
          <w:szCs w:val="22"/>
        </w:rPr>
        <w:t xml:space="preserve">at which this airfoil produces a </w:t>
      </w:r>
      <w:r w:rsidRPr="00F33C1C">
        <w:rPr>
          <w:rFonts w:asciiTheme="majorHAnsi" w:hAnsiTheme="majorHAnsi"/>
          <w:b/>
          <w:bCs/>
          <w:sz w:val="22"/>
          <w:szCs w:val="22"/>
        </w:rPr>
        <w:t xml:space="preserve">clearly recognizable laminar separation bubble. </w:t>
      </w:r>
      <w:r>
        <w:rPr>
          <w:rFonts w:asciiTheme="majorHAnsi" w:hAnsiTheme="majorHAnsi"/>
          <w:sz w:val="22"/>
          <w:szCs w:val="22"/>
        </w:rPr>
        <w:t xml:space="preserve">For the n-factor </w:t>
      </w:r>
      <w:r w:rsidR="00C4772E">
        <w:rPr>
          <w:rFonts w:asciiTheme="majorHAnsi" w:hAnsiTheme="majorHAnsi"/>
          <w:sz w:val="22"/>
          <w:szCs w:val="22"/>
        </w:rPr>
        <w:t xml:space="preserve">now </w:t>
      </w:r>
      <w:r>
        <w:rPr>
          <w:rFonts w:asciiTheme="majorHAnsi" w:hAnsiTheme="majorHAnsi"/>
          <w:sz w:val="22"/>
          <w:szCs w:val="22"/>
        </w:rPr>
        <w:t xml:space="preserve">use </w:t>
      </w:r>
      <m:oMath>
        <m:r>
          <m:rPr>
            <m:sty m:val="bi"/>
          </m:rPr>
          <w:rPr>
            <w:rFonts w:ascii="Cambria Math" w:hAnsi="Cambria Math"/>
            <w:sz w:val="22"/>
            <w:szCs w:val="22"/>
          </w:rPr>
          <m:t>n=12</m:t>
        </m:r>
      </m:oMath>
      <w:r w:rsidRPr="00F33C1C">
        <w:rPr>
          <w:rFonts w:asciiTheme="majorHAnsi" w:hAnsiTheme="majorHAnsi"/>
          <w:b/>
          <w:bCs/>
          <w:sz w:val="22"/>
          <w:szCs w:val="22"/>
        </w:rPr>
        <w:t>.</w:t>
      </w:r>
    </w:p>
    <w:tbl>
      <w:tblPr>
        <w:tblStyle w:val="TableGrid"/>
        <w:tblW w:w="0" w:type="auto"/>
        <w:tblLook w:val="04A0" w:firstRow="1" w:lastRow="0" w:firstColumn="1" w:lastColumn="0" w:noHBand="0" w:noVBand="1"/>
      </w:tblPr>
      <w:tblGrid>
        <w:gridCol w:w="8630"/>
      </w:tblGrid>
      <w:tr w:rsidR="00401DF4" w14:paraId="28DEC02D" w14:textId="77777777" w:rsidTr="00F91615">
        <w:tc>
          <w:tcPr>
            <w:tcW w:w="8630" w:type="dxa"/>
            <w:shd w:val="pct10" w:color="auto" w:fill="auto"/>
          </w:tcPr>
          <w:p w14:paraId="6D3F1A3E" w14:textId="0A8D1997"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 xml:space="preserve">Plot of the pressure distribution showing the laminar separation bubble. For comparison add the potential flow </w:t>
            </w:r>
            <m:oMath>
              <m:sSub>
                <m:sSubPr>
                  <m:ctrlPr>
                    <w:rPr>
                      <w:rFonts w:ascii="Cambria Math" w:hAnsi="Cambria Math" w:cs="Arial"/>
                      <w:i/>
                      <w:sz w:val="22"/>
                      <w:szCs w:val="22"/>
                    </w:rPr>
                  </m:ctrlPr>
                </m:sSubPr>
                <m:e>
                  <m:r>
                    <w:rPr>
                      <w:rFonts w:ascii="Cambria Math" w:hAnsi="Cambria Math" w:cs="Arial"/>
                      <w:sz w:val="22"/>
                      <w:szCs w:val="22"/>
                    </w:rPr>
                    <m:t>C</m:t>
                  </m:r>
                </m:e>
                <m:sub>
                  <m:r>
                    <w:rPr>
                      <w:rFonts w:ascii="Cambria Math" w:hAnsi="Cambria Math" w:cs="Arial"/>
                      <w:sz w:val="22"/>
                      <w:szCs w:val="22"/>
                    </w:rPr>
                    <m:t>p</m:t>
                  </m:r>
                </m:sub>
              </m:sSub>
            </m:oMath>
            <w:r>
              <w:rPr>
                <w:rFonts w:asciiTheme="majorHAnsi" w:hAnsiTheme="majorHAnsi" w:cs="Arial"/>
                <w:sz w:val="22"/>
                <w:szCs w:val="22"/>
              </w:rPr>
              <w:t xml:space="preserve"> distribution. Annotate the plot to indicate clearly where the bubble if present.</w:t>
            </w:r>
          </w:p>
        </w:tc>
      </w:tr>
      <w:tr w:rsidR="00401DF4" w14:paraId="2249E8F7" w14:textId="77777777" w:rsidTr="00F91615">
        <w:tc>
          <w:tcPr>
            <w:tcW w:w="8630" w:type="dxa"/>
          </w:tcPr>
          <w:p w14:paraId="20C1D9B6" w14:textId="77777777" w:rsidR="008B30A8" w:rsidRDefault="008B30A8" w:rsidP="00F91615">
            <w:pPr>
              <w:pStyle w:val="NormalWeb"/>
              <w:rPr>
                <w:rFonts w:asciiTheme="majorHAnsi" w:hAnsiTheme="majorHAnsi" w:cs="Arial"/>
                <w:sz w:val="22"/>
                <w:szCs w:val="22"/>
              </w:rPr>
            </w:pPr>
            <w:r>
              <w:rPr>
                <w:rFonts w:asciiTheme="majorHAnsi" w:hAnsiTheme="majorHAnsi" w:cs="Arial"/>
                <w:noProof/>
                <w:sz w:val="22"/>
                <w:szCs w:val="22"/>
              </w:rPr>
              <mc:AlternateContent>
                <mc:Choice Requires="wps">
                  <w:drawing>
                    <wp:anchor distT="0" distB="0" distL="114300" distR="114300" simplePos="0" relativeHeight="251682816" behindDoc="0" locked="0" layoutInCell="1" allowOverlap="1" wp14:anchorId="3DBB1E83" wp14:editId="4AB44C96">
                      <wp:simplePos x="0" y="0"/>
                      <wp:positionH relativeFrom="column">
                        <wp:posOffset>1465301</wp:posOffset>
                      </wp:positionH>
                      <wp:positionV relativeFrom="paragraph">
                        <wp:posOffset>799757</wp:posOffset>
                      </wp:positionV>
                      <wp:extent cx="1188163" cy="977543"/>
                      <wp:effectExtent l="19050" t="19050" r="12065" b="13335"/>
                      <wp:wrapNone/>
                      <wp:docPr id="1960364412" name="Oval 7"/>
                      <wp:cNvGraphicFramePr/>
                      <a:graphic xmlns:a="http://schemas.openxmlformats.org/drawingml/2006/main">
                        <a:graphicData uri="http://schemas.microsoft.com/office/word/2010/wordprocessingShape">
                          <wps:wsp>
                            <wps:cNvSpPr/>
                            <wps:spPr>
                              <a:xfrm>
                                <a:off x="0" y="0"/>
                                <a:ext cx="1188163" cy="977543"/>
                              </a:xfrm>
                              <a:prstGeom prst="ellipse">
                                <a:avLst/>
                              </a:prstGeom>
                              <a:noFill/>
                              <a:ln w="28575">
                                <a:solidFill>
                                  <a:srgbClr val="00B050"/>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1EA1A4" id="Oval 7" o:spid="_x0000_s1026" style="position:absolute;margin-left:115.4pt;margin-top:62.95pt;width:93.55pt;height:76.9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" filled="f" strokecolor="#00b050" strokeweight="2.25pt"/>
                  </w:pict>
                </mc:Fallback>
              </mc:AlternateContent>
            </w:r>
            <w:r>
              <w:rPr>
                <w:rFonts w:asciiTheme="majorHAnsi" w:hAnsiTheme="majorHAnsi" w:cs="Arial"/>
                <w:noProof/>
                <w:sz w:val="22"/>
                <w:szCs w:val="22"/>
              </w:rPr>
              <mc:AlternateContent>
                <mc:Choice Requires="wps">
                  <w:drawing>
                    <wp:anchor distT="0" distB="0" distL="114300" distR="114300" simplePos="0" relativeHeight="251681792" behindDoc="0" locked="0" layoutInCell="1" allowOverlap="1" wp14:anchorId="290AE651" wp14:editId="4FEC767F">
                      <wp:simplePos x="0" y="0"/>
                      <wp:positionH relativeFrom="column">
                        <wp:posOffset>2503684</wp:posOffset>
                      </wp:positionH>
                      <wp:positionV relativeFrom="paragraph">
                        <wp:posOffset>785103</wp:posOffset>
                      </wp:positionV>
                      <wp:extent cx="703780" cy="282540"/>
                      <wp:effectExtent l="0" t="0" r="20320" b="22860"/>
                      <wp:wrapNone/>
                      <wp:docPr id="494982771" name="Text Box 8"/>
                      <wp:cNvGraphicFramePr/>
                      <a:graphic xmlns:a="http://schemas.openxmlformats.org/drawingml/2006/main">
                        <a:graphicData uri="http://schemas.microsoft.com/office/word/2010/wordprocessingShape">
                          <wps:wsp>
                            <wps:cNvSpPr txBox="1"/>
                            <wps:spPr>
                              <a:xfrm>
                                <a:off x="0" y="0"/>
                                <a:ext cx="703780" cy="282540"/>
                              </a:xfrm>
                              <a:prstGeom prst="rect">
                                <a:avLst/>
                              </a:prstGeom>
                              <a:solidFill>
                                <a:schemeClr val="lt1"/>
                              </a:solidFill>
                              <a:ln w="6350">
                                <a:solidFill>
                                  <a:prstClr val="black"/>
                                </a:solidFill>
                              </a:ln>
                            </wps:spPr>
                            <wps:txbx>
                              <w:txbxContent>
                                <w:p w14:paraId="07BE22B0" w14:textId="084FC3C5" w:rsidR="008B30A8" w:rsidRPr="008B30A8" w:rsidRDefault="008B30A8" w:rsidP="008B30A8">
                                  <w:pPr>
                                    <w:jc w:val="center"/>
                                    <w:rPr>
                                      <w:color w:val="00B050"/>
                                    </w:rPr>
                                  </w:pPr>
                                  <w:r w:rsidRPr="008B30A8">
                                    <w:rPr>
                                      <w:color w:val="00B050"/>
                                    </w:rPr>
                                    <w:t>Bubble!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AE651" id="Text Box 8" o:spid="_x0000_s1030" type="#_x0000_t202" style="position:absolute;margin-left:197.15pt;margin-top:61.8pt;width:55.4pt;height:22.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" fillcolor="white [3201]" strokeweight=".5pt">
                      <v:textbox>
                        <w:txbxContent>
                          <w:p w14:paraId="07BE22B0" w14:textId="084FC3C5" w:rsidR="008B30A8" w:rsidRPr="008B30A8" w:rsidRDefault="008B30A8" w:rsidP="008B30A8">
                            <w:pPr>
                              <w:jc w:val="center"/>
                              <w:rPr>
                                <w:color w:val="00B050"/>
                              </w:rPr>
                            </w:pPr>
                            <w:r w:rsidRPr="008B30A8">
                              <w:rPr>
                                <w:color w:val="00B050"/>
                              </w:rPr>
                              <w:t>Bubble!</w:t>
                            </w:r>
                          </w:p>
                        </w:txbxContent>
                      </v:textbox>
                    </v:shape>
                  </w:pict>
                </mc:Fallback>
              </mc:AlternateContent>
            </w:r>
            <w:r w:rsidR="00404596" w:rsidRPr="00404596">
              <w:rPr>
                <w:rFonts w:asciiTheme="majorHAnsi" w:hAnsiTheme="majorHAnsi" w:cs="Arial"/>
                <w:noProof/>
                <w:sz w:val="22"/>
                <w:szCs w:val="22"/>
              </w:rPr>
              <w:drawing>
                <wp:inline distT="0" distB="0" distL="0" distR="0" wp14:anchorId="17ED0194" wp14:editId="7A6249A1">
                  <wp:extent cx="5486400" cy="4114800"/>
                  <wp:effectExtent l="0" t="0" r="0" b="0"/>
                  <wp:docPr id="624558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58837" name=""/>
                          <pic:cNvPicPr/>
                        </pic:nvPicPr>
                        <pic:blipFill>
                          <a:blip r:embed="rId23"/>
                          <a:stretch>
                            <a:fillRect/>
                          </a:stretch>
                        </pic:blipFill>
                        <pic:spPr>
                          <a:xfrm>
                            <a:off x="0" y="0"/>
                            <a:ext cx="5486400" cy="4114800"/>
                          </a:xfrm>
                          <a:prstGeom prst="rect">
                            <a:avLst/>
                          </a:prstGeom>
                        </pic:spPr>
                      </pic:pic>
                    </a:graphicData>
                  </a:graphic>
                </wp:inline>
              </w:drawing>
            </w:r>
          </w:p>
          <w:p w14:paraId="23522B0A" w14:textId="14F8C128" w:rsidR="008B30A8" w:rsidRDefault="008B30A8" w:rsidP="00F91615">
            <w:pPr>
              <w:pStyle w:val="NormalWeb"/>
              <w:rPr>
                <w:rFonts w:asciiTheme="majorHAnsi" w:hAnsiTheme="majorHAnsi" w:cs="Arial"/>
                <w:sz w:val="22"/>
                <w:szCs w:val="22"/>
              </w:rPr>
            </w:pPr>
            <w:r>
              <w:rPr>
                <w:rFonts w:asciiTheme="majorHAnsi" w:hAnsiTheme="majorHAnsi" w:cs="Arial"/>
                <w:sz w:val="22"/>
                <w:szCs w:val="22"/>
              </w:rPr>
              <w:t>The laminar separation bubble is clearly visible in the plot above. The region shows a more negative pressure coefficient compared to the potential flow case, where no bubble is present. As this increases the area in the plot between the upper and lower surface, the bubble results in the expected increase in lift.</w:t>
            </w:r>
          </w:p>
        </w:tc>
      </w:tr>
    </w:tbl>
    <w:p w14:paraId="72B15982" w14:textId="1219430B" w:rsidR="00401DF4" w:rsidRDefault="00401DF4" w:rsidP="00401DF4">
      <w:pPr>
        <w:pStyle w:val="NormalWeb"/>
        <w:rPr>
          <w:rFonts w:asciiTheme="majorHAnsi" w:hAnsiTheme="majorHAnsi"/>
          <w:sz w:val="22"/>
          <w:szCs w:val="22"/>
        </w:rPr>
      </w:pPr>
      <w:r>
        <w:rPr>
          <w:rFonts w:asciiTheme="majorHAnsi" w:hAnsiTheme="majorHAnsi"/>
          <w:sz w:val="22"/>
          <w:szCs w:val="22"/>
        </w:rPr>
        <w:t xml:space="preserve">The </w:t>
      </w:r>
      <w:r w:rsidRPr="00EF34D8">
        <w:rPr>
          <w:rFonts w:asciiTheme="majorHAnsi" w:hAnsiTheme="majorHAnsi"/>
          <w:b/>
          <w:bCs/>
          <w:sz w:val="22"/>
          <w:szCs w:val="22"/>
        </w:rPr>
        <w:t xml:space="preserve">length of the bubble </w:t>
      </w:r>
      <w:r>
        <w:rPr>
          <w:rFonts w:asciiTheme="majorHAnsi" w:hAnsiTheme="majorHAnsi"/>
          <w:sz w:val="22"/>
          <w:szCs w:val="22"/>
        </w:rPr>
        <w:t xml:space="preserve">will become larger when the </w:t>
      </w:r>
      <w:r w:rsidRPr="00EF34D8">
        <w:rPr>
          <w:rFonts w:asciiTheme="majorHAnsi" w:hAnsiTheme="majorHAnsi"/>
          <w:b/>
          <w:bCs/>
          <w:sz w:val="22"/>
          <w:szCs w:val="22"/>
        </w:rPr>
        <w:t xml:space="preserve">Reynolds number </w:t>
      </w:r>
      <w:r>
        <w:rPr>
          <w:rFonts w:asciiTheme="majorHAnsi" w:hAnsiTheme="majorHAnsi"/>
          <w:sz w:val="22"/>
          <w:szCs w:val="22"/>
        </w:rPr>
        <w:t>is lowered. Explain shortly why this happens.</w:t>
      </w:r>
      <w:r w:rsidR="00962D05">
        <w:rPr>
          <w:rFonts w:asciiTheme="majorHAnsi" w:hAnsiTheme="majorHAnsi"/>
          <w:sz w:val="22"/>
          <w:szCs w:val="22"/>
        </w:rPr>
        <w:t xml:space="preserve"> Which point will be modified strongly by the increased Reynolds number, the start (separation point) or the end (transition location)? </w:t>
      </w:r>
    </w:p>
    <w:tbl>
      <w:tblPr>
        <w:tblStyle w:val="TableGrid"/>
        <w:tblW w:w="0" w:type="auto"/>
        <w:tblLook w:val="04A0" w:firstRow="1" w:lastRow="0" w:firstColumn="1" w:lastColumn="0" w:noHBand="0" w:noVBand="1"/>
      </w:tblPr>
      <w:tblGrid>
        <w:gridCol w:w="8630"/>
      </w:tblGrid>
      <w:tr w:rsidR="00401DF4" w14:paraId="2942B32D" w14:textId="77777777" w:rsidTr="00F91615">
        <w:tc>
          <w:tcPr>
            <w:tcW w:w="8630" w:type="dxa"/>
            <w:shd w:val="pct10" w:color="auto" w:fill="auto"/>
          </w:tcPr>
          <w:p w14:paraId="18C3C3FE" w14:textId="77777777"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Explanation of the effect of Reynolds number on bubble length</w:t>
            </w:r>
          </w:p>
        </w:tc>
      </w:tr>
      <w:tr w:rsidR="00401DF4" w14:paraId="7689278C" w14:textId="77777777" w:rsidTr="00F91615">
        <w:tc>
          <w:tcPr>
            <w:tcW w:w="8630" w:type="dxa"/>
          </w:tcPr>
          <w:p w14:paraId="08A9D626" w14:textId="24D5D243" w:rsidR="00401DF4" w:rsidRDefault="004B6980" w:rsidP="004B6980">
            <w:pPr>
              <w:pStyle w:val="NormalWeb"/>
              <w:rPr>
                <w:rFonts w:asciiTheme="majorHAnsi" w:hAnsiTheme="majorHAnsi" w:cs="Arial"/>
                <w:sz w:val="22"/>
                <w:szCs w:val="22"/>
              </w:rPr>
            </w:pPr>
            <w:r>
              <w:rPr>
                <w:rFonts w:asciiTheme="majorHAnsi" w:hAnsiTheme="majorHAnsi" w:cs="Arial"/>
                <w:sz w:val="22"/>
                <w:szCs w:val="22"/>
              </w:rPr>
              <w:t>The mechanism that reattaches a laminar separation bubble is the transition of the boundary layer to turbulent. This reintroduces momentum into the boundary layer and leads to reattachment. At low Reynolds numbers, the transition takes longer and, as a result, leads to a longer bubble. At higher Reynolds number the flow more quickly transitions and therefore reattaches sooner resulting in a shorter bubble.</w:t>
            </w:r>
            <w:r w:rsidR="00F41D9A">
              <w:rPr>
                <w:rFonts w:asciiTheme="majorHAnsi" w:hAnsiTheme="majorHAnsi" w:cs="Arial"/>
                <w:sz w:val="22"/>
                <w:szCs w:val="22"/>
              </w:rPr>
              <w:t xml:space="preserve"> Therefore, the reattachment point is influenced more by the Reynolds number as it dictates how quickly the bubble reattaches. The separation point on the other hand is more dependent on the pressure gradient.</w:t>
            </w:r>
          </w:p>
        </w:tc>
      </w:tr>
    </w:tbl>
    <w:p w14:paraId="06BF2B76" w14:textId="77777777" w:rsidR="00401DF4" w:rsidRDefault="00401DF4" w:rsidP="00401DF4">
      <w:pPr>
        <w:pStyle w:val="Heading2"/>
      </w:pPr>
      <w:bookmarkStart w:id="18" w:name="_Toc176353868"/>
      <w:bookmarkStart w:id="19" w:name="_Toc212562313"/>
      <w:r>
        <w:lastRenderedPageBreak/>
        <w:t>Forced transition</w:t>
      </w:r>
      <w:bookmarkEnd w:id="18"/>
      <w:bookmarkEnd w:id="19"/>
    </w:p>
    <w:p w14:paraId="6EF2FC3F" w14:textId="77777777" w:rsidR="00401DF4" w:rsidRDefault="00401DF4" w:rsidP="00401DF4">
      <w:pPr>
        <w:pStyle w:val="NormalWeb"/>
        <w:rPr>
          <w:rFonts w:asciiTheme="majorHAnsi" w:hAnsiTheme="majorHAnsi"/>
          <w:sz w:val="22"/>
          <w:szCs w:val="22"/>
        </w:rPr>
      </w:pPr>
      <w:r w:rsidRPr="0018580B">
        <w:rPr>
          <w:rFonts w:asciiTheme="majorHAnsi" w:hAnsiTheme="majorHAnsi"/>
          <w:sz w:val="22"/>
          <w:szCs w:val="22"/>
        </w:rPr>
        <w:t xml:space="preserve">Using the same airfoil, </w:t>
      </w:r>
      <w:r w:rsidRPr="00EF34D8">
        <w:rPr>
          <w:rFonts w:asciiTheme="majorHAnsi" w:hAnsiTheme="majorHAnsi"/>
          <w:b/>
          <w:bCs/>
          <w:sz w:val="22"/>
          <w:szCs w:val="22"/>
        </w:rPr>
        <w:t>remove the laminar separation bubble</w:t>
      </w:r>
      <w:r w:rsidRPr="0018580B">
        <w:rPr>
          <w:rFonts w:asciiTheme="majorHAnsi" w:hAnsiTheme="majorHAnsi"/>
          <w:sz w:val="22"/>
          <w:szCs w:val="22"/>
        </w:rPr>
        <w:t xml:space="preserve"> to reduce the drag coefficient</w:t>
      </w:r>
      <w:r>
        <w:rPr>
          <w:rFonts w:asciiTheme="majorHAnsi" w:hAnsiTheme="majorHAnsi"/>
          <w:sz w:val="22"/>
          <w:szCs w:val="22"/>
        </w:rPr>
        <w:t xml:space="preserve"> at a fixed lift coefficient (you may choose one). </w:t>
      </w:r>
      <w:r w:rsidRPr="0018580B">
        <w:rPr>
          <w:rFonts w:asciiTheme="majorHAnsi" w:hAnsiTheme="majorHAnsi"/>
          <w:sz w:val="22"/>
          <w:szCs w:val="22"/>
        </w:rPr>
        <w:t xml:space="preserve">For this, </w:t>
      </w:r>
      <w:r w:rsidRPr="00C4772E">
        <w:rPr>
          <w:rFonts w:asciiTheme="majorHAnsi" w:hAnsiTheme="majorHAnsi"/>
          <w:b/>
          <w:bCs/>
          <w:sz w:val="22"/>
          <w:szCs w:val="22"/>
          <w:u w:val="single"/>
        </w:rPr>
        <w:t>carefully</w:t>
      </w:r>
      <w:r w:rsidRPr="00B70DA7">
        <w:rPr>
          <w:rFonts w:asciiTheme="majorHAnsi" w:hAnsiTheme="majorHAnsi"/>
          <w:b/>
          <w:bCs/>
          <w:sz w:val="22"/>
          <w:szCs w:val="22"/>
        </w:rPr>
        <w:t xml:space="preserve"> select a position to fix transition on the upper side of the airfoil</w:t>
      </w:r>
      <w:r w:rsidRPr="0018580B">
        <w:rPr>
          <w:rFonts w:asciiTheme="majorHAnsi" w:hAnsiTheme="majorHAnsi"/>
          <w:sz w:val="22"/>
          <w:szCs w:val="22"/>
        </w:rPr>
        <w:t xml:space="preserve">. </w:t>
      </w:r>
      <w:r>
        <w:rPr>
          <w:rFonts w:asciiTheme="majorHAnsi" w:hAnsiTheme="majorHAnsi"/>
          <w:sz w:val="22"/>
          <w:szCs w:val="22"/>
        </w:rPr>
        <w:t>Present the drag coefficients found in a table.</w:t>
      </w:r>
    </w:p>
    <w:tbl>
      <w:tblPr>
        <w:tblStyle w:val="TableGrid"/>
        <w:tblW w:w="0" w:type="auto"/>
        <w:tblLook w:val="04A0" w:firstRow="1" w:lastRow="0" w:firstColumn="1" w:lastColumn="0" w:noHBand="0" w:noVBand="1"/>
      </w:tblPr>
      <w:tblGrid>
        <w:gridCol w:w="8630"/>
      </w:tblGrid>
      <w:tr w:rsidR="00401DF4" w14:paraId="48927267" w14:textId="77777777" w:rsidTr="00F91615">
        <w:tc>
          <w:tcPr>
            <w:tcW w:w="8630" w:type="dxa"/>
            <w:shd w:val="pct10" w:color="auto" w:fill="auto"/>
          </w:tcPr>
          <w:p w14:paraId="7AC3E76E" w14:textId="77777777"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Plot of drag coefficient versus forced location of transition</w:t>
            </w:r>
          </w:p>
        </w:tc>
      </w:tr>
      <w:tr w:rsidR="00401DF4" w14:paraId="7D320564" w14:textId="77777777" w:rsidTr="00F91615">
        <w:tc>
          <w:tcPr>
            <w:tcW w:w="8630" w:type="dxa"/>
          </w:tcPr>
          <w:p w14:paraId="32B8F8EA" w14:textId="74D00A37" w:rsidR="00401DF4" w:rsidRDefault="0045076F" w:rsidP="00771ABF">
            <w:pPr>
              <w:pStyle w:val="NormalWeb"/>
              <w:rPr>
                <w:rFonts w:asciiTheme="majorHAnsi" w:hAnsiTheme="majorHAnsi" w:cs="Arial"/>
                <w:sz w:val="22"/>
                <w:szCs w:val="22"/>
              </w:rPr>
            </w:pPr>
            <w:r w:rsidRPr="0045076F">
              <w:rPr>
                <w:rFonts w:asciiTheme="majorHAnsi" w:hAnsiTheme="majorHAnsi" w:cs="Arial"/>
                <w:noProof/>
                <w:sz w:val="22"/>
                <w:szCs w:val="22"/>
              </w:rPr>
              <w:drawing>
                <wp:inline distT="0" distB="0" distL="0" distR="0" wp14:anchorId="48CE67BD" wp14:editId="316E91E1">
                  <wp:extent cx="5486400" cy="4114800"/>
                  <wp:effectExtent l="0" t="0" r="0" b="0"/>
                  <wp:docPr id="41182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29639" name=""/>
                          <pic:cNvPicPr/>
                        </pic:nvPicPr>
                        <pic:blipFill>
                          <a:blip r:embed="rId24"/>
                          <a:stretch>
                            <a:fillRect/>
                          </a:stretch>
                        </pic:blipFill>
                        <pic:spPr>
                          <a:xfrm>
                            <a:off x="0" y="0"/>
                            <a:ext cx="5486400" cy="4114800"/>
                          </a:xfrm>
                          <a:prstGeom prst="rect">
                            <a:avLst/>
                          </a:prstGeom>
                        </pic:spPr>
                      </pic:pic>
                    </a:graphicData>
                  </a:graphic>
                </wp:inline>
              </w:drawing>
            </w:r>
          </w:p>
        </w:tc>
      </w:tr>
    </w:tbl>
    <w:p w14:paraId="12A7A39F" w14:textId="0561FA94" w:rsidR="00401DF4" w:rsidRPr="00F37372" w:rsidRDefault="00401DF4" w:rsidP="00401DF4">
      <w:pPr>
        <w:pStyle w:val="NormalWeb"/>
        <w:rPr>
          <w:rFonts w:asciiTheme="majorHAnsi" w:hAnsiTheme="majorHAnsi" w:cs="Arial"/>
          <w:sz w:val="22"/>
          <w:szCs w:val="22"/>
        </w:rPr>
      </w:pPr>
      <w:r>
        <w:rPr>
          <w:rFonts w:asciiTheme="majorHAnsi" w:hAnsiTheme="majorHAnsi"/>
          <w:sz w:val="22"/>
          <w:szCs w:val="22"/>
        </w:rPr>
        <w:t xml:space="preserve">What is the </w:t>
      </w:r>
      <w:r w:rsidRPr="00EF34D8">
        <w:rPr>
          <w:rFonts w:asciiTheme="majorHAnsi" w:hAnsiTheme="majorHAnsi"/>
          <w:b/>
          <w:bCs/>
          <w:sz w:val="22"/>
          <w:szCs w:val="22"/>
        </w:rPr>
        <w:t>distance between the point of natural transition and the fixed position</w:t>
      </w:r>
      <w:r>
        <w:rPr>
          <w:rFonts w:asciiTheme="majorHAnsi" w:hAnsiTheme="majorHAnsi"/>
          <w:sz w:val="22"/>
          <w:szCs w:val="22"/>
        </w:rPr>
        <w:t xml:space="preserve"> that you selected? Discuss why a </w:t>
      </w:r>
      <w:r w:rsidRPr="00F33C1C">
        <w:rPr>
          <w:rFonts w:asciiTheme="majorHAnsi" w:hAnsiTheme="majorHAnsi"/>
          <w:b/>
          <w:bCs/>
          <w:sz w:val="22"/>
          <w:szCs w:val="22"/>
        </w:rPr>
        <w:t>small</w:t>
      </w:r>
      <w:r w:rsidR="0045076F">
        <w:rPr>
          <w:rFonts w:asciiTheme="majorHAnsi" w:hAnsiTheme="majorHAnsi"/>
          <w:b/>
          <w:bCs/>
          <w:sz w:val="22"/>
          <w:szCs w:val="22"/>
        </w:rPr>
        <w:t>er</w:t>
      </w:r>
      <w:r w:rsidRPr="00F33C1C">
        <w:rPr>
          <w:rFonts w:asciiTheme="majorHAnsi" w:hAnsiTheme="majorHAnsi"/>
          <w:b/>
          <w:bCs/>
          <w:sz w:val="22"/>
          <w:szCs w:val="22"/>
        </w:rPr>
        <w:t xml:space="preserve"> </w:t>
      </w:r>
      <w:r w:rsidRPr="00054516">
        <w:rPr>
          <w:rFonts w:asciiTheme="majorHAnsi" w:hAnsiTheme="majorHAnsi"/>
          <w:b/>
          <w:bCs/>
          <w:sz w:val="22"/>
          <w:szCs w:val="22"/>
          <w:u w:val="single"/>
        </w:rPr>
        <w:t>or</w:t>
      </w:r>
      <w:r w:rsidRPr="00F33C1C">
        <w:rPr>
          <w:rFonts w:asciiTheme="majorHAnsi" w:hAnsiTheme="majorHAnsi"/>
          <w:b/>
          <w:bCs/>
          <w:sz w:val="22"/>
          <w:szCs w:val="22"/>
        </w:rPr>
        <w:t xml:space="preserve"> larger distance</w:t>
      </w:r>
      <w:r>
        <w:rPr>
          <w:rFonts w:asciiTheme="majorHAnsi" w:hAnsiTheme="majorHAnsi"/>
          <w:sz w:val="22"/>
          <w:szCs w:val="22"/>
        </w:rPr>
        <w:t xml:space="preserve"> will not work to lower the drag.</w:t>
      </w:r>
    </w:p>
    <w:tbl>
      <w:tblPr>
        <w:tblStyle w:val="TableGrid"/>
        <w:tblW w:w="0" w:type="auto"/>
        <w:tblLook w:val="04A0" w:firstRow="1" w:lastRow="0" w:firstColumn="1" w:lastColumn="0" w:noHBand="0" w:noVBand="1"/>
      </w:tblPr>
      <w:tblGrid>
        <w:gridCol w:w="8630"/>
      </w:tblGrid>
      <w:tr w:rsidR="00401DF4" w14:paraId="68020B59" w14:textId="77777777" w:rsidTr="00F91615">
        <w:tc>
          <w:tcPr>
            <w:tcW w:w="8630" w:type="dxa"/>
            <w:shd w:val="pct10" w:color="auto" w:fill="auto"/>
          </w:tcPr>
          <w:p w14:paraId="443CB53F" w14:textId="77777777"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Discussion on the selected forced transition location</w:t>
            </w:r>
          </w:p>
        </w:tc>
      </w:tr>
      <w:tr w:rsidR="00401DF4" w14:paraId="6A3D9C8A" w14:textId="77777777" w:rsidTr="00F91615">
        <w:tc>
          <w:tcPr>
            <w:tcW w:w="8630" w:type="dxa"/>
          </w:tcPr>
          <w:p w14:paraId="312B22A0" w14:textId="77777777" w:rsidR="00A5233B" w:rsidRDefault="00771ABF" w:rsidP="00A5233B">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Forcing the transition at a location of x/c=0.31 results in the lowest possible drag coefficient for the chosen lift coefficient.</w:t>
            </w:r>
            <w:r w:rsidR="00A5233B">
              <w:rPr>
                <w:rFonts w:asciiTheme="majorHAnsi" w:hAnsiTheme="majorHAnsi" w:cs="Arial"/>
                <w:sz w:val="22"/>
                <w:szCs w:val="22"/>
              </w:rPr>
              <w:t xml:space="preserve"> This point is the sweet spot where the friction drag is low enough and the pressure drag is about to increase due to the formation of a laminar bubble.</w:t>
            </w:r>
          </w:p>
          <w:p w14:paraId="15455378" w14:textId="77777777" w:rsidR="00A5233B" w:rsidRDefault="00A5233B" w:rsidP="00A5233B">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Moving the transition point upstream would result in a higher overall drag as the friction coefficient would increase due to the shorter laminar boundary layer and longer turbulent boundary layer.</w:t>
            </w:r>
          </w:p>
          <w:p w14:paraId="4FF0F6EC" w14:textId="272BB77B" w:rsidR="00401DF4" w:rsidRDefault="00A5233B" w:rsidP="00A5233B">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 xml:space="preserve">Moving the transition point farther downstream would also result in a higher overall drag as a laminar separation bubble would form if transition was delayed any more. As discussed, laminar separation bubbles increase pressure drag as a component of the normal force created by the </w:t>
            </w:r>
            <w:proofErr w:type="gramStart"/>
            <w:r>
              <w:rPr>
                <w:rFonts w:asciiTheme="majorHAnsi" w:hAnsiTheme="majorHAnsi" w:cs="Arial"/>
                <w:sz w:val="22"/>
                <w:szCs w:val="22"/>
              </w:rPr>
              <w:t>low pressure</w:t>
            </w:r>
            <w:proofErr w:type="gramEnd"/>
            <w:r>
              <w:rPr>
                <w:rFonts w:asciiTheme="majorHAnsi" w:hAnsiTheme="majorHAnsi" w:cs="Arial"/>
                <w:sz w:val="22"/>
                <w:szCs w:val="22"/>
              </w:rPr>
              <w:t xml:space="preserve"> </w:t>
            </w:r>
            <w:proofErr w:type="gramStart"/>
            <w:r>
              <w:rPr>
                <w:rFonts w:asciiTheme="majorHAnsi" w:hAnsiTheme="majorHAnsi" w:cs="Arial"/>
                <w:sz w:val="22"/>
                <w:szCs w:val="22"/>
              </w:rPr>
              <w:t>area is</w:t>
            </w:r>
            <w:proofErr w:type="gramEnd"/>
            <w:r>
              <w:rPr>
                <w:rFonts w:asciiTheme="majorHAnsi" w:hAnsiTheme="majorHAnsi" w:cs="Arial"/>
                <w:sz w:val="22"/>
                <w:szCs w:val="22"/>
              </w:rPr>
              <w:t xml:space="preserve"> facing downstream.</w:t>
            </w:r>
          </w:p>
        </w:tc>
      </w:tr>
    </w:tbl>
    <w:p w14:paraId="3EDDFC20" w14:textId="77777777" w:rsidR="00401DF4" w:rsidRPr="0018580B" w:rsidRDefault="00401DF4" w:rsidP="00401DF4">
      <w:pPr>
        <w:pStyle w:val="NormalWeb"/>
        <w:rPr>
          <w:rFonts w:asciiTheme="majorHAnsi" w:hAnsiTheme="majorHAnsi" w:cs="Arial"/>
          <w:sz w:val="22"/>
          <w:szCs w:val="22"/>
        </w:rPr>
      </w:pPr>
    </w:p>
    <w:p w14:paraId="651E2254" w14:textId="77777777" w:rsidR="00401DF4" w:rsidRDefault="00401DF4" w:rsidP="00AC1C28">
      <w:pPr>
        <w:pStyle w:val="Heading2"/>
      </w:pPr>
      <w:bookmarkStart w:id="20" w:name="_Toc176353869"/>
      <w:bookmarkStart w:id="21" w:name="_Toc212562314"/>
      <w:r>
        <w:lastRenderedPageBreak/>
        <w:t xml:space="preserve">Critical </w:t>
      </w:r>
      <w:r w:rsidRPr="00AC1C28">
        <w:t>roughness</w:t>
      </w:r>
      <w:r>
        <w:t xml:space="preserve"> height</w:t>
      </w:r>
      <w:bookmarkEnd w:id="20"/>
      <w:bookmarkEnd w:id="21"/>
    </w:p>
    <w:p w14:paraId="5017CE07" w14:textId="77777777" w:rsidR="00401DF4" w:rsidRDefault="00401DF4" w:rsidP="00401DF4">
      <w:pPr>
        <w:pStyle w:val="NormalWeb"/>
        <w:rPr>
          <w:rFonts w:asciiTheme="majorHAnsi" w:hAnsiTheme="majorHAnsi" w:cs="Arial"/>
          <w:sz w:val="22"/>
          <w:szCs w:val="22"/>
        </w:rPr>
      </w:pPr>
      <w:r>
        <w:rPr>
          <w:rFonts w:asciiTheme="majorHAnsi" w:hAnsiTheme="majorHAnsi" w:cs="Arial"/>
          <w:sz w:val="22"/>
          <w:szCs w:val="22"/>
        </w:rPr>
        <w:t>Explain what is meant with the so-called “</w:t>
      </w:r>
      <w:r w:rsidRPr="00AC1C28">
        <w:rPr>
          <w:rFonts w:asciiTheme="majorHAnsi" w:hAnsiTheme="majorHAnsi" w:cs="Arial"/>
          <w:b/>
          <w:bCs/>
          <w:sz w:val="22"/>
          <w:szCs w:val="22"/>
        </w:rPr>
        <w:t>critical roughness height</w:t>
      </w:r>
      <w:r>
        <w:rPr>
          <w:rFonts w:asciiTheme="majorHAnsi" w:hAnsiTheme="majorHAnsi" w:cs="Arial"/>
          <w:sz w:val="22"/>
          <w:szCs w:val="22"/>
        </w:rPr>
        <w:t>”. Add a hand drawing to clarify.</w:t>
      </w:r>
    </w:p>
    <w:tbl>
      <w:tblPr>
        <w:tblStyle w:val="TableGrid"/>
        <w:tblW w:w="0" w:type="auto"/>
        <w:tblLook w:val="04A0" w:firstRow="1" w:lastRow="0" w:firstColumn="1" w:lastColumn="0" w:noHBand="0" w:noVBand="1"/>
      </w:tblPr>
      <w:tblGrid>
        <w:gridCol w:w="8630"/>
      </w:tblGrid>
      <w:tr w:rsidR="00401DF4" w14:paraId="2546E1F8" w14:textId="77777777" w:rsidTr="00F91615">
        <w:tc>
          <w:tcPr>
            <w:tcW w:w="8630" w:type="dxa"/>
            <w:shd w:val="pct10" w:color="auto" w:fill="auto"/>
          </w:tcPr>
          <w:p w14:paraId="3C47B065" w14:textId="77777777"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Hand drawing to support the discussion on critical roughness height</w:t>
            </w:r>
          </w:p>
        </w:tc>
      </w:tr>
      <w:tr w:rsidR="00401DF4" w14:paraId="3A2C9892" w14:textId="77777777" w:rsidTr="00F91615">
        <w:tc>
          <w:tcPr>
            <w:tcW w:w="8630" w:type="dxa"/>
          </w:tcPr>
          <w:p w14:paraId="0AB76F11" w14:textId="4D014FBF" w:rsidR="00401DF4" w:rsidRDefault="006257C3" w:rsidP="004B7CC1">
            <w:pPr>
              <w:pStyle w:val="NormalWeb"/>
              <w:spacing w:before="0" w:beforeAutospacing="0" w:after="0" w:afterAutospacing="0"/>
              <w:jc w:val="center"/>
              <w:rPr>
                <w:rFonts w:asciiTheme="majorHAnsi" w:hAnsiTheme="majorHAnsi" w:cs="Arial"/>
                <w:sz w:val="22"/>
                <w:szCs w:val="22"/>
              </w:rPr>
            </w:pPr>
            <w:r w:rsidRPr="006257C3">
              <w:rPr>
                <w:rFonts w:asciiTheme="majorHAnsi" w:hAnsiTheme="majorHAnsi" w:cs="Arial"/>
                <w:sz w:val="22"/>
                <w:szCs w:val="22"/>
              </w:rPr>
              <w:drawing>
                <wp:inline distT="0" distB="0" distL="0" distR="0" wp14:anchorId="6E219CC7" wp14:editId="2FD6582C">
                  <wp:extent cx="3625490" cy="1658070"/>
                  <wp:effectExtent l="0" t="0" r="0" b="0"/>
                  <wp:docPr id="1269320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20932" name=""/>
                          <pic:cNvPicPr/>
                        </pic:nvPicPr>
                        <pic:blipFill rotWithShape="1">
                          <a:blip r:embed="rId25"/>
                          <a:srcRect l="10678" t="3699" r="23197" b="68534"/>
                          <a:stretch>
                            <a:fillRect/>
                          </a:stretch>
                        </pic:blipFill>
                        <pic:spPr bwMode="auto">
                          <a:xfrm>
                            <a:off x="0" y="0"/>
                            <a:ext cx="3627817" cy="1659134"/>
                          </a:xfrm>
                          <a:prstGeom prst="rect">
                            <a:avLst/>
                          </a:prstGeom>
                          <a:ln>
                            <a:noFill/>
                          </a:ln>
                          <a:extLst>
                            <a:ext uri="{53640926-AAD7-44D8-BBD7-CCE9431645EC}">
                              <a14:shadowObscured xmlns:a14="http://schemas.microsoft.com/office/drawing/2010/main"/>
                            </a:ext>
                          </a:extLst>
                        </pic:spPr>
                      </pic:pic>
                    </a:graphicData>
                  </a:graphic>
                </wp:inline>
              </w:drawing>
            </w:r>
          </w:p>
        </w:tc>
      </w:tr>
    </w:tbl>
    <w:p w14:paraId="5BE5F81F" w14:textId="77777777" w:rsidR="00401DF4" w:rsidRDefault="00401DF4" w:rsidP="004B7CC1">
      <w:pPr>
        <w:pStyle w:val="NormalWeb"/>
        <w:spacing w:before="0" w:beforeAutospacing="0" w:after="0" w:afterAutospacing="0"/>
        <w:rPr>
          <w:rFonts w:asciiTheme="majorHAnsi" w:hAnsiTheme="majorHAnsi" w:cs="Arial"/>
          <w:sz w:val="22"/>
          <w:szCs w:val="22"/>
        </w:rPr>
      </w:pPr>
    </w:p>
    <w:tbl>
      <w:tblPr>
        <w:tblStyle w:val="TableGrid"/>
        <w:tblW w:w="0" w:type="auto"/>
        <w:tblLook w:val="04A0" w:firstRow="1" w:lastRow="0" w:firstColumn="1" w:lastColumn="0" w:noHBand="0" w:noVBand="1"/>
      </w:tblPr>
      <w:tblGrid>
        <w:gridCol w:w="8630"/>
      </w:tblGrid>
      <w:tr w:rsidR="00401DF4" w14:paraId="03D050E2" w14:textId="77777777" w:rsidTr="00F91615">
        <w:tc>
          <w:tcPr>
            <w:tcW w:w="8630" w:type="dxa"/>
            <w:shd w:val="pct10" w:color="auto" w:fill="auto"/>
          </w:tcPr>
          <w:p w14:paraId="206CAA5C" w14:textId="77777777" w:rsidR="00401DF4" w:rsidRDefault="00401DF4" w:rsidP="004B7CC1">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Discussion on critical roughness height</w:t>
            </w:r>
          </w:p>
        </w:tc>
      </w:tr>
      <w:tr w:rsidR="00401DF4" w14:paraId="6CF4D8BC" w14:textId="77777777" w:rsidTr="00F91615">
        <w:tc>
          <w:tcPr>
            <w:tcW w:w="8630" w:type="dxa"/>
          </w:tcPr>
          <w:p w14:paraId="4B7248EF" w14:textId="130D1E29" w:rsidR="006257C3" w:rsidRDefault="00F5459E" w:rsidP="004B7CC1">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T</w:t>
            </w:r>
            <w:r>
              <w:rPr>
                <w:rFonts w:asciiTheme="majorHAnsi" w:hAnsiTheme="majorHAnsi" w:cs="Arial"/>
                <w:sz w:val="22"/>
                <w:szCs w:val="22"/>
              </w:rPr>
              <w:t>he critical roughness height is the minimum height of a</w:t>
            </w:r>
            <w:r>
              <w:rPr>
                <w:rFonts w:asciiTheme="majorHAnsi" w:hAnsiTheme="majorHAnsi" w:cs="Arial"/>
                <w:sz w:val="22"/>
                <w:szCs w:val="22"/>
              </w:rPr>
              <w:t xml:space="preserve"> disturbance on a wall</w:t>
            </w:r>
            <w:r>
              <w:rPr>
                <w:rFonts w:asciiTheme="majorHAnsi" w:hAnsiTheme="majorHAnsi" w:cs="Arial"/>
                <w:sz w:val="22"/>
                <w:szCs w:val="22"/>
              </w:rPr>
              <w:t xml:space="preserve"> that forces transition </w:t>
            </w:r>
            <w:proofErr w:type="gramStart"/>
            <w:r>
              <w:rPr>
                <w:rFonts w:asciiTheme="majorHAnsi" w:hAnsiTheme="majorHAnsi" w:cs="Arial"/>
                <w:sz w:val="22"/>
                <w:szCs w:val="22"/>
              </w:rPr>
              <w:t>in</w:t>
            </w:r>
            <w:proofErr w:type="gramEnd"/>
            <w:r>
              <w:rPr>
                <w:rFonts w:asciiTheme="majorHAnsi" w:hAnsiTheme="majorHAnsi" w:cs="Arial"/>
                <w:sz w:val="22"/>
                <w:szCs w:val="22"/>
              </w:rPr>
              <w:t xml:space="preserve"> a boundary layer from laminar to turbulent. </w:t>
            </w:r>
            <w:r>
              <w:rPr>
                <w:rFonts w:asciiTheme="majorHAnsi" w:hAnsiTheme="majorHAnsi" w:cs="Arial"/>
                <w:sz w:val="22"/>
                <w:szCs w:val="22"/>
              </w:rPr>
              <w:t xml:space="preserve">A height lower than the critical roughness height would </w:t>
            </w:r>
            <w:r w:rsidR="00B555F8">
              <w:rPr>
                <w:rFonts w:asciiTheme="majorHAnsi" w:hAnsiTheme="majorHAnsi" w:cs="Arial"/>
                <w:sz w:val="22"/>
                <w:szCs w:val="22"/>
              </w:rPr>
              <w:t xml:space="preserve">have a </w:t>
            </w:r>
            <w:r w:rsidR="00B555F8" w:rsidRPr="00B555F8">
              <w:rPr>
                <w:rFonts w:asciiTheme="majorHAnsi" w:hAnsiTheme="majorHAnsi" w:cs="Arial"/>
                <w:sz w:val="22"/>
                <w:szCs w:val="22"/>
              </w:rPr>
              <w:t>negligible</w:t>
            </w:r>
            <w:r w:rsidR="00B555F8">
              <w:rPr>
                <w:rFonts w:asciiTheme="majorHAnsi" w:hAnsiTheme="majorHAnsi" w:cs="Arial"/>
                <w:sz w:val="22"/>
                <w:szCs w:val="22"/>
              </w:rPr>
              <w:t xml:space="preserve"> effect on the boundary layer flow </w:t>
            </w:r>
            <w:r>
              <w:rPr>
                <w:rFonts w:asciiTheme="majorHAnsi" w:hAnsiTheme="majorHAnsi" w:cs="Arial"/>
                <w:sz w:val="22"/>
                <w:szCs w:val="22"/>
              </w:rPr>
              <w:t xml:space="preserve">and a height higher than the critical roughness </w:t>
            </w:r>
            <w:r w:rsidR="00B555F8">
              <w:rPr>
                <w:rFonts w:asciiTheme="majorHAnsi" w:hAnsiTheme="majorHAnsi" w:cs="Arial"/>
                <w:sz w:val="22"/>
                <w:szCs w:val="22"/>
              </w:rPr>
              <w:t xml:space="preserve">height would result in transition from laminar to turbulent. The critical </w:t>
            </w:r>
            <w:proofErr w:type="gramStart"/>
            <w:r w:rsidR="00B555F8">
              <w:rPr>
                <w:rFonts w:asciiTheme="majorHAnsi" w:hAnsiTheme="majorHAnsi" w:cs="Arial"/>
                <w:sz w:val="22"/>
                <w:szCs w:val="22"/>
              </w:rPr>
              <w:t>roughness height</w:t>
            </w:r>
            <w:proofErr w:type="gramEnd"/>
            <w:r w:rsidR="00B555F8">
              <w:rPr>
                <w:rFonts w:asciiTheme="majorHAnsi" w:hAnsiTheme="majorHAnsi" w:cs="Arial"/>
                <w:sz w:val="22"/>
                <w:szCs w:val="22"/>
              </w:rPr>
              <w:t xml:space="preserve"> can be important as it provides the minimum value for the surface </w:t>
            </w:r>
            <w:r w:rsidR="006257C3">
              <w:rPr>
                <w:rFonts w:asciiTheme="majorHAnsi" w:hAnsiTheme="majorHAnsi" w:cs="Arial"/>
                <w:sz w:val="22"/>
                <w:szCs w:val="22"/>
              </w:rPr>
              <w:t>disturbance,</w:t>
            </w:r>
            <w:r w:rsidR="00B555F8">
              <w:rPr>
                <w:rFonts w:asciiTheme="majorHAnsi" w:hAnsiTheme="majorHAnsi" w:cs="Arial"/>
                <w:sz w:val="22"/>
                <w:szCs w:val="22"/>
              </w:rPr>
              <w:t xml:space="preserve"> which is favorable as the larger the disturbance, the greater the drag penalty.</w:t>
            </w:r>
          </w:p>
          <w:p w14:paraId="1B74DAA6" w14:textId="43B88F18" w:rsidR="006257C3" w:rsidRDefault="006257C3" w:rsidP="004B7CC1">
            <w:pPr>
              <w:pStyle w:val="NormalWeb"/>
              <w:spacing w:before="0" w:beforeAutospacing="0" w:after="0" w:afterAutospacing="0"/>
              <w:rPr>
                <w:rFonts w:asciiTheme="majorHAnsi" w:hAnsiTheme="majorHAnsi" w:cs="Arial"/>
                <w:sz w:val="22"/>
                <w:szCs w:val="22"/>
              </w:rPr>
            </w:pPr>
            <w:r>
              <w:rPr>
                <w:rFonts w:asciiTheme="majorHAnsi" w:hAnsiTheme="majorHAnsi" w:cs="Arial"/>
                <w:sz w:val="22"/>
                <w:szCs w:val="22"/>
              </w:rPr>
              <w:t xml:space="preserve">There are different methods of adding roughness to a surface, such as 3-D roughness, 2-D roughness, and zig-zag </w:t>
            </w:r>
            <w:r w:rsidR="004B7CC1">
              <w:rPr>
                <w:rFonts w:asciiTheme="majorHAnsi" w:hAnsiTheme="majorHAnsi" w:cs="Arial"/>
                <w:sz w:val="22"/>
                <w:szCs w:val="22"/>
              </w:rPr>
              <w:t>roughness</w:t>
            </w:r>
            <w:r>
              <w:rPr>
                <w:rFonts w:asciiTheme="majorHAnsi" w:hAnsiTheme="majorHAnsi" w:cs="Arial"/>
                <w:sz w:val="22"/>
                <w:szCs w:val="22"/>
              </w:rPr>
              <w:t xml:space="preserve">. Each has an associated </w:t>
            </w:r>
            <m:oMath>
              <m:sSub>
                <m:sSubPr>
                  <m:ctrlPr>
                    <w:rPr>
                      <w:rFonts w:ascii="Cambria Math" w:hAnsi="Cambria Math" w:cs="Arial"/>
                      <w:i/>
                      <w:sz w:val="22"/>
                      <w:szCs w:val="22"/>
                    </w:rPr>
                  </m:ctrlPr>
                </m:sSubPr>
                <m:e>
                  <m:r>
                    <w:rPr>
                      <w:rFonts w:ascii="Cambria Math" w:hAnsi="Cambria Math" w:cs="Arial"/>
                      <w:sz w:val="22"/>
                      <w:szCs w:val="22"/>
                    </w:rPr>
                    <m:t>Re</m:t>
                  </m:r>
                </m:e>
                <m:sub>
                  <m:r>
                    <w:rPr>
                      <w:rFonts w:ascii="Cambria Math" w:hAnsi="Cambria Math" w:cs="Arial"/>
                      <w:sz w:val="22"/>
                      <w:szCs w:val="22"/>
                    </w:rPr>
                    <m:t>k</m:t>
                  </m:r>
                </m:sub>
              </m:sSub>
            </m:oMath>
            <w:r>
              <w:rPr>
                <w:rFonts w:asciiTheme="majorHAnsi" w:hAnsiTheme="majorHAnsi" w:cs="Arial"/>
                <w:sz w:val="22"/>
                <w:szCs w:val="22"/>
              </w:rPr>
              <w:t xml:space="preserve"> value that then allows for one to solve for the critical roughness height based on the chord and </w:t>
            </w:r>
            <w:r w:rsidR="004B7CC1">
              <w:rPr>
                <w:rFonts w:asciiTheme="majorHAnsi" w:hAnsiTheme="majorHAnsi" w:cs="Arial"/>
                <w:sz w:val="22"/>
                <w:szCs w:val="22"/>
              </w:rPr>
              <w:t xml:space="preserve">its associated </w:t>
            </w:r>
            <w:r>
              <w:rPr>
                <w:rFonts w:asciiTheme="majorHAnsi" w:hAnsiTheme="majorHAnsi" w:cs="Arial"/>
                <w:sz w:val="22"/>
                <w:szCs w:val="22"/>
              </w:rPr>
              <w:t xml:space="preserve">Reynolds </w:t>
            </w:r>
            <w:r w:rsidR="004B7CC1">
              <w:rPr>
                <w:rFonts w:asciiTheme="majorHAnsi" w:hAnsiTheme="majorHAnsi" w:cs="Arial"/>
                <w:sz w:val="22"/>
                <w:szCs w:val="22"/>
              </w:rPr>
              <w:t>number</w:t>
            </w:r>
            <w:r>
              <w:rPr>
                <w:rFonts w:asciiTheme="majorHAnsi" w:hAnsiTheme="majorHAnsi" w:cs="Arial"/>
                <w:sz w:val="22"/>
                <w:szCs w:val="22"/>
              </w:rPr>
              <w:t>.</w:t>
            </w:r>
          </w:p>
        </w:tc>
      </w:tr>
    </w:tbl>
    <w:p w14:paraId="0BD72552" w14:textId="7C7C41D2" w:rsidR="00401DF4" w:rsidRDefault="00AC1C28" w:rsidP="00401DF4">
      <w:pPr>
        <w:pStyle w:val="NormalWeb"/>
        <w:rPr>
          <w:rFonts w:asciiTheme="majorHAnsi" w:hAnsiTheme="majorHAnsi" w:cs="Arial"/>
          <w:sz w:val="22"/>
          <w:szCs w:val="22"/>
        </w:rPr>
      </w:pPr>
      <w:r>
        <w:rPr>
          <w:rFonts w:asciiTheme="majorHAnsi" w:hAnsiTheme="majorHAnsi" w:cs="Arial"/>
          <w:sz w:val="22"/>
          <w:szCs w:val="22"/>
        </w:rPr>
        <w:t xml:space="preserve">Discuss a case in which you would apply </w:t>
      </w:r>
      <w:r w:rsidR="00401DF4">
        <w:rPr>
          <w:rFonts w:asciiTheme="majorHAnsi" w:hAnsiTheme="majorHAnsi" w:cs="Arial"/>
          <w:sz w:val="22"/>
          <w:szCs w:val="22"/>
        </w:rPr>
        <w:t>roughness</w:t>
      </w:r>
      <w:r>
        <w:rPr>
          <w:rFonts w:asciiTheme="majorHAnsi" w:hAnsiTheme="majorHAnsi" w:cs="Arial"/>
          <w:sz w:val="22"/>
          <w:szCs w:val="22"/>
        </w:rPr>
        <w:t xml:space="preserve"> on an aircraft to increase its performance. What aircraft is it and what hat type of roughness would you apply? Where would you position it?</w:t>
      </w:r>
    </w:p>
    <w:tbl>
      <w:tblPr>
        <w:tblStyle w:val="TableGrid"/>
        <w:tblW w:w="0" w:type="auto"/>
        <w:tblLook w:val="04A0" w:firstRow="1" w:lastRow="0" w:firstColumn="1" w:lastColumn="0" w:noHBand="0" w:noVBand="1"/>
      </w:tblPr>
      <w:tblGrid>
        <w:gridCol w:w="8630"/>
      </w:tblGrid>
      <w:tr w:rsidR="00401DF4" w14:paraId="67F88139" w14:textId="77777777" w:rsidTr="00F91615">
        <w:tc>
          <w:tcPr>
            <w:tcW w:w="8630" w:type="dxa"/>
            <w:shd w:val="pct10" w:color="auto" w:fill="auto"/>
          </w:tcPr>
          <w:p w14:paraId="57BF7BAD" w14:textId="5EC92B64" w:rsidR="00401DF4" w:rsidRDefault="00401DF4" w:rsidP="00F91615">
            <w:pPr>
              <w:pStyle w:val="NormalWeb"/>
              <w:rPr>
                <w:rFonts w:asciiTheme="majorHAnsi" w:hAnsiTheme="majorHAnsi" w:cs="Arial"/>
                <w:sz w:val="22"/>
                <w:szCs w:val="22"/>
              </w:rPr>
            </w:pPr>
            <w:r>
              <w:rPr>
                <w:rFonts w:asciiTheme="majorHAnsi" w:hAnsiTheme="majorHAnsi" w:cs="Arial"/>
                <w:sz w:val="22"/>
                <w:szCs w:val="22"/>
              </w:rPr>
              <w:t xml:space="preserve">Discussion on </w:t>
            </w:r>
            <w:r w:rsidR="00AC1C28">
              <w:rPr>
                <w:rFonts w:asciiTheme="majorHAnsi" w:hAnsiTheme="majorHAnsi" w:cs="Arial"/>
                <w:sz w:val="22"/>
                <w:szCs w:val="22"/>
              </w:rPr>
              <w:t xml:space="preserve">application of </w:t>
            </w:r>
            <w:r>
              <w:rPr>
                <w:rFonts w:asciiTheme="majorHAnsi" w:hAnsiTheme="majorHAnsi" w:cs="Arial"/>
                <w:sz w:val="22"/>
                <w:szCs w:val="22"/>
              </w:rPr>
              <w:t>roughness</w:t>
            </w:r>
            <w:r w:rsidR="00AC1C28">
              <w:rPr>
                <w:rFonts w:asciiTheme="majorHAnsi" w:hAnsiTheme="majorHAnsi" w:cs="Arial"/>
                <w:sz w:val="22"/>
                <w:szCs w:val="22"/>
              </w:rPr>
              <w:t>.</w:t>
            </w:r>
          </w:p>
        </w:tc>
      </w:tr>
      <w:tr w:rsidR="00401DF4" w14:paraId="416E50A6" w14:textId="77777777" w:rsidTr="00F91615">
        <w:tc>
          <w:tcPr>
            <w:tcW w:w="8630" w:type="dxa"/>
          </w:tcPr>
          <w:p w14:paraId="1EA52AF9" w14:textId="58F17DA5" w:rsidR="00401DF4" w:rsidRDefault="00B555F8" w:rsidP="003A1D16">
            <w:pPr>
              <w:pStyle w:val="NormalWeb"/>
              <w:rPr>
                <w:rFonts w:asciiTheme="majorHAnsi" w:hAnsiTheme="majorHAnsi" w:cs="Arial"/>
                <w:sz w:val="22"/>
                <w:szCs w:val="22"/>
              </w:rPr>
            </w:pPr>
            <w:r>
              <w:rPr>
                <w:rFonts w:asciiTheme="majorHAnsi" w:hAnsiTheme="majorHAnsi" w:cs="Arial"/>
                <w:sz w:val="22"/>
                <w:szCs w:val="22"/>
              </w:rPr>
              <w:t xml:space="preserve">Gliders are a good example of an application of </w:t>
            </w:r>
            <w:r w:rsidR="00CC1CD1">
              <w:rPr>
                <w:rFonts w:asciiTheme="majorHAnsi" w:hAnsiTheme="majorHAnsi" w:cs="Arial"/>
                <w:sz w:val="22"/>
                <w:szCs w:val="22"/>
              </w:rPr>
              <w:t xml:space="preserve">additional surface roughness to increase performance. As gliders operate at low Reynolds numbers and can encounter high angles of attack while soaring in a thermal updraft, added surface roughness is required to ensure attached and predictable flow over the wings. Flow separation could occur if the boundary layer was not addressed at the leading edge which could quickly lead to the wing stalling. </w:t>
            </w:r>
            <w:r w:rsidR="0015156A">
              <w:rPr>
                <w:rFonts w:asciiTheme="majorHAnsi" w:hAnsiTheme="majorHAnsi" w:cs="Arial"/>
                <w:sz w:val="22"/>
                <w:szCs w:val="22"/>
              </w:rPr>
              <w:t xml:space="preserve">The added roughness would transition the laminar boundary to turbulent at the leading edge and improve the flow over the wing. </w:t>
            </w:r>
            <w:r w:rsidR="00CC1CD1">
              <w:rPr>
                <w:rFonts w:asciiTheme="majorHAnsi" w:hAnsiTheme="majorHAnsi" w:cs="Arial"/>
                <w:sz w:val="22"/>
                <w:szCs w:val="22"/>
              </w:rPr>
              <w:t>Efficiency is also an important factor for gliders which requires the surface roughness to add as little drag as possible while still ensuring transition.</w:t>
            </w:r>
            <w:r w:rsidR="003A1D16">
              <w:rPr>
                <w:rFonts w:asciiTheme="majorHAnsi" w:hAnsiTheme="majorHAnsi" w:cs="Arial"/>
                <w:sz w:val="22"/>
                <w:szCs w:val="22"/>
              </w:rPr>
              <w:t xml:space="preserve"> Therefore, using zig-zag tape would be best as it has the lowest critical height which minimizes drag.</w:t>
            </w:r>
          </w:p>
        </w:tc>
      </w:tr>
    </w:tbl>
    <w:p w14:paraId="4018C101" w14:textId="77777777" w:rsidR="00401DF4" w:rsidRDefault="00401DF4" w:rsidP="00401DF4">
      <w:pPr>
        <w:pStyle w:val="NormalWeb"/>
        <w:rPr>
          <w:rFonts w:asciiTheme="majorHAnsi" w:hAnsiTheme="majorHAnsi" w:cs="Arial"/>
          <w:sz w:val="22"/>
          <w:szCs w:val="22"/>
        </w:rPr>
      </w:pPr>
    </w:p>
    <w:p w14:paraId="10B10EE5" w14:textId="77777777" w:rsidR="00401DF4" w:rsidRDefault="00401DF4" w:rsidP="00401DF4">
      <w:pPr>
        <w:pStyle w:val="NormalWeb"/>
        <w:rPr>
          <w:rFonts w:asciiTheme="majorHAnsi" w:hAnsiTheme="majorHAnsi" w:cs="Arial"/>
          <w:sz w:val="22"/>
          <w:szCs w:val="22"/>
        </w:rPr>
      </w:pPr>
    </w:p>
    <w:p w14:paraId="145F96E4" w14:textId="75CC702B" w:rsidR="00401DF4" w:rsidRPr="00B16239" w:rsidRDefault="003A1D16" w:rsidP="00401DF4">
      <w:pPr>
        <w:rPr>
          <w:rFonts w:ascii="Calibri" w:hAnsi="Calibri" w:cs="Calibri"/>
          <w:b/>
          <w:bCs/>
          <w:sz w:val="32"/>
          <w:szCs w:val="32"/>
        </w:rPr>
      </w:pPr>
      <w:r>
        <w:rPr>
          <w:rFonts w:ascii="Calibri" w:hAnsi="Calibri" w:cs="Calibri"/>
          <w:b/>
          <w:bCs/>
          <w:sz w:val="32"/>
          <w:szCs w:val="32"/>
        </w:rPr>
        <w:lastRenderedPageBreak/>
        <w:t>A</w:t>
      </w:r>
      <w:r w:rsidR="00401DF4" w:rsidRPr="00B16239">
        <w:rPr>
          <w:rFonts w:ascii="Calibri" w:hAnsi="Calibri" w:cs="Calibri"/>
          <w:b/>
          <w:bCs/>
          <w:sz w:val="32"/>
          <w:szCs w:val="32"/>
        </w:rPr>
        <w:t>ppendix A. Airfoil selection</w:t>
      </w:r>
    </w:p>
    <w:p w14:paraId="322C62AD" w14:textId="77777777" w:rsidR="00401DF4" w:rsidRPr="00127D1F" w:rsidRDefault="00401DF4" w:rsidP="00401DF4">
      <w:pPr>
        <w:spacing w:before="100" w:beforeAutospacing="1" w:after="100" w:afterAutospacing="1"/>
        <w:rPr>
          <w:rFonts w:asciiTheme="majorHAnsi" w:hAnsiTheme="majorHAnsi" w:cstheme="majorHAnsi"/>
          <w:szCs w:val="22"/>
        </w:rPr>
      </w:pPr>
      <w:r>
        <w:rPr>
          <w:rFonts w:asciiTheme="majorHAnsi" w:hAnsiTheme="majorHAnsi" w:cstheme="majorHAnsi"/>
          <w:szCs w:val="22"/>
        </w:rPr>
        <w:t xml:space="preserve">The form (NACA designation) that you analyze is based on your </w:t>
      </w:r>
      <w:r w:rsidRPr="002B28E5">
        <w:rPr>
          <w:rFonts w:asciiTheme="majorHAnsi" w:hAnsiTheme="majorHAnsi" w:cstheme="majorHAnsi"/>
          <w:b/>
          <w:szCs w:val="22"/>
        </w:rPr>
        <w:t>student number</w:t>
      </w:r>
      <w:r w:rsidRPr="00127D1F">
        <w:rPr>
          <w:rFonts w:asciiTheme="majorHAnsi" w:hAnsiTheme="majorHAnsi" w:cstheme="majorHAnsi"/>
          <w:szCs w:val="22"/>
        </w:rPr>
        <w:t>. To find the airfoil</w:t>
      </w:r>
      <w:r>
        <w:rPr>
          <w:rFonts w:asciiTheme="majorHAnsi" w:hAnsiTheme="majorHAnsi" w:cstheme="majorHAnsi"/>
          <w:szCs w:val="22"/>
        </w:rPr>
        <w:t xml:space="preserve"> </w:t>
      </w:r>
      <w:r w:rsidRPr="00127D1F">
        <w:rPr>
          <w:rFonts w:asciiTheme="majorHAnsi" w:hAnsiTheme="majorHAnsi" w:cstheme="majorHAnsi"/>
          <w:szCs w:val="22"/>
        </w:rPr>
        <w:t>s</w:t>
      </w:r>
      <w:r>
        <w:rPr>
          <w:rFonts w:asciiTheme="majorHAnsi" w:hAnsiTheme="majorHAnsi" w:cstheme="majorHAnsi"/>
          <w:szCs w:val="22"/>
        </w:rPr>
        <w:t>hape</w:t>
      </w:r>
      <w:r w:rsidRPr="00127D1F">
        <w:rPr>
          <w:rFonts w:asciiTheme="majorHAnsi" w:hAnsiTheme="majorHAnsi" w:cstheme="majorHAnsi"/>
          <w:szCs w:val="22"/>
        </w:rPr>
        <w:t xml:space="preserve"> that </w:t>
      </w:r>
      <w:r w:rsidRPr="00127D1F">
        <w:rPr>
          <w:rFonts w:asciiTheme="majorHAnsi" w:hAnsiTheme="majorHAnsi" w:cstheme="majorHAnsi"/>
          <w:bCs/>
          <w:szCs w:val="22"/>
        </w:rPr>
        <w:t>you need to investigate</w:t>
      </w:r>
      <w:r w:rsidRPr="00127D1F">
        <w:rPr>
          <w:rFonts w:asciiTheme="majorHAnsi" w:hAnsiTheme="majorHAnsi" w:cstheme="majorHAnsi"/>
          <w:b/>
          <w:bCs/>
          <w:szCs w:val="22"/>
        </w:rPr>
        <w:t xml:space="preserve"> </w:t>
      </w:r>
      <w:r w:rsidRPr="00127D1F">
        <w:rPr>
          <w:rFonts w:asciiTheme="majorHAnsi" w:hAnsiTheme="majorHAnsi" w:cstheme="majorHAnsi"/>
          <w:szCs w:val="22"/>
        </w:rPr>
        <w:t>with</w:t>
      </w:r>
      <w:r>
        <w:rPr>
          <w:rFonts w:asciiTheme="majorHAnsi" w:hAnsiTheme="majorHAnsi" w:cstheme="majorHAnsi"/>
          <w:szCs w:val="22"/>
        </w:rPr>
        <w:t>in</w:t>
      </w:r>
      <w:r w:rsidRPr="00127D1F">
        <w:rPr>
          <w:rFonts w:asciiTheme="majorHAnsi" w:hAnsiTheme="majorHAnsi" w:cstheme="majorHAnsi"/>
          <w:szCs w:val="22"/>
        </w:rPr>
        <w:t xml:space="preserve"> th</w:t>
      </w:r>
      <w:r>
        <w:rPr>
          <w:rFonts w:asciiTheme="majorHAnsi" w:hAnsiTheme="majorHAnsi" w:cstheme="majorHAnsi"/>
          <w:szCs w:val="22"/>
        </w:rPr>
        <w:t xml:space="preserve">is assignment </w:t>
      </w:r>
      <w:r w:rsidRPr="00127D1F">
        <w:rPr>
          <w:rFonts w:asciiTheme="majorHAnsi" w:hAnsiTheme="majorHAnsi" w:cstheme="majorHAnsi"/>
          <w:szCs w:val="22"/>
        </w:rPr>
        <w:t xml:space="preserve">do the following: </w:t>
      </w:r>
    </w:p>
    <w:p w14:paraId="6BD24303" w14:textId="77777777" w:rsidR="00401DF4" w:rsidRDefault="00401DF4" w:rsidP="00401DF4">
      <w:pPr>
        <w:pStyle w:val="ListParagraph"/>
        <w:numPr>
          <w:ilvl w:val="0"/>
          <w:numId w:val="13"/>
        </w:numPr>
        <w:spacing w:before="100" w:beforeAutospacing="1" w:after="100" w:afterAutospacing="1"/>
        <w:rPr>
          <w:rFonts w:asciiTheme="majorHAnsi" w:eastAsia="Times New Roman" w:hAnsiTheme="majorHAnsi" w:cstheme="majorHAnsi"/>
          <w:szCs w:val="22"/>
        </w:rPr>
      </w:pPr>
      <w:r w:rsidRPr="002B28E5">
        <w:rPr>
          <w:rFonts w:asciiTheme="majorHAnsi" w:eastAsia="Times New Roman" w:hAnsiTheme="majorHAnsi" w:cstheme="majorHAnsi"/>
          <w:szCs w:val="22"/>
        </w:rPr>
        <w:t xml:space="preserve">Take the </w:t>
      </w:r>
      <w:r w:rsidRPr="00506C45">
        <w:rPr>
          <w:rFonts w:asciiTheme="majorHAnsi" w:eastAsia="Times New Roman" w:hAnsiTheme="majorHAnsi" w:cstheme="majorHAnsi"/>
          <w:szCs w:val="22"/>
          <w:u w:val="single"/>
        </w:rPr>
        <w:t>last 3 digits</w:t>
      </w:r>
      <w:r w:rsidRPr="002B28E5">
        <w:rPr>
          <w:rFonts w:asciiTheme="majorHAnsi" w:eastAsia="Times New Roman" w:hAnsiTheme="majorHAnsi" w:cstheme="majorHAnsi"/>
          <w:szCs w:val="22"/>
        </w:rPr>
        <w:t xml:space="preserve"> of your student number, for example: 989, and take the sum, which we will denote </w:t>
      </w:r>
      <w:r w:rsidRPr="002B28E5">
        <w:rPr>
          <w:rFonts w:ascii="Cambria Math" w:eastAsia="Times New Roman" w:hAnsi="Cambria Math" w:cs="Cambria Math"/>
          <w:szCs w:val="22"/>
        </w:rPr>
        <w:t>𝑁</w:t>
      </w:r>
      <w:r w:rsidRPr="002B28E5">
        <w:rPr>
          <w:rFonts w:asciiTheme="majorHAnsi" w:eastAsia="Times New Roman" w:hAnsiTheme="majorHAnsi" w:cstheme="majorHAnsi"/>
          <w:szCs w:val="22"/>
        </w:rPr>
        <w:t xml:space="preserve">. In this example: </w:t>
      </w:r>
      <w:r w:rsidRPr="002B28E5">
        <w:rPr>
          <w:rFonts w:ascii="Cambria Math" w:eastAsia="Times New Roman" w:hAnsi="Cambria Math" w:cs="Cambria Math"/>
          <w:szCs w:val="22"/>
        </w:rPr>
        <w:t>𝑁</w:t>
      </w:r>
      <w:r w:rsidRPr="002B28E5">
        <w:rPr>
          <w:rFonts w:asciiTheme="majorHAnsi" w:eastAsia="Times New Roman" w:hAnsiTheme="majorHAnsi" w:cstheme="majorHAnsi"/>
          <w:szCs w:val="22"/>
        </w:rPr>
        <w:t>=9+8+9=26.</w:t>
      </w:r>
      <w:r>
        <w:rPr>
          <w:rFonts w:asciiTheme="majorHAnsi" w:eastAsia="Times New Roman" w:hAnsiTheme="majorHAnsi" w:cstheme="majorHAnsi"/>
          <w:szCs w:val="22"/>
        </w:rPr>
        <w:t xml:space="preserve"> This number determines the relative thickness of the airfoil you are going to investigate.</w:t>
      </w:r>
    </w:p>
    <w:p w14:paraId="7C61C4D2" w14:textId="77777777" w:rsidR="00401DF4" w:rsidRDefault="00401DF4" w:rsidP="00401DF4">
      <w:pPr>
        <w:pStyle w:val="ListParagraph"/>
        <w:numPr>
          <w:ilvl w:val="1"/>
          <w:numId w:val="13"/>
        </w:numPr>
        <w:spacing w:before="100" w:beforeAutospacing="1" w:after="100" w:afterAutospacing="1"/>
        <w:rPr>
          <w:rFonts w:asciiTheme="majorHAnsi" w:eastAsia="Times New Roman" w:hAnsiTheme="majorHAnsi" w:cstheme="majorHAnsi"/>
          <w:szCs w:val="22"/>
        </w:rPr>
      </w:pPr>
      <w:r>
        <w:rPr>
          <w:rFonts w:asciiTheme="majorHAnsi" w:eastAsia="Times New Roman" w:hAnsiTheme="majorHAnsi" w:cstheme="majorHAnsi"/>
          <w:szCs w:val="22"/>
        </w:rPr>
        <w:t xml:space="preserve">In case your number is 5 or lower, use </w:t>
      </w:r>
      <m:oMath>
        <m:r>
          <w:rPr>
            <w:rFonts w:ascii="Cambria Math" w:eastAsia="Times New Roman" w:hAnsi="Cambria Math" w:cstheme="majorHAnsi"/>
            <w:szCs w:val="22"/>
          </w:rPr>
          <m:t>N</m:t>
        </m:r>
      </m:oMath>
      <w:r>
        <w:rPr>
          <w:rFonts w:asciiTheme="majorHAnsi" w:eastAsia="Times New Roman" w:hAnsiTheme="majorHAnsi" w:cstheme="majorHAnsi"/>
          <w:szCs w:val="22"/>
        </w:rPr>
        <w:t>=10</w:t>
      </w:r>
    </w:p>
    <w:p w14:paraId="4DC89A5C" w14:textId="77777777" w:rsidR="00401DF4" w:rsidRDefault="00401DF4" w:rsidP="00401DF4">
      <w:pPr>
        <w:pStyle w:val="ListParagraph"/>
        <w:numPr>
          <w:ilvl w:val="1"/>
          <w:numId w:val="13"/>
        </w:numPr>
        <w:spacing w:before="100" w:beforeAutospacing="1" w:after="100" w:afterAutospacing="1"/>
        <w:rPr>
          <w:rFonts w:asciiTheme="majorHAnsi" w:eastAsia="Times New Roman" w:hAnsiTheme="majorHAnsi" w:cstheme="majorHAnsi"/>
          <w:szCs w:val="22"/>
        </w:rPr>
      </w:pPr>
      <w:r>
        <w:rPr>
          <w:rFonts w:asciiTheme="majorHAnsi" w:eastAsia="Times New Roman" w:hAnsiTheme="majorHAnsi" w:cstheme="majorHAnsi"/>
          <w:szCs w:val="22"/>
        </w:rPr>
        <w:t>In case your number is between 5 and 10, add a zero in front (so 9 becomes 09).</w:t>
      </w:r>
    </w:p>
    <w:p w14:paraId="23D68ED2" w14:textId="77777777" w:rsidR="00401DF4" w:rsidRDefault="00401DF4" w:rsidP="00401DF4">
      <w:pPr>
        <w:pStyle w:val="ListParagraph"/>
        <w:numPr>
          <w:ilvl w:val="0"/>
          <w:numId w:val="13"/>
        </w:numPr>
        <w:spacing w:before="100" w:beforeAutospacing="1" w:after="100" w:afterAutospacing="1"/>
        <w:rPr>
          <w:rFonts w:asciiTheme="majorHAnsi" w:eastAsia="Times New Roman" w:hAnsiTheme="majorHAnsi" w:cstheme="majorHAnsi"/>
          <w:szCs w:val="22"/>
        </w:rPr>
      </w:pPr>
      <w:r>
        <w:rPr>
          <w:rFonts w:asciiTheme="majorHAnsi" w:eastAsia="Times New Roman" w:hAnsiTheme="majorHAnsi" w:cstheme="majorHAnsi"/>
          <w:szCs w:val="22"/>
        </w:rPr>
        <w:t>The first digit of the NACA designation is always 2</w:t>
      </w:r>
    </w:p>
    <w:p w14:paraId="7931C821" w14:textId="77777777" w:rsidR="00401DF4" w:rsidRDefault="00401DF4" w:rsidP="00401DF4">
      <w:pPr>
        <w:pStyle w:val="ListParagraph"/>
        <w:numPr>
          <w:ilvl w:val="0"/>
          <w:numId w:val="13"/>
        </w:numPr>
        <w:spacing w:before="100" w:beforeAutospacing="1" w:after="100" w:afterAutospacing="1"/>
        <w:rPr>
          <w:rFonts w:asciiTheme="majorHAnsi" w:eastAsia="Times New Roman" w:hAnsiTheme="majorHAnsi" w:cstheme="majorHAnsi"/>
          <w:szCs w:val="22"/>
        </w:rPr>
      </w:pPr>
      <w:r>
        <w:rPr>
          <w:rFonts w:asciiTheme="majorHAnsi" w:eastAsia="Times New Roman" w:hAnsiTheme="majorHAnsi" w:cstheme="majorHAnsi"/>
          <w:szCs w:val="22"/>
        </w:rPr>
        <w:t>The second digit of the NACA designation is the second digit of your student number.</w:t>
      </w:r>
    </w:p>
    <w:p w14:paraId="05D7A2E3" w14:textId="77777777" w:rsidR="00401DF4" w:rsidRDefault="00401DF4" w:rsidP="00401DF4">
      <w:pPr>
        <w:spacing w:before="100" w:beforeAutospacing="1" w:after="100" w:afterAutospacing="1"/>
        <w:rPr>
          <w:rFonts w:asciiTheme="majorHAnsi" w:hAnsiTheme="majorHAnsi" w:cstheme="majorHAnsi"/>
          <w:szCs w:val="22"/>
        </w:rPr>
      </w:pPr>
      <w:r>
        <w:rPr>
          <w:rFonts w:asciiTheme="majorHAnsi" w:hAnsiTheme="majorHAnsi" w:cstheme="majorHAnsi"/>
          <w:szCs w:val="22"/>
        </w:rPr>
        <w:t>Some examples of this calculation are provided in the table underneath (check).</w:t>
      </w:r>
    </w:p>
    <w:tbl>
      <w:tblPr>
        <w:tblW w:w="5848" w:type="dxa"/>
        <w:tblInd w:w="1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1"/>
        <w:gridCol w:w="1701"/>
        <w:gridCol w:w="2126"/>
      </w:tblGrid>
      <w:tr w:rsidR="00401DF4" w:rsidRPr="00506C45" w14:paraId="1F30CEB6" w14:textId="77777777" w:rsidTr="00F91615">
        <w:trPr>
          <w:trHeight w:val="320"/>
        </w:trPr>
        <w:tc>
          <w:tcPr>
            <w:tcW w:w="2021" w:type="dxa"/>
            <w:shd w:val="pct10" w:color="auto" w:fill="auto"/>
            <w:noWrap/>
            <w:vAlign w:val="bottom"/>
          </w:tcPr>
          <w:p w14:paraId="3C908C8C" w14:textId="77777777" w:rsidR="00401DF4" w:rsidRPr="00506C45" w:rsidRDefault="00401DF4" w:rsidP="00F91615">
            <w:pPr>
              <w:jc w:val="center"/>
              <w:rPr>
                <w:rFonts w:ascii="Calibri" w:hAnsi="Calibri" w:cs="Calibri"/>
                <w:color w:val="000000"/>
                <w:szCs w:val="22"/>
              </w:rPr>
            </w:pPr>
            <w:r>
              <w:rPr>
                <w:rFonts w:ascii="Calibri" w:hAnsi="Calibri" w:cs="Calibri"/>
                <w:color w:val="000000"/>
                <w:szCs w:val="22"/>
              </w:rPr>
              <w:t>Student number</w:t>
            </w:r>
          </w:p>
        </w:tc>
        <w:tc>
          <w:tcPr>
            <w:tcW w:w="1701" w:type="dxa"/>
            <w:shd w:val="pct10" w:color="auto" w:fill="auto"/>
            <w:noWrap/>
          </w:tcPr>
          <w:p w14:paraId="106CA58A" w14:textId="77777777" w:rsidR="00401DF4" w:rsidRPr="00506C45" w:rsidRDefault="00401DF4" w:rsidP="00F91615">
            <w:pPr>
              <w:jc w:val="center"/>
              <w:rPr>
                <w:rFonts w:ascii="Calibri" w:hAnsi="Calibri" w:cs="Calibri"/>
                <w:color w:val="000000"/>
                <w:szCs w:val="22"/>
              </w:rPr>
            </w:pPr>
            <w:r>
              <w:rPr>
                <w:rFonts w:ascii="Calibri" w:hAnsi="Calibri" w:cs="Calibri"/>
                <w:color w:val="000000"/>
                <w:szCs w:val="22"/>
              </w:rPr>
              <w:t>N</w:t>
            </w:r>
          </w:p>
        </w:tc>
        <w:tc>
          <w:tcPr>
            <w:tcW w:w="2126" w:type="dxa"/>
            <w:shd w:val="pct10" w:color="auto" w:fill="auto"/>
            <w:noWrap/>
            <w:vAlign w:val="bottom"/>
          </w:tcPr>
          <w:p w14:paraId="331747F8" w14:textId="77777777" w:rsidR="00401DF4" w:rsidRPr="00506C45" w:rsidRDefault="00401DF4" w:rsidP="00F91615">
            <w:pPr>
              <w:jc w:val="center"/>
              <w:rPr>
                <w:rFonts w:ascii="Calibri" w:hAnsi="Calibri" w:cs="Calibri"/>
                <w:color w:val="000000"/>
                <w:szCs w:val="22"/>
              </w:rPr>
            </w:pPr>
            <w:r>
              <w:rPr>
                <w:rFonts w:ascii="Calibri" w:hAnsi="Calibri" w:cs="Calibri"/>
                <w:color w:val="000000"/>
                <w:szCs w:val="22"/>
              </w:rPr>
              <w:t>NACA Airfoil</w:t>
            </w:r>
          </w:p>
        </w:tc>
      </w:tr>
      <w:tr w:rsidR="00401DF4" w:rsidRPr="00506C45" w14:paraId="63ECE2B6" w14:textId="77777777" w:rsidTr="00F91615">
        <w:trPr>
          <w:trHeight w:val="320"/>
        </w:trPr>
        <w:tc>
          <w:tcPr>
            <w:tcW w:w="2021" w:type="dxa"/>
            <w:noWrap/>
            <w:vAlign w:val="bottom"/>
            <w:hideMark/>
          </w:tcPr>
          <w:p w14:paraId="2E76D8E3"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4223977</w:t>
            </w:r>
          </w:p>
        </w:tc>
        <w:tc>
          <w:tcPr>
            <w:tcW w:w="1701" w:type="dxa"/>
            <w:noWrap/>
            <w:vAlign w:val="bottom"/>
            <w:hideMark/>
          </w:tcPr>
          <w:p w14:paraId="206B3BDB"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23</w:t>
            </w:r>
          </w:p>
        </w:tc>
        <w:tc>
          <w:tcPr>
            <w:tcW w:w="2126" w:type="dxa"/>
            <w:noWrap/>
            <w:vAlign w:val="bottom"/>
            <w:hideMark/>
          </w:tcPr>
          <w:p w14:paraId="4CE40DA9"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2223</w:t>
            </w:r>
          </w:p>
        </w:tc>
      </w:tr>
      <w:tr w:rsidR="00401DF4" w:rsidRPr="00506C45" w14:paraId="5356DF57" w14:textId="77777777" w:rsidTr="00F91615">
        <w:trPr>
          <w:trHeight w:val="320"/>
        </w:trPr>
        <w:tc>
          <w:tcPr>
            <w:tcW w:w="2021" w:type="dxa"/>
            <w:noWrap/>
            <w:vAlign w:val="bottom"/>
            <w:hideMark/>
          </w:tcPr>
          <w:p w14:paraId="11C2438D"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4218124</w:t>
            </w:r>
          </w:p>
        </w:tc>
        <w:tc>
          <w:tcPr>
            <w:tcW w:w="1701" w:type="dxa"/>
            <w:noWrap/>
            <w:vAlign w:val="bottom"/>
            <w:hideMark/>
          </w:tcPr>
          <w:p w14:paraId="64A62D1F"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7</w:t>
            </w:r>
          </w:p>
        </w:tc>
        <w:tc>
          <w:tcPr>
            <w:tcW w:w="2126" w:type="dxa"/>
            <w:noWrap/>
            <w:vAlign w:val="bottom"/>
            <w:hideMark/>
          </w:tcPr>
          <w:p w14:paraId="561DE13E"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2207</w:t>
            </w:r>
          </w:p>
        </w:tc>
      </w:tr>
      <w:tr w:rsidR="00401DF4" w:rsidRPr="00506C45" w14:paraId="7E17FFA8" w14:textId="77777777" w:rsidTr="00F91615">
        <w:trPr>
          <w:trHeight w:val="320"/>
        </w:trPr>
        <w:tc>
          <w:tcPr>
            <w:tcW w:w="2021" w:type="dxa"/>
            <w:noWrap/>
            <w:vAlign w:val="bottom"/>
            <w:hideMark/>
          </w:tcPr>
          <w:p w14:paraId="46C2E1F3"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4303784</w:t>
            </w:r>
          </w:p>
        </w:tc>
        <w:tc>
          <w:tcPr>
            <w:tcW w:w="1701" w:type="dxa"/>
            <w:noWrap/>
            <w:vAlign w:val="bottom"/>
            <w:hideMark/>
          </w:tcPr>
          <w:p w14:paraId="3D62FCD9"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19</w:t>
            </w:r>
          </w:p>
        </w:tc>
        <w:tc>
          <w:tcPr>
            <w:tcW w:w="2126" w:type="dxa"/>
            <w:noWrap/>
            <w:vAlign w:val="bottom"/>
            <w:hideMark/>
          </w:tcPr>
          <w:p w14:paraId="198AD4F2"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2319</w:t>
            </w:r>
          </w:p>
        </w:tc>
      </w:tr>
      <w:tr w:rsidR="00401DF4" w:rsidRPr="00506C45" w14:paraId="1EA70523" w14:textId="77777777" w:rsidTr="00F91615">
        <w:trPr>
          <w:trHeight w:val="320"/>
        </w:trPr>
        <w:tc>
          <w:tcPr>
            <w:tcW w:w="2021" w:type="dxa"/>
            <w:noWrap/>
            <w:vAlign w:val="bottom"/>
            <w:hideMark/>
          </w:tcPr>
          <w:p w14:paraId="79B7D5A0"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4712900</w:t>
            </w:r>
          </w:p>
        </w:tc>
        <w:tc>
          <w:tcPr>
            <w:tcW w:w="1701" w:type="dxa"/>
            <w:noWrap/>
            <w:vAlign w:val="bottom"/>
            <w:hideMark/>
          </w:tcPr>
          <w:p w14:paraId="1C8B563C" w14:textId="77777777" w:rsidR="00401DF4" w:rsidRPr="00506C45" w:rsidRDefault="00401DF4" w:rsidP="00F91615">
            <w:pPr>
              <w:jc w:val="center"/>
              <w:rPr>
                <w:rFonts w:ascii="Calibri" w:hAnsi="Calibri" w:cs="Calibri"/>
                <w:color w:val="000000"/>
                <w:szCs w:val="22"/>
              </w:rPr>
            </w:pPr>
            <w:r>
              <w:rPr>
                <w:rFonts w:ascii="Calibri" w:hAnsi="Calibri" w:cs="Calibri"/>
                <w:color w:val="000000"/>
                <w:szCs w:val="22"/>
              </w:rPr>
              <w:t>0</w:t>
            </w:r>
            <w:r w:rsidRPr="00506C45">
              <w:rPr>
                <w:rFonts w:ascii="Calibri" w:hAnsi="Calibri" w:cs="Calibri"/>
                <w:color w:val="000000"/>
                <w:szCs w:val="22"/>
              </w:rPr>
              <w:t>9</w:t>
            </w:r>
          </w:p>
        </w:tc>
        <w:tc>
          <w:tcPr>
            <w:tcW w:w="2126" w:type="dxa"/>
            <w:noWrap/>
            <w:vAlign w:val="bottom"/>
            <w:hideMark/>
          </w:tcPr>
          <w:p w14:paraId="2878000F"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2709</w:t>
            </w:r>
          </w:p>
        </w:tc>
      </w:tr>
      <w:tr w:rsidR="00401DF4" w:rsidRPr="00506C45" w14:paraId="292A6BDB" w14:textId="77777777" w:rsidTr="00F91615">
        <w:trPr>
          <w:trHeight w:val="320"/>
        </w:trPr>
        <w:tc>
          <w:tcPr>
            <w:tcW w:w="2021" w:type="dxa"/>
            <w:noWrap/>
            <w:vAlign w:val="bottom"/>
            <w:hideMark/>
          </w:tcPr>
          <w:p w14:paraId="087CC059"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4599667</w:t>
            </w:r>
          </w:p>
        </w:tc>
        <w:tc>
          <w:tcPr>
            <w:tcW w:w="1701" w:type="dxa"/>
            <w:noWrap/>
            <w:vAlign w:val="bottom"/>
            <w:hideMark/>
          </w:tcPr>
          <w:p w14:paraId="34EBC563"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19</w:t>
            </w:r>
          </w:p>
        </w:tc>
        <w:tc>
          <w:tcPr>
            <w:tcW w:w="2126" w:type="dxa"/>
            <w:noWrap/>
            <w:vAlign w:val="bottom"/>
            <w:hideMark/>
          </w:tcPr>
          <w:p w14:paraId="54004380"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2519</w:t>
            </w:r>
          </w:p>
        </w:tc>
      </w:tr>
      <w:tr w:rsidR="00401DF4" w:rsidRPr="00506C45" w14:paraId="5994A459" w14:textId="77777777" w:rsidTr="00F91615">
        <w:trPr>
          <w:trHeight w:val="320"/>
        </w:trPr>
        <w:tc>
          <w:tcPr>
            <w:tcW w:w="2021" w:type="dxa"/>
            <w:noWrap/>
            <w:vAlign w:val="bottom"/>
            <w:hideMark/>
          </w:tcPr>
          <w:p w14:paraId="5B7868AE"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4391594</w:t>
            </w:r>
          </w:p>
        </w:tc>
        <w:tc>
          <w:tcPr>
            <w:tcW w:w="1701" w:type="dxa"/>
            <w:noWrap/>
            <w:vAlign w:val="bottom"/>
            <w:hideMark/>
          </w:tcPr>
          <w:p w14:paraId="3554B6ED"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18</w:t>
            </w:r>
          </w:p>
        </w:tc>
        <w:tc>
          <w:tcPr>
            <w:tcW w:w="2126" w:type="dxa"/>
            <w:noWrap/>
            <w:vAlign w:val="bottom"/>
            <w:hideMark/>
          </w:tcPr>
          <w:p w14:paraId="0DFA622A"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2318</w:t>
            </w:r>
          </w:p>
        </w:tc>
      </w:tr>
      <w:tr w:rsidR="00401DF4" w:rsidRPr="00506C45" w14:paraId="24FB0A61" w14:textId="77777777" w:rsidTr="00F91615">
        <w:trPr>
          <w:trHeight w:val="320"/>
        </w:trPr>
        <w:tc>
          <w:tcPr>
            <w:tcW w:w="2021" w:type="dxa"/>
            <w:noWrap/>
            <w:vAlign w:val="bottom"/>
            <w:hideMark/>
          </w:tcPr>
          <w:p w14:paraId="3671C1ED"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4724143</w:t>
            </w:r>
          </w:p>
        </w:tc>
        <w:tc>
          <w:tcPr>
            <w:tcW w:w="1701" w:type="dxa"/>
            <w:noWrap/>
            <w:vAlign w:val="bottom"/>
            <w:hideMark/>
          </w:tcPr>
          <w:p w14:paraId="45296189"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8</w:t>
            </w:r>
          </w:p>
        </w:tc>
        <w:tc>
          <w:tcPr>
            <w:tcW w:w="2126" w:type="dxa"/>
            <w:noWrap/>
            <w:vAlign w:val="bottom"/>
            <w:hideMark/>
          </w:tcPr>
          <w:p w14:paraId="5F8FA6B3"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2708</w:t>
            </w:r>
          </w:p>
        </w:tc>
      </w:tr>
      <w:tr w:rsidR="00401DF4" w:rsidRPr="00506C45" w14:paraId="42F89552" w14:textId="77777777" w:rsidTr="00F91615">
        <w:trPr>
          <w:trHeight w:val="320"/>
        </w:trPr>
        <w:tc>
          <w:tcPr>
            <w:tcW w:w="2021" w:type="dxa"/>
            <w:noWrap/>
            <w:vAlign w:val="bottom"/>
            <w:hideMark/>
          </w:tcPr>
          <w:p w14:paraId="4DC9ED8D"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4221000</w:t>
            </w:r>
          </w:p>
        </w:tc>
        <w:tc>
          <w:tcPr>
            <w:tcW w:w="1701" w:type="dxa"/>
            <w:noWrap/>
            <w:vAlign w:val="bottom"/>
            <w:hideMark/>
          </w:tcPr>
          <w:p w14:paraId="56AB0A8B"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10</w:t>
            </w:r>
          </w:p>
        </w:tc>
        <w:tc>
          <w:tcPr>
            <w:tcW w:w="2126" w:type="dxa"/>
            <w:noWrap/>
            <w:vAlign w:val="bottom"/>
            <w:hideMark/>
          </w:tcPr>
          <w:p w14:paraId="7AC06BE8"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2210</w:t>
            </w:r>
          </w:p>
        </w:tc>
      </w:tr>
      <w:tr w:rsidR="00401DF4" w:rsidRPr="00506C45" w14:paraId="3FD9AA44" w14:textId="77777777" w:rsidTr="00F91615">
        <w:trPr>
          <w:trHeight w:val="320"/>
        </w:trPr>
        <w:tc>
          <w:tcPr>
            <w:tcW w:w="2021" w:type="dxa"/>
            <w:noWrap/>
            <w:vAlign w:val="bottom"/>
            <w:hideMark/>
          </w:tcPr>
          <w:p w14:paraId="55855629"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4078005</w:t>
            </w:r>
          </w:p>
        </w:tc>
        <w:tc>
          <w:tcPr>
            <w:tcW w:w="1701" w:type="dxa"/>
            <w:noWrap/>
            <w:vAlign w:val="bottom"/>
            <w:hideMark/>
          </w:tcPr>
          <w:p w14:paraId="774747E5" w14:textId="77777777" w:rsidR="00401DF4" w:rsidRPr="00506C45" w:rsidRDefault="00401DF4" w:rsidP="00F91615">
            <w:pPr>
              <w:jc w:val="center"/>
              <w:rPr>
                <w:rFonts w:ascii="Calibri" w:hAnsi="Calibri" w:cs="Calibri"/>
                <w:color w:val="000000"/>
                <w:szCs w:val="22"/>
              </w:rPr>
            </w:pPr>
            <w:r>
              <w:rPr>
                <w:rFonts w:ascii="Calibri" w:hAnsi="Calibri" w:cs="Calibri"/>
                <w:color w:val="000000"/>
                <w:szCs w:val="22"/>
              </w:rPr>
              <w:t>10</w:t>
            </w:r>
          </w:p>
        </w:tc>
        <w:tc>
          <w:tcPr>
            <w:tcW w:w="2126" w:type="dxa"/>
            <w:noWrap/>
            <w:vAlign w:val="bottom"/>
            <w:hideMark/>
          </w:tcPr>
          <w:p w14:paraId="049E16B4" w14:textId="77777777" w:rsidR="00401DF4" w:rsidRPr="00506C45" w:rsidRDefault="00401DF4" w:rsidP="00F91615">
            <w:pPr>
              <w:jc w:val="center"/>
              <w:rPr>
                <w:rFonts w:ascii="Calibri" w:hAnsi="Calibri" w:cs="Calibri"/>
                <w:color w:val="000000"/>
                <w:szCs w:val="22"/>
              </w:rPr>
            </w:pPr>
            <w:r w:rsidRPr="00506C45">
              <w:rPr>
                <w:rFonts w:ascii="Calibri" w:hAnsi="Calibri" w:cs="Calibri"/>
                <w:color w:val="000000"/>
                <w:szCs w:val="22"/>
              </w:rPr>
              <w:t>2010</w:t>
            </w:r>
          </w:p>
        </w:tc>
      </w:tr>
    </w:tbl>
    <w:p w14:paraId="1C65D95B" w14:textId="77777777" w:rsidR="00401DF4" w:rsidRPr="00127D1F" w:rsidRDefault="00401DF4" w:rsidP="00401DF4">
      <w:pPr>
        <w:pStyle w:val="NormalWeb"/>
        <w:rPr>
          <w:rFonts w:ascii="Times New Roman" w:eastAsia="Times New Roman" w:hAnsi="Times New Roman"/>
          <w:sz w:val="24"/>
          <w:szCs w:val="24"/>
        </w:rPr>
      </w:pPr>
      <w:r>
        <w:rPr>
          <w:rFonts w:asciiTheme="majorHAnsi" w:eastAsia="Times New Roman" w:hAnsiTheme="majorHAnsi" w:cstheme="majorHAnsi"/>
          <w:color w:val="FF0000"/>
          <w:sz w:val="22"/>
          <w:szCs w:val="22"/>
        </w:rPr>
        <w:t>Please note that f</w:t>
      </w:r>
      <w:r w:rsidRPr="00127D1F">
        <w:rPr>
          <w:rFonts w:asciiTheme="majorHAnsi" w:eastAsia="Times New Roman" w:hAnsiTheme="majorHAnsi" w:cstheme="majorHAnsi"/>
          <w:color w:val="FF0000"/>
          <w:sz w:val="22"/>
          <w:szCs w:val="22"/>
        </w:rPr>
        <w:t xml:space="preserve">ailure to work with the right airfoil shape will result in zero credits for </w:t>
      </w:r>
      <w:r>
        <w:rPr>
          <w:rFonts w:asciiTheme="majorHAnsi" w:eastAsia="Times New Roman" w:hAnsiTheme="majorHAnsi" w:cstheme="majorHAnsi"/>
          <w:color w:val="FF0000"/>
          <w:sz w:val="22"/>
          <w:szCs w:val="22"/>
        </w:rPr>
        <w:t xml:space="preserve">this </w:t>
      </w:r>
      <w:r w:rsidRPr="00127D1F">
        <w:rPr>
          <w:rFonts w:asciiTheme="majorHAnsi" w:eastAsia="Times New Roman" w:hAnsiTheme="majorHAnsi" w:cstheme="majorHAnsi"/>
          <w:color w:val="FF0000"/>
          <w:sz w:val="22"/>
          <w:szCs w:val="22"/>
        </w:rPr>
        <w:t>Assignment.</w:t>
      </w:r>
      <w:r w:rsidRPr="00127D1F">
        <w:rPr>
          <w:rFonts w:ascii="Cambria" w:eastAsia="Times New Roman" w:hAnsi="Cambria"/>
          <w:color w:val="FF0000"/>
          <w:sz w:val="24"/>
          <w:szCs w:val="24"/>
        </w:rPr>
        <w:t xml:space="preserve"> </w:t>
      </w:r>
    </w:p>
    <w:p w14:paraId="0A504C0F" w14:textId="77777777" w:rsidR="00401DF4" w:rsidRPr="00127D1F" w:rsidRDefault="00401DF4" w:rsidP="00401DF4">
      <w:pPr>
        <w:spacing w:before="100" w:beforeAutospacing="1" w:after="100" w:afterAutospacing="1"/>
        <w:ind w:left="720"/>
        <w:rPr>
          <w:rFonts w:asciiTheme="majorHAnsi" w:hAnsiTheme="majorHAnsi" w:cstheme="majorHAnsi"/>
          <w:szCs w:val="22"/>
        </w:rPr>
      </w:pPr>
    </w:p>
    <w:p w14:paraId="45828050" w14:textId="77777777" w:rsidR="00401DF4" w:rsidRPr="00127D1F" w:rsidRDefault="00401DF4" w:rsidP="00401DF4">
      <w:pPr>
        <w:pStyle w:val="NormalWeb"/>
        <w:rPr>
          <w:rFonts w:asciiTheme="majorHAnsi" w:hAnsiTheme="majorHAnsi" w:cstheme="majorHAnsi"/>
          <w:sz w:val="22"/>
          <w:szCs w:val="22"/>
        </w:rPr>
      </w:pPr>
    </w:p>
    <w:p w14:paraId="5CE70B02" w14:textId="77777777" w:rsidR="00401DF4" w:rsidRDefault="00401DF4" w:rsidP="13562684"/>
    <w:p w14:paraId="4FC45BA9" w14:textId="2EEB4C56" w:rsidR="3D0F5416" w:rsidRDefault="3D0F5416" w:rsidP="13562684"/>
    <w:sectPr w:rsidR="3D0F5416" w:rsidSect="00EA0EEA">
      <w:pgSz w:w="12240" w:h="15840"/>
      <w:pgMar w:top="1098" w:right="1800" w:bottom="1152"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C030B" w14:textId="77777777" w:rsidR="00127C9F" w:rsidRDefault="00127C9F" w:rsidP="00DB1419">
      <w:r>
        <w:separator/>
      </w:r>
    </w:p>
  </w:endnote>
  <w:endnote w:type="continuationSeparator" w:id="0">
    <w:p w14:paraId="6EF0809F" w14:textId="77777777" w:rsidR="00127C9F" w:rsidRDefault="00127C9F" w:rsidP="00DB14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Times New Roman"/>
    <w:panose1 w:val="02020603050405020304"/>
    <w:charset w:val="00"/>
    <w:family w:val="auto"/>
    <w:pitch w:val="variable"/>
    <w:sig w:usb0="E00002FF" w:usb1="5000205A" w:usb2="00000000" w:usb3="00000000" w:csb0="0000019F" w:csb1="00000000"/>
  </w:font>
  <w:font w:name="Lucida Grande">
    <w:charset w:val="00"/>
    <w:family w:val="swiss"/>
    <w:pitch w:val="variable"/>
    <w:sig w:usb0="E1000AEF"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A3685" w14:textId="77777777" w:rsidR="00127C9F" w:rsidRDefault="00127C9F" w:rsidP="00DB1419">
      <w:r>
        <w:separator/>
      </w:r>
    </w:p>
  </w:footnote>
  <w:footnote w:type="continuationSeparator" w:id="0">
    <w:p w14:paraId="029C5884" w14:textId="77777777" w:rsidR="00127C9F" w:rsidRDefault="00127C9F" w:rsidP="00DB14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3D0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3B316FC"/>
    <w:multiLevelType w:val="hybridMultilevel"/>
    <w:tmpl w:val="0B948C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CE336C"/>
    <w:multiLevelType w:val="hybridMultilevel"/>
    <w:tmpl w:val="DFA8D86E"/>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977A9D"/>
    <w:multiLevelType w:val="multilevel"/>
    <w:tmpl w:val="798C5622"/>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sz w:val="20"/>
      </w:rPr>
    </w:lvl>
    <w:lvl w:ilvl="2">
      <w:start w:val="1"/>
      <w:numFmt w:val="bullet"/>
      <w:lvlText w:val="o"/>
      <w:lvlJc w:val="left"/>
      <w:pPr>
        <w:ind w:left="2160" w:hanging="360"/>
      </w:pPr>
      <w:rPr>
        <w:rFonts w:ascii="Courier New" w:hAnsi="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74776B"/>
    <w:multiLevelType w:val="hybridMultilevel"/>
    <w:tmpl w:val="4D9CE2FC"/>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0775310"/>
    <w:multiLevelType w:val="hybridMultilevel"/>
    <w:tmpl w:val="C964A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0FE7B2"/>
    <w:multiLevelType w:val="multilevel"/>
    <w:tmpl w:val="A3347D00"/>
    <w:lvl w:ilvl="0">
      <w:start w:val="1"/>
      <w:numFmt w:val="decimal"/>
      <w:lvlText w:val="%1"/>
      <w:lvlJc w:val="left"/>
      <w:pPr>
        <w:ind w:left="432" w:hanging="432"/>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64F04EC"/>
    <w:multiLevelType w:val="multilevel"/>
    <w:tmpl w:val="0840D56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C95F27"/>
    <w:multiLevelType w:val="hybridMultilevel"/>
    <w:tmpl w:val="7AE626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8F6908"/>
    <w:multiLevelType w:val="hybridMultilevel"/>
    <w:tmpl w:val="5A6694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82C108"/>
    <w:multiLevelType w:val="hybridMultilevel"/>
    <w:tmpl w:val="22BCCDD0"/>
    <w:lvl w:ilvl="0" w:tplc="23861372">
      <w:start w:val="1"/>
      <w:numFmt w:val="bullet"/>
      <w:lvlText w:val=""/>
      <w:lvlJc w:val="left"/>
      <w:pPr>
        <w:ind w:left="720" w:hanging="360"/>
      </w:pPr>
      <w:rPr>
        <w:rFonts w:ascii="Symbol" w:hAnsi="Symbol" w:hint="default"/>
      </w:rPr>
    </w:lvl>
    <w:lvl w:ilvl="1" w:tplc="68D66940">
      <w:start w:val="1"/>
      <w:numFmt w:val="bullet"/>
      <w:lvlText w:val="o"/>
      <w:lvlJc w:val="left"/>
      <w:pPr>
        <w:ind w:left="1440" w:hanging="360"/>
      </w:pPr>
      <w:rPr>
        <w:rFonts w:ascii="Courier New" w:hAnsi="Courier New" w:hint="default"/>
      </w:rPr>
    </w:lvl>
    <w:lvl w:ilvl="2" w:tplc="22C64DEA">
      <w:start w:val="1"/>
      <w:numFmt w:val="bullet"/>
      <w:lvlText w:val=""/>
      <w:lvlJc w:val="left"/>
      <w:pPr>
        <w:ind w:left="2160" w:hanging="360"/>
      </w:pPr>
      <w:rPr>
        <w:rFonts w:ascii="Wingdings" w:hAnsi="Wingdings" w:hint="default"/>
      </w:rPr>
    </w:lvl>
    <w:lvl w:ilvl="3" w:tplc="95C4E6D6">
      <w:start w:val="1"/>
      <w:numFmt w:val="bullet"/>
      <w:lvlText w:val=""/>
      <w:lvlJc w:val="left"/>
      <w:pPr>
        <w:ind w:left="2880" w:hanging="360"/>
      </w:pPr>
      <w:rPr>
        <w:rFonts w:ascii="Symbol" w:hAnsi="Symbol" w:hint="default"/>
      </w:rPr>
    </w:lvl>
    <w:lvl w:ilvl="4" w:tplc="28F6B718">
      <w:start w:val="1"/>
      <w:numFmt w:val="bullet"/>
      <w:lvlText w:val="o"/>
      <w:lvlJc w:val="left"/>
      <w:pPr>
        <w:ind w:left="3600" w:hanging="360"/>
      </w:pPr>
      <w:rPr>
        <w:rFonts w:ascii="Courier New" w:hAnsi="Courier New" w:hint="default"/>
      </w:rPr>
    </w:lvl>
    <w:lvl w:ilvl="5" w:tplc="A9E0A5E0">
      <w:start w:val="1"/>
      <w:numFmt w:val="bullet"/>
      <w:lvlText w:val=""/>
      <w:lvlJc w:val="left"/>
      <w:pPr>
        <w:ind w:left="4320" w:hanging="360"/>
      </w:pPr>
      <w:rPr>
        <w:rFonts w:ascii="Wingdings" w:hAnsi="Wingdings" w:hint="default"/>
      </w:rPr>
    </w:lvl>
    <w:lvl w:ilvl="6" w:tplc="36A243E4">
      <w:start w:val="1"/>
      <w:numFmt w:val="bullet"/>
      <w:lvlText w:val=""/>
      <w:lvlJc w:val="left"/>
      <w:pPr>
        <w:ind w:left="5040" w:hanging="360"/>
      </w:pPr>
      <w:rPr>
        <w:rFonts w:ascii="Symbol" w:hAnsi="Symbol" w:hint="default"/>
      </w:rPr>
    </w:lvl>
    <w:lvl w:ilvl="7" w:tplc="00645A1E">
      <w:start w:val="1"/>
      <w:numFmt w:val="bullet"/>
      <w:lvlText w:val="o"/>
      <w:lvlJc w:val="left"/>
      <w:pPr>
        <w:ind w:left="5760" w:hanging="360"/>
      </w:pPr>
      <w:rPr>
        <w:rFonts w:ascii="Courier New" w:hAnsi="Courier New" w:hint="default"/>
      </w:rPr>
    </w:lvl>
    <w:lvl w:ilvl="8" w:tplc="8C786ACE">
      <w:start w:val="1"/>
      <w:numFmt w:val="bullet"/>
      <w:lvlText w:val=""/>
      <w:lvlJc w:val="left"/>
      <w:pPr>
        <w:ind w:left="6480" w:hanging="360"/>
      </w:pPr>
      <w:rPr>
        <w:rFonts w:ascii="Wingdings" w:hAnsi="Wingdings" w:hint="default"/>
      </w:rPr>
    </w:lvl>
  </w:abstractNum>
  <w:abstractNum w:abstractNumId="11" w15:restartNumberingAfterBreak="0">
    <w:nsid w:val="322E411D"/>
    <w:multiLevelType w:val="multilevel"/>
    <w:tmpl w:val="370EA60A"/>
    <w:lvl w:ilvl="0">
      <w:start w:val="1"/>
      <w:numFmt w:val="decimal"/>
      <w:lvlText w:val="%1."/>
      <w:lvlJc w:val="left"/>
      <w:pPr>
        <w:ind w:left="360" w:hanging="360"/>
      </w:pPr>
      <w:rPr>
        <w:rFonts w:hint="default"/>
      </w:rPr>
    </w:lvl>
    <w:lvl w:ilvl="1">
      <w:start w:val="1"/>
      <w:numFmt w:val="bullet"/>
      <w:lvlText w:val="o"/>
      <w:lvlJc w:val="left"/>
      <w:pPr>
        <w:ind w:left="1080" w:hanging="360"/>
      </w:pPr>
      <w:rPr>
        <w:rFonts w:ascii="Courier New" w:hAnsi="Courier New" w:cs="Courier New" w:hint="default"/>
        <w:sz w:val="20"/>
      </w:rPr>
    </w:lvl>
    <w:lvl w:ilvl="2">
      <w:start w:val="1"/>
      <w:numFmt w:val="bullet"/>
      <w:lvlText w:val="o"/>
      <w:lvlJc w:val="left"/>
      <w:pPr>
        <w:ind w:left="1800" w:hanging="360"/>
      </w:pPr>
      <w:rPr>
        <w:rFonts w:ascii="Courier New" w:hAnsi="Courier New"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33FF042F"/>
    <w:multiLevelType w:val="multilevel"/>
    <w:tmpl w:val="2D2C44B6"/>
    <w:lvl w:ilvl="0">
      <w:start w:val="1"/>
      <w:numFmt w:val="decimal"/>
      <w:lvlText w:val="%1."/>
      <w:lvlJc w:val="left"/>
      <w:pPr>
        <w:ind w:left="720" w:hanging="360"/>
      </w:pPr>
      <w:rPr>
        <w:rFonts w:hint="default"/>
      </w:rPr>
    </w:lvl>
    <w:lvl w:ilvl="1">
      <w:start w:val="1"/>
      <w:numFmt w:val="bullet"/>
      <w:lvlText w:val=""/>
      <w:lvlJc w:val="left"/>
      <w:pPr>
        <w:ind w:left="360" w:hanging="360"/>
      </w:pPr>
      <w:rPr>
        <w:rFonts w:ascii="Symbol" w:hAnsi="Symbol" w:hint="default"/>
      </w:rPr>
    </w:lvl>
    <w:lvl w:ilvl="2">
      <w:start w:val="1"/>
      <w:numFmt w:val="bullet"/>
      <w:lvlText w:val="o"/>
      <w:lvlJc w:val="left"/>
      <w:pPr>
        <w:ind w:left="2160" w:hanging="360"/>
      </w:pPr>
      <w:rPr>
        <w:rFonts w:ascii="Courier New" w:hAnsi="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C7AFBE"/>
    <w:multiLevelType w:val="hybridMultilevel"/>
    <w:tmpl w:val="DF020BBC"/>
    <w:lvl w:ilvl="0" w:tplc="90A22288">
      <w:start w:val="1"/>
      <w:numFmt w:val="bullet"/>
      <w:lvlText w:val=""/>
      <w:lvlJc w:val="left"/>
      <w:pPr>
        <w:ind w:left="720" w:hanging="360"/>
      </w:pPr>
      <w:rPr>
        <w:rFonts w:ascii="Symbol" w:hAnsi="Symbol" w:hint="default"/>
      </w:rPr>
    </w:lvl>
    <w:lvl w:ilvl="1" w:tplc="1D3C05E4">
      <w:start w:val="1"/>
      <w:numFmt w:val="bullet"/>
      <w:lvlText w:val="o"/>
      <w:lvlJc w:val="left"/>
      <w:pPr>
        <w:ind w:left="1440" w:hanging="360"/>
      </w:pPr>
      <w:rPr>
        <w:rFonts w:ascii="Courier New" w:hAnsi="Courier New" w:hint="default"/>
      </w:rPr>
    </w:lvl>
    <w:lvl w:ilvl="2" w:tplc="5E0A3D42">
      <w:start w:val="1"/>
      <w:numFmt w:val="bullet"/>
      <w:lvlText w:val=""/>
      <w:lvlJc w:val="left"/>
      <w:pPr>
        <w:ind w:left="2160" w:hanging="360"/>
      </w:pPr>
      <w:rPr>
        <w:rFonts w:ascii="Wingdings" w:hAnsi="Wingdings" w:hint="default"/>
      </w:rPr>
    </w:lvl>
    <w:lvl w:ilvl="3" w:tplc="9F16B122">
      <w:start w:val="1"/>
      <w:numFmt w:val="bullet"/>
      <w:lvlText w:val=""/>
      <w:lvlJc w:val="left"/>
      <w:pPr>
        <w:ind w:left="2880" w:hanging="360"/>
      </w:pPr>
      <w:rPr>
        <w:rFonts w:ascii="Symbol" w:hAnsi="Symbol" w:hint="default"/>
      </w:rPr>
    </w:lvl>
    <w:lvl w:ilvl="4" w:tplc="FC26058A">
      <w:start w:val="1"/>
      <w:numFmt w:val="bullet"/>
      <w:lvlText w:val="o"/>
      <w:lvlJc w:val="left"/>
      <w:pPr>
        <w:ind w:left="3600" w:hanging="360"/>
      </w:pPr>
      <w:rPr>
        <w:rFonts w:ascii="Courier New" w:hAnsi="Courier New" w:hint="default"/>
      </w:rPr>
    </w:lvl>
    <w:lvl w:ilvl="5" w:tplc="E0C8F6B0">
      <w:start w:val="1"/>
      <w:numFmt w:val="bullet"/>
      <w:lvlText w:val=""/>
      <w:lvlJc w:val="left"/>
      <w:pPr>
        <w:ind w:left="4320" w:hanging="360"/>
      </w:pPr>
      <w:rPr>
        <w:rFonts w:ascii="Wingdings" w:hAnsi="Wingdings" w:hint="default"/>
      </w:rPr>
    </w:lvl>
    <w:lvl w:ilvl="6" w:tplc="46A821EE">
      <w:start w:val="1"/>
      <w:numFmt w:val="bullet"/>
      <w:lvlText w:val=""/>
      <w:lvlJc w:val="left"/>
      <w:pPr>
        <w:ind w:left="5040" w:hanging="360"/>
      </w:pPr>
      <w:rPr>
        <w:rFonts w:ascii="Symbol" w:hAnsi="Symbol" w:hint="default"/>
      </w:rPr>
    </w:lvl>
    <w:lvl w:ilvl="7" w:tplc="FBDE04DA">
      <w:start w:val="1"/>
      <w:numFmt w:val="bullet"/>
      <w:lvlText w:val="o"/>
      <w:lvlJc w:val="left"/>
      <w:pPr>
        <w:ind w:left="5760" w:hanging="360"/>
      </w:pPr>
      <w:rPr>
        <w:rFonts w:ascii="Courier New" w:hAnsi="Courier New" w:hint="default"/>
      </w:rPr>
    </w:lvl>
    <w:lvl w:ilvl="8" w:tplc="7FB00BC0">
      <w:start w:val="1"/>
      <w:numFmt w:val="bullet"/>
      <w:lvlText w:val=""/>
      <w:lvlJc w:val="left"/>
      <w:pPr>
        <w:ind w:left="6480" w:hanging="360"/>
      </w:pPr>
      <w:rPr>
        <w:rFonts w:ascii="Wingdings" w:hAnsi="Wingdings" w:hint="default"/>
      </w:rPr>
    </w:lvl>
  </w:abstractNum>
  <w:abstractNum w:abstractNumId="14" w15:restartNumberingAfterBreak="0">
    <w:nsid w:val="3ABF761A"/>
    <w:multiLevelType w:val="hybridMultilevel"/>
    <w:tmpl w:val="71E84A4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BF97236"/>
    <w:multiLevelType w:val="multilevel"/>
    <w:tmpl w:val="3C8C59B4"/>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sz w:val="20"/>
      </w:rPr>
    </w:lvl>
    <w:lvl w:ilvl="2">
      <w:start w:val="1"/>
      <w:numFmt w:val="bullet"/>
      <w:lvlText w:val="o"/>
      <w:lvlJc w:val="left"/>
      <w:pPr>
        <w:ind w:left="2160" w:hanging="360"/>
      </w:pPr>
      <w:rPr>
        <w:rFonts w:ascii="Courier New" w:hAnsi="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386E6C"/>
    <w:multiLevelType w:val="multilevel"/>
    <w:tmpl w:val="370EA60A"/>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sz w:val="20"/>
      </w:rPr>
    </w:lvl>
    <w:lvl w:ilvl="2">
      <w:start w:val="1"/>
      <w:numFmt w:val="bullet"/>
      <w:lvlText w:val="o"/>
      <w:lvlJc w:val="left"/>
      <w:pPr>
        <w:ind w:left="2160" w:hanging="360"/>
      </w:pPr>
      <w:rPr>
        <w:rFonts w:ascii="Courier New" w:hAnsi="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B43AA0"/>
    <w:multiLevelType w:val="multilevel"/>
    <w:tmpl w:val="388A57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bullet"/>
      <w:lvlText w:val="o"/>
      <w:lvlJc w:val="left"/>
      <w:pPr>
        <w:ind w:left="2160" w:hanging="360"/>
      </w:pPr>
      <w:rPr>
        <w:rFonts w:ascii="Courier New" w:hAnsi="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B34049"/>
    <w:multiLevelType w:val="hybridMultilevel"/>
    <w:tmpl w:val="E1EE1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903DA1"/>
    <w:multiLevelType w:val="multilevel"/>
    <w:tmpl w:val="0C0EB146"/>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545168DD"/>
    <w:multiLevelType w:val="hybridMultilevel"/>
    <w:tmpl w:val="A22C1808"/>
    <w:lvl w:ilvl="0" w:tplc="FFFFFFFF">
      <w:start w:val="1"/>
      <w:numFmt w:val="decimal"/>
      <w:lvlText w:val="%1."/>
      <w:lvlJc w:val="left"/>
      <w:pPr>
        <w:ind w:left="720" w:hanging="360"/>
      </w:pPr>
    </w:lvl>
    <w:lvl w:ilvl="1" w:tplc="04090001">
      <w:start w:val="1"/>
      <w:numFmt w:val="bullet"/>
      <w:lvlText w:val=""/>
      <w:lvlJc w:val="left"/>
      <w:pPr>
        <w:ind w:left="36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5555454"/>
    <w:multiLevelType w:val="hybridMultilevel"/>
    <w:tmpl w:val="D05AC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BF091F"/>
    <w:multiLevelType w:val="hybridMultilevel"/>
    <w:tmpl w:val="71E84A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A6C2EB9"/>
    <w:multiLevelType w:val="hybridMultilevel"/>
    <w:tmpl w:val="70CE1A1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35C1E3C"/>
    <w:multiLevelType w:val="hybridMultilevel"/>
    <w:tmpl w:val="2332A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D525A5"/>
    <w:multiLevelType w:val="hybridMultilevel"/>
    <w:tmpl w:val="5D2CB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904CD"/>
    <w:multiLevelType w:val="hybridMultilevel"/>
    <w:tmpl w:val="D3CCD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6ED6E3D"/>
    <w:multiLevelType w:val="multilevel"/>
    <w:tmpl w:val="E170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B53A47"/>
    <w:multiLevelType w:val="hybridMultilevel"/>
    <w:tmpl w:val="CFDA57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C8B707C"/>
    <w:multiLevelType w:val="multilevel"/>
    <w:tmpl w:val="2ADA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0D734C8"/>
    <w:multiLevelType w:val="multilevel"/>
    <w:tmpl w:val="1F88096C"/>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sz w:val="20"/>
      </w:rPr>
    </w:lvl>
    <w:lvl w:ilvl="2">
      <w:start w:val="1"/>
      <w:numFmt w:val="bullet"/>
      <w:lvlText w:val="o"/>
      <w:lvlJc w:val="left"/>
      <w:pPr>
        <w:ind w:left="2160" w:hanging="360"/>
      </w:pPr>
      <w:rPr>
        <w:rFonts w:ascii="Courier New" w:hAnsi="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4DF5FF4"/>
    <w:multiLevelType w:val="multilevel"/>
    <w:tmpl w:val="370EA60A"/>
    <w:lvl w:ilvl="0">
      <w:start w:val="1"/>
      <w:numFmt w:val="decimal"/>
      <w:lvlText w:val="%1."/>
      <w:lvlJc w:val="left"/>
      <w:pPr>
        <w:ind w:left="720" w:hanging="360"/>
      </w:pPr>
      <w:rPr>
        <w:rFonts w:hint="default"/>
        <w:sz w:val="20"/>
      </w:rPr>
    </w:lvl>
    <w:lvl w:ilvl="1">
      <w:start w:val="1"/>
      <w:numFmt w:val="bullet"/>
      <w:lvlText w:val="o"/>
      <w:lvlJc w:val="left"/>
      <w:pPr>
        <w:ind w:left="1440" w:hanging="360"/>
      </w:pPr>
      <w:rPr>
        <w:rFonts w:ascii="Courier New" w:hAnsi="Courier New" w:cs="Courier New" w:hint="default"/>
        <w:sz w:val="20"/>
      </w:rPr>
    </w:lvl>
    <w:lvl w:ilvl="2">
      <w:start w:val="1"/>
      <w:numFmt w:val="bullet"/>
      <w:lvlText w:val="o"/>
      <w:lvlJc w:val="left"/>
      <w:pPr>
        <w:ind w:left="2160" w:hanging="360"/>
      </w:pPr>
      <w:rPr>
        <w:rFonts w:ascii="Courier New" w:hAnsi="Courier New"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32" w15:restartNumberingAfterBreak="0">
    <w:nsid w:val="792254B2"/>
    <w:multiLevelType w:val="hybridMultilevel"/>
    <w:tmpl w:val="4D9CE2F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BBC229A"/>
    <w:multiLevelType w:val="hybridMultilevel"/>
    <w:tmpl w:val="AA62EC6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89890817">
    <w:abstractNumId w:val="6"/>
  </w:num>
  <w:num w:numId="2" w16cid:durableId="666177589">
    <w:abstractNumId w:val="10"/>
  </w:num>
  <w:num w:numId="3" w16cid:durableId="961231615">
    <w:abstractNumId w:val="13"/>
  </w:num>
  <w:num w:numId="4" w16cid:durableId="29039277">
    <w:abstractNumId w:val="21"/>
  </w:num>
  <w:num w:numId="5" w16cid:durableId="134183658">
    <w:abstractNumId w:val="31"/>
  </w:num>
  <w:num w:numId="6" w16cid:durableId="1123308487">
    <w:abstractNumId w:val="27"/>
  </w:num>
  <w:num w:numId="7" w16cid:durableId="1496459306">
    <w:abstractNumId w:val="28"/>
  </w:num>
  <w:num w:numId="8" w16cid:durableId="163253063">
    <w:abstractNumId w:val="29"/>
  </w:num>
  <w:num w:numId="9" w16cid:durableId="1199587239">
    <w:abstractNumId w:val="1"/>
  </w:num>
  <w:num w:numId="10" w16cid:durableId="297105208">
    <w:abstractNumId w:val="15"/>
  </w:num>
  <w:num w:numId="11" w16cid:durableId="1126971734">
    <w:abstractNumId w:val="7"/>
  </w:num>
  <w:num w:numId="12" w16cid:durableId="1130711672">
    <w:abstractNumId w:val="30"/>
  </w:num>
  <w:num w:numId="13" w16cid:durableId="1938831833">
    <w:abstractNumId w:val="9"/>
  </w:num>
  <w:num w:numId="14" w16cid:durableId="1324160350">
    <w:abstractNumId w:val="11"/>
  </w:num>
  <w:num w:numId="15" w16cid:durableId="1691955995">
    <w:abstractNumId w:val="3"/>
  </w:num>
  <w:num w:numId="16" w16cid:durableId="671642319">
    <w:abstractNumId w:val="16"/>
  </w:num>
  <w:num w:numId="17" w16cid:durableId="1036076103">
    <w:abstractNumId w:val="17"/>
  </w:num>
  <w:num w:numId="18" w16cid:durableId="892232891">
    <w:abstractNumId w:val="12"/>
  </w:num>
  <w:num w:numId="19" w16cid:durableId="604384674">
    <w:abstractNumId w:val="26"/>
  </w:num>
  <w:num w:numId="20" w16cid:durableId="1978948607">
    <w:abstractNumId w:val="0"/>
  </w:num>
  <w:num w:numId="21" w16cid:durableId="1404841044">
    <w:abstractNumId w:val="22"/>
  </w:num>
  <w:num w:numId="22" w16cid:durableId="1354258299">
    <w:abstractNumId w:val="18"/>
  </w:num>
  <w:num w:numId="23" w16cid:durableId="2126457755">
    <w:abstractNumId w:val="8"/>
  </w:num>
  <w:num w:numId="24" w16cid:durableId="150370106">
    <w:abstractNumId w:val="4"/>
  </w:num>
  <w:num w:numId="25" w16cid:durableId="2101632488">
    <w:abstractNumId w:val="32"/>
  </w:num>
  <w:num w:numId="26" w16cid:durableId="1814832106">
    <w:abstractNumId w:val="2"/>
  </w:num>
  <w:num w:numId="27" w16cid:durableId="655886171">
    <w:abstractNumId w:val="20"/>
  </w:num>
  <w:num w:numId="28" w16cid:durableId="461583109">
    <w:abstractNumId w:val="14"/>
  </w:num>
  <w:num w:numId="29" w16cid:durableId="769396386">
    <w:abstractNumId w:val="33"/>
  </w:num>
  <w:num w:numId="30" w16cid:durableId="1597516578">
    <w:abstractNumId w:val="25"/>
  </w:num>
  <w:num w:numId="31" w16cid:durableId="406880173">
    <w:abstractNumId w:val="19"/>
  </w:num>
  <w:num w:numId="32" w16cid:durableId="2043433097">
    <w:abstractNumId w:val="23"/>
  </w:num>
  <w:num w:numId="33" w16cid:durableId="351339255">
    <w:abstractNumId w:val="24"/>
  </w:num>
  <w:num w:numId="34" w16cid:durableId="4754117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785"/>
    <w:rsid w:val="000001CE"/>
    <w:rsid w:val="000003AB"/>
    <w:rsid w:val="00001B0C"/>
    <w:rsid w:val="00013368"/>
    <w:rsid w:val="00024B3E"/>
    <w:rsid w:val="000541F8"/>
    <w:rsid w:val="00054516"/>
    <w:rsid w:val="00056A29"/>
    <w:rsid w:val="000638A0"/>
    <w:rsid w:val="000648D8"/>
    <w:rsid w:val="000813DC"/>
    <w:rsid w:val="000B2CC6"/>
    <w:rsid w:val="000C1A69"/>
    <w:rsid w:val="000F64D0"/>
    <w:rsid w:val="00106CA3"/>
    <w:rsid w:val="00112C6B"/>
    <w:rsid w:val="0012174D"/>
    <w:rsid w:val="00127C9F"/>
    <w:rsid w:val="00127D1F"/>
    <w:rsid w:val="00130071"/>
    <w:rsid w:val="00135537"/>
    <w:rsid w:val="001358CD"/>
    <w:rsid w:val="001402E6"/>
    <w:rsid w:val="0015156A"/>
    <w:rsid w:val="001563B4"/>
    <w:rsid w:val="0018580B"/>
    <w:rsid w:val="00192A9C"/>
    <w:rsid w:val="001957DC"/>
    <w:rsid w:val="001A686F"/>
    <w:rsid w:val="001B17BF"/>
    <w:rsid w:val="001B1C38"/>
    <w:rsid w:val="001C57AF"/>
    <w:rsid w:val="001E0179"/>
    <w:rsid w:val="001F07F9"/>
    <w:rsid w:val="00202F09"/>
    <w:rsid w:val="00203738"/>
    <w:rsid w:val="00204B9F"/>
    <w:rsid w:val="0021628B"/>
    <w:rsid w:val="002201F2"/>
    <w:rsid w:val="00221BC9"/>
    <w:rsid w:val="00227960"/>
    <w:rsid w:val="00227D56"/>
    <w:rsid w:val="00233ADC"/>
    <w:rsid w:val="002351F6"/>
    <w:rsid w:val="00241A69"/>
    <w:rsid w:val="00242E67"/>
    <w:rsid w:val="00246ECA"/>
    <w:rsid w:val="00247508"/>
    <w:rsid w:val="00254390"/>
    <w:rsid w:val="00255FFC"/>
    <w:rsid w:val="0025628F"/>
    <w:rsid w:val="0026380B"/>
    <w:rsid w:val="00275069"/>
    <w:rsid w:val="0028732B"/>
    <w:rsid w:val="002938CA"/>
    <w:rsid w:val="002A2176"/>
    <w:rsid w:val="002B28E5"/>
    <w:rsid w:val="002B4115"/>
    <w:rsid w:val="002E6861"/>
    <w:rsid w:val="00313613"/>
    <w:rsid w:val="00314B60"/>
    <w:rsid w:val="003265D6"/>
    <w:rsid w:val="003308C8"/>
    <w:rsid w:val="00331C62"/>
    <w:rsid w:val="0033766A"/>
    <w:rsid w:val="0036016D"/>
    <w:rsid w:val="00361E63"/>
    <w:rsid w:val="00370BB7"/>
    <w:rsid w:val="003A1782"/>
    <w:rsid w:val="003A1D16"/>
    <w:rsid w:val="003A6BD1"/>
    <w:rsid w:val="003B2CB6"/>
    <w:rsid w:val="003B53C3"/>
    <w:rsid w:val="003B7955"/>
    <w:rsid w:val="003C009D"/>
    <w:rsid w:val="003C41D5"/>
    <w:rsid w:val="003C67CD"/>
    <w:rsid w:val="003D0C28"/>
    <w:rsid w:val="003D416B"/>
    <w:rsid w:val="003D5816"/>
    <w:rsid w:val="003D6375"/>
    <w:rsid w:val="003D6437"/>
    <w:rsid w:val="003E2549"/>
    <w:rsid w:val="003E6341"/>
    <w:rsid w:val="003F1F54"/>
    <w:rsid w:val="0040138C"/>
    <w:rsid w:val="00401DF4"/>
    <w:rsid w:val="00402301"/>
    <w:rsid w:val="00404596"/>
    <w:rsid w:val="00412C23"/>
    <w:rsid w:val="0041527B"/>
    <w:rsid w:val="0042668B"/>
    <w:rsid w:val="00426EC4"/>
    <w:rsid w:val="004277A6"/>
    <w:rsid w:val="004360E6"/>
    <w:rsid w:val="0044531F"/>
    <w:rsid w:val="00446841"/>
    <w:rsid w:val="00447D84"/>
    <w:rsid w:val="00450499"/>
    <w:rsid w:val="0045076F"/>
    <w:rsid w:val="00476C35"/>
    <w:rsid w:val="00491DEC"/>
    <w:rsid w:val="004B6980"/>
    <w:rsid w:val="004B7CC1"/>
    <w:rsid w:val="004C0453"/>
    <w:rsid w:val="004E6BF9"/>
    <w:rsid w:val="004F44C0"/>
    <w:rsid w:val="00502EA2"/>
    <w:rsid w:val="00504410"/>
    <w:rsid w:val="00506C45"/>
    <w:rsid w:val="00514B05"/>
    <w:rsid w:val="00515224"/>
    <w:rsid w:val="00527B66"/>
    <w:rsid w:val="00533486"/>
    <w:rsid w:val="00534654"/>
    <w:rsid w:val="005359BC"/>
    <w:rsid w:val="00552937"/>
    <w:rsid w:val="00553B3B"/>
    <w:rsid w:val="00557E5B"/>
    <w:rsid w:val="0056216B"/>
    <w:rsid w:val="00565AC1"/>
    <w:rsid w:val="005949E1"/>
    <w:rsid w:val="005A1B2A"/>
    <w:rsid w:val="005A291B"/>
    <w:rsid w:val="005B2248"/>
    <w:rsid w:val="005B6DAC"/>
    <w:rsid w:val="005C1EBB"/>
    <w:rsid w:val="005C352F"/>
    <w:rsid w:val="005C4A39"/>
    <w:rsid w:val="005D0B7E"/>
    <w:rsid w:val="005D29E4"/>
    <w:rsid w:val="005D5B61"/>
    <w:rsid w:val="005E168D"/>
    <w:rsid w:val="005E1693"/>
    <w:rsid w:val="005E3603"/>
    <w:rsid w:val="005E66E9"/>
    <w:rsid w:val="005E6B8F"/>
    <w:rsid w:val="00600759"/>
    <w:rsid w:val="006257C3"/>
    <w:rsid w:val="00627799"/>
    <w:rsid w:val="00646784"/>
    <w:rsid w:val="00680D69"/>
    <w:rsid w:val="006872AE"/>
    <w:rsid w:val="00687457"/>
    <w:rsid w:val="00694339"/>
    <w:rsid w:val="00696A13"/>
    <w:rsid w:val="006B25CD"/>
    <w:rsid w:val="006B399D"/>
    <w:rsid w:val="006C0D45"/>
    <w:rsid w:val="006D22E3"/>
    <w:rsid w:val="006D6826"/>
    <w:rsid w:val="006D76DB"/>
    <w:rsid w:val="006F522F"/>
    <w:rsid w:val="007000D8"/>
    <w:rsid w:val="00715DAE"/>
    <w:rsid w:val="00720BEC"/>
    <w:rsid w:val="00732EF4"/>
    <w:rsid w:val="007368DC"/>
    <w:rsid w:val="007408B7"/>
    <w:rsid w:val="00746959"/>
    <w:rsid w:val="00754AF3"/>
    <w:rsid w:val="00755852"/>
    <w:rsid w:val="00760A36"/>
    <w:rsid w:val="007612CE"/>
    <w:rsid w:val="00762227"/>
    <w:rsid w:val="00770E3C"/>
    <w:rsid w:val="00771ABF"/>
    <w:rsid w:val="007A7249"/>
    <w:rsid w:val="007B3707"/>
    <w:rsid w:val="007B782C"/>
    <w:rsid w:val="007C0792"/>
    <w:rsid w:val="007C576A"/>
    <w:rsid w:val="007D0643"/>
    <w:rsid w:val="007D1F33"/>
    <w:rsid w:val="007D3740"/>
    <w:rsid w:val="007D6FC3"/>
    <w:rsid w:val="007E39F4"/>
    <w:rsid w:val="007F02E4"/>
    <w:rsid w:val="00801D48"/>
    <w:rsid w:val="008121B4"/>
    <w:rsid w:val="00816BD6"/>
    <w:rsid w:val="008274CA"/>
    <w:rsid w:val="008373C7"/>
    <w:rsid w:val="0083770B"/>
    <w:rsid w:val="00847C8F"/>
    <w:rsid w:val="0085417A"/>
    <w:rsid w:val="00854EA2"/>
    <w:rsid w:val="00856283"/>
    <w:rsid w:val="00860907"/>
    <w:rsid w:val="008632B4"/>
    <w:rsid w:val="00875E8C"/>
    <w:rsid w:val="0087741C"/>
    <w:rsid w:val="00880A95"/>
    <w:rsid w:val="00882F43"/>
    <w:rsid w:val="00885C50"/>
    <w:rsid w:val="00891154"/>
    <w:rsid w:val="00893F09"/>
    <w:rsid w:val="008A569B"/>
    <w:rsid w:val="008B30A8"/>
    <w:rsid w:val="008B47DD"/>
    <w:rsid w:val="008B739C"/>
    <w:rsid w:val="008C070D"/>
    <w:rsid w:val="008C204B"/>
    <w:rsid w:val="008D4AF6"/>
    <w:rsid w:val="008E7868"/>
    <w:rsid w:val="008F542E"/>
    <w:rsid w:val="00900315"/>
    <w:rsid w:val="0090273C"/>
    <w:rsid w:val="009074C1"/>
    <w:rsid w:val="009224B1"/>
    <w:rsid w:val="009260FA"/>
    <w:rsid w:val="009269CE"/>
    <w:rsid w:val="00927BB8"/>
    <w:rsid w:val="00946FE1"/>
    <w:rsid w:val="00961F20"/>
    <w:rsid w:val="009624DA"/>
    <w:rsid w:val="00962D05"/>
    <w:rsid w:val="00972206"/>
    <w:rsid w:val="00977294"/>
    <w:rsid w:val="00980DB7"/>
    <w:rsid w:val="00984511"/>
    <w:rsid w:val="009870C7"/>
    <w:rsid w:val="00991AE2"/>
    <w:rsid w:val="00997A27"/>
    <w:rsid w:val="009A7A80"/>
    <w:rsid w:val="009A7AB5"/>
    <w:rsid w:val="009A7BE2"/>
    <w:rsid w:val="009B2B94"/>
    <w:rsid w:val="009B418C"/>
    <w:rsid w:val="009B6202"/>
    <w:rsid w:val="009B6EB1"/>
    <w:rsid w:val="009C27EA"/>
    <w:rsid w:val="009C448E"/>
    <w:rsid w:val="009D3223"/>
    <w:rsid w:val="009E23C2"/>
    <w:rsid w:val="009E436A"/>
    <w:rsid w:val="009E65E6"/>
    <w:rsid w:val="009F29D7"/>
    <w:rsid w:val="009F43CA"/>
    <w:rsid w:val="00A34CE6"/>
    <w:rsid w:val="00A456AF"/>
    <w:rsid w:val="00A5233B"/>
    <w:rsid w:val="00A52903"/>
    <w:rsid w:val="00A67E5F"/>
    <w:rsid w:val="00A72681"/>
    <w:rsid w:val="00A808A4"/>
    <w:rsid w:val="00A852EC"/>
    <w:rsid w:val="00A96CF5"/>
    <w:rsid w:val="00AA0F6F"/>
    <w:rsid w:val="00AB09CA"/>
    <w:rsid w:val="00AC1C28"/>
    <w:rsid w:val="00AC26CF"/>
    <w:rsid w:val="00AD1920"/>
    <w:rsid w:val="00AD50D2"/>
    <w:rsid w:val="00AD586D"/>
    <w:rsid w:val="00AE1E79"/>
    <w:rsid w:val="00AE554A"/>
    <w:rsid w:val="00AF1DDD"/>
    <w:rsid w:val="00AF4897"/>
    <w:rsid w:val="00AF6726"/>
    <w:rsid w:val="00B03CC4"/>
    <w:rsid w:val="00B03CDA"/>
    <w:rsid w:val="00B04F97"/>
    <w:rsid w:val="00B1504F"/>
    <w:rsid w:val="00B16239"/>
    <w:rsid w:val="00B32116"/>
    <w:rsid w:val="00B32A76"/>
    <w:rsid w:val="00B3339A"/>
    <w:rsid w:val="00B37323"/>
    <w:rsid w:val="00B3739D"/>
    <w:rsid w:val="00B41676"/>
    <w:rsid w:val="00B423DD"/>
    <w:rsid w:val="00B4676C"/>
    <w:rsid w:val="00B53D74"/>
    <w:rsid w:val="00B55162"/>
    <w:rsid w:val="00B555F8"/>
    <w:rsid w:val="00B63C1A"/>
    <w:rsid w:val="00B67F3F"/>
    <w:rsid w:val="00B70927"/>
    <w:rsid w:val="00B70DA7"/>
    <w:rsid w:val="00B816C1"/>
    <w:rsid w:val="00B869D5"/>
    <w:rsid w:val="00B92ED3"/>
    <w:rsid w:val="00BA0351"/>
    <w:rsid w:val="00BA22D0"/>
    <w:rsid w:val="00BA5FB9"/>
    <w:rsid w:val="00BB77D8"/>
    <w:rsid w:val="00BC1183"/>
    <w:rsid w:val="00BC6DBE"/>
    <w:rsid w:val="00BD108A"/>
    <w:rsid w:val="00BD19AE"/>
    <w:rsid w:val="00BD66DF"/>
    <w:rsid w:val="00BE4A8F"/>
    <w:rsid w:val="00BE530B"/>
    <w:rsid w:val="00C07253"/>
    <w:rsid w:val="00C318AE"/>
    <w:rsid w:val="00C33F59"/>
    <w:rsid w:val="00C353E1"/>
    <w:rsid w:val="00C45311"/>
    <w:rsid w:val="00C4772E"/>
    <w:rsid w:val="00C47CD9"/>
    <w:rsid w:val="00C60BDE"/>
    <w:rsid w:val="00C63745"/>
    <w:rsid w:val="00C7098A"/>
    <w:rsid w:val="00C81C28"/>
    <w:rsid w:val="00C86661"/>
    <w:rsid w:val="00CA05E5"/>
    <w:rsid w:val="00CA11F1"/>
    <w:rsid w:val="00CB7BFF"/>
    <w:rsid w:val="00CC1CD1"/>
    <w:rsid w:val="00CC7DAA"/>
    <w:rsid w:val="00CF0F4C"/>
    <w:rsid w:val="00CF6A34"/>
    <w:rsid w:val="00D00522"/>
    <w:rsid w:val="00D03D8D"/>
    <w:rsid w:val="00D13D79"/>
    <w:rsid w:val="00D16BD4"/>
    <w:rsid w:val="00D225A6"/>
    <w:rsid w:val="00D24897"/>
    <w:rsid w:val="00D24F5E"/>
    <w:rsid w:val="00D30A7F"/>
    <w:rsid w:val="00D3334A"/>
    <w:rsid w:val="00D35CF3"/>
    <w:rsid w:val="00D43935"/>
    <w:rsid w:val="00D60802"/>
    <w:rsid w:val="00D63704"/>
    <w:rsid w:val="00D8070A"/>
    <w:rsid w:val="00D838D4"/>
    <w:rsid w:val="00D867E6"/>
    <w:rsid w:val="00D95B38"/>
    <w:rsid w:val="00DB1419"/>
    <w:rsid w:val="00DC06CB"/>
    <w:rsid w:val="00DC3D14"/>
    <w:rsid w:val="00DC671A"/>
    <w:rsid w:val="00DD72C8"/>
    <w:rsid w:val="00DE1732"/>
    <w:rsid w:val="00DF5EB5"/>
    <w:rsid w:val="00DF6DA7"/>
    <w:rsid w:val="00E16818"/>
    <w:rsid w:val="00E17B88"/>
    <w:rsid w:val="00E21FB9"/>
    <w:rsid w:val="00E24872"/>
    <w:rsid w:val="00E25E19"/>
    <w:rsid w:val="00E26145"/>
    <w:rsid w:val="00E334F9"/>
    <w:rsid w:val="00E3784B"/>
    <w:rsid w:val="00E4125A"/>
    <w:rsid w:val="00E53535"/>
    <w:rsid w:val="00E575A1"/>
    <w:rsid w:val="00E602E1"/>
    <w:rsid w:val="00E641B6"/>
    <w:rsid w:val="00E86D75"/>
    <w:rsid w:val="00E87DCF"/>
    <w:rsid w:val="00EA0EEA"/>
    <w:rsid w:val="00EB64D0"/>
    <w:rsid w:val="00EB6C19"/>
    <w:rsid w:val="00ED55F7"/>
    <w:rsid w:val="00EF34D8"/>
    <w:rsid w:val="00EF3785"/>
    <w:rsid w:val="00EF5422"/>
    <w:rsid w:val="00EF5DCF"/>
    <w:rsid w:val="00F00F48"/>
    <w:rsid w:val="00F05AF7"/>
    <w:rsid w:val="00F0750F"/>
    <w:rsid w:val="00F1294F"/>
    <w:rsid w:val="00F1334E"/>
    <w:rsid w:val="00F1532D"/>
    <w:rsid w:val="00F164C7"/>
    <w:rsid w:val="00F217E3"/>
    <w:rsid w:val="00F250A5"/>
    <w:rsid w:val="00F33C1C"/>
    <w:rsid w:val="00F342CA"/>
    <w:rsid w:val="00F37372"/>
    <w:rsid w:val="00F37ED2"/>
    <w:rsid w:val="00F416D3"/>
    <w:rsid w:val="00F41D9A"/>
    <w:rsid w:val="00F43205"/>
    <w:rsid w:val="00F5459E"/>
    <w:rsid w:val="00F620E6"/>
    <w:rsid w:val="00F661C2"/>
    <w:rsid w:val="00F80850"/>
    <w:rsid w:val="00F83585"/>
    <w:rsid w:val="00FA09DB"/>
    <w:rsid w:val="00FC11E3"/>
    <w:rsid w:val="00FD0F44"/>
    <w:rsid w:val="00FD1F62"/>
    <w:rsid w:val="00FE319F"/>
    <w:rsid w:val="00FE36D1"/>
    <w:rsid w:val="00FE4E27"/>
    <w:rsid w:val="00FE730E"/>
    <w:rsid w:val="00FF7B74"/>
    <w:rsid w:val="077535B5"/>
    <w:rsid w:val="090DA227"/>
    <w:rsid w:val="0D59C356"/>
    <w:rsid w:val="0ED9E470"/>
    <w:rsid w:val="0FA12BA2"/>
    <w:rsid w:val="1072045C"/>
    <w:rsid w:val="10E1E9D3"/>
    <w:rsid w:val="126E16B5"/>
    <w:rsid w:val="13562684"/>
    <w:rsid w:val="145F8D91"/>
    <w:rsid w:val="18FADC09"/>
    <w:rsid w:val="1C00AD90"/>
    <w:rsid w:val="1C11499E"/>
    <w:rsid w:val="1DB0C902"/>
    <w:rsid w:val="1DBFEA64"/>
    <w:rsid w:val="1E12FC43"/>
    <w:rsid w:val="218FAAE1"/>
    <w:rsid w:val="23B9A0D1"/>
    <w:rsid w:val="24300DA7"/>
    <w:rsid w:val="25626B45"/>
    <w:rsid w:val="278612D2"/>
    <w:rsid w:val="27D49FD6"/>
    <w:rsid w:val="28105CEF"/>
    <w:rsid w:val="28636B0B"/>
    <w:rsid w:val="28ED1E33"/>
    <w:rsid w:val="2BC2BDA9"/>
    <w:rsid w:val="2BCA1296"/>
    <w:rsid w:val="2C09D88E"/>
    <w:rsid w:val="2E5D348B"/>
    <w:rsid w:val="2E60AA31"/>
    <w:rsid w:val="2F5D605C"/>
    <w:rsid w:val="2F5DD189"/>
    <w:rsid w:val="30C8778F"/>
    <w:rsid w:val="32467FAB"/>
    <w:rsid w:val="33D40258"/>
    <w:rsid w:val="3523D383"/>
    <w:rsid w:val="369841EC"/>
    <w:rsid w:val="385E54C9"/>
    <w:rsid w:val="38FAAEEE"/>
    <w:rsid w:val="3940D274"/>
    <w:rsid w:val="3954649F"/>
    <w:rsid w:val="39776699"/>
    <w:rsid w:val="3A8EA7C1"/>
    <w:rsid w:val="3AF0DA58"/>
    <w:rsid w:val="3B0C9EDF"/>
    <w:rsid w:val="3B7008C9"/>
    <w:rsid w:val="3C0D47F6"/>
    <w:rsid w:val="3CEF1A49"/>
    <w:rsid w:val="3D0F4CC5"/>
    <w:rsid w:val="3D0F5416"/>
    <w:rsid w:val="3D6D58F8"/>
    <w:rsid w:val="41A3D24F"/>
    <w:rsid w:val="43067FA6"/>
    <w:rsid w:val="43CFF5DD"/>
    <w:rsid w:val="4400D8BB"/>
    <w:rsid w:val="487C9430"/>
    <w:rsid w:val="48D6BE90"/>
    <w:rsid w:val="49FB84D3"/>
    <w:rsid w:val="4BA10EF9"/>
    <w:rsid w:val="4E97E722"/>
    <w:rsid w:val="4F240868"/>
    <w:rsid w:val="5390A717"/>
    <w:rsid w:val="5432DC49"/>
    <w:rsid w:val="54347F17"/>
    <w:rsid w:val="57F17389"/>
    <w:rsid w:val="5847F749"/>
    <w:rsid w:val="61414650"/>
    <w:rsid w:val="642C477F"/>
    <w:rsid w:val="64E7B0AB"/>
    <w:rsid w:val="64F33876"/>
    <w:rsid w:val="650B8D4E"/>
    <w:rsid w:val="66609390"/>
    <w:rsid w:val="6832EB2F"/>
    <w:rsid w:val="6B3146B6"/>
    <w:rsid w:val="6B9FC12C"/>
    <w:rsid w:val="6CA626EC"/>
    <w:rsid w:val="6E604A64"/>
    <w:rsid w:val="6EAEE78F"/>
    <w:rsid w:val="6FF3A3F1"/>
    <w:rsid w:val="7004A48D"/>
    <w:rsid w:val="707ED7B8"/>
    <w:rsid w:val="70EB9C0C"/>
    <w:rsid w:val="715AF9A5"/>
    <w:rsid w:val="71F0CE4E"/>
    <w:rsid w:val="735905BE"/>
    <w:rsid w:val="73B45311"/>
    <w:rsid w:val="741EB8E0"/>
    <w:rsid w:val="7684A3D3"/>
    <w:rsid w:val="77784171"/>
    <w:rsid w:val="7CF794AD"/>
    <w:rsid w:val="7DC303DB"/>
    <w:rsid w:val="7E8DE272"/>
    <w:rsid w:val="7F8379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A96E5A"/>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DF5EB5"/>
    <w:rPr>
      <w:rFonts w:ascii="Aptos" w:eastAsia="Times New Roman" w:hAnsi="Aptos" w:cs="Times New Roman"/>
      <w:sz w:val="22"/>
    </w:rPr>
  </w:style>
  <w:style w:type="paragraph" w:styleId="Heading1">
    <w:name w:val="heading 1"/>
    <w:basedOn w:val="Normal"/>
    <w:next w:val="Normal"/>
    <w:link w:val="Heading1Char"/>
    <w:uiPriority w:val="9"/>
    <w:qFormat/>
    <w:rsid w:val="000541F8"/>
    <w:pPr>
      <w:keepNext/>
      <w:keepLines/>
      <w:numPr>
        <w:numId w:val="20"/>
      </w:numPr>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0541F8"/>
    <w:pPr>
      <w:keepNext/>
      <w:keepLines/>
      <w:numPr>
        <w:ilvl w:val="1"/>
        <w:numId w:val="20"/>
      </w:numPr>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85C50"/>
    <w:pPr>
      <w:keepNext/>
      <w:keepLines/>
      <w:numPr>
        <w:ilvl w:val="2"/>
        <w:numId w:val="20"/>
      </w:numPr>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F05AF7"/>
    <w:pPr>
      <w:keepNext/>
      <w:keepLines/>
      <w:numPr>
        <w:ilvl w:val="3"/>
        <w:numId w:val="20"/>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05AF7"/>
    <w:pPr>
      <w:keepNext/>
      <w:keepLines/>
      <w:numPr>
        <w:ilvl w:val="4"/>
        <w:numId w:val="20"/>
      </w:numPr>
      <w:tabs>
        <w:tab w:val="num" w:pos="360"/>
      </w:tabs>
      <w:spacing w:before="40"/>
      <w:ind w:left="0" w:firstLine="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05AF7"/>
    <w:pPr>
      <w:keepNext/>
      <w:keepLines/>
      <w:numPr>
        <w:ilvl w:val="5"/>
        <w:numId w:val="20"/>
      </w:numPr>
      <w:tabs>
        <w:tab w:val="num" w:pos="360"/>
      </w:tabs>
      <w:spacing w:before="40"/>
      <w:ind w:left="0" w:firstLine="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05AF7"/>
    <w:pPr>
      <w:keepNext/>
      <w:keepLines/>
      <w:numPr>
        <w:ilvl w:val="6"/>
        <w:numId w:val="20"/>
      </w:numPr>
      <w:tabs>
        <w:tab w:val="num" w:pos="360"/>
      </w:tabs>
      <w:spacing w:before="40"/>
      <w:ind w:left="0" w:firstLine="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05AF7"/>
    <w:pPr>
      <w:keepNext/>
      <w:keepLines/>
      <w:numPr>
        <w:ilvl w:val="7"/>
        <w:numId w:val="2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05AF7"/>
    <w:pPr>
      <w:keepNext/>
      <w:keepLines/>
      <w:numPr>
        <w:ilvl w:val="8"/>
        <w:numId w:val="2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F3785"/>
    <w:pPr>
      <w:spacing w:before="100" w:beforeAutospacing="1" w:after="100" w:afterAutospacing="1"/>
    </w:pPr>
    <w:rPr>
      <w:rFonts w:ascii="Times" w:eastAsiaTheme="minorEastAsia" w:hAnsi="Times"/>
      <w:sz w:val="20"/>
      <w:szCs w:val="20"/>
    </w:rPr>
  </w:style>
  <w:style w:type="paragraph" w:styleId="ListParagraph">
    <w:name w:val="List Paragraph"/>
    <w:basedOn w:val="Normal"/>
    <w:uiPriority w:val="34"/>
    <w:qFormat/>
    <w:rsid w:val="00F80850"/>
    <w:pPr>
      <w:ind w:left="720"/>
      <w:contextualSpacing/>
    </w:pPr>
    <w:rPr>
      <w:rFonts w:eastAsiaTheme="minorEastAsia" w:cstheme="minorBidi"/>
    </w:rPr>
  </w:style>
  <w:style w:type="character" w:customStyle="1" w:styleId="Heading1Char">
    <w:name w:val="Heading 1 Char"/>
    <w:basedOn w:val="DefaultParagraphFont"/>
    <w:link w:val="Heading1"/>
    <w:uiPriority w:val="9"/>
    <w:rsid w:val="000541F8"/>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0541F8"/>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B03CD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03CDA"/>
    <w:rPr>
      <w:rFonts w:asciiTheme="majorHAnsi" w:eastAsiaTheme="majorEastAsia" w:hAnsiTheme="majorHAnsi" w:cstheme="majorBidi"/>
      <w:color w:val="17365D" w:themeColor="text2" w:themeShade="BF"/>
      <w:spacing w:val="5"/>
      <w:kern w:val="28"/>
      <w:sz w:val="52"/>
      <w:szCs w:val="52"/>
    </w:rPr>
  </w:style>
  <w:style w:type="character" w:styleId="PlaceholderText">
    <w:name w:val="Placeholder Text"/>
    <w:basedOn w:val="DefaultParagraphFont"/>
    <w:uiPriority w:val="99"/>
    <w:semiHidden/>
    <w:rsid w:val="00D63704"/>
    <w:rPr>
      <w:color w:val="808080"/>
    </w:rPr>
  </w:style>
  <w:style w:type="paragraph" w:styleId="BalloonText">
    <w:name w:val="Balloon Text"/>
    <w:basedOn w:val="Normal"/>
    <w:link w:val="BalloonTextChar"/>
    <w:uiPriority w:val="99"/>
    <w:semiHidden/>
    <w:unhideWhenUsed/>
    <w:rsid w:val="00D63704"/>
    <w:rPr>
      <w:rFonts w:ascii="Lucida Grande" w:eastAsiaTheme="minorEastAsia" w:hAnsi="Lucida Grande" w:cs="Lucida Grande"/>
      <w:sz w:val="18"/>
      <w:szCs w:val="18"/>
    </w:rPr>
  </w:style>
  <w:style w:type="character" w:customStyle="1" w:styleId="BalloonTextChar">
    <w:name w:val="Balloon Text Char"/>
    <w:basedOn w:val="DefaultParagraphFont"/>
    <w:link w:val="BalloonText"/>
    <w:uiPriority w:val="99"/>
    <w:semiHidden/>
    <w:rsid w:val="00D63704"/>
    <w:rPr>
      <w:rFonts w:ascii="Lucida Grande" w:hAnsi="Lucida Grande" w:cs="Lucida Grande"/>
      <w:sz w:val="18"/>
      <w:szCs w:val="18"/>
    </w:rPr>
  </w:style>
  <w:style w:type="paragraph" w:styleId="Subtitle">
    <w:name w:val="Subtitle"/>
    <w:basedOn w:val="Normal"/>
    <w:next w:val="Normal"/>
    <w:link w:val="SubtitleChar"/>
    <w:uiPriority w:val="11"/>
    <w:qFormat/>
    <w:rsid w:val="009260FA"/>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9260FA"/>
    <w:rPr>
      <w:color w:val="5A5A5A" w:themeColor="text1" w:themeTint="A5"/>
      <w:spacing w:val="15"/>
      <w:sz w:val="22"/>
      <w:szCs w:val="22"/>
    </w:rPr>
  </w:style>
  <w:style w:type="character" w:styleId="Hyperlink">
    <w:name w:val="Hyperlink"/>
    <w:basedOn w:val="DefaultParagraphFont"/>
    <w:uiPriority w:val="99"/>
    <w:unhideWhenUsed/>
    <w:rsid w:val="00B32A76"/>
    <w:rPr>
      <w:color w:val="0000FF" w:themeColor="hyperlink"/>
      <w:u w:val="single"/>
    </w:rPr>
  </w:style>
  <w:style w:type="character" w:styleId="UnresolvedMention">
    <w:name w:val="Unresolved Mention"/>
    <w:basedOn w:val="DefaultParagraphFont"/>
    <w:uiPriority w:val="99"/>
    <w:rsid w:val="00B32A76"/>
    <w:rPr>
      <w:color w:val="605E5C"/>
      <w:shd w:val="clear" w:color="auto" w:fill="E1DFDD"/>
    </w:rPr>
  </w:style>
  <w:style w:type="paragraph" w:styleId="FootnoteText">
    <w:name w:val="footnote text"/>
    <w:basedOn w:val="Normal"/>
    <w:link w:val="FootnoteTextChar"/>
    <w:uiPriority w:val="99"/>
    <w:semiHidden/>
    <w:unhideWhenUsed/>
    <w:rsid w:val="00DB1419"/>
    <w:rPr>
      <w:sz w:val="20"/>
      <w:szCs w:val="20"/>
    </w:rPr>
  </w:style>
  <w:style w:type="character" w:customStyle="1" w:styleId="FootnoteTextChar">
    <w:name w:val="Footnote Text Char"/>
    <w:basedOn w:val="DefaultParagraphFont"/>
    <w:link w:val="FootnoteText"/>
    <w:uiPriority w:val="99"/>
    <w:semiHidden/>
    <w:rsid w:val="00DB1419"/>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B1419"/>
    <w:rPr>
      <w:vertAlign w:val="superscript"/>
    </w:rPr>
  </w:style>
  <w:style w:type="character" w:styleId="FollowedHyperlink">
    <w:name w:val="FollowedHyperlink"/>
    <w:basedOn w:val="DefaultParagraphFont"/>
    <w:uiPriority w:val="99"/>
    <w:semiHidden/>
    <w:unhideWhenUsed/>
    <w:rsid w:val="00875E8C"/>
    <w:rPr>
      <w:color w:val="800080" w:themeColor="followedHyperlink"/>
      <w:u w:val="single"/>
    </w:rPr>
  </w:style>
  <w:style w:type="table" w:styleId="TableGrid">
    <w:name w:val="Table Grid"/>
    <w:basedOn w:val="TableNormal"/>
    <w:uiPriority w:val="59"/>
    <w:rsid w:val="00C453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885C50"/>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F05AF7"/>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F05AF7"/>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F05AF7"/>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F05AF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F05AF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05AF7"/>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F05AF7"/>
    <w:pPr>
      <w:spacing w:after="100"/>
    </w:pPr>
  </w:style>
  <w:style w:type="paragraph" w:styleId="TOC2">
    <w:name w:val="toc 2"/>
    <w:basedOn w:val="Normal"/>
    <w:next w:val="Normal"/>
    <w:autoRedefine/>
    <w:uiPriority w:val="39"/>
    <w:unhideWhenUsed/>
    <w:rsid w:val="00F05AF7"/>
    <w:pPr>
      <w:spacing w:after="100"/>
      <w:ind w:left="240"/>
    </w:pPr>
  </w:style>
  <w:style w:type="character" w:customStyle="1" w:styleId="selected">
    <w:name w:val="selected"/>
    <w:basedOn w:val="DefaultParagraphFont"/>
    <w:rsid w:val="00AF1DDD"/>
  </w:style>
  <w:style w:type="numbering" w:customStyle="1" w:styleId="CurrentList1">
    <w:name w:val="Current List1"/>
    <w:uiPriority w:val="99"/>
    <w:rsid w:val="00F80850"/>
    <w:pPr>
      <w:numPr>
        <w:numId w:val="31"/>
      </w:numPr>
    </w:pPr>
  </w:style>
  <w:style w:type="paragraph" w:styleId="TOC3">
    <w:name w:val="toc 3"/>
    <w:basedOn w:val="Normal"/>
    <w:next w:val="Normal"/>
    <w:autoRedefine/>
    <w:uiPriority w:val="39"/>
    <w:unhideWhenUsed/>
    <w:rsid w:val="007D6FC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726618">
      <w:bodyDiv w:val="1"/>
      <w:marLeft w:val="0"/>
      <w:marRight w:val="0"/>
      <w:marTop w:val="0"/>
      <w:marBottom w:val="0"/>
      <w:divBdr>
        <w:top w:val="none" w:sz="0" w:space="0" w:color="auto"/>
        <w:left w:val="none" w:sz="0" w:space="0" w:color="auto"/>
        <w:bottom w:val="none" w:sz="0" w:space="0" w:color="auto"/>
        <w:right w:val="none" w:sz="0" w:space="0" w:color="auto"/>
      </w:divBdr>
      <w:divsChild>
        <w:div w:id="556402112">
          <w:marLeft w:val="0"/>
          <w:marRight w:val="0"/>
          <w:marTop w:val="0"/>
          <w:marBottom w:val="0"/>
          <w:divBdr>
            <w:top w:val="none" w:sz="0" w:space="0" w:color="auto"/>
            <w:left w:val="none" w:sz="0" w:space="0" w:color="auto"/>
            <w:bottom w:val="none" w:sz="0" w:space="0" w:color="auto"/>
            <w:right w:val="none" w:sz="0" w:space="0" w:color="auto"/>
          </w:divBdr>
          <w:divsChild>
            <w:div w:id="748382843">
              <w:marLeft w:val="0"/>
              <w:marRight w:val="0"/>
              <w:marTop w:val="0"/>
              <w:marBottom w:val="0"/>
              <w:divBdr>
                <w:top w:val="none" w:sz="0" w:space="0" w:color="auto"/>
                <w:left w:val="none" w:sz="0" w:space="0" w:color="auto"/>
                <w:bottom w:val="none" w:sz="0" w:space="0" w:color="auto"/>
                <w:right w:val="none" w:sz="0" w:space="0" w:color="auto"/>
              </w:divBdr>
              <w:divsChild>
                <w:div w:id="191636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187288">
      <w:bodyDiv w:val="1"/>
      <w:marLeft w:val="0"/>
      <w:marRight w:val="0"/>
      <w:marTop w:val="0"/>
      <w:marBottom w:val="0"/>
      <w:divBdr>
        <w:top w:val="none" w:sz="0" w:space="0" w:color="auto"/>
        <w:left w:val="none" w:sz="0" w:space="0" w:color="auto"/>
        <w:bottom w:val="none" w:sz="0" w:space="0" w:color="auto"/>
        <w:right w:val="none" w:sz="0" w:space="0" w:color="auto"/>
      </w:divBdr>
      <w:divsChild>
        <w:div w:id="1229027941">
          <w:marLeft w:val="0"/>
          <w:marRight w:val="0"/>
          <w:marTop w:val="0"/>
          <w:marBottom w:val="0"/>
          <w:divBdr>
            <w:top w:val="none" w:sz="0" w:space="0" w:color="auto"/>
            <w:left w:val="none" w:sz="0" w:space="0" w:color="auto"/>
            <w:bottom w:val="none" w:sz="0" w:space="0" w:color="auto"/>
            <w:right w:val="none" w:sz="0" w:space="0" w:color="auto"/>
          </w:divBdr>
          <w:divsChild>
            <w:div w:id="943995743">
              <w:marLeft w:val="0"/>
              <w:marRight w:val="0"/>
              <w:marTop w:val="0"/>
              <w:marBottom w:val="0"/>
              <w:divBdr>
                <w:top w:val="none" w:sz="0" w:space="0" w:color="auto"/>
                <w:left w:val="none" w:sz="0" w:space="0" w:color="auto"/>
                <w:bottom w:val="none" w:sz="0" w:space="0" w:color="auto"/>
                <w:right w:val="none" w:sz="0" w:space="0" w:color="auto"/>
              </w:divBdr>
              <w:divsChild>
                <w:div w:id="202520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540350">
      <w:bodyDiv w:val="1"/>
      <w:marLeft w:val="0"/>
      <w:marRight w:val="0"/>
      <w:marTop w:val="0"/>
      <w:marBottom w:val="0"/>
      <w:divBdr>
        <w:top w:val="none" w:sz="0" w:space="0" w:color="auto"/>
        <w:left w:val="none" w:sz="0" w:space="0" w:color="auto"/>
        <w:bottom w:val="none" w:sz="0" w:space="0" w:color="auto"/>
        <w:right w:val="none" w:sz="0" w:space="0" w:color="auto"/>
      </w:divBdr>
      <w:divsChild>
        <w:div w:id="1513571924">
          <w:marLeft w:val="0"/>
          <w:marRight w:val="0"/>
          <w:marTop w:val="0"/>
          <w:marBottom w:val="0"/>
          <w:divBdr>
            <w:top w:val="none" w:sz="0" w:space="0" w:color="auto"/>
            <w:left w:val="none" w:sz="0" w:space="0" w:color="auto"/>
            <w:bottom w:val="none" w:sz="0" w:space="0" w:color="auto"/>
            <w:right w:val="none" w:sz="0" w:space="0" w:color="auto"/>
          </w:divBdr>
          <w:divsChild>
            <w:div w:id="1763141181">
              <w:marLeft w:val="0"/>
              <w:marRight w:val="0"/>
              <w:marTop w:val="0"/>
              <w:marBottom w:val="0"/>
              <w:divBdr>
                <w:top w:val="none" w:sz="0" w:space="0" w:color="auto"/>
                <w:left w:val="none" w:sz="0" w:space="0" w:color="auto"/>
                <w:bottom w:val="none" w:sz="0" w:space="0" w:color="auto"/>
                <w:right w:val="none" w:sz="0" w:space="0" w:color="auto"/>
              </w:divBdr>
              <w:divsChild>
                <w:div w:id="80439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116489">
      <w:bodyDiv w:val="1"/>
      <w:marLeft w:val="0"/>
      <w:marRight w:val="0"/>
      <w:marTop w:val="0"/>
      <w:marBottom w:val="0"/>
      <w:divBdr>
        <w:top w:val="none" w:sz="0" w:space="0" w:color="auto"/>
        <w:left w:val="none" w:sz="0" w:space="0" w:color="auto"/>
        <w:bottom w:val="none" w:sz="0" w:space="0" w:color="auto"/>
        <w:right w:val="none" w:sz="0" w:space="0" w:color="auto"/>
      </w:divBdr>
      <w:divsChild>
        <w:div w:id="953907894">
          <w:marLeft w:val="0"/>
          <w:marRight w:val="0"/>
          <w:marTop w:val="0"/>
          <w:marBottom w:val="0"/>
          <w:divBdr>
            <w:top w:val="none" w:sz="0" w:space="0" w:color="auto"/>
            <w:left w:val="none" w:sz="0" w:space="0" w:color="auto"/>
            <w:bottom w:val="none" w:sz="0" w:space="0" w:color="auto"/>
            <w:right w:val="none" w:sz="0" w:space="0" w:color="auto"/>
          </w:divBdr>
          <w:divsChild>
            <w:div w:id="1910915945">
              <w:marLeft w:val="0"/>
              <w:marRight w:val="0"/>
              <w:marTop w:val="0"/>
              <w:marBottom w:val="0"/>
              <w:divBdr>
                <w:top w:val="none" w:sz="0" w:space="0" w:color="auto"/>
                <w:left w:val="none" w:sz="0" w:space="0" w:color="auto"/>
                <w:bottom w:val="none" w:sz="0" w:space="0" w:color="auto"/>
                <w:right w:val="none" w:sz="0" w:space="0" w:color="auto"/>
              </w:divBdr>
              <w:divsChild>
                <w:div w:id="2980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391919">
      <w:bodyDiv w:val="1"/>
      <w:marLeft w:val="0"/>
      <w:marRight w:val="0"/>
      <w:marTop w:val="0"/>
      <w:marBottom w:val="0"/>
      <w:divBdr>
        <w:top w:val="none" w:sz="0" w:space="0" w:color="auto"/>
        <w:left w:val="none" w:sz="0" w:space="0" w:color="auto"/>
        <w:bottom w:val="none" w:sz="0" w:space="0" w:color="auto"/>
        <w:right w:val="none" w:sz="0" w:space="0" w:color="auto"/>
      </w:divBdr>
      <w:divsChild>
        <w:div w:id="1618177593">
          <w:marLeft w:val="0"/>
          <w:marRight w:val="0"/>
          <w:marTop w:val="0"/>
          <w:marBottom w:val="0"/>
          <w:divBdr>
            <w:top w:val="none" w:sz="0" w:space="0" w:color="auto"/>
            <w:left w:val="none" w:sz="0" w:space="0" w:color="auto"/>
            <w:bottom w:val="none" w:sz="0" w:space="0" w:color="auto"/>
            <w:right w:val="none" w:sz="0" w:space="0" w:color="auto"/>
          </w:divBdr>
          <w:divsChild>
            <w:div w:id="300774424">
              <w:marLeft w:val="0"/>
              <w:marRight w:val="0"/>
              <w:marTop w:val="0"/>
              <w:marBottom w:val="0"/>
              <w:divBdr>
                <w:top w:val="none" w:sz="0" w:space="0" w:color="auto"/>
                <w:left w:val="none" w:sz="0" w:space="0" w:color="auto"/>
                <w:bottom w:val="none" w:sz="0" w:space="0" w:color="auto"/>
                <w:right w:val="none" w:sz="0" w:space="0" w:color="auto"/>
              </w:divBdr>
              <w:divsChild>
                <w:div w:id="135341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532575">
      <w:bodyDiv w:val="1"/>
      <w:marLeft w:val="0"/>
      <w:marRight w:val="0"/>
      <w:marTop w:val="0"/>
      <w:marBottom w:val="0"/>
      <w:divBdr>
        <w:top w:val="none" w:sz="0" w:space="0" w:color="auto"/>
        <w:left w:val="none" w:sz="0" w:space="0" w:color="auto"/>
        <w:bottom w:val="none" w:sz="0" w:space="0" w:color="auto"/>
        <w:right w:val="none" w:sz="0" w:space="0" w:color="auto"/>
      </w:divBdr>
    </w:div>
    <w:div w:id="1168908602">
      <w:bodyDiv w:val="1"/>
      <w:marLeft w:val="0"/>
      <w:marRight w:val="0"/>
      <w:marTop w:val="0"/>
      <w:marBottom w:val="0"/>
      <w:divBdr>
        <w:top w:val="none" w:sz="0" w:space="0" w:color="auto"/>
        <w:left w:val="none" w:sz="0" w:space="0" w:color="auto"/>
        <w:bottom w:val="none" w:sz="0" w:space="0" w:color="auto"/>
        <w:right w:val="none" w:sz="0" w:space="0" w:color="auto"/>
      </w:divBdr>
      <w:divsChild>
        <w:div w:id="1658849893">
          <w:marLeft w:val="0"/>
          <w:marRight w:val="0"/>
          <w:marTop w:val="0"/>
          <w:marBottom w:val="0"/>
          <w:divBdr>
            <w:top w:val="none" w:sz="0" w:space="0" w:color="auto"/>
            <w:left w:val="none" w:sz="0" w:space="0" w:color="auto"/>
            <w:bottom w:val="none" w:sz="0" w:space="0" w:color="auto"/>
            <w:right w:val="none" w:sz="0" w:space="0" w:color="auto"/>
          </w:divBdr>
          <w:divsChild>
            <w:div w:id="525951813">
              <w:marLeft w:val="0"/>
              <w:marRight w:val="0"/>
              <w:marTop w:val="0"/>
              <w:marBottom w:val="0"/>
              <w:divBdr>
                <w:top w:val="none" w:sz="0" w:space="0" w:color="auto"/>
                <w:left w:val="none" w:sz="0" w:space="0" w:color="auto"/>
                <w:bottom w:val="none" w:sz="0" w:space="0" w:color="auto"/>
                <w:right w:val="none" w:sz="0" w:space="0" w:color="auto"/>
              </w:divBdr>
              <w:divsChild>
                <w:div w:id="44580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85055">
      <w:bodyDiv w:val="1"/>
      <w:marLeft w:val="0"/>
      <w:marRight w:val="0"/>
      <w:marTop w:val="0"/>
      <w:marBottom w:val="0"/>
      <w:divBdr>
        <w:top w:val="none" w:sz="0" w:space="0" w:color="auto"/>
        <w:left w:val="none" w:sz="0" w:space="0" w:color="auto"/>
        <w:bottom w:val="none" w:sz="0" w:space="0" w:color="auto"/>
        <w:right w:val="none" w:sz="0" w:space="0" w:color="auto"/>
      </w:divBdr>
    </w:div>
    <w:div w:id="1434591127">
      <w:bodyDiv w:val="1"/>
      <w:marLeft w:val="0"/>
      <w:marRight w:val="0"/>
      <w:marTop w:val="0"/>
      <w:marBottom w:val="0"/>
      <w:divBdr>
        <w:top w:val="none" w:sz="0" w:space="0" w:color="auto"/>
        <w:left w:val="none" w:sz="0" w:space="0" w:color="auto"/>
        <w:bottom w:val="none" w:sz="0" w:space="0" w:color="auto"/>
        <w:right w:val="none" w:sz="0" w:space="0" w:color="auto"/>
      </w:divBdr>
      <w:divsChild>
        <w:div w:id="800882098">
          <w:marLeft w:val="0"/>
          <w:marRight w:val="0"/>
          <w:marTop w:val="0"/>
          <w:marBottom w:val="0"/>
          <w:divBdr>
            <w:top w:val="none" w:sz="0" w:space="0" w:color="auto"/>
            <w:left w:val="none" w:sz="0" w:space="0" w:color="auto"/>
            <w:bottom w:val="none" w:sz="0" w:space="0" w:color="auto"/>
            <w:right w:val="none" w:sz="0" w:space="0" w:color="auto"/>
          </w:divBdr>
          <w:divsChild>
            <w:div w:id="977226074">
              <w:marLeft w:val="0"/>
              <w:marRight w:val="0"/>
              <w:marTop w:val="0"/>
              <w:marBottom w:val="0"/>
              <w:divBdr>
                <w:top w:val="none" w:sz="0" w:space="0" w:color="auto"/>
                <w:left w:val="none" w:sz="0" w:space="0" w:color="auto"/>
                <w:bottom w:val="none" w:sz="0" w:space="0" w:color="auto"/>
                <w:right w:val="none" w:sz="0" w:space="0" w:color="auto"/>
              </w:divBdr>
              <w:divsChild>
                <w:div w:id="8648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467507">
      <w:bodyDiv w:val="1"/>
      <w:marLeft w:val="0"/>
      <w:marRight w:val="0"/>
      <w:marTop w:val="0"/>
      <w:marBottom w:val="0"/>
      <w:divBdr>
        <w:top w:val="none" w:sz="0" w:space="0" w:color="auto"/>
        <w:left w:val="none" w:sz="0" w:space="0" w:color="auto"/>
        <w:bottom w:val="none" w:sz="0" w:space="0" w:color="auto"/>
        <w:right w:val="none" w:sz="0" w:space="0" w:color="auto"/>
      </w:divBdr>
      <w:divsChild>
        <w:div w:id="1582980922">
          <w:marLeft w:val="0"/>
          <w:marRight w:val="0"/>
          <w:marTop w:val="0"/>
          <w:marBottom w:val="0"/>
          <w:divBdr>
            <w:top w:val="none" w:sz="0" w:space="0" w:color="auto"/>
            <w:left w:val="none" w:sz="0" w:space="0" w:color="auto"/>
            <w:bottom w:val="none" w:sz="0" w:space="0" w:color="auto"/>
            <w:right w:val="none" w:sz="0" w:space="0" w:color="auto"/>
          </w:divBdr>
          <w:divsChild>
            <w:div w:id="997611799">
              <w:marLeft w:val="0"/>
              <w:marRight w:val="0"/>
              <w:marTop w:val="0"/>
              <w:marBottom w:val="0"/>
              <w:divBdr>
                <w:top w:val="none" w:sz="0" w:space="0" w:color="auto"/>
                <w:left w:val="none" w:sz="0" w:space="0" w:color="auto"/>
                <w:bottom w:val="none" w:sz="0" w:space="0" w:color="auto"/>
                <w:right w:val="none" w:sz="0" w:space="0" w:color="auto"/>
              </w:divBdr>
              <w:divsChild>
                <w:div w:id="79764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181198">
      <w:bodyDiv w:val="1"/>
      <w:marLeft w:val="0"/>
      <w:marRight w:val="0"/>
      <w:marTop w:val="0"/>
      <w:marBottom w:val="0"/>
      <w:divBdr>
        <w:top w:val="none" w:sz="0" w:space="0" w:color="auto"/>
        <w:left w:val="none" w:sz="0" w:space="0" w:color="auto"/>
        <w:bottom w:val="none" w:sz="0" w:space="0" w:color="auto"/>
        <w:right w:val="none" w:sz="0" w:space="0" w:color="auto"/>
      </w:divBdr>
    </w:div>
    <w:div w:id="1607497329">
      <w:bodyDiv w:val="1"/>
      <w:marLeft w:val="0"/>
      <w:marRight w:val="0"/>
      <w:marTop w:val="0"/>
      <w:marBottom w:val="0"/>
      <w:divBdr>
        <w:top w:val="none" w:sz="0" w:space="0" w:color="auto"/>
        <w:left w:val="none" w:sz="0" w:space="0" w:color="auto"/>
        <w:bottom w:val="none" w:sz="0" w:space="0" w:color="auto"/>
        <w:right w:val="none" w:sz="0" w:space="0" w:color="auto"/>
      </w:divBdr>
      <w:divsChild>
        <w:div w:id="37366009">
          <w:marLeft w:val="0"/>
          <w:marRight w:val="0"/>
          <w:marTop w:val="0"/>
          <w:marBottom w:val="0"/>
          <w:divBdr>
            <w:top w:val="none" w:sz="0" w:space="0" w:color="auto"/>
            <w:left w:val="none" w:sz="0" w:space="0" w:color="auto"/>
            <w:bottom w:val="none" w:sz="0" w:space="0" w:color="auto"/>
            <w:right w:val="none" w:sz="0" w:space="0" w:color="auto"/>
          </w:divBdr>
          <w:divsChild>
            <w:div w:id="1729718379">
              <w:marLeft w:val="0"/>
              <w:marRight w:val="0"/>
              <w:marTop w:val="0"/>
              <w:marBottom w:val="0"/>
              <w:divBdr>
                <w:top w:val="none" w:sz="0" w:space="0" w:color="auto"/>
                <w:left w:val="none" w:sz="0" w:space="0" w:color="auto"/>
                <w:bottom w:val="none" w:sz="0" w:space="0" w:color="auto"/>
                <w:right w:val="none" w:sz="0" w:space="0" w:color="auto"/>
              </w:divBdr>
              <w:divsChild>
                <w:div w:id="109366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233756">
      <w:bodyDiv w:val="1"/>
      <w:marLeft w:val="0"/>
      <w:marRight w:val="0"/>
      <w:marTop w:val="0"/>
      <w:marBottom w:val="0"/>
      <w:divBdr>
        <w:top w:val="none" w:sz="0" w:space="0" w:color="auto"/>
        <w:left w:val="none" w:sz="0" w:space="0" w:color="auto"/>
        <w:bottom w:val="none" w:sz="0" w:space="0" w:color="auto"/>
        <w:right w:val="none" w:sz="0" w:space="0" w:color="auto"/>
      </w:divBdr>
      <w:divsChild>
        <w:div w:id="514226424">
          <w:marLeft w:val="0"/>
          <w:marRight w:val="0"/>
          <w:marTop w:val="0"/>
          <w:marBottom w:val="0"/>
          <w:divBdr>
            <w:top w:val="none" w:sz="0" w:space="0" w:color="auto"/>
            <w:left w:val="none" w:sz="0" w:space="0" w:color="auto"/>
            <w:bottom w:val="none" w:sz="0" w:space="0" w:color="auto"/>
            <w:right w:val="none" w:sz="0" w:space="0" w:color="auto"/>
          </w:divBdr>
          <w:divsChild>
            <w:div w:id="167909472">
              <w:marLeft w:val="0"/>
              <w:marRight w:val="0"/>
              <w:marTop w:val="0"/>
              <w:marBottom w:val="0"/>
              <w:divBdr>
                <w:top w:val="none" w:sz="0" w:space="0" w:color="auto"/>
                <w:left w:val="none" w:sz="0" w:space="0" w:color="auto"/>
                <w:bottom w:val="none" w:sz="0" w:space="0" w:color="auto"/>
                <w:right w:val="none" w:sz="0" w:space="0" w:color="auto"/>
              </w:divBdr>
              <w:divsChild>
                <w:div w:id="1065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89592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07/relationships/hdphoto" Target="media/hdphoto1.wdp"/><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10" Type="http://schemas.openxmlformats.org/officeDocument/2006/relationships/hyperlink" Target="https://web.mit.edu/drela/Public/web/xfoil/"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10568-19C7-4684-A20F-08F89BFCD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1006</TotalTime>
  <Pages>18</Pages>
  <Words>3488</Words>
  <Characters>19882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tud</Company>
  <LinksUpToDate>false</LinksUpToDate>
  <CharactersWithSpaces>23324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 veldhuis</dc:creator>
  <cp:keywords/>
  <dc:description/>
  <cp:lastModifiedBy>Dennis Heintz</cp:lastModifiedBy>
  <cp:revision>21</cp:revision>
  <cp:lastPrinted>2024-09-04T11:12:00Z</cp:lastPrinted>
  <dcterms:created xsi:type="dcterms:W3CDTF">2025-10-30T09:25:00Z</dcterms:created>
  <dcterms:modified xsi:type="dcterms:W3CDTF">2026-01-30T16:34:00Z</dcterms:modified>
</cp:coreProperties>
</file>