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56B7" w14:textId="77777777" w:rsidR="00AF3BB6" w:rsidRDefault="00603D71">
      <w:pPr>
        <w:pStyle w:val="Titre3"/>
        <w:spacing w:before="76"/>
      </w:pPr>
      <w:r>
        <w:rPr>
          <w:u w:val="thick"/>
        </w:rPr>
        <w:t>DOCUMENT 1</w:t>
      </w:r>
      <w:r>
        <w:t xml:space="preserve"> : étude de cas d’une patiente de 47 ans originaire de Wuhan</w:t>
      </w:r>
    </w:p>
    <w:p w14:paraId="0C298CCA" w14:textId="77777777" w:rsidR="00AF3BB6" w:rsidRDefault="00603D71">
      <w:pPr>
        <w:ind w:left="817"/>
        <w:rPr>
          <w:i/>
        </w:rPr>
      </w:pPr>
      <w:r>
        <w:rPr>
          <w:i/>
        </w:rPr>
        <w:t xml:space="preserve">Source : Nature </w:t>
      </w:r>
      <w:proofErr w:type="spellStart"/>
      <w:r>
        <w:rPr>
          <w:i/>
        </w:rPr>
        <w:t>Medicine</w:t>
      </w:r>
      <w:proofErr w:type="spellEnd"/>
      <w:r>
        <w:rPr>
          <w:i/>
        </w:rPr>
        <w:t>, mars 2020</w:t>
      </w:r>
    </w:p>
    <w:p w14:paraId="310AE0D9" w14:textId="77777777" w:rsidR="00AF3BB6" w:rsidRDefault="00AF3BB6">
      <w:pPr>
        <w:pStyle w:val="Corpsdetexte"/>
        <w:spacing w:before="9"/>
        <w:rPr>
          <w:i/>
          <w:sz w:val="21"/>
        </w:rPr>
      </w:pPr>
    </w:p>
    <w:p w14:paraId="0960B8E8" w14:textId="77777777" w:rsidR="00AF3BB6" w:rsidRDefault="00603D71">
      <w:pPr>
        <w:pStyle w:val="Corpsdetexte"/>
        <w:ind w:left="817" w:right="1192"/>
      </w:pPr>
      <w:r>
        <w:t>Pour une patiente souffrant de COVID-19, un suivi de sa réponse immunitaire a débuté au septième jour de son hospitalisation (J7).</w:t>
      </w:r>
    </w:p>
    <w:p w14:paraId="5EA2481D" w14:textId="77777777" w:rsidR="00AF3BB6" w:rsidRDefault="00603D71">
      <w:pPr>
        <w:pStyle w:val="Corpsdetexte"/>
        <w:spacing w:before="1"/>
        <w:ind w:left="817" w:right="789"/>
      </w:pPr>
      <w:r>
        <w:t>Parallèlement, une cohorte de 5 individus non infectés par le virus (« individus sains ») a aussi été suivie selon les mêmes modalités que la patiente infectée.</w:t>
      </w:r>
    </w:p>
    <w:p w14:paraId="12B56458" w14:textId="77777777" w:rsidR="00AF3BB6" w:rsidRDefault="00AF3BB6">
      <w:pPr>
        <w:pStyle w:val="Corpsdetexte"/>
      </w:pPr>
    </w:p>
    <w:p w14:paraId="53D73558" w14:textId="77777777" w:rsidR="00AF3BB6" w:rsidRDefault="00603D71">
      <w:pPr>
        <w:pStyle w:val="Titre3"/>
        <w:spacing w:before="1"/>
      </w:pPr>
      <w:r>
        <w:rPr>
          <w:u w:val="thick"/>
        </w:rPr>
        <w:t>Document 1a</w:t>
      </w:r>
      <w:r>
        <w:t xml:space="preserve"> : Dosage de la concentration sanguine en cellules de l’immunité innée à J7</w:t>
      </w:r>
    </w:p>
    <w:p w14:paraId="022665B6" w14:textId="77777777" w:rsidR="00AF3BB6" w:rsidRDefault="00603D71">
      <w:pPr>
        <w:pStyle w:val="Corpsdetexte"/>
        <w:ind w:left="979"/>
        <w:rPr>
          <w:sz w:val="20"/>
        </w:rPr>
      </w:pPr>
      <w:r>
        <w:rPr>
          <w:noProof/>
          <w:sz w:val="20"/>
        </w:rPr>
        <w:drawing>
          <wp:inline distT="0" distB="0" distL="0" distR="0" wp14:anchorId="660FD6C2" wp14:editId="08AEBF00">
            <wp:extent cx="5759516" cy="24048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59516" cy="2404872"/>
                    </a:xfrm>
                    <a:prstGeom prst="rect">
                      <a:avLst/>
                    </a:prstGeom>
                  </pic:spPr>
                </pic:pic>
              </a:graphicData>
            </a:graphic>
          </wp:inline>
        </w:drawing>
      </w:r>
    </w:p>
    <w:p w14:paraId="1618AA72" w14:textId="77777777" w:rsidR="00AF3BB6" w:rsidRDefault="00603D71">
      <w:pPr>
        <w:pStyle w:val="Corpsdetexte"/>
        <w:ind w:left="817" w:right="898"/>
      </w:pPr>
      <w:r>
        <w:rPr>
          <w:b/>
          <w:u w:val="thick"/>
        </w:rPr>
        <w:t>Données</w:t>
      </w:r>
      <w:r>
        <w:rPr>
          <w:b/>
        </w:rPr>
        <w:t xml:space="preserve"> </w:t>
      </w:r>
      <w:r>
        <w:t>: les cellules NK (</w:t>
      </w:r>
      <w:proofErr w:type="spellStart"/>
      <w:r>
        <w:t>natural</w:t>
      </w:r>
      <w:proofErr w:type="spellEnd"/>
      <w:r>
        <w:t xml:space="preserve"> killer) et les monocytes sont des cellules sanguines impliquées dans l’immunité innée antivirale. Lors d’une infection, les monocytes sont recrutés sur le site de pénétration de l’antigène et deviennent des macrophages tissulaires. Ils ne sont alors plus détectés dans le sang.</w:t>
      </w:r>
    </w:p>
    <w:p w14:paraId="4B4F9B27" w14:textId="77777777" w:rsidR="00AF3BB6" w:rsidRDefault="00AF3BB6">
      <w:pPr>
        <w:pStyle w:val="Corpsdetexte"/>
        <w:rPr>
          <w:sz w:val="24"/>
        </w:rPr>
      </w:pPr>
    </w:p>
    <w:p w14:paraId="47FFF970" w14:textId="77777777" w:rsidR="00AF3BB6" w:rsidRDefault="00AF3BB6">
      <w:pPr>
        <w:pStyle w:val="Corpsdetexte"/>
        <w:spacing w:before="1"/>
        <w:rPr>
          <w:sz w:val="20"/>
        </w:rPr>
      </w:pPr>
    </w:p>
    <w:p w14:paraId="42112876" w14:textId="77777777" w:rsidR="00AF3BB6" w:rsidRDefault="00603D71">
      <w:pPr>
        <w:pStyle w:val="Titre3"/>
        <w:ind w:right="1195"/>
      </w:pPr>
      <w:r>
        <w:rPr>
          <w:u w:val="thick"/>
        </w:rPr>
        <w:t>Document 1b</w:t>
      </w:r>
      <w:r>
        <w:t xml:space="preserve"> : Suivi (J7-J20) de la concentration sanguine en cellules de l’immunité adaptative</w:t>
      </w:r>
    </w:p>
    <w:p w14:paraId="274A0A7D" w14:textId="77777777" w:rsidR="00AF3BB6" w:rsidRDefault="00603D71">
      <w:pPr>
        <w:pStyle w:val="Corpsdetexte"/>
        <w:spacing w:before="10"/>
        <w:rPr>
          <w:b/>
          <w:sz w:val="11"/>
        </w:rPr>
      </w:pPr>
      <w:r>
        <w:rPr>
          <w:noProof/>
        </w:rPr>
        <w:drawing>
          <wp:anchor distT="0" distB="0" distL="0" distR="0" simplePos="0" relativeHeight="9" behindDoc="0" locked="0" layoutInCell="1" allowOverlap="1" wp14:anchorId="32E21368" wp14:editId="260F3D4C">
            <wp:simplePos x="0" y="0"/>
            <wp:positionH relativeFrom="page">
              <wp:posOffset>2279939</wp:posOffset>
            </wp:positionH>
            <wp:positionV relativeFrom="paragraph">
              <wp:posOffset>111523</wp:posOffset>
            </wp:positionV>
            <wp:extent cx="2902040" cy="210654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02040" cy="2106549"/>
                    </a:xfrm>
                    <a:prstGeom prst="rect">
                      <a:avLst/>
                    </a:prstGeom>
                  </pic:spPr>
                </pic:pic>
              </a:graphicData>
            </a:graphic>
          </wp:anchor>
        </w:drawing>
      </w:r>
    </w:p>
    <w:p w14:paraId="5E812C29" w14:textId="77777777" w:rsidR="00AF3BB6" w:rsidRDefault="00AF3BB6">
      <w:pPr>
        <w:pStyle w:val="Corpsdetexte"/>
        <w:spacing w:before="7"/>
        <w:rPr>
          <w:b/>
          <w:sz w:val="28"/>
        </w:rPr>
      </w:pPr>
    </w:p>
    <w:p w14:paraId="02BE6778" w14:textId="6129D4D5" w:rsidR="00AF3BB6" w:rsidRDefault="00603D71" w:rsidP="007D7196">
      <w:pPr>
        <w:pStyle w:val="Corpsdetexte"/>
        <w:ind w:left="817" w:right="567"/>
      </w:pPr>
      <w:r>
        <w:rPr>
          <w:b/>
          <w:u w:val="thick"/>
        </w:rPr>
        <w:t xml:space="preserve">Donnée </w:t>
      </w:r>
      <w:r>
        <w:t>: Chez un individu non infecté, la concentration sanguine en LT CD4</w:t>
      </w:r>
      <w:r>
        <w:rPr>
          <w:position w:val="7"/>
          <w:sz w:val="14"/>
        </w:rPr>
        <w:t xml:space="preserve">+ </w:t>
      </w:r>
      <w:r>
        <w:t>et LT CD8</w:t>
      </w:r>
      <w:r>
        <w:rPr>
          <w:position w:val="7"/>
          <w:sz w:val="14"/>
        </w:rPr>
        <w:t xml:space="preserve">+ </w:t>
      </w:r>
      <w:r>
        <w:t>est de l’ordre de 0 à 2 unités arbitraires.</w:t>
      </w:r>
    </w:p>
    <w:sectPr w:rsidR="00AF3BB6">
      <w:footerReference w:type="default" r:id="rId9"/>
      <w:pgSz w:w="11910" w:h="16840"/>
      <w:pgMar w:top="1340" w:right="500" w:bottom="940" w:left="600" w:header="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05374" w14:textId="77777777" w:rsidR="00560617" w:rsidRDefault="00560617">
      <w:r>
        <w:separator/>
      </w:r>
    </w:p>
  </w:endnote>
  <w:endnote w:type="continuationSeparator" w:id="0">
    <w:p w14:paraId="74797DFD" w14:textId="77777777" w:rsidR="00560617" w:rsidRDefault="00560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551410"/>
      <w:docPartObj>
        <w:docPartGallery w:val="Page Numbers (Bottom of Page)"/>
        <w:docPartUnique/>
      </w:docPartObj>
    </w:sdtPr>
    <w:sdtContent>
      <w:sdt>
        <w:sdtPr>
          <w:id w:val="-1769616900"/>
          <w:docPartObj>
            <w:docPartGallery w:val="Page Numbers (Top of Page)"/>
            <w:docPartUnique/>
          </w:docPartObj>
        </w:sdtPr>
        <w:sdtContent>
          <w:p w14:paraId="79162B8A" w14:textId="77777777" w:rsidR="00C6034C" w:rsidRDefault="00C6034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2914F95" w14:textId="77777777" w:rsidR="00AF3BB6" w:rsidRDefault="00AF3BB6">
    <w:pPr>
      <w:pStyle w:val="Corpsdetex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8B670" w14:textId="77777777" w:rsidR="00560617" w:rsidRDefault="00560617">
      <w:r>
        <w:separator/>
      </w:r>
    </w:p>
  </w:footnote>
  <w:footnote w:type="continuationSeparator" w:id="0">
    <w:p w14:paraId="6766CFE0" w14:textId="77777777" w:rsidR="00560617" w:rsidRDefault="005606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629"/>
    <w:multiLevelType w:val="hybridMultilevel"/>
    <w:tmpl w:val="A5D44AD0"/>
    <w:lvl w:ilvl="0" w:tplc="72967BDE">
      <w:numFmt w:val="bullet"/>
      <w:lvlText w:val="-"/>
      <w:lvlJc w:val="left"/>
      <w:pPr>
        <w:ind w:left="1537" w:hanging="361"/>
      </w:pPr>
      <w:rPr>
        <w:rFonts w:ascii="Arial" w:eastAsia="Arial" w:hAnsi="Arial" w:cs="Arial" w:hint="default"/>
        <w:w w:val="99"/>
        <w:sz w:val="22"/>
        <w:szCs w:val="22"/>
        <w:lang w:val="fr-FR" w:eastAsia="en-US" w:bidi="ar-SA"/>
      </w:rPr>
    </w:lvl>
    <w:lvl w:ilvl="1" w:tplc="8778A716">
      <w:numFmt w:val="bullet"/>
      <w:lvlText w:val="•"/>
      <w:lvlJc w:val="left"/>
      <w:pPr>
        <w:ind w:left="2466" w:hanging="361"/>
      </w:pPr>
      <w:rPr>
        <w:rFonts w:hint="default"/>
        <w:lang w:val="fr-FR" w:eastAsia="en-US" w:bidi="ar-SA"/>
      </w:rPr>
    </w:lvl>
    <w:lvl w:ilvl="2" w:tplc="7E005748">
      <w:numFmt w:val="bullet"/>
      <w:lvlText w:val="•"/>
      <w:lvlJc w:val="left"/>
      <w:pPr>
        <w:ind w:left="3392" w:hanging="361"/>
      </w:pPr>
      <w:rPr>
        <w:rFonts w:hint="default"/>
        <w:lang w:val="fr-FR" w:eastAsia="en-US" w:bidi="ar-SA"/>
      </w:rPr>
    </w:lvl>
    <w:lvl w:ilvl="3" w:tplc="D708CB1C">
      <w:numFmt w:val="bullet"/>
      <w:lvlText w:val="•"/>
      <w:lvlJc w:val="left"/>
      <w:pPr>
        <w:ind w:left="4319" w:hanging="361"/>
      </w:pPr>
      <w:rPr>
        <w:rFonts w:hint="default"/>
        <w:lang w:val="fr-FR" w:eastAsia="en-US" w:bidi="ar-SA"/>
      </w:rPr>
    </w:lvl>
    <w:lvl w:ilvl="4" w:tplc="64822806">
      <w:numFmt w:val="bullet"/>
      <w:lvlText w:val="•"/>
      <w:lvlJc w:val="left"/>
      <w:pPr>
        <w:ind w:left="5245" w:hanging="361"/>
      </w:pPr>
      <w:rPr>
        <w:rFonts w:hint="default"/>
        <w:lang w:val="fr-FR" w:eastAsia="en-US" w:bidi="ar-SA"/>
      </w:rPr>
    </w:lvl>
    <w:lvl w:ilvl="5" w:tplc="C92E80AA">
      <w:numFmt w:val="bullet"/>
      <w:lvlText w:val="•"/>
      <w:lvlJc w:val="left"/>
      <w:pPr>
        <w:ind w:left="6172" w:hanging="361"/>
      </w:pPr>
      <w:rPr>
        <w:rFonts w:hint="default"/>
        <w:lang w:val="fr-FR" w:eastAsia="en-US" w:bidi="ar-SA"/>
      </w:rPr>
    </w:lvl>
    <w:lvl w:ilvl="6" w:tplc="943689E2">
      <w:numFmt w:val="bullet"/>
      <w:lvlText w:val="•"/>
      <w:lvlJc w:val="left"/>
      <w:pPr>
        <w:ind w:left="7098" w:hanging="361"/>
      </w:pPr>
      <w:rPr>
        <w:rFonts w:hint="default"/>
        <w:lang w:val="fr-FR" w:eastAsia="en-US" w:bidi="ar-SA"/>
      </w:rPr>
    </w:lvl>
    <w:lvl w:ilvl="7" w:tplc="25E89014">
      <w:numFmt w:val="bullet"/>
      <w:lvlText w:val="•"/>
      <w:lvlJc w:val="left"/>
      <w:pPr>
        <w:ind w:left="8025" w:hanging="361"/>
      </w:pPr>
      <w:rPr>
        <w:rFonts w:hint="default"/>
        <w:lang w:val="fr-FR" w:eastAsia="en-US" w:bidi="ar-SA"/>
      </w:rPr>
    </w:lvl>
    <w:lvl w:ilvl="8" w:tplc="E2988200">
      <w:numFmt w:val="bullet"/>
      <w:lvlText w:val="•"/>
      <w:lvlJc w:val="left"/>
      <w:pPr>
        <w:ind w:left="8951" w:hanging="361"/>
      </w:pPr>
      <w:rPr>
        <w:rFonts w:hint="default"/>
        <w:lang w:val="fr-FR" w:eastAsia="en-US" w:bidi="ar-SA"/>
      </w:rPr>
    </w:lvl>
  </w:abstractNum>
  <w:abstractNum w:abstractNumId="1" w15:restartNumberingAfterBreak="0">
    <w:nsid w:val="36516FBA"/>
    <w:multiLevelType w:val="hybridMultilevel"/>
    <w:tmpl w:val="E77ACE86"/>
    <w:lvl w:ilvl="0" w:tplc="868ADC8A">
      <w:start w:val="1"/>
      <w:numFmt w:val="decimal"/>
      <w:lvlText w:val="%1."/>
      <w:lvlJc w:val="left"/>
      <w:pPr>
        <w:ind w:left="1177" w:hanging="360"/>
        <w:jc w:val="left"/>
      </w:pPr>
      <w:rPr>
        <w:rFonts w:ascii="Arial" w:eastAsia="Arial" w:hAnsi="Arial" w:cs="Arial" w:hint="default"/>
        <w:w w:val="99"/>
        <w:sz w:val="22"/>
        <w:szCs w:val="22"/>
        <w:lang w:val="fr-FR" w:eastAsia="en-US" w:bidi="ar-SA"/>
      </w:rPr>
    </w:lvl>
    <w:lvl w:ilvl="1" w:tplc="24CC0DA0">
      <w:numFmt w:val="bullet"/>
      <w:lvlText w:val="•"/>
      <w:lvlJc w:val="left"/>
      <w:pPr>
        <w:ind w:left="2142" w:hanging="360"/>
      </w:pPr>
      <w:rPr>
        <w:rFonts w:hint="default"/>
        <w:lang w:val="fr-FR" w:eastAsia="en-US" w:bidi="ar-SA"/>
      </w:rPr>
    </w:lvl>
    <w:lvl w:ilvl="2" w:tplc="0268B5E8">
      <w:numFmt w:val="bullet"/>
      <w:lvlText w:val="•"/>
      <w:lvlJc w:val="left"/>
      <w:pPr>
        <w:ind w:left="3104" w:hanging="360"/>
      </w:pPr>
      <w:rPr>
        <w:rFonts w:hint="default"/>
        <w:lang w:val="fr-FR" w:eastAsia="en-US" w:bidi="ar-SA"/>
      </w:rPr>
    </w:lvl>
    <w:lvl w:ilvl="3" w:tplc="F6CCB2D4">
      <w:numFmt w:val="bullet"/>
      <w:lvlText w:val="•"/>
      <w:lvlJc w:val="left"/>
      <w:pPr>
        <w:ind w:left="4067" w:hanging="360"/>
      </w:pPr>
      <w:rPr>
        <w:rFonts w:hint="default"/>
        <w:lang w:val="fr-FR" w:eastAsia="en-US" w:bidi="ar-SA"/>
      </w:rPr>
    </w:lvl>
    <w:lvl w:ilvl="4" w:tplc="FF40D1D0">
      <w:numFmt w:val="bullet"/>
      <w:lvlText w:val="•"/>
      <w:lvlJc w:val="left"/>
      <w:pPr>
        <w:ind w:left="5029" w:hanging="360"/>
      </w:pPr>
      <w:rPr>
        <w:rFonts w:hint="default"/>
        <w:lang w:val="fr-FR" w:eastAsia="en-US" w:bidi="ar-SA"/>
      </w:rPr>
    </w:lvl>
    <w:lvl w:ilvl="5" w:tplc="CA5A947A">
      <w:numFmt w:val="bullet"/>
      <w:lvlText w:val="•"/>
      <w:lvlJc w:val="left"/>
      <w:pPr>
        <w:ind w:left="5992" w:hanging="360"/>
      </w:pPr>
      <w:rPr>
        <w:rFonts w:hint="default"/>
        <w:lang w:val="fr-FR" w:eastAsia="en-US" w:bidi="ar-SA"/>
      </w:rPr>
    </w:lvl>
    <w:lvl w:ilvl="6" w:tplc="A4D2BBD0">
      <w:numFmt w:val="bullet"/>
      <w:lvlText w:val="•"/>
      <w:lvlJc w:val="left"/>
      <w:pPr>
        <w:ind w:left="6954" w:hanging="360"/>
      </w:pPr>
      <w:rPr>
        <w:rFonts w:hint="default"/>
        <w:lang w:val="fr-FR" w:eastAsia="en-US" w:bidi="ar-SA"/>
      </w:rPr>
    </w:lvl>
    <w:lvl w:ilvl="7" w:tplc="AE48801A">
      <w:numFmt w:val="bullet"/>
      <w:lvlText w:val="•"/>
      <w:lvlJc w:val="left"/>
      <w:pPr>
        <w:ind w:left="7917" w:hanging="360"/>
      </w:pPr>
      <w:rPr>
        <w:rFonts w:hint="default"/>
        <w:lang w:val="fr-FR" w:eastAsia="en-US" w:bidi="ar-SA"/>
      </w:rPr>
    </w:lvl>
    <w:lvl w:ilvl="8" w:tplc="03182340">
      <w:numFmt w:val="bullet"/>
      <w:lvlText w:val="•"/>
      <w:lvlJc w:val="left"/>
      <w:pPr>
        <w:ind w:left="8879" w:hanging="360"/>
      </w:pPr>
      <w:rPr>
        <w:rFonts w:hint="default"/>
        <w:lang w:val="fr-FR" w:eastAsia="en-US" w:bidi="ar-SA"/>
      </w:rPr>
    </w:lvl>
  </w:abstractNum>
  <w:abstractNum w:abstractNumId="2" w15:restartNumberingAfterBreak="0">
    <w:nsid w:val="417F6004"/>
    <w:multiLevelType w:val="hybridMultilevel"/>
    <w:tmpl w:val="7B8E6400"/>
    <w:lvl w:ilvl="0" w:tplc="D6F867FA">
      <w:numFmt w:val="bullet"/>
      <w:lvlText w:val="-"/>
      <w:lvlJc w:val="left"/>
      <w:pPr>
        <w:ind w:left="1537" w:hanging="361"/>
      </w:pPr>
      <w:rPr>
        <w:rFonts w:ascii="Arial" w:eastAsia="Arial" w:hAnsi="Arial" w:cs="Arial" w:hint="default"/>
        <w:w w:val="99"/>
        <w:sz w:val="22"/>
        <w:szCs w:val="22"/>
        <w:lang w:val="fr-FR" w:eastAsia="en-US" w:bidi="ar-SA"/>
      </w:rPr>
    </w:lvl>
    <w:lvl w:ilvl="1" w:tplc="6F00E764">
      <w:numFmt w:val="bullet"/>
      <w:lvlText w:val="-"/>
      <w:lvlJc w:val="left"/>
      <w:pPr>
        <w:ind w:left="1525" w:hanging="135"/>
      </w:pPr>
      <w:rPr>
        <w:rFonts w:ascii="Arial" w:eastAsia="Arial" w:hAnsi="Arial" w:cs="Arial" w:hint="default"/>
        <w:w w:val="99"/>
        <w:sz w:val="22"/>
        <w:szCs w:val="22"/>
        <w:lang w:val="fr-FR" w:eastAsia="en-US" w:bidi="ar-SA"/>
      </w:rPr>
    </w:lvl>
    <w:lvl w:ilvl="2" w:tplc="942C0766">
      <w:numFmt w:val="bullet"/>
      <w:lvlText w:val="•"/>
      <w:lvlJc w:val="left"/>
      <w:pPr>
        <w:ind w:left="2569" w:hanging="135"/>
      </w:pPr>
      <w:rPr>
        <w:rFonts w:hint="default"/>
        <w:lang w:val="fr-FR" w:eastAsia="en-US" w:bidi="ar-SA"/>
      </w:rPr>
    </w:lvl>
    <w:lvl w:ilvl="3" w:tplc="22CEA970">
      <w:numFmt w:val="bullet"/>
      <w:lvlText w:val="•"/>
      <w:lvlJc w:val="left"/>
      <w:pPr>
        <w:ind w:left="3598" w:hanging="135"/>
      </w:pPr>
      <w:rPr>
        <w:rFonts w:hint="default"/>
        <w:lang w:val="fr-FR" w:eastAsia="en-US" w:bidi="ar-SA"/>
      </w:rPr>
    </w:lvl>
    <w:lvl w:ilvl="4" w:tplc="E2DE07EA">
      <w:numFmt w:val="bullet"/>
      <w:lvlText w:val="•"/>
      <w:lvlJc w:val="left"/>
      <w:pPr>
        <w:ind w:left="4628" w:hanging="135"/>
      </w:pPr>
      <w:rPr>
        <w:rFonts w:hint="default"/>
        <w:lang w:val="fr-FR" w:eastAsia="en-US" w:bidi="ar-SA"/>
      </w:rPr>
    </w:lvl>
    <w:lvl w:ilvl="5" w:tplc="00B44F8E">
      <w:numFmt w:val="bullet"/>
      <w:lvlText w:val="•"/>
      <w:lvlJc w:val="left"/>
      <w:pPr>
        <w:ind w:left="5657" w:hanging="135"/>
      </w:pPr>
      <w:rPr>
        <w:rFonts w:hint="default"/>
        <w:lang w:val="fr-FR" w:eastAsia="en-US" w:bidi="ar-SA"/>
      </w:rPr>
    </w:lvl>
    <w:lvl w:ilvl="6" w:tplc="94D64564">
      <w:numFmt w:val="bullet"/>
      <w:lvlText w:val="•"/>
      <w:lvlJc w:val="left"/>
      <w:pPr>
        <w:ind w:left="6686" w:hanging="135"/>
      </w:pPr>
      <w:rPr>
        <w:rFonts w:hint="default"/>
        <w:lang w:val="fr-FR" w:eastAsia="en-US" w:bidi="ar-SA"/>
      </w:rPr>
    </w:lvl>
    <w:lvl w:ilvl="7" w:tplc="83E8E636">
      <w:numFmt w:val="bullet"/>
      <w:lvlText w:val="•"/>
      <w:lvlJc w:val="left"/>
      <w:pPr>
        <w:ind w:left="7716" w:hanging="135"/>
      </w:pPr>
      <w:rPr>
        <w:rFonts w:hint="default"/>
        <w:lang w:val="fr-FR" w:eastAsia="en-US" w:bidi="ar-SA"/>
      </w:rPr>
    </w:lvl>
    <w:lvl w:ilvl="8" w:tplc="66F8BAC4">
      <w:numFmt w:val="bullet"/>
      <w:lvlText w:val="•"/>
      <w:lvlJc w:val="left"/>
      <w:pPr>
        <w:ind w:left="8745" w:hanging="135"/>
      </w:pPr>
      <w:rPr>
        <w:rFonts w:hint="default"/>
        <w:lang w:val="fr-FR" w:eastAsia="en-US" w:bidi="ar-SA"/>
      </w:rPr>
    </w:lvl>
  </w:abstractNum>
  <w:abstractNum w:abstractNumId="3" w15:restartNumberingAfterBreak="0">
    <w:nsid w:val="439A2B69"/>
    <w:multiLevelType w:val="hybridMultilevel"/>
    <w:tmpl w:val="36305B6C"/>
    <w:lvl w:ilvl="0" w:tplc="D8605D60">
      <w:start w:val="1"/>
      <w:numFmt w:val="decimal"/>
      <w:lvlText w:val="%1."/>
      <w:lvlJc w:val="left"/>
      <w:pPr>
        <w:ind w:left="1167" w:hanging="245"/>
        <w:jc w:val="left"/>
      </w:pPr>
      <w:rPr>
        <w:rFonts w:ascii="Arial" w:eastAsia="Arial" w:hAnsi="Arial" w:cs="Arial" w:hint="default"/>
        <w:b/>
        <w:bCs/>
        <w:spacing w:val="-1"/>
        <w:w w:val="99"/>
        <w:sz w:val="22"/>
        <w:szCs w:val="22"/>
        <w:lang w:val="fr-FR" w:eastAsia="en-US" w:bidi="ar-SA"/>
      </w:rPr>
    </w:lvl>
    <w:lvl w:ilvl="1" w:tplc="93C6A7C0">
      <w:numFmt w:val="bullet"/>
      <w:lvlText w:val="–"/>
      <w:lvlJc w:val="left"/>
      <w:pPr>
        <w:ind w:left="1526" w:hanging="360"/>
      </w:pPr>
      <w:rPr>
        <w:rFonts w:ascii="Arial" w:eastAsia="Arial" w:hAnsi="Arial" w:cs="Arial" w:hint="default"/>
        <w:w w:val="99"/>
        <w:sz w:val="22"/>
        <w:szCs w:val="22"/>
        <w:lang w:val="fr-FR" w:eastAsia="en-US" w:bidi="ar-SA"/>
      </w:rPr>
    </w:lvl>
    <w:lvl w:ilvl="2" w:tplc="DF74214A">
      <w:numFmt w:val="bullet"/>
      <w:lvlText w:val="•"/>
      <w:lvlJc w:val="left"/>
      <w:pPr>
        <w:ind w:left="2551" w:hanging="360"/>
      </w:pPr>
      <w:rPr>
        <w:rFonts w:hint="default"/>
        <w:lang w:val="fr-FR" w:eastAsia="en-US" w:bidi="ar-SA"/>
      </w:rPr>
    </w:lvl>
    <w:lvl w:ilvl="3" w:tplc="5E08C19E">
      <w:numFmt w:val="bullet"/>
      <w:lvlText w:val="•"/>
      <w:lvlJc w:val="left"/>
      <w:pPr>
        <w:ind w:left="3583" w:hanging="360"/>
      </w:pPr>
      <w:rPr>
        <w:rFonts w:hint="default"/>
        <w:lang w:val="fr-FR" w:eastAsia="en-US" w:bidi="ar-SA"/>
      </w:rPr>
    </w:lvl>
    <w:lvl w:ilvl="4" w:tplc="78F820DE">
      <w:numFmt w:val="bullet"/>
      <w:lvlText w:val="•"/>
      <w:lvlJc w:val="left"/>
      <w:pPr>
        <w:ind w:left="4614" w:hanging="360"/>
      </w:pPr>
      <w:rPr>
        <w:rFonts w:hint="default"/>
        <w:lang w:val="fr-FR" w:eastAsia="en-US" w:bidi="ar-SA"/>
      </w:rPr>
    </w:lvl>
    <w:lvl w:ilvl="5" w:tplc="48CAC3BE">
      <w:numFmt w:val="bullet"/>
      <w:lvlText w:val="•"/>
      <w:lvlJc w:val="left"/>
      <w:pPr>
        <w:ind w:left="5646" w:hanging="360"/>
      </w:pPr>
      <w:rPr>
        <w:rFonts w:hint="default"/>
        <w:lang w:val="fr-FR" w:eastAsia="en-US" w:bidi="ar-SA"/>
      </w:rPr>
    </w:lvl>
    <w:lvl w:ilvl="6" w:tplc="DA42A8F0">
      <w:numFmt w:val="bullet"/>
      <w:lvlText w:val="•"/>
      <w:lvlJc w:val="left"/>
      <w:pPr>
        <w:ind w:left="6678" w:hanging="360"/>
      </w:pPr>
      <w:rPr>
        <w:rFonts w:hint="default"/>
        <w:lang w:val="fr-FR" w:eastAsia="en-US" w:bidi="ar-SA"/>
      </w:rPr>
    </w:lvl>
    <w:lvl w:ilvl="7" w:tplc="AAAE8B2C">
      <w:numFmt w:val="bullet"/>
      <w:lvlText w:val="•"/>
      <w:lvlJc w:val="left"/>
      <w:pPr>
        <w:ind w:left="7709" w:hanging="360"/>
      </w:pPr>
      <w:rPr>
        <w:rFonts w:hint="default"/>
        <w:lang w:val="fr-FR" w:eastAsia="en-US" w:bidi="ar-SA"/>
      </w:rPr>
    </w:lvl>
    <w:lvl w:ilvl="8" w:tplc="948074B2">
      <w:numFmt w:val="bullet"/>
      <w:lvlText w:val="•"/>
      <w:lvlJc w:val="left"/>
      <w:pPr>
        <w:ind w:left="8741" w:hanging="360"/>
      </w:pPr>
      <w:rPr>
        <w:rFonts w:hint="default"/>
        <w:lang w:val="fr-FR" w:eastAsia="en-US" w:bidi="ar-SA"/>
      </w:rPr>
    </w:lvl>
  </w:abstractNum>
  <w:abstractNum w:abstractNumId="4" w15:restartNumberingAfterBreak="0">
    <w:nsid w:val="4FB52637"/>
    <w:multiLevelType w:val="hybridMultilevel"/>
    <w:tmpl w:val="6CFA4E1C"/>
    <w:lvl w:ilvl="0" w:tplc="F3D26D98">
      <w:numFmt w:val="bullet"/>
      <w:lvlText w:val="-"/>
      <w:lvlJc w:val="left"/>
      <w:pPr>
        <w:ind w:left="1537" w:hanging="361"/>
      </w:pPr>
      <w:rPr>
        <w:rFonts w:ascii="Arial" w:eastAsia="Arial" w:hAnsi="Arial" w:cs="Arial" w:hint="default"/>
        <w:w w:val="99"/>
        <w:sz w:val="22"/>
        <w:szCs w:val="22"/>
        <w:lang w:val="fr-FR" w:eastAsia="en-US" w:bidi="ar-SA"/>
      </w:rPr>
    </w:lvl>
    <w:lvl w:ilvl="1" w:tplc="D49A9E74">
      <w:numFmt w:val="bullet"/>
      <w:lvlText w:val="•"/>
      <w:lvlJc w:val="left"/>
      <w:pPr>
        <w:ind w:left="2466" w:hanging="361"/>
      </w:pPr>
      <w:rPr>
        <w:rFonts w:hint="default"/>
        <w:lang w:val="fr-FR" w:eastAsia="en-US" w:bidi="ar-SA"/>
      </w:rPr>
    </w:lvl>
    <w:lvl w:ilvl="2" w:tplc="3198FB52">
      <w:numFmt w:val="bullet"/>
      <w:lvlText w:val="•"/>
      <w:lvlJc w:val="left"/>
      <w:pPr>
        <w:ind w:left="3392" w:hanging="361"/>
      </w:pPr>
      <w:rPr>
        <w:rFonts w:hint="default"/>
        <w:lang w:val="fr-FR" w:eastAsia="en-US" w:bidi="ar-SA"/>
      </w:rPr>
    </w:lvl>
    <w:lvl w:ilvl="3" w:tplc="387685E2">
      <w:numFmt w:val="bullet"/>
      <w:lvlText w:val="•"/>
      <w:lvlJc w:val="left"/>
      <w:pPr>
        <w:ind w:left="4319" w:hanging="361"/>
      </w:pPr>
      <w:rPr>
        <w:rFonts w:hint="default"/>
        <w:lang w:val="fr-FR" w:eastAsia="en-US" w:bidi="ar-SA"/>
      </w:rPr>
    </w:lvl>
    <w:lvl w:ilvl="4" w:tplc="ABE2713A">
      <w:numFmt w:val="bullet"/>
      <w:lvlText w:val="•"/>
      <w:lvlJc w:val="left"/>
      <w:pPr>
        <w:ind w:left="5245" w:hanging="361"/>
      </w:pPr>
      <w:rPr>
        <w:rFonts w:hint="default"/>
        <w:lang w:val="fr-FR" w:eastAsia="en-US" w:bidi="ar-SA"/>
      </w:rPr>
    </w:lvl>
    <w:lvl w:ilvl="5" w:tplc="550E7D68">
      <w:numFmt w:val="bullet"/>
      <w:lvlText w:val="•"/>
      <w:lvlJc w:val="left"/>
      <w:pPr>
        <w:ind w:left="6172" w:hanging="361"/>
      </w:pPr>
      <w:rPr>
        <w:rFonts w:hint="default"/>
        <w:lang w:val="fr-FR" w:eastAsia="en-US" w:bidi="ar-SA"/>
      </w:rPr>
    </w:lvl>
    <w:lvl w:ilvl="6" w:tplc="6944C140">
      <w:numFmt w:val="bullet"/>
      <w:lvlText w:val="•"/>
      <w:lvlJc w:val="left"/>
      <w:pPr>
        <w:ind w:left="7098" w:hanging="361"/>
      </w:pPr>
      <w:rPr>
        <w:rFonts w:hint="default"/>
        <w:lang w:val="fr-FR" w:eastAsia="en-US" w:bidi="ar-SA"/>
      </w:rPr>
    </w:lvl>
    <w:lvl w:ilvl="7" w:tplc="493E3AE2">
      <w:numFmt w:val="bullet"/>
      <w:lvlText w:val="•"/>
      <w:lvlJc w:val="left"/>
      <w:pPr>
        <w:ind w:left="8025" w:hanging="361"/>
      </w:pPr>
      <w:rPr>
        <w:rFonts w:hint="default"/>
        <w:lang w:val="fr-FR" w:eastAsia="en-US" w:bidi="ar-SA"/>
      </w:rPr>
    </w:lvl>
    <w:lvl w:ilvl="8" w:tplc="677678FE">
      <w:numFmt w:val="bullet"/>
      <w:lvlText w:val="•"/>
      <w:lvlJc w:val="left"/>
      <w:pPr>
        <w:ind w:left="8951" w:hanging="361"/>
      </w:pPr>
      <w:rPr>
        <w:rFonts w:hint="default"/>
        <w:lang w:val="fr-FR" w:eastAsia="en-US" w:bidi="ar-SA"/>
      </w:rPr>
    </w:lvl>
  </w:abstractNum>
  <w:abstractNum w:abstractNumId="5" w15:restartNumberingAfterBreak="0">
    <w:nsid w:val="5AFD6501"/>
    <w:multiLevelType w:val="hybridMultilevel"/>
    <w:tmpl w:val="6A407050"/>
    <w:lvl w:ilvl="0" w:tplc="0F26831C">
      <w:start w:val="1"/>
      <w:numFmt w:val="decimal"/>
      <w:lvlText w:val="%1."/>
      <w:lvlJc w:val="left"/>
      <w:pPr>
        <w:ind w:left="1084" w:hanging="268"/>
        <w:jc w:val="left"/>
      </w:pPr>
      <w:rPr>
        <w:rFonts w:ascii="Arial" w:eastAsia="Arial" w:hAnsi="Arial" w:cs="Arial" w:hint="default"/>
        <w:b/>
        <w:bCs/>
        <w:spacing w:val="-3"/>
        <w:w w:val="100"/>
        <w:sz w:val="24"/>
        <w:szCs w:val="24"/>
        <w:lang w:val="fr-FR" w:eastAsia="en-US" w:bidi="ar-SA"/>
      </w:rPr>
    </w:lvl>
    <w:lvl w:ilvl="1" w:tplc="6734B32E">
      <w:numFmt w:val="bullet"/>
      <w:lvlText w:val="•"/>
      <w:lvlJc w:val="left"/>
      <w:pPr>
        <w:ind w:left="2052" w:hanging="268"/>
      </w:pPr>
      <w:rPr>
        <w:rFonts w:hint="default"/>
        <w:lang w:val="fr-FR" w:eastAsia="en-US" w:bidi="ar-SA"/>
      </w:rPr>
    </w:lvl>
    <w:lvl w:ilvl="2" w:tplc="62B090A0">
      <w:numFmt w:val="bullet"/>
      <w:lvlText w:val="•"/>
      <w:lvlJc w:val="left"/>
      <w:pPr>
        <w:ind w:left="3024" w:hanging="268"/>
      </w:pPr>
      <w:rPr>
        <w:rFonts w:hint="default"/>
        <w:lang w:val="fr-FR" w:eastAsia="en-US" w:bidi="ar-SA"/>
      </w:rPr>
    </w:lvl>
    <w:lvl w:ilvl="3" w:tplc="E208D422">
      <w:numFmt w:val="bullet"/>
      <w:lvlText w:val="•"/>
      <w:lvlJc w:val="left"/>
      <w:pPr>
        <w:ind w:left="3997" w:hanging="268"/>
      </w:pPr>
      <w:rPr>
        <w:rFonts w:hint="default"/>
        <w:lang w:val="fr-FR" w:eastAsia="en-US" w:bidi="ar-SA"/>
      </w:rPr>
    </w:lvl>
    <w:lvl w:ilvl="4" w:tplc="B65EDDB0">
      <w:numFmt w:val="bullet"/>
      <w:lvlText w:val="•"/>
      <w:lvlJc w:val="left"/>
      <w:pPr>
        <w:ind w:left="4969" w:hanging="268"/>
      </w:pPr>
      <w:rPr>
        <w:rFonts w:hint="default"/>
        <w:lang w:val="fr-FR" w:eastAsia="en-US" w:bidi="ar-SA"/>
      </w:rPr>
    </w:lvl>
    <w:lvl w:ilvl="5" w:tplc="3FD8B15C">
      <w:numFmt w:val="bullet"/>
      <w:lvlText w:val="•"/>
      <w:lvlJc w:val="left"/>
      <w:pPr>
        <w:ind w:left="5942" w:hanging="268"/>
      </w:pPr>
      <w:rPr>
        <w:rFonts w:hint="default"/>
        <w:lang w:val="fr-FR" w:eastAsia="en-US" w:bidi="ar-SA"/>
      </w:rPr>
    </w:lvl>
    <w:lvl w:ilvl="6" w:tplc="ACCE04BE">
      <w:numFmt w:val="bullet"/>
      <w:lvlText w:val="•"/>
      <w:lvlJc w:val="left"/>
      <w:pPr>
        <w:ind w:left="6914" w:hanging="268"/>
      </w:pPr>
      <w:rPr>
        <w:rFonts w:hint="default"/>
        <w:lang w:val="fr-FR" w:eastAsia="en-US" w:bidi="ar-SA"/>
      </w:rPr>
    </w:lvl>
    <w:lvl w:ilvl="7" w:tplc="5A167CCE">
      <w:numFmt w:val="bullet"/>
      <w:lvlText w:val="•"/>
      <w:lvlJc w:val="left"/>
      <w:pPr>
        <w:ind w:left="7887" w:hanging="268"/>
      </w:pPr>
      <w:rPr>
        <w:rFonts w:hint="default"/>
        <w:lang w:val="fr-FR" w:eastAsia="en-US" w:bidi="ar-SA"/>
      </w:rPr>
    </w:lvl>
    <w:lvl w:ilvl="8" w:tplc="7EEC8032">
      <w:numFmt w:val="bullet"/>
      <w:lvlText w:val="•"/>
      <w:lvlJc w:val="left"/>
      <w:pPr>
        <w:ind w:left="8859" w:hanging="268"/>
      </w:pPr>
      <w:rPr>
        <w:rFonts w:hint="default"/>
        <w:lang w:val="fr-FR" w:eastAsia="en-US" w:bidi="ar-SA"/>
      </w:rPr>
    </w:lvl>
  </w:abstractNum>
  <w:abstractNum w:abstractNumId="6" w15:restartNumberingAfterBreak="0">
    <w:nsid w:val="6DBB7CE0"/>
    <w:multiLevelType w:val="hybridMultilevel"/>
    <w:tmpl w:val="F67EC57A"/>
    <w:lvl w:ilvl="0" w:tplc="7E64415A">
      <w:start w:val="1"/>
      <w:numFmt w:val="decimal"/>
      <w:lvlText w:val="%1"/>
      <w:lvlJc w:val="left"/>
      <w:pPr>
        <w:ind w:left="7063" w:hanging="136"/>
        <w:jc w:val="left"/>
      </w:pPr>
      <w:rPr>
        <w:rFonts w:ascii="Arial" w:eastAsia="Arial" w:hAnsi="Arial" w:cs="Arial" w:hint="default"/>
        <w:b/>
        <w:bCs/>
        <w:w w:val="103"/>
        <w:sz w:val="16"/>
        <w:szCs w:val="16"/>
        <w:lang w:val="fr-FR" w:eastAsia="en-US" w:bidi="ar-SA"/>
      </w:rPr>
    </w:lvl>
    <w:lvl w:ilvl="1" w:tplc="712AB850">
      <w:numFmt w:val="bullet"/>
      <w:lvlText w:val="•"/>
      <w:lvlJc w:val="left"/>
      <w:pPr>
        <w:ind w:left="7434" w:hanging="136"/>
      </w:pPr>
      <w:rPr>
        <w:rFonts w:hint="default"/>
        <w:lang w:val="fr-FR" w:eastAsia="en-US" w:bidi="ar-SA"/>
      </w:rPr>
    </w:lvl>
    <w:lvl w:ilvl="2" w:tplc="66B0E406">
      <w:numFmt w:val="bullet"/>
      <w:lvlText w:val="•"/>
      <w:lvlJc w:val="left"/>
      <w:pPr>
        <w:ind w:left="7808" w:hanging="136"/>
      </w:pPr>
      <w:rPr>
        <w:rFonts w:hint="default"/>
        <w:lang w:val="fr-FR" w:eastAsia="en-US" w:bidi="ar-SA"/>
      </w:rPr>
    </w:lvl>
    <w:lvl w:ilvl="3" w:tplc="479C7E4A">
      <w:numFmt w:val="bullet"/>
      <w:lvlText w:val="•"/>
      <w:lvlJc w:val="left"/>
      <w:pPr>
        <w:ind w:left="8183" w:hanging="136"/>
      </w:pPr>
      <w:rPr>
        <w:rFonts w:hint="default"/>
        <w:lang w:val="fr-FR" w:eastAsia="en-US" w:bidi="ar-SA"/>
      </w:rPr>
    </w:lvl>
    <w:lvl w:ilvl="4" w:tplc="3CDE965C">
      <w:numFmt w:val="bullet"/>
      <w:lvlText w:val="•"/>
      <w:lvlJc w:val="left"/>
      <w:pPr>
        <w:ind w:left="8557" w:hanging="136"/>
      </w:pPr>
      <w:rPr>
        <w:rFonts w:hint="default"/>
        <w:lang w:val="fr-FR" w:eastAsia="en-US" w:bidi="ar-SA"/>
      </w:rPr>
    </w:lvl>
    <w:lvl w:ilvl="5" w:tplc="AE50E5AA">
      <w:numFmt w:val="bullet"/>
      <w:lvlText w:val="•"/>
      <w:lvlJc w:val="left"/>
      <w:pPr>
        <w:ind w:left="8932" w:hanging="136"/>
      </w:pPr>
      <w:rPr>
        <w:rFonts w:hint="default"/>
        <w:lang w:val="fr-FR" w:eastAsia="en-US" w:bidi="ar-SA"/>
      </w:rPr>
    </w:lvl>
    <w:lvl w:ilvl="6" w:tplc="5B52E6DA">
      <w:numFmt w:val="bullet"/>
      <w:lvlText w:val="•"/>
      <w:lvlJc w:val="left"/>
      <w:pPr>
        <w:ind w:left="9306" w:hanging="136"/>
      </w:pPr>
      <w:rPr>
        <w:rFonts w:hint="default"/>
        <w:lang w:val="fr-FR" w:eastAsia="en-US" w:bidi="ar-SA"/>
      </w:rPr>
    </w:lvl>
    <w:lvl w:ilvl="7" w:tplc="BE80D226">
      <w:numFmt w:val="bullet"/>
      <w:lvlText w:val="•"/>
      <w:lvlJc w:val="left"/>
      <w:pPr>
        <w:ind w:left="9681" w:hanging="136"/>
      </w:pPr>
      <w:rPr>
        <w:rFonts w:hint="default"/>
        <w:lang w:val="fr-FR" w:eastAsia="en-US" w:bidi="ar-SA"/>
      </w:rPr>
    </w:lvl>
    <w:lvl w:ilvl="8" w:tplc="93385470">
      <w:numFmt w:val="bullet"/>
      <w:lvlText w:val="•"/>
      <w:lvlJc w:val="left"/>
      <w:pPr>
        <w:ind w:left="10055" w:hanging="136"/>
      </w:pPr>
      <w:rPr>
        <w:rFonts w:hint="default"/>
        <w:lang w:val="fr-FR" w:eastAsia="en-US" w:bidi="ar-SA"/>
      </w:rPr>
    </w:lvl>
  </w:abstractNum>
  <w:num w:numId="1" w16cid:durableId="1417937763">
    <w:abstractNumId w:val="6"/>
  </w:num>
  <w:num w:numId="2" w16cid:durableId="1192495448">
    <w:abstractNumId w:val="4"/>
  </w:num>
  <w:num w:numId="3" w16cid:durableId="1336761170">
    <w:abstractNumId w:val="0"/>
  </w:num>
  <w:num w:numId="4" w16cid:durableId="2010063441">
    <w:abstractNumId w:val="5"/>
  </w:num>
  <w:num w:numId="5" w16cid:durableId="1363893748">
    <w:abstractNumId w:val="2"/>
  </w:num>
  <w:num w:numId="6" w16cid:durableId="262885925">
    <w:abstractNumId w:val="3"/>
  </w:num>
  <w:num w:numId="7" w16cid:durableId="671493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B6"/>
    <w:rsid w:val="00184FAC"/>
    <w:rsid w:val="00560617"/>
    <w:rsid w:val="00603D71"/>
    <w:rsid w:val="00796DC8"/>
    <w:rsid w:val="007D7196"/>
    <w:rsid w:val="00AF3BB6"/>
    <w:rsid w:val="00C60252"/>
    <w:rsid w:val="00C6034C"/>
    <w:rsid w:val="00F327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8EEA7"/>
  <w15:docId w15:val="{08C46B83-F79E-47F3-891F-DD049554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paragraph" w:styleId="Titre1">
    <w:name w:val="heading 1"/>
    <w:basedOn w:val="Normal"/>
    <w:uiPriority w:val="9"/>
    <w:qFormat/>
    <w:pPr>
      <w:spacing w:before="75"/>
      <w:ind w:left="817"/>
      <w:outlineLvl w:val="0"/>
    </w:pPr>
    <w:rPr>
      <w:b/>
      <w:bCs/>
      <w:sz w:val="24"/>
      <w:szCs w:val="24"/>
    </w:rPr>
  </w:style>
  <w:style w:type="paragraph" w:styleId="Titre2">
    <w:name w:val="heading 2"/>
    <w:basedOn w:val="Normal"/>
    <w:uiPriority w:val="9"/>
    <w:unhideWhenUsed/>
    <w:qFormat/>
    <w:pPr>
      <w:ind w:left="-31" w:right="1244"/>
      <w:jc w:val="center"/>
      <w:outlineLvl w:val="1"/>
    </w:pPr>
    <w:rPr>
      <w:i/>
      <w:sz w:val="24"/>
      <w:szCs w:val="24"/>
    </w:rPr>
  </w:style>
  <w:style w:type="paragraph" w:styleId="Titre3">
    <w:name w:val="heading 3"/>
    <w:basedOn w:val="Normal"/>
    <w:uiPriority w:val="9"/>
    <w:unhideWhenUsed/>
    <w:qFormat/>
    <w:pPr>
      <w:ind w:left="817"/>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Titre">
    <w:name w:val="Title"/>
    <w:basedOn w:val="Normal"/>
    <w:uiPriority w:val="10"/>
    <w:qFormat/>
    <w:pPr>
      <w:ind w:left="1475" w:right="1244"/>
      <w:jc w:val="center"/>
    </w:pPr>
    <w:rPr>
      <w:b/>
      <w:bCs/>
      <w:sz w:val="40"/>
      <w:szCs w:val="40"/>
    </w:rPr>
  </w:style>
  <w:style w:type="paragraph" w:styleId="Paragraphedeliste">
    <w:name w:val="List Paragraph"/>
    <w:basedOn w:val="Normal"/>
    <w:uiPriority w:val="1"/>
    <w:qFormat/>
    <w:pPr>
      <w:ind w:left="1537"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C6034C"/>
    <w:pPr>
      <w:tabs>
        <w:tab w:val="center" w:pos="4536"/>
        <w:tab w:val="right" w:pos="9072"/>
      </w:tabs>
    </w:pPr>
  </w:style>
  <w:style w:type="character" w:customStyle="1" w:styleId="En-tteCar">
    <w:name w:val="En-tête Car"/>
    <w:basedOn w:val="Policepardfaut"/>
    <w:link w:val="En-tte"/>
    <w:uiPriority w:val="99"/>
    <w:rsid w:val="00C6034C"/>
    <w:rPr>
      <w:rFonts w:ascii="Arial" w:eastAsia="Arial" w:hAnsi="Arial" w:cs="Arial"/>
      <w:lang w:val="fr-FR"/>
    </w:rPr>
  </w:style>
  <w:style w:type="paragraph" w:styleId="Pieddepage">
    <w:name w:val="footer"/>
    <w:basedOn w:val="Normal"/>
    <w:link w:val="PieddepageCar"/>
    <w:uiPriority w:val="99"/>
    <w:unhideWhenUsed/>
    <w:rsid w:val="00C6034C"/>
    <w:pPr>
      <w:tabs>
        <w:tab w:val="center" w:pos="4536"/>
        <w:tab w:val="right" w:pos="9072"/>
      </w:tabs>
    </w:pPr>
  </w:style>
  <w:style w:type="character" w:customStyle="1" w:styleId="PieddepageCar">
    <w:name w:val="Pied de page Car"/>
    <w:basedOn w:val="Policepardfaut"/>
    <w:link w:val="Pieddepage"/>
    <w:uiPriority w:val="99"/>
    <w:rsid w:val="00C6034C"/>
    <w:rPr>
      <w:rFonts w:ascii="Arial" w:eastAsia="Arial" w:hAnsi="Arial" w:cs="Aria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875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Région Grand Est</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pcr</dc:creator>
  <cp:lastModifiedBy>David Fialaire</cp:lastModifiedBy>
  <cp:revision>3</cp:revision>
  <dcterms:created xsi:type="dcterms:W3CDTF">2023-04-20T07:58:00Z</dcterms:created>
  <dcterms:modified xsi:type="dcterms:W3CDTF">2023-04-20T07:59:00Z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2021-03-25T00:00:00Z</vt:filetime>
  </property>
  <property fmtid="{D5CDD505-2E9C-101B-9397-08002B2CF9AE}" pid="3" name="Creator">
    <vt:lpwstr>PScript5.dll Version 5.2.2</vt:lpwstr>
  </property>
  <property fmtid="{D5CDD505-2E9C-101B-9397-08002B2CF9AE}" pid="4" name="LastSaved">
    <vt:filetime>2022-03-28T00:00:00Z</vt:filetime>
  </property>
</Properties>
</file>