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19712" w14:textId="7C61F8C3" w:rsidR="006472E3" w:rsidRPr="00D1540C" w:rsidRDefault="006472E3" w:rsidP="00AD1946">
      <w:pPr>
        <w:spacing w:after="0" w:line="240" w:lineRule="auto"/>
        <w:rPr>
          <w:u w:val="single"/>
        </w:rPr>
      </w:pPr>
      <w:r w:rsidRPr="00D1540C">
        <w:rPr>
          <w:u w:val="single"/>
        </w:rPr>
        <w:t>Overview</w:t>
      </w:r>
    </w:p>
    <w:p w14:paraId="1EA4DDE1" w14:textId="77777777" w:rsidR="006472E3" w:rsidRDefault="006472E3" w:rsidP="00AD1946">
      <w:pPr>
        <w:spacing w:after="0" w:line="240" w:lineRule="auto"/>
      </w:pPr>
    </w:p>
    <w:p w14:paraId="7B82EBC5" w14:textId="6E78677E" w:rsidR="00455592" w:rsidRDefault="006472E3" w:rsidP="00AD1946">
      <w:pPr>
        <w:spacing w:after="0" w:line="240" w:lineRule="auto"/>
      </w:pPr>
      <w:r>
        <w:t xml:space="preserve">The code in this </w:t>
      </w:r>
      <w:r w:rsidR="00050DBE">
        <w:t xml:space="preserve">part of the </w:t>
      </w:r>
      <w:r>
        <w:t xml:space="preserve">replication package constructs the analysis files from </w:t>
      </w:r>
      <w:r w:rsidR="00AD1946">
        <w:t>confidential</w:t>
      </w:r>
      <w:r>
        <w:t xml:space="preserve"> </w:t>
      </w:r>
      <w:r w:rsidR="00050DBE">
        <w:t>U.S. Bureau of Economic Analysis (</w:t>
      </w:r>
      <w:r>
        <w:t>BEA</w:t>
      </w:r>
      <w:r w:rsidR="00050DBE">
        <w:t>)</w:t>
      </w:r>
      <w:r w:rsidR="00AD1946">
        <w:t xml:space="preserve"> data</w:t>
      </w:r>
      <w:r w:rsidR="00050DBE">
        <w:t xml:space="preserve"> </w:t>
      </w:r>
      <w:r w:rsidR="00270A28">
        <w:t xml:space="preserve">and </w:t>
      </w:r>
      <w:r w:rsidR="00F923F3">
        <w:t xml:space="preserve">Bureau van Dyke (BvD) </w:t>
      </w:r>
      <w:r w:rsidR="00270A28">
        <w:t xml:space="preserve">Orbis data </w:t>
      </w:r>
      <w:r w:rsidR="00050DBE">
        <w:t>that</w:t>
      </w:r>
      <w:r w:rsidR="00AD1946">
        <w:t xml:space="preserve"> are processed using </w:t>
      </w:r>
      <w:r w:rsidR="00270A28">
        <w:t>1</w:t>
      </w:r>
      <w:r w:rsidR="00897B99">
        <w:t>1</w:t>
      </w:r>
      <w:r w:rsidR="00AD1946">
        <w:t xml:space="preserve"> sequential programs</w:t>
      </w:r>
      <w:r>
        <w:t xml:space="preserve"> in Stata</w:t>
      </w:r>
      <w:r w:rsidR="00AD1946">
        <w:t>.  The programs and the order in which they should be run are described here.</w:t>
      </w:r>
      <w:r w:rsidR="00D1540C">
        <w:t xml:space="preserve">  The replicator should expect the code to take about </w:t>
      </w:r>
      <w:r w:rsidR="00270A28">
        <w:t>60</w:t>
      </w:r>
      <w:r w:rsidR="00D1540C">
        <w:t xml:space="preserve"> minutes to process.</w:t>
      </w:r>
    </w:p>
    <w:p w14:paraId="5AAAA220" w14:textId="5F1A9711" w:rsidR="00D1540C" w:rsidRDefault="00D1540C" w:rsidP="00AD1946">
      <w:pPr>
        <w:spacing w:after="0" w:line="240" w:lineRule="auto"/>
      </w:pPr>
    </w:p>
    <w:p w14:paraId="1A22412B" w14:textId="3BE639F9" w:rsidR="00D1540C" w:rsidRPr="00D1540C" w:rsidRDefault="00D1540C" w:rsidP="00AD1946">
      <w:pPr>
        <w:spacing w:after="0" w:line="240" w:lineRule="auto"/>
        <w:rPr>
          <w:u w:val="single"/>
        </w:rPr>
      </w:pPr>
      <w:r w:rsidRPr="00D1540C">
        <w:rPr>
          <w:u w:val="single"/>
        </w:rPr>
        <w:t>Data Availability and Provenance</w:t>
      </w:r>
    </w:p>
    <w:p w14:paraId="10C7F562" w14:textId="621D63DA" w:rsidR="00D1540C" w:rsidRDefault="00D1540C" w:rsidP="00AD1946">
      <w:pPr>
        <w:spacing w:after="0" w:line="240" w:lineRule="auto"/>
      </w:pPr>
    </w:p>
    <w:p w14:paraId="1C8C8554" w14:textId="5030C26D" w:rsidR="00D1540C" w:rsidRDefault="00D1540C" w:rsidP="00AD1946">
      <w:pPr>
        <w:spacing w:after="0" w:line="240" w:lineRule="auto"/>
      </w:pPr>
      <w:r>
        <w:t xml:space="preserve">The confidential BEA data used in the paper were collected on the Annual Survey of Foreign Direct Investment in the United States (BE-15).  The microdata research files </w:t>
      </w:r>
      <w:r w:rsidR="00050DBE">
        <w:t xml:space="preserve">and the </w:t>
      </w:r>
      <w:r w:rsidR="00270A28">
        <w:t>St</w:t>
      </w:r>
      <w:r w:rsidR="00050DBE">
        <w:t xml:space="preserve">ata programs </w:t>
      </w:r>
      <w:r>
        <w:t>are housed at BEA on secure servers.</w:t>
      </w:r>
    </w:p>
    <w:p w14:paraId="76A4950B" w14:textId="22F6BC43" w:rsidR="00102DD4" w:rsidRDefault="00102DD4" w:rsidP="00AD1946">
      <w:pPr>
        <w:spacing w:after="0" w:line="240" w:lineRule="auto"/>
      </w:pPr>
    </w:p>
    <w:p w14:paraId="6EA11427" w14:textId="212C3426" w:rsidR="00102DD4" w:rsidRPr="00102DD4" w:rsidRDefault="00102DD4" w:rsidP="00AD1946">
      <w:pPr>
        <w:spacing w:after="0" w:line="240" w:lineRule="auto"/>
        <w:rPr>
          <w:i/>
          <w:iCs/>
        </w:rPr>
      </w:pPr>
      <w:r w:rsidRPr="00102DD4">
        <w:rPr>
          <w:i/>
          <w:iCs/>
        </w:rPr>
        <w:t>Statement about Rights</w:t>
      </w:r>
    </w:p>
    <w:p w14:paraId="37D94995" w14:textId="25E8A050" w:rsidR="00102DD4" w:rsidRDefault="00102DD4" w:rsidP="00AD1946">
      <w:pPr>
        <w:spacing w:after="0" w:line="240" w:lineRule="auto"/>
      </w:pPr>
    </w:p>
    <w:p w14:paraId="3B05B09D" w14:textId="4644F647" w:rsidR="00102DD4" w:rsidRDefault="00102DD4" w:rsidP="00102DD4">
      <w:pPr>
        <w:spacing w:line="240" w:lineRule="auto"/>
        <w:ind w:left="480"/>
      </w:pPr>
      <w:r>
        <w:t>X I certify that the author(s) of the manuscript have legitimate access to and permission to use the data used in this manuscript.</w:t>
      </w:r>
    </w:p>
    <w:p w14:paraId="5CE5B894" w14:textId="77777777" w:rsidR="00102DD4" w:rsidRDefault="00102DD4" w:rsidP="00102DD4">
      <w:pPr>
        <w:spacing w:line="240" w:lineRule="auto"/>
        <w:ind w:left="480"/>
      </w:pPr>
      <w:r>
        <w:t xml:space="preserve">☐ I certify that the author(s) of the manuscript have documented permission to redistribute/publish the data contained within this replication package. Appropriate permission are documented in the </w:t>
      </w:r>
      <w:hyperlink r:id="rId8">
        <w:r>
          <w:rPr>
            <w:rStyle w:val="Hyperlink"/>
          </w:rPr>
          <w:t>LICENSE.txt</w:t>
        </w:r>
      </w:hyperlink>
      <w:r>
        <w:t xml:space="preserve"> file.</w:t>
      </w:r>
    </w:p>
    <w:p w14:paraId="685AE5F7" w14:textId="52B100C0" w:rsidR="00102DD4" w:rsidRPr="00102DD4" w:rsidRDefault="00102DD4" w:rsidP="00AD1946">
      <w:pPr>
        <w:spacing w:after="0" w:line="240" w:lineRule="auto"/>
        <w:rPr>
          <w:i/>
          <w:iCs/>
        </w:rPr>
      </w:pPr>
      <w:r w:rsidRPr="00102DD4">
        <w:rPr>
          <w:i/>
          <w:iCs/>
        </w:rPr>
        <w:t>Summary of Availability</w:t>
      </w:r>
    </w:p>
    <w:p w14:paraId="6B76B10C" w14:textId="4372F765" w:rsidR="00102DD4" w:rsidRDefault="00102DD4" w:rsidP="00AD1946">
      <w:pPr>
        <w:spacing w:after="0" w:line="240" w:lineRule="auto"/>
      </w:pPr>
    </w:p>
    <w:p w14:paraId="560A0959" w14:textId="77777777" w:rsidR="00102DD4" w:rsidRDefault="00102DD4" w:rsidP="00102DD4">
      <w:pPr>
        <w:spacing w:line="240" w:lineRule="auto"/>
        <w:ind w:left="480"/>
      </w:pPr>
      <w:r>
        <w:t xml:space="preserve">☐ All data </w:t>
      </w:r>
      <w:r>
        <w:rPr>
          <w:b/>
        </w:rPr>
        <w:t>are</w:t>
      </w:r>
      <w:r>
        <w:t xml:space="preserve"> publicly available.</w:t>
      </w:r>
    </w:p>
    <w:p w14:paraId="5A1583C8" w14:textId="77777777" w:rsidR="00102DD4" w:rsidRDefault="00102DD4" w:rsidP="00102DD4">
      <w:pPr>
        <w:spacing w:line="240" w:lineRule="auto"/>
        <w:ind w:left="480"/>
      </w:pPr>
      <w:r>
        <w:t xml:space="preserve">☐ Some data </w:t>
      </w:r>
      <w:r>
        <w:rPr>
          <w:b/>
        </w:rPr>
        <w:t>cannot be made</w:t>
      </w:r>
      <w:r>
        <w:t xml:space="preserve"> publicly available.</w:t>
      </w:r>
    </w:p>
    <w:p w14:paraId="066D7171" w14:textId="51460401" w:rsidR="00102DD4" w:rsidRDefault="00102DD4" w:rsidP="00102DD4">
      <w:pPr>
        <w:spacing w:line="240" w:lineRule="auto"/>
        <w:ind w:left="480"/>
      </w:pPr>
      <w:r>
        <w:t xml:space="preserve">X </w:t>
      </w:r>
      <w:r>
        <w:rPr>
          <w:b/>
        </w:rPr>
        <w:t>No data can be made</w:t>
      </w:r>
      <w:r>
        <w:t xml:space="preserve"> publicly available.</w:t>
      </w:r>
    </w:p>
    <w:p w14:paraId="2C89B609" w14:textId="5EAFE473" w:rsidR="00102DD4" w:rsidRPr="00102DD4" w:rsidRDefault="00102DD4" w:rsidP="00AD1946">
      <w:pPr>
        <w:spacing w:after="0" w:line="240" w:lineRule="auto"/>
        <w:rPr>
          <w:i/>
          <w:iCs/>
        </w:rPr>
      </w:pPr>
      <w:r w:rsidRPr="00102DD4">
        <w:rPr>
          <w:i/>
          <w:iCs/>
        </w:rPr>
        <w:t>Details on each Data Source</w:t>
      </w:r>
    </w:p>
    <w:p w14:paraId="28F63625" w14:textId="1CDBECC4" w:rsidR="00AD1946" w:rsidRDefault="00AD1946" w:rsidP="00AD1946">
      <w:pPr>
        <w:spacing w:after="0" w:line="240" w:lineRule="auto"/>
      </w:pPr>
    </w:p>
    <w:p w14:paraId="3C16DEA4" w14:textId="581EFF53" w:rsidR="00102DD4" w:rsidRDefault="00102DD4" w:rsidP="00AD1946">
      <w:pPr>
        <w:spacing w:after="0" w:line="240" w:lineRule="auto"/>
      </w:pPr>
      <w:r>
        <w:t xml:space="preserve">The </w:t>
      </w:r>
      <w:r w:rsidR="00270A28">
        <w:t>figure and table</w:t>
      </w:r>
      <w:r>
        <w:t xml:space="preserve"> </w:t>
      </w:r>
      <w:r w:rsidR="00CC6D76">
        <w:t xml:space="preserve">on foreign direct investment in the U.S. </w:t>
      </w:r>
      <w:r>
        <w:t>in the paper use</w:t>
      </w:r>
      <w:r w:rsidR="00050DBE">
        <w:t xml:space="preserve"> the</w:t>
      </w:r>
      <w:r>
        <w:t xml:space="preserve"> confidential microdata from </w:t>
      </w:r>
      <w:r w:rsidR="00050DBE">
        <w:t>BEA</w:t>
      </w:r>
      <w:r>
        <w:t xml:space="preserve">.  To gain access to the BEA microdata, follow the directions here on how to write a proposal for access to the data via a Federal Statistical Research Data Center:  </w:t>
      </w:r>
      <w:hyperlink r:id="rId9" w:history="1">
        <w:r w:rsidRPr="00102DD4">
          <w:rPr>
            <w:rStyle w:val="Hyperlink"/>
          </w:rPr>
          <w:t>https://www.bea.gov/research/special-sworn-researcher-program</w:t>
        </w:r>
      </w:hyperlink>
      <w:r>
        <w:t xml:space="preserve">.  You must request the following data sets in your proposal:  </w:t>
      </w:r>
      <w:r w:rsidR="00C62087">
        <w:t xml:space="preserve">BE-15 microdata research files for </w:t>
      </w:r>
      <w:r w:rsidR="00270A28">
        <w:t>2008, 2012, and 2015</w:t>
      </w:r>
      <w:r w:rsidR="00C62087">
        <w:t xml:space="preserve">. </w:t>
      </w:r>
    </w:p>
    <w:p w14:paraId="4D02403D" w14:textId="53A49E07" w:rsidR="00102DD4" w:rsidRDefault="00102DD4" w:rsidP="00AD1946">
      <w:pPr>
        <w:spacing w:after="0" w:line="240" w:lineRule="auto"/>
      </w:pPr>
    </w:p>
    <w:p w14:paraId="6D4F5479" w14:textId="12DDD34E" w:rsidR="00C62087" w:rsidRPr="00C62087" w:rsidRDefault="00C62087" w:rsidP="00AD1946">
      <w:pPr>
        <w:spacing w:after="0" w:line="240" w:lineRule="auto"/>
        <w:rPr>
          <w:u w:val="single"/>
        </w:rPr>
      </w:pPr>
      <w:r w:rsidRPr="00C62087">
        <w:rPr>
          <w:u w:val="single"/>
        </w:rPr>
        <w:t>Instructions to Replicators</w:t>
      </w:r>
    </w:p>
    <w:p w14:paraId="630018BF" w14:textId="15C2472F" w:rsidR="00C62087" w:rsidRDefault="00C62087" w:rsidP="00AD1946">
      <w:pPr>
        <w:spacing w:after="0" w:line="240" w:lineRule="auto"/>
      </w:pPr>
    </w:p>
    <w:p w14:paraId="593189D9" w14:textId="4BDECF9E" w:rsidR="00C62087" w:rsidRDefault="00C62087" w:rsidP="00AD1946">
      <w:pPr>
        <w:spacing w:after="0" w:line="240" w:lineRule="auto"/>
      </w:pPr>
      <w:r>
        <w:t xml:space="preserve">The following Stata programs should be run in sequence.  </w:t>
      </w:r>
      <w:r w:rsidR="00CC6D76">
        <w:t xml:space="preserve">They can be run individually, or the Stata program Master.do runs the programs in sequence.  </w:t>
      </w:r>
      <w:r>
        <w:t>The programs</w:t>
      </w:r>
      <w:r w:rsidR="008E6DC8">
        <w:t xml:space="preserve"> </w:t>
      </w:r>
      <w:r>
        <w:t xml:space="preserve">were last run on November </w:t>
      </w:r>
      <w:r w:rsidR="00CC6D76">
        <w:t>1</w:t>
      </w:r>
      <w:r w:rsidR="006A3EF5">
        <w:t>8</w:t>
      </w:r>
      <w:r>
        <w:t>, 2021.</w:t>
      </w:r>
    </w:p>
    <w:p w14:paraId="08E693CE" w14:textId="77777777" w:rsidR="00C62087" w:rsidRDefault="00C62087" w:rsidP="00AD1946">
      <w:pPr>
        <w:spacing w:after="0" w:line="240" w:lineRule="auto"/>
      </w:pPr>
    </w:p>
    <w:p w14:paraId="0ABA71F1" w14:textId="19CF18F9" w:rsidR="00357EE1" w:rsidRDefault="00050DBE" w:rsidP="000C09FD">
      <w:pPr>
        <w:spacing w:after="0" w:line="240" w:lineRule="auto"/>
      </w:pPr>
      <w:r>
        <w:t xml:space="preserve">Run first:  </w:t>
      </w:r>
      <w:r w:rsidR="00E86DEF" w:rsidRPr="00C62087">
        <w:t>“</w:t>
      </w:r>
      <w:r w:rsidR="00CC6D76">
        <w:t>UsAffsAlsoUsParsPrep.do</w:t>
      </w:r>
      <w:r w:rsidR="00E86DEF">
        <w:t>”</w:t>
      </w:r>
      <w:r>
        <w:t xml:space="preserve"> – This </w:t>
      </w:r>
      <w:r w:rsidR="00CC6D76">
        <w:t>p</w:t>
      </w:r>
      <w:r w:rsidR="00357EE1">
        <w:t xml:space="preserve">rogram </w:t>
      </w:r>
      <w:r w:rsidR="008E6DC8">
        <w:t>generates a bridge file of U.S. affiliates that are also U.S. parents</w:t>
      </w:r>
      <w:r w:rsidR="00357EE1">
        <w:t>.  The resulting dataset</w:t>
      </w:r>
      <w:r w:rsidR="008E6DC8">
        <w:t>s</w:t>
      </w:r>
      <w:r w:rsidR="00357EE1">
        <w:t xml:space="preserve"> </w:t>
      </w:r>
      <w:r w:rsidR="008E6DC8">
        <w:t xml:space="preserve">are:  </w:t>
      </w:r>
      <w:r w:rsidR="00357EE1">
        <w:t xml:space="preserve">  </w:t>
      </w:r>
      <w:r w:rsidR="008E6DC8">
        <w:t>UsPars2008.dta, UsPars2012.dta, and UsPars2015.dta.</w:t>
      </w:r>
    </w:p>
    <w:p w14:paraId="66A0DADF" w14:textId="77777777" w:rsidR="000C09FD" w:rsidRDefault="000C09FD" w:rsidP="000C09FD">
      <w:pPr>
        <w:spacing w:after="0" w:line="240" w:lineRule="auto"/>
      </w:pPr>
    </w:p>
    <w:p w14:paraId="43433DC1" w14:textId="2DAE7BC6" w:rsidR="00357EE1" w:rsidRDefault="00050DBE" w:rsidP="000C09FD">
      <w:pPr>
        <w:spacing w:after="0" w:line="240" w:lineRule="auto"/>
      </w:pPr>
      <w:r>
        <w:t xml:space="preserve">Run second:  </w:t>
      </w:r>
      <w:r w:rsidR="00357EE1" w:rsidRPr="00C62087">
        <w:t>“</w:t>
      </w:r>
      <w:r w:rsidR="00CC6D76">
        <w:t>PrepBE152015.do</w:t>
      </w:r>
      <w:r w:rsidR="00357EE1" w:rsidRPr="00C62087">
        <w:t>”</w:t>
      </w:r>
      <w:r>
        <w:t xml:space="preserve"> – This </w:t>
      </w:r>
      <w:r w:rsidR="00357EE1">
        <w:t xml:space="preserve">program </w:t>
      </w:r>
      <w:r w:rsidR="007C284B">
        <w:t>prepares the 2015 BE-15 data on U.S. affiliates.  The resulting dataset is:  USAffs2015.dta.</w:t>
      </w:r>
    </w:p>
    <w:p w14:paraId="162D523B" w14:textId="09F2735D" w:rsidR="00D444EA" w:rsidRDefault="00D444EA" w:rsidP="00D444EA">
      <w:pPr>
        <w:spacing w:after="0" w:line="240" w:lineRule="auto"/>
      </w:pPr>
    </w:p>
    <w:p w14:paraId="3B65E216" w14:textId="7DC049A1" w:rsidR="00050DBE" w:rsidRDefault="00050DBE" w:rsidP="00D444EA">
      <w:pPr>
        <w:spacing w:after="0" w:line="240" w:lineRule="auto"/>
      </w:pPr>
      <w:r>
        <w:lastRenderedPageBreak/>
        <w:t>Run third:  “</w:t>
      </w:r>
      <w:r w:rsidR="00CC6D76">
        <w:t>PrepBE152012.do</w:t>
      </w:r>
      <w:r>
        <w:t xml:space="preserve">” – </w:t>
      </w:r>
      <w:r w:rsidR="003968C0">
        <w:t>This program prepares the 2012 BE-15 data on U.S. affiliates.  The resulting dataset is:  USAffs2012.dta.</w:t>
      </w:r>
    </w:p>
    <w:p w14:paraId="62089C06" w14:textId="7F568BEF" w:rsidR="004851A7" w:rsidRDefault="004851A7" w:rsidP="00D444EA">
      <w:pPr>
        <w:spacing w:after="0" w:line="240" w:lineRule="auto"/>
      </w:pPr>
    </w:p>
    <w:p w14:paraId="36435665" w14:textId="749CAAF9" w:rsidR="004851A7" w:rsidRDefault="004851A7" w:rsidP="00D444EA">
      <w:pPr>
        <w:spacing w:after="0" w:line="240" w:lineRule="auto"/>
      </w:pPr>
      <w:r>
        <w:t>Run fourth:  “</w:t>
      </w:r>
      <w:r w:rsidR="00CC6D76">
        <w:t>PrepBE152008</w:t>
      </w:r>
      <w:r>
        <w:t xml:space="preserve">.do” – </w:t>
      </w:r>
      <w:r w:rsidR="00CF2B20">
        <w:t>This program prepares the 2008 BE-15 data on U.S. affiliates.  The resulting dataset is:  USAffs2008.dta.</w:t>
      </w:r>
    </w:p>
    <w:p w14:paraId="2B3B5081" w14:textId="1D8C27B4" w:rsidR="00134E42" w:rsidRDefault="00134E42" w:rsidP="00D444EA">
      <w:pPr>
        <w:spacing w:after="0" w:line="240" w:lineRule="auto"/>
      </w:pPr>
    </w:p>
    <w:p w14:paraId="24DBD8C4" w14:textId="4D9E1041" w:rsidR="00134E42" w:rsidRDefault="00134E42" w:rsidP="00D444EA">
      <w:pPr>
        <w:spacing w:after="0" w:line="240" w:lineRule="auto"/>
      </w:pPr>
      <w:r>
        <w:t xml:space="preserve">Run fifth:  </w:t>
      </w:r>
      <w:r w:rsidR="003B469F">
        <w:t>“</w:t>
      </w:r>
      <w:r w:rsidR="00CC6D76">
        <w:t>Expand_Link_List.do</w:t>
      </w:r>
      <w:r w:rsidR="003B469F">
        <w:t xml:space="preserve">” – </w:t>
      </w:r>
      <w:r w:rsidR="00CF2B20">
        <w:t>This program improves upon the link between the Orbis data and BEA data.  The resulting datasets are:  Orbis2012toNameMatch.dta, NewLinks.dta, and BEA_BVD_ID_BRIDGE.dta.</w:t>
      </w:r>
      <w:r w:rsidR="00690D5C">
        <w:t xml:space="preserve">  This file is not included in the replication package submitted to AEA because it contains confidential information.  The file is included in the replication package housed at BEA.</w:t>
      </w:r>
    </w:p>
    <w:p w14:paraId="026F19C9" w14:textId="7B3CD9A1" w:rsidR="003B469F" w:rsidRDefault="003B469F" w:rsidP="00D444EA">
      <w:pPr>
        <w:spacing w:after="0" w:line="240" w:lineRule="auto"/>
      </w:pPr>
    </w:p>
    <w:p w14:paraId="6875FCBC" w14:textId="7DB3B8E1" w:rsidR="003B469F" w:rsidRDefault="003B469F" w:rsidP="00D444EA">
      <w:pPr>
        <w:spacing w:after="0" w:line="240" w:lineRule="auto"/>
      </w:pPr>
      <w:r>
        <w:t>Run sixth:  “</w:t>
      </w:r>
      <w:r w:rsidR="00CC6D76">
        <w:t>PrepOrbis.do</w:t>
      </w:r>
      <w:r w:rsidR="008950A1">
        <w:t xml:space="preserve">” – </w:t>
      </w:r>
      <w:r w:rsidR="00F923F3">
        <w:t xml:space="preserve">This program prepares the Orbis data on worldwide operations of U.S. affiliates’ parent companies.  </w:t>
      </w:r>
      <w:r w:rsidR="00F1036C">
        <w:t>The resulting datasets are:  Orbis2008.dta, Orbis2009.dta, Orbis2010.dta, Orbis2011.dta, Orbis2012.dta, Orbis2013.dta, Orbis2014.dta, and Orbis2015.dta.</w:t>
      </w:r>
    </w:p>
    <w:p w14:paraId="68979FF4" w14:textId="1BE04250" w:rsidR="008950A1" w:rsidRDefault="008950A1" w:rsidP="00D444EA">
      <w:pPr>
        <w:spacing w:after="0" w:line="240" w:lineRule="auto"/>
      </w:pPr>
    </w:p>
    <w:p w14:paraId="055CB568" w14:textId="77226D92" w:rsidR="008950A1" w:rsidRDefault="008950A1" w:rsidP="00D444EA">
      <w:pPr>
        <w:spacing w:after="0" w:line="240" w:lineRule="auto"/>
      </w:pPr>
      <w:r>
        <w:t>Run seventh:  “</w:t>
      </w:r>
      <w:r w:rsidR="00CC6D76">
        <w:t>Orbis_Impute_Panel_Create.do</w:t>
      </w:r>
      <w:r>
        <w:t xml:space="preserve">” – </w:t>
      </w:r>
      <w:r w:rsidR="00A83F57">
        <w:t>This program looks at missing values in the Orbis data and makes imputations for some missing values.  The resulting dataset is:  Orbis20082015.dta.</w:t>
      </w:r>
    </w:p>
    <w:p w14:paraId="7EFDD60F" w14:textId="6B09EF1D" w:rsidR="008950A1" w:rsidRDefault="008950A1" w:rsidP="00D444EA">
      <w:pPr>
        <w:spacing w:after="0" w:line="240" w:lineRule="auto"/>
      </w:pPr>
    </w:p>
    <w:p w14:paraId="77271A80" w14:textId="6A78CBE8" w:rsidR="008950A1" w:rsidRDefault="008950A1" w:rsidP="00D444EA">
      <w:pPr>
        <w:spacing w:after="0" w:line="240" w:lineRule="auto"/>
      </w:pPr>
      <w:r>
        <w:t>Run eighth:  “</w:t>
      </w:r>
      <w:r w:rsidR="00CC6D76">
        <w:t>CombineFiles.do</w:t>
      </w:r>
      <w:r>
        <w:t xml:space="preserve">” – </w:t>
      </w:r>
      <w:r w:rsidR="00B044F9">
        <w:t>This program combines files from Orbis and BE-15 affiliates’ parent companies.  The resulting datasets are:  combined2008.dta, combined2012.dta, and combined2015.dta.</w:t>
      </w:r>
    </w:p>
    <w:p w14:paraId="4580C1C7" w14:textId="7796DC16" w:rsidR="00783F04" w:rsidRDefault="00783F04" w:rsidP="00D444EA">
      <w:pPr>
        <w:spacing w:after="0" w:line="240" w:lineRule="auto"/>
      </w:pPr>
    </w:p>
    <w:p w14:paraId="71862E4D" w14:textId="4E083077" w:rsidR="00783F04" w:rsidRDefault="00783F04" w:rsidP="00D444EA">
      <w:pPr>
        <w:spacing w:after="0" w:line="240" w:lineRule="auto"/>
      </w:pPr>
      <w:r>
        <w:t>Run ninth:  “</w:t>
      </w:r>
      <w:r w:rsidR="00CC6D76">
        <w:t>PrepAnalysisData.do</w:t>
      </w:r>
      <w:r>
        <w:t xml:space="preserve">” – </w:t>
      </w:r>
      <w:r w:rsidR="00CC7414">
        <w:t>This program creates standardized code for prepping analysis subsets of data for each year.  The resulting datasets are:  base2008.dta, base2012.dta, base2015.dta, altA</w:t>
      </w:r>
      <w:r w:rsidR="009A770D">
        <w:t>2008</w:t>
      </w:r>
      <w:r w:rsidR="00CC7414">
        <w:t>.dta, altA</w:t>
      </w:r>
      <w:r w:rsidR="009A770D">
        <w:t>2012</w:t>
      </w:r>
      <w:r w:rsidR="00CC7414">
        <w:t>.dta, and altA</w:t>
      </w:r>
      <w:r w:rsidR="009A770D">
        <w:t>2015</w:t>
      </w:r>
      <w:r w:rsidR="00CC7414">
        <w:t>.dta.</w:t>
      </w:r>
    </w:p>
    <w:p w14:paraId="18AED907" w14:textId="06C8A8F4" w:rsidR="00CC6D76" w:rsidRDefault="00CC6D76" w:rsidP="00D444EA">
      <w:pPr>
        <w:spacing w:after="0" w:line="240" w:lineRule="auto"/>
      </w:pPr>
    </w:p>
    <w:p w14:paraId="024EB747" w14:textId="32B32422" w:rsidR="00CC6D76" w:rsidRDefault="00CC6D76" w:rsidP="00D444EA">
      <w:pPr>
        <w:spacing w:after="0" w:line="240" w:lineRule="auto"/>
      </w:pPr>
      <w:r>
        <w:t xml:space="preserve">Run </w:t>
      </w:r>
      <w:r w:rsidR="00897B99">
        <w:t>tenth</w:t>
      </w:r>
      <w:r>
        <w:t>:  “GetFittedValues.do” – This</w:t>
      </w:r>
      <w:r w:rsidR="001C465F">
        <w:t xml:space="preserve"> program runs analysis and generates output for</w:t>
      </w:r>
      <w:r w:rsidR="005D45CD">
        <w:t xml:space="preserve"> the FDIUS</w:t>
      </w:r>
      <w:r w:rsidR="001C465F">
        <w:t xml:space="preserve"> figures.  The resulting datasets are:  2008FigureForPaper.csv, 2012FigureForPaper.csv, and 2015FigureForPaper.csv.</w:t>
      </w:r>
    </w:p>
    <w:p w14:paraId="0A5E79BB" w14:textId="6978EE93" w:rsidR="00CC6D76" w:rsidRDefault="00CC6D76" w:rsidP="00D444EA">
      <w:pPr>
        <w:spacing w:after="0" w:line="240" w:lineRule="auto"/>
      </w:pPr>
    </w:p>
    <w:p w14:paraId="5F6559CA" w14:textId="65597A01" w:rsidR="00CC6D76" w:rsidRDefault="00CC6D76" w:rsidP="00D444EA">
      <w:pPr>
        <w:spacing w:after="0" w:line="240" w:lineRule="auto"/>
      </w:pPr>
      <w:r>
        <w:t xml:space="preserve">Run </w:t>
      </w:r>
      <w:r w:rsidR="00897B99">
        <w:t>eleventh</w:t>
      </w:r>
      <w:r>
        <w:t xml:space="preserve">:  “Reapportionment.do” – This </w:t>
      </w:r>
      <w:r w:rsidR="0005433E">
        <w:t>program runs formulary apportionment for U.S. affiliates</w:t>
      </w:r>
      <w:r w:rsidR="005D45CD">
        <w:t xml:space="preserve"> and generates output for the FDIUS table</w:t>
      </w:r>
      <w:r w:rsidR="0005433E">
        <w:t xml:space="preserve">.  The resulting </w:t>
      </w:r>
      <w:r w:rsidR="005D45CD">
        <w:t>Excel file is:  TabStat.xlsx</w:t>
      </w:r>
      <w:r w:rsidR="0005433E">
        <w:t>.</w:t>
      </w:r>
    </w:p>
    <w:p w14:paraId="4F90B100" w14:textId="7CE32C88" w:rsidR="004851A7" w:rsidRDefault="004851A7" w:rsidP="00D444EA">
      <w:pPr>
        <w:spacing w:after="0" w:line="240" w:lineRule="auto"/>
      </w:pPr>
    </w:p>
    <w:p w14:paraId="32304DF3" w14:textId="77777777" w:rsidR="004851A7" w:rsidRDefault="004851A7" w:rsidP="00D444EA">
      <w:pPr>
        <w:spacing w:after="0" w:line="240" w:lineRule="auto"/>
      </w:pPr>
    </w:p>
    <w:sectPr w:rsidR="004851A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BD4E6" w14:textId="77777777" w:rsidR="0013359B" w:rsidRDefault="0013359B" w:rsidP="0013359B">
      <w:pPr>
        <w:spacing w:after="0" w:line="240" w:lineRule="auto"/>
      </w:pPr>
      <w:r>
        <w:separator/>
      </w:r>
    </w:p>
  </w:endnote>
  <w:endnote w:type="continuationSeparator" w:id="0">
    <w:p w14:paraId="34991C5D" w14:textId="77777777" w:rsidR="0013359B" w:rsidRDefault="0013359B" w:rsidP="0013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315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FC85D" w14:textId="1E56AC16" w:rsidR="0013359B" w:rsidRDefault="00133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1F6081" w14:textId="77777777" w:rsidR="0013359B" w:rsidRDefault="0013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2CF77" w14:textId="77777777" w:rsidR="0013359B" w:rsidRDefault="0013359B" w:rsidP="0013359B">
      <w:pPr>
        <w:spacing w:after="0" w:line="240" w:lineRule="auto"/>
      </w:pPr>
      <w:r>
        <w:separator/>
      </w:r>
    </w:p>
  </w:footnote>
  <w:footnote w:type="continuationSeparator" w:id="0">
    <w:p w14:paraId="263C68EC" w14:textId="77777777" w:rsidR="0013359B" w:rsidRDefault="0013359B" w:rsidP="0013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B28A2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2A53D1"/>
    <w:multiLevelType w:val="hybridMultilevel"/>
    <w:tmpl w:val="672C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75743"/>
    <w:multiLevelType w:val="hybridMultilevel"/>
    <w:tmpl w:val="1DD007CE"/>
    <w:lvl w:ilvl="0" w:tplc="D272FE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8B2"/>
    <w:rsid w:val="00050DBE"/>
    <w:rsid w:val="0005433E"/>
    <w:rsid w:val="000C09FD"/>
    <w:rsid w:val="00102DD4"/>
    <w:rsid w:val="0013359B"/>
    <w:rsid w:val="00134E42"/>
    <w:rsid w:val="001C465F"/>
    <w:rsid w:val="00270A28"/>
    <w:rsid w:val="00357EE1"/>
    <w:rsid w:val="003968C0"/>
    <w:rsid w:val="003B469F"/>
    <w:rsid w:val="00450E00"/>
    <w:rsid w:val="00455592"/>
    <w:rsid w:val="00457C0E"/>
    <w:rsid w:val="004851A7"/>
    <w:rsid w:val="005A4937"/>
    <w:rsid w:val="005D45CD"/>
    <w:rsid w:val="006472E3"/>
    <w:rsid w:val="00690D5C"/>
    <w:rsid w:val="006A3EF5"/>
    <w:rsid w:val="006C0A7C"/>
    <w:rsid w:val="007373C3"/>
    <w:rsid w:val="007540B7"/>
    <w:rsid w:val="00783F04"/>
    <w:rsid w:val="007C284B"/>
    <w:rsid w:val="008950A1"/>
    <w:rsid w:val="00897B99"/>
    <w:rsid w:val="008E6DC8"/>
    <w:rsid w:val="00923EEE"/>
    <w:rsid w:val="009A770D"/>
    <w:rsid w:val="009B4BCB"/>
    <w:rsid w:val="00A83F57"/>
    <w:rsid w:val="00A928B2"/>
    <w:rsid w:val="00AD1946"/>
    <w:rsid w:val="00B044F9"/>
    <w:rsid w:val="00C62087"/>
    <w:rsid w:val="00CC6D76"/>
    <w:rsid w:val="00CC7414"/>
    <w:rsid w:val="00CF2B20"/>
    <w:rsid w:val="00D1540C"/>
    <w:rsid w:val="00D444EA"/>
    <w:rsid w:val="00E86DEF"/>
    <w:rsid w:val="00F1036C"/>
    <w:rsid w:val="00F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B101"/>
  <w15:chartTrackingRefBased/>
  <w15:docId w15:val="{68E2B200-898D-4E17-A7E8-9759EF37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EF"/>
    <w:pPr>
      <w:ind w:left="720"/>
      <w:contextualSpacing/>
    </w:pPr>
  </w:style>
  <w:style w:type="character" w:styleId="Hyperlink">
    <w:name w:val="Hyperlink"/>
    <w:basedOn w:val="DefaultParagraphFont"/>
    <w:rsid w:val="00102DD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02D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9B"/>
  </w:style>
  <w:style w:type="paragraph" w:styleId="Footer">
    <w:name w:val="footer"/>
    <w:basedOn w:val="Normal"/>
    <w:link w:val="FooterChar"/>
    <w:uiPriority w:val="99"/>
    <w:unhideWhenUsed/>
    <w:rsid w:val="0013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-science-data-editors.github.io/template_README/LICENSE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ea.gov/research/special-sworn-researcher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3CD9-1AE5-418A-9838-19C55256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Rassier, Dylan</dc:creator>
  <cp:keywords/>
  <dc:description/>
  <cp:lastModifiedBy>Rassier, Dylan</cp:lastModifiedBy>
  <cp:revision>36</cp:revision>
  <dcterms:created xsi:type="dcterms:W3CDTF">2021-11-05T12:13:00Z</dcterms:created>
  <dcterms:modified xsi:type="dcterms:W3CDTF">2021-11-18T16:19:00Z</dcterms:modified>
</cp:coreProperties>
</file>