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Phi Kappa Sigma</w:t>
      </w:r>
      <w:r>
        <w:rPr>
          <w:rFonts w:ascii="Times New Roman" w:hAnsi="Times New Roman"/>
          <w:b/>
          <w:sz w:val="52"/>
        </w:rPr>
      </w:r>
    </w:p>
    <w:p>
      <w:r>
        <w:t>Alpha Epsilon</w:t>
      </w:r>
      <w:r>
        <w:rPr>
          <w:rFonts w:ascii="Times New Roman" w:hAnsi="Times New Roman"/>
          <w:b/>
          <w:sz w:val="40"/>
        </w:rPr>
      </w:r>
    </w:p>
    <w:p>
      <w:pPr>
        <w:pBdr>
          <w:bottom w:val="single" w:sz="6" w:space="1" w:color="auto"/>
        </w:pBdr>
      </w:pPr>
      <w:r>
        <w:t>Meeting Minutes</w:t>
      </w:r>
      <w:r>
        <w:rPr>
          <w:rFonts w:ascii="Times New Roman" w:hAnsi="Times New Roman"/>
          <w:b w:val="0"/>
          <w:sz w:val="28"/>
        </w:rPr>
      </w:r>
    </w:p>
    <w:p>
      <w:pPr>
        <w:pBdr>
          <w:top w:val="single" w:sz="6" w:space="1" w:color="auto"/>
        </w:pBdr>
      </w:pPr>
      <w:r>
        <w:t>Bylaws Committee Meeting</w:t>
      </w:r>
      <w:r>
        <w:rPr>
          <w:rFonts w:ascii="Times New Roman" w:hAnsi="Times New Roman"/>
          <w:b w:val="0"/>
          <w:sz w:val="24"/>
        </w:rPr>
      </w:r>
    </w:p>
    <w:p>
      <w:pPr>
        <w:pBdr>
          <w:bottom w:val="single" w:sz="6" w:space="1" w:color="auto"/>
        </w:pBdr>
      </w:pPr>
      <w:r>
        <w:t>Date</w:t>
      </w:r>
      <w:r>
        <w:rPr>
          <w:rFonts w:ascii="Times New Roman" w:hAnsi="Times New Roman"/>
          <w:b w:val="0"/>
          <w:sz w:val="22"/>
        </w:rPr>
      </w:r>
    </w:p>
    <w:p>
      <w:pPr>
        <w:pBdr>
          <w:top w:val="single" w:sz="6" w:space="1" w:color="auto"/>
        </w:pBdr>
      </w:pPr>
      <w:r>
        <w:t>Parliamentary Officers</w:t>
      </w:r>
      <w:r>
        <w:rPr>
          <w:rFonts w:ascii="Times New Roman" w:hAnsi="Times New Roman"/>
          <w:b w:val="0"/>
          <w:sz w:val="28"/>
        </w:rPr>
      </w:r>
    </w:p>
    <w:p>
      <w:r>
        <w:t>Chair: Chi</w:t>
      </w:r>
      <w:r>
        <w:rPr>
          <w:rFonts w:ascii="Times New Roman" w:hAnsi="Times New Roman"/>
          <w:b w:val="0"/>
          <w:sz w:val="22"/>
        </w:rPr>
      </w:r>
    </w:p>
    <w:p>
      <w:pPr>
        <w:pBdr>
          <w:bottom w:val="single" w:sz="6" w:space="1" w:color="auto"/>
        </w:pBdr>
      </w:pPr>
      <w:r>
        <w:t>Secretary: Sigma</w:t>
      </w:r>
      <w:r>
        <w:rPr>
          <w:rFonts w:ascii="Times New Roman" w:hAnsi="Times New Roman"/>
          <w:b w:val="0"/>
          <w:sz w:val="22"/>
        </w:rPr>
      </w:r>
    </w:p>
    <w:p>
      <w:r>
        <w:rPr>
          <w:rFonts w:ascii="Times New Roman" w:hAnsi="Times New Roman"/>
          <w:b/>
          <w:sz w:val="22"/>
        </w:rPr>
        <w:t xml:space="preserve">Call to Order </w:t>
      </w:r>
      <w:r>
        <w:t>— Time</w:t>
      </w:r>
    </w:p>
    <w:p>
      <w:r>
        <w:t>Unfinished Business</w:t>
      </w:r>
      <w:r>
        <w:rPr>
          <w:rFonts w:ascii="Times New Roman" w:hAnsi="Times New Roman"/>
          <w:b/>
          <w:sz w:val="22"/>
        </w:rPr>
      </w:r>
    </w:p>
    <w:p>
      <w:r>
        <w:t>Officer Reports</w:t>
      </w:r>
      <w:r>
        <w:rPr>
          <w:rFonts w:ascii="Times New Roman" w:hAnsi="Times New Roman"/>
          <w:b/>
          <w:sz w:val="22"/>
        </w:rPr>
      </w:r>
    </w:p>
    <w:p>
      <w:pPr>
        <w:pStyle w:val="ListBullet"/>
        <w:ind w:left="720"/>
      </w:pPr>
      <w:r>
        <w:t>Chi</w:t>
      </w:r>
    </w:p>
    <w:p>
      <w:pPr>
        <w:pStyle w:val="ListBullet"/>
        <w:ind w:left="720"/>
      </w:pPr>
      <w:r>
        <w:t>Pi</w:t>
      </w:r>
    </w:p>
    <w:p>
      <w:pPr>
        <w:pStyle w:val="ListBullet"/>
        <w:ind w:left="720"/>
      </w:pPr>
      <w:r>
        <w:t>Upsilon</w:t>
      </w:r>
    </w:p>
    <w:p>
      <w:pPr>
        <w:pStyle w:val="ListBullet"/>
        <w:ind w:left="720"/>
      </w:pPr>
      <w:r>
        <w:t>Psi</w:t>
      </w:r>
    </w:p>
    <w:p>
      <w:pPr>
        <w:pStyle w:val="ListBullet"/>
        <w:ind w:left="720"/>
      </w:pPr>
      <w:r>
        <w:t>Phi</w:t>
      </w:r>
    </w:p>
    <w:p>
      <w:pPr>
        <w:pStyle w:val="ListBullet"/>
        <w:ind w:left="720"/>
      </w:pPr>
      <w:r>
        <w:t>Gamma</w:t>
      </w:r>
    </w:p>
    <w:p>
      <w:r>
        <w:t>New Business</w:t>
      </w:r>
      <w:r>
        <w:rPr>
          <w:rFonts w:ascii="Times New Roman" w:hAnsi="Times New Roman"/>
          <w:b/>
          <w:sz w:val="22"/>
        </w:rPr>
      </w:r>
    </w:p>
    <w:p>
      <w:pPr>
        <w:pStyle w:val="ListBullet"/>
        <w:ind w:left="720"/>
      </w:pPr>
    </w:p>
    <w:p>
      <w:r>
        <w:rPr>
          <w:rFonts w:ascii="Times New Roman" w:hAnsi="Times New Roman"/>
          <w:b/>
          <w:sz w:val="22"/>
        </w:rPr>
        <w:t xml:space="preserve">Adjournment </w:t>
      </w:r>
      <w:r>
        <w:t>— Time</w:t>
      </w:r>
    </w:p>
    <w:p>
      <w:r>
        <w:rPr>
          <w:rFonts w:ascii="Times New Roman" w:hAnsi="Times New Roman"/>
          <w:b/>
          <w:sz w:val="22"/>
        </w:rPr>
        <w:t xml:space="preserve">Roster </w:t>
      </w:r>
      <w:r>
        <w:t>—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5760"/>
            <w:gridSpan w:val="2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000000"/>
          </w:tcPr>
          <w:p>
            <w:pPr>
              <w:jc w:val="center"/>
            </w:pPr>
            <w:r>
              <w:rPr>
                <w:color w:val="FFFFFF"/>
              </w:rPr>
              <w:t>Officers</w:t>
            </w:r>
          </w:p>
        </w:tc>
        <w:tc>
          <w:tcPr>
            <w:tcW w:type="dxa" w:w="288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000000"/>
          </w:tcPr>
          <w:p>
            <w:pPr>
              <w:jc w:val="center"/>
            </w:pPr>
            <w:r>
              <w:rPr>
                <w:color w:val="FFFFFF"/>
              </w:rPr>
              <w:t>Roll</w:t>
            </w:r>
          </w:p>
        </w:tc>
      </w:tr>
      <w:tr>
        <w:tc>
          <w:tcPr>
            <w:tcW w:type="dxa" w:w="288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left"/>
            </w:pPr>
            <w:r>
              <w:t>Chi</w:t>
            </w:r>
          </w:p>
        </w:tc>
        <w:tc>
          <w:tcPr>
            <w:tcW w:type="dxa" w:w="288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left"/>
            </w:pPr>
            <w:r>
              <w:t>Ronan Schneider</w:t>
            </w:r>
          </w:p>
        </w:tc>
        <w:tc>
          <w:tcPr>
            <w:tcW w:type="dxa" w:w="288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center"/>
            </w:pPr>
            <w:r>
              <w:t>P</w:t>
            </w:r>
          </w:p>
        </w:tc>
      </w:tr>
      <w:tr>
        <w:tc>
          <w:tcPr>
            <w:tcW w:type="dxa" w:w="288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left"/>
            </w:pPr>
            <w:r>
              <w:t>Pi</w:t>
            </w:r>
          </w:p>
        </w:tc>
        <w:tc>
          <w:tcPr>
            <w:tcW w:type="dxa" w:w="288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left"/>
            </w:pPr>
            <w:r>
              <w:t>Jacob Messina</w:t>
            </w:r>
          </w:p>
        </w:tc>
        <w:tc>
          <w:tcPr>
            <w:tcW w:type="dxa" w:w="288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center"/>
            </w:pPr>
            <w:r>
              <w:t>P</w:t>
            </w:r>
          </w:p>
        </w:tc>
      </w:tr>
      <w:tr>
        <w:tc>
          <w:tcPr>
            <w:tcW w:type="dxa" w:w="288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left"/>
            </w:pPr>
            <w:r>
              <w:t>Upsilon</w:t>
            </w:r>
          </w:p>
        </w:tc>
        <w:tc>
          <w:tcPr>
            <w:tcW w:type="dxa" w:w="288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left"/>
            </w:pPr>
            <w:r>
              <w:t>Ronan Schneider</w:t>
            </w:r>
          </w:p>
        </w:tc>
        <w:tc>
          <w:tcPr>
            <w:tcW w:type="dxa" w:w="288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center"/>
            </w:pPr>
            <w:r>
              <w:t>P</w:t>
            </w:r>
          </w:p>
        </w:tc>
      </w:tr>
      <w:tr>
        <w:tc>
          <w:tcPr>
            <w:tcW w:type="dxa" w:w="288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left"/>
            </w:pPr>
            <w:r>
              <w:t>Psi</w:t>
            </w:r>
          </w:p>
        </w:tc>
        <w:tc>
          <w:tcPr>
            <w:tcW w:type="dxa" w:w="288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left"/>
            </w:pPr>
            <w:r>
              <w:t>Connor Hughes</w:t>
            </w:r>
          </w:p>
        </w:tc>
        <w:tc>
          <w:tcPr>
            <w:tcW w:type="dxa" w:w="288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center"/>
            </w:pPr>
            <w:r>
              <w:t>P</w:t>
            </w:r>
          </w:p>
        </w:tc>
      </w:tr>
      <w:tr>
        <w:tc>
          <w:tcPr>
            <w:tcW w:type="dxa" w:w="288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left"/>
            </w:pPr>
            <w:r>
              <w:t>Phi</w:t>
            </w:r>
          </w:p>
        </w:tc>
        <w:tc>
          <w:tcPr>
            <w:tcW w:type="dxa" w:w="288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left"/>
            </w:pPr>
            <w:r>
              <w:t>Huy Cao</w:t>
            </w:r>
          </w:p>
        </w:tc>
        <w:tc>
          <w:tcPr>
            <w:tcW w:type="dxa" w:w="288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center"/>
            </w:pPr>
            <w:r>
              <w:t>P</w:t>
            </w:r>
          </w:p>
        </w:tc>
      </w:tr>
      <w:tr>
        <w:tc>
          <w:tcPr>
            <w:tcW w:type="dxa" w:w="288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left"/>
            </w:pPr>
            <w:r>
              <w:t>Gamma</w:t>
            </w:r>
          </w:p>
        </w:tc>
        <w:tc>
          <w:tcPr>
            <w:tcW w:type="dxa" w:w="288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left"/>
            </w:pPr>
            <w:r>
              <w:t>Marshall Nakamura</w:t>
            </w:r>
          </w:p>
        </w:tc>
        <w:tc>
          <w:tcPr>
            <w:tcW w:type="dxa" w:w="288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center"/>
            </w:pPr>
            <w:r>
              <w:t>P</w:t>
            </w:r>
          </w:p>
        </w:tc>
      </w:tr>
      <w:tr>
        <w:tc>
          <w:tcPr>
            <w:tcW w:type="dxa" w:w="288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left"/>
            </w:pPr>
            <w:r>
              <w:t>Sigma</w:t>
            </w:r>
          </w:p>
        </w:tc>
        <w:tc>
          <w:tcPr>
            <w:tcW w:type="dxa" w:w="288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left"/>
            </w:pPr>
            <w:r>
              <w:t>Dylan Figueredo</w:t>
            </w:r>
          </w:p>
        </w:tc>
        <w:tc>
          <w:tcPr>
            <w:tcW w:type="dxa" w:w="288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center"/>
            </w:pPr>
            <w:r>
              <w:t>P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5760"/>
            <w:gridSpan w:val="2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000000"/>
          </w:tcPr>
          <w:p>
            <w:pPr>
              <w:jc w:val="center"/>
            </w:pPr>
            <w:r>
              <w:rPr>
                <w:color w:val="FFFFFF"/>
              </w:rPr>
              <w:t>Others</w:t>
            </w:r>
          </w:p>
        </w:tc>
        <w:tc>
          <w:tcPr>
            <w:tcW w:type="dxa" w:w="288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000000"/>
          </w:tcPr>
          <w:p>
            <w:pPr>
              <w:jc w:val="center"/>
            </w:pPr>
            <w:r>
              <w:rPr>
                <w:color w:val="FFFFFF"/>
              </w:rPr>
              <w:t>Roll</w:t>
            </w:r>
          </w:p>
        </w:tc>
      </w:tr>
      <w:tr>
        <w:tc>
          <w:tcPr>
            <w:tcW w:type="dxa" w:w="288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left"/>
            </w:pPr>
            <w:r/>
          </w:p>
        </w:tc>
        <w:tc>
          <w:tcPr>
            <w:tcW w:type="dxa" w:w="288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left"/>
            </w:pPr>
            <w:r/>
          </w:p>
        </w:tc>
        <w:tc>
          <w:tcPr>
            <w:tcW w:type="dxa" w:w="288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center"/>
            </w:pPr>
            <w:r>
              <w:t>P</w:t>
            </w:r>
          </w:p>
        </w:tc>
      </w:tr>
      <w:tr>
        <w:tc>
          <w:tcPr>
            <w:tcW w:type="dxa" w:w="288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left"/>
            </w:pPr>
            <w:r/>
          </w:p>
        </w:tc>
        <w:tc>
          <w:tcPr>
            <w:tcW w:type="dxa" w:w="288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left"/>
            </w:pPr>
            <w:r/>
          </w:p>
        </w:tc>
        <w:tc>
          <w:tcPr>
            <w:tcW w:type="dxa" w:w="288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center"/>
            </w:pPr>
            <w:r>
              <w:t>P</w:t>
            </w:r>
          </w:p>
        </w:tc>
      </w:tr>
      <w:tr>
        <w:tc>
          <w:tcPr>
            <w:tcW w:type="dxa" w:w="288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left"/>
            </w:pPr>
            <w:r/>
          </w:p>
        </w:tc>
        <w:tc>
          <w:tcPr>
            <w:tcW w:type="dxa" w:w="288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left"/>
            </w:pPr>
            <w:r/>
          </w:p>
        </w:tc>
        <w:tc>
          <w:tcPr>
            <w:tcW w:type="dxa" w:w="288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center"/>
            </w:pPr>
            <w:r>
              <w:t>P</w:t>
            </w:r>
          </w:p>
        </w:tc>
      </w:tr>
      <w:tr>
        <w:tc>
          <w:tcPr>
            <w:tcW w:type="dxa" w:w="288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left"/>
            </w:pPr>
            <w:r/>
          </w:p>
        </w:tc>
        <w:tc>
          <w:tcPr>
            <w:tcW w:type="dxa" w:w="288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left"/>
            </w:pPr>
            <w:r/>
          </w:p>
        </w:tc>
        <w:tc>
          <w:tcPr>
            <w:tcW w:type="dxa" w:w="288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center"/>
            </w:pPr>
            <w:r>
              <w:t>P</w:t>
            </w:r>
          </w:p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rPr>
        <w:rFonts w:ascii="Times New Roman" w:hAnsi="Times New Roman"/>
        <w:b w:val="0"/>
        <w:sz w:val="22"/>
      </w:rPr>
      <w:t>Events Committee</w:t>
      <w:br/>
      <w:t>XX-XX-XX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Calibri" w:hAnsi="Calibr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Calibri" w:hAnsi="Calibr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Calibri" w:hAnsi="Calibr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 w:ascii="Calibri" w:hAnsi="Calibr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 w:ascii="Calibri" w:hAnsi="Calibr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 w:ascii="Calibri" w:hAnsi="Calibr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 w:ascii="Calibri" w:hAnsi="Calibr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 w:ascii="Calibri" w:hAnsi="Calibr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 w:ascii="Calibri" w:hAnsi="Calibr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Calibri" w:hAnsi="Calibr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 w:ascii="Calibri" w:hAnsi="Calibr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rFonts w:ascii="Calibri" w:hAnsi="Calibri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rFonts w:ascii="Calibri" w:hAnsi="Calibri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rFonts w:ascii="Calibri" w:hAnsi="Calibri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rFonts w:ascii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rFonts w:ascii="Calibri" w:hAnsi="Calibri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rFonts w:ascii="Calibri" w:hAnsi="Calibri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rFonts w:ascii="Calibri" w:hAnsi="Calibri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rFonts w:ascii="Calibri" w:hAnsi="Calibri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rFonts w:ascii="Calibri" w:hAnsi="Calibri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rFonts w:ascii="Calibri" w:hAnsi="Calibri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rFonts w:ascii="Calibri" w:hAnsi="Calibri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rFonts w:ascii="Calibri" w:hAnsi="Calibri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rFonts w:ascii="Calibri" w:hAnsi="Calibri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rFonts w:ascii="Calibri" w:hAnsi="Calibri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rFonts w:ascii="Calibri" w:hAnsi="Calibri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rFonts w:ascii="Calibri" w:hAnsi="Calibri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alibri" w:hAnsi="Calibri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rFonts w:ascii="Calibri" w:hAnsi="Calibri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rFonts w:ascii="Calibri" w:hAnsi="Calibri"/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Calibri" w:hAnsi="Calibri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rFonts w:ascii="Calibri" w:hAnsi="Calibri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