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337560" cy="3611880"/>
            <wp:wrapSquare wrapText="bothSides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PKS_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611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t>Phi Kappa Sigma</w:t>
      </w:r>
      <w:r>
        <w:rPr>
          <w:rFonts w:ascii="Times New Roman" w:hAnsi="Times New Roman"/>
          <w:b/>
          <w:sz w:val="52"/>
        </w:rPr>
      </w:r>
    </w:p>
    <w:p>
      <w:r>
        <w:t>Alpha Epsilon</w:t>
      </w:r>
      <w:r>
        <w:rPr>
          <w:rFonts w:ascii="Times New Roman" w:hAnsi="Times New Roman"/>
          <w:b/>
          <w:sz w:val="40"/>
        </w:rPr>
      </w:r>
    </w:p>
    <w:p>
      <w:pPr>
        <w:pBdr>
          <w:bottom w:val="single" w:sz="6" w:space="1" w:color="auto"/>
        </w:pBdr>
      </w:pPr>
      <w:r>
        <w:t>Meeting Minutes</w:t>
      </w:r>
      <w:r>
        <w:rPr>
          <w:rFonts w:ascii="Times New Roman" w:hAnsi="Times New Roman"/>
          <w:b w:val="0"/>
          <w:sz w:val="28"/>
        </w:rPr>
      </w:r>
    </w:p>
    <w:p>
      <w:pPr>
        <w:pBdr>
          <w:top w:val="single" w:sz="6" w:space="1" w:color="auto"/>
        </w:pBdr>
      </w:pPr>
      <w:r>
        <w:t>Bylaws Committee Meeting</w:t>
      </w:r>
      <w:r>
        <w:rPr>
          <w:rFonts w:ascii="Times New Roman" w:hAnsi="Times New Roman"/>
          <w:b w:val="0"/>
          <w:sz w:val="24"/>
        </w:rPr>
      </w:r>
    </w:p>
    <w:p>
      <w:pPr>
        <w:pBdr>
          <w:bottom w:val="single" w:sz="6" w:space="1" w:color="auto"/>
        </w:pBdr>
      </w:pPr>
      <w:r>
        <w:t>Date</w:t>
      </w:r>
      <w:r>
        <w:rPr>
          <w:rFonts w:ascii="Times New Roman" w:hAnsi="Times New Roman"/>
          <w:b w:val="0"/>
          <w:sz w:val="22"/>
        </w:rPr>
      </w:r>
    </w:p>
    <w:p>
      <w:pPr>
        <w:pBdr>
          <w:top w:val="single" w:sz="6" w:space="1" w:color="auto"/>
        </w:pBdr>
      </w:pPr>
      <w:r>
        <w:t>Parliamentary Officers</w:t>
      </w:r>
      <w:r>
        <w:rPr>
          <w:rFonts w:ascii="Times New Roman" w:hAnsi="Times New Roman"/>
          <w:b w:val="0"/>
          <w:sz w:val="28"/>
        </w:rPr>
      </w:r>
    </w:p>
    <w:p>
      <w:r>
        <w:t>Chair: Alpha</w:t>
      </w:r>
      <w:r>
        <w:rPr>
          <w:rFonts w:ascii="Times New Roman" w:hAnsi="Times New Roman"/>
          <w:b w:val="0"/>
          <w:sz w:val="22"/>
        </w:rPr>
      </w:r>
    </w:p>
    <w:p>
      <w:r>
        <w:t>Secretary: Sigma</w:t>
      </w:r>
      <w:r>
        <w:rPr>
          <w:rFonts w:ascii="Times New Roman" w:hAnsi="Times New Roman"/>
          <w:b w:val="0"/>
          <w:sz w:val="22"/>
        </w:rPr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Times New Roman" w:hAnsi="Times New Roman"/>
        <w:b w:val="0"/>
        <w:sz w:val="22"/>
      </w:rPr>
      <w:t>Executive Council Meeting Minutes</w:t>
      <w:br/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