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1417.3228346456694" w:firstLine="0"/>
        <w:rPr>
          <w:sz w:val="48"/>
          <w:szCs w:val="48"/>
        </w:rPr>
      </w:pPr>
      <w:bookmarkStart w:colFirst="0" w:colLast="0" w:name="_4xdnt25zr33y" w:id="0"/>
      <w:bookmarkEnd w:id="0"/>
      <w:r w:rsidDel="00000000" w:rsidR="00000000" w:rsidRPr="00000000">
        <w:rPr>
          <w:rtl w:val="0"/>
        </w:rPr>
      </w:r>
    </w:p>
    <w:p w:rsidR="00000000" w:rsidDel="00000000" w:rsidP="00000000" w:rsidRDefault="00000000" w:rsidRPr="00000000" w14:paraId="00000002">
      <w:pPr>
        <w:pStyle w:val="Title"/>
        <w:pBdr>
          <w:top w:color="auto" w:space="0" w:sz="0" w:val="none"/>
          <w:left w:color="auto" w:space="0" w:sz="0" w:val="none"/>
          <w:bottom w:color="auto" w:space="0" w:sz="0" w:val="none"/>
          <w:right w:color="auto" w:space="0" w:sz="0" w:val="none"/>
          <w:between w:color="auto" w:space="0" w:sz="0" w:val="none"/>
        </w:pBdr>
        <w:ind w:left="-1417.3228346456694" w:firstLine="0"/>
        <w:rPr>
          <w:sz w:val="48"/>
          <w:szCs w:val="48"/>
        </w:rPr>
        <w:sectPr>
          <w:headerReference r:id="rId6" w:type="default"/>
          <w:headerReference r:id="rId7" w:type="first"/>
          <w:footerReference r:id="rId8" w:type="default"/>
          <w:footerReference r:id="rId9" w:type="first"/>
          <w:pgSz w:h="12240" w:w="7920" w:orient="portrait"/>
          <w:pgMar w:bottom="0" w:top="0" w:left="0" w:right="0" w:header="720" w:footer="720"/>
          <w:pgNumType w:start="0"/>
          <w:titlePg w:val="1"/>
        </w:sectPr>
      </w:pPr>
      <w:bookmarkStart w:colFirst="0" w:colLast="0" w:name="_mpgkhjqtaxc9" w:id="1"/>
      <w:bookmarkEnd w:id="1"/>
      <w:r w:rsidDel="00000000" w:rsidR="00000000" w:rsidRPr="00000000">
        <w:rPr>
          <w:rtl w:val="0"/>
        </w:rPr>
      </w:r>
    </w:p>
    <w:p w:rsidR="00000000" w:rsidDel="00000000" w:rsidP="00000000" w:rsidRDefault="00000000" w:rsidRPr="00000000" w14:paraId="00000003">
      <w:pPr>
        <w:pStyle w:val="Title"/>
        <w:pBdr>
          <w:top w:color="auto" w:space="0" w:sz="0" w:val="none"/>
          <w:left w:color="auto" w:space="0" w:sz="0" w:val="none"/>
          <w:bottom w:color="auto" w:space="0" w:sz="0" w:val="none"/>
          <w:right w:color="auto" w:space="0" w:sz="0" w:val="none"/>
          <w:between w:color="auto" w:space="0" w:sz="0" w:val="none"/>
        </w:pBdr>
        <w:rPr>
          <w:sz w:val="48"/>
          <w:szCs w:val="48"/>
        </w:rPr>
      </w:pPr>
      <w:bookmarkStart w:colFirst="0" w:colLast="0" w:name="_tkts3e2zgid9" w:id="2"/>
      <w:bookmarkEnd w:id="2"/>
      <w:r w:rsidDel="00000000" w:rsidR="00000000" w:rsidRPr="00000000">
        <w:rPr>
          <w:sz w:val="48"/>
          <w:szCs w:val="48"/>
          <w:rtl w:val="0"/>
        </w:rPr>
        <w:t xml:space="preserve">Have One Kid </w:t>
      </w:r>
    </w:p>
    <w:p w:rsidR="00000000" w:rsidDel="00000000" w:rsidP="00000000" w:rsidRDefault="00000000" w:rsidRPr="00000000" w14:paraId="00000004">
      <w:pPr>
        <w:rPr>
          <w:i w:val="1"/>
          <w:iCs w:val="1"/>
          <w:sz w:val="28"/>
          <w:szCs w:val="28"/>
        </w:rPr>
      </w:pPr>
      <w:r w:rsidDel="00000000" w:rsidR="00000000" w:rsidRPr="00000000">
        <w:rPr>
          <w:rtl w:val="0"/>
        </w:rPr>
      </w:r>
    </w:p>
    <w:p w:rsidR="00000000" w:rsidDel="00000000" w:rsidP="00000000" w:rsidRDefault="00000000" w:rsidRPr="00000000" w14:paraId="00000005">
      <w:pPr>
        <w:rPr>
          <w:i w:val="1"/>
          <w:iCs w:val="1"/>
          <w:sz w:val="28"/>
          <w:szCs w:val="28"/>
        </w:rPr>
      </w:pPr>
      <w:r w:rsidDel="00000000" w:rsidR="00000000" w:rsidRPr="00000000">
        <w:rPr>
          <w:i w:val="1"/>
          <w:iCs w:val="1"/>
          <w:sz w:val="28"/>
          <w:szCs w:val="28"/>
          <w:rtl w:val="0"/>
        </w:rPr>
        <w:t xml:space="preserve">How We Can Overcome Environmental Collapse and Capitalism Without a Violent Uprising</w:t>
      </w:r>
    </w:p>
    <w:p w:rsidR="00000000" w:rsidDel="00000000" w:rsidP="00000000" w:rsidRDefault="00000000" w:rsidRPr="00000000" w14:paraId="00000006">
      <w:pPr>
        <w:rPr>
          <w:i w:val="1"/>
          <w:iCs w:val="1"/>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sz w:val="36"/>
          <w:szCs w:val="36"/>
          <w:rtl w:val="0"/>
        </w:rPr>
        <w:t xml:space="preserve">By Darryl Finkton Jr.</w:t>
      </w:r>
      <w:r w:rsidDel="00000000" w:rsidR="00000000" w:rsidRPr="00000000">
        <w:br w:type="page"/>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rights reserved. No part of this publication may be reproduced for commercial purposes, however, electronic distribution of the complete PDF framework is permitted and encouraged for activist, educational, and grassroots organizing.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Copyright © 2026 by Darryl Finkton Jr.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First print edition: July 2026</w:t>
      </w:r>
    </w:p>
    <w:p w:rsidR="00000000" w:rsidDel="00000000" w:rsidP="00000000" w:rsidRDefault="00000000" w:rsidRPr="00000000" w14:paraId="0000001D">
      <w:pPr>
        <w:rPr/>
      </w:pPr>
      <w:r w:rsidDel="00000000" w:rsidR="00000000" w:rsidRPr="00000000">
        <w:rPr>
          <w:rtl w:val="0"/>
        </w:rPr>
        <w:t xml:space="preserve">Regenerative Publishing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ISBN (Print): 979-8-2561-2018-4</w:t>
      </w:r>
    </w:p>
    <w:p w:rsidR="00000000" w:rsidDel="00000000" w:rsidP="00000000" w:rsidRDefault="00000000" w:rsidRPr="00000000" w14:paraId="00000020">
      <w:pPr>
        <w:rPr/>
      </w:pPr>
      <w:r w:rsidDel="00000000" w:rsidR="00000000" w:rsidRPr="00000000">
        <w:rPr>
          <w:rtl w:val="0"/>
        </w:rPr>
        <w:t xml:space="preserve">ISBN (E-Book): 979-8-2561-2019-1</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book is dedicated to all the wonderful people who opened their homes and taught me about the planet. Thank you. I hope this helps the cause.</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Fonts w:ascii="EB Garamond SemiBold" w:cs="EB Garamond SemiBold" w:eastAsia="EB Garamond SemiBold" w:hAnsi="EB Garamond SemiBold"/>
          <w:sz w:val="28"/>
          <w:szCs w:val="28"/>
          <w:rtl w:val="0"/>
        </w:rPr>
        <w:t xml:space="preserve">Table of Contents</w:t>
      </w:r>
      <w:r w:rsidDel="00000000" w:rsidR="00000000" w:rsidRPr="00000000">
        <w:rPr>
          <w:rtl w:val="0"/>
        </w:rPr>
      </w:r>
    </w:p>
    <w:sdt>
      <w:sdtPr>
        <w:id w:val="803997701"/>
        <w:docPartObj>
          <w:docPartGallery w:val="Table of Contents"/>
          <w:docPartUnique w:val="1"/>
        </w:docPartObj>
      </w:sdtPr>
      <w:sdtContent>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5,5,Heading 6,6,"</w:instrText>
            <w:fldChar w:fldCharType="separate"/>
          </w:r>
          <w:hyperlink w:anchor="_epy2gy2a36f0">
            <w:r w:rsidDel="00000000" w:rsidR="00000000" w:rsidRPr="00000000">
              <w:rPr>
                <w:rFonts w:ascii="EB Garamond" w:cs="EB Garamond" w:eastAsia="EB Garamond" w:hAnsi="EB Garamond"/>
                <w:b w:val="0"/>
                <w:bCs w:val="0"/>
                <w:i w:val="0"/>
                <w:iCs w:val="0"/>
                <w:smallCaps w:val="0"/>
                <w:strike w:val="0"/>
                <w:color w:val="000000"/>
                <w:sz w:val="22"/>
                <w:szCs w:val="22"/>
                <w:u w:val="none"/>
                <w:shd w:fill="auto" w:val="clear"/>
                <w:vertAlign w:val="baseline"/>
                <w:rtl w:val="0"/>
              </w:rPr>
              <w:t xml:space="preserve">Chapter 1: The One Child Revolution</w:t>
              <w:tab/>
              <w:t xml:space="preserve">5</w:t>
            </w:r>
          </w:hyperlink>
          <w:r w:rsidDel="00000000" w:rsidR="00000000" w:rsidRPr="00000000">
            <w:rPr>
              <w:rtl w:val="0"/>
            </w:rPr>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o9h85lidatn">
            <w:r w:rsidDel="00000000" w:rsidR="00000000" w:rsidRPr="00000000">
              <w:rPr>
                <w:rFonts w:ascii="EB Garamond" w:cs="EB Garamond" w:eastAsia="EB Garamond" w:hAnsi="EB Garamond"/>
                <w:b w:val="0"/>
                <w:bCs w:val="0"/>
                <w:i w:val="0"/>
                <w:iCs w:val="0"/>
                <w:smallCaps w:val="0"/>
                <w:strike w:val="0"/>
                <w:color w:val="000000"/>
                <w:sz w:val="22"/>
                <w:szCs w:val="22"/>
                <w:u w:val="none"/>
                <w:shd w:fill="auto" w:val="clear"/>
                <w:vertAlign w:val="baseline"/>
                <w:rtl w:val="0"/>
              </w:rPr>
              <w:t xml:space="preserve">Chapter 2: Too Many People (Simplified Version)</w:t>
              <w:tab/>
              <w:t xml:space="preserve">17</w:t>
            </w:r>
          </w:hyperlink>
          <w:r w:rsidDel="00000000" w:rsidR="00000000" w:rsidRPr="00000000">
            <w:rPr>
              <w:rtl w:val="0"/>
            </w:rPr>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yvfd3kbr2c1">
            <w:r w:rsidDel="00000000" w:rsidR="00000000" w:rsidRPr="00000000">
              <w:rPr>
                <w:rFonts w:ascii="EB Garamond" w:cs="EB Garamond" w:eastAsia="EB Garamond" w:hAnsi="EB Garamond"/>
                <w:b w:val="0"/>
                <w:bCs w:val="0"/>
                <w:i w:val="0"/>
                <w:iCs w:val="0"/>
                <w:smallCaps w:val="0"/>
                <w:strike w:val="0"/>
                <w:color w:val="000000"/>
                <w:sz w:val="22"/>
                <w:szCs w:val="22"/>
                <w:u w:val="none"/>
                <w:shd w:fill="auto" w:val="clear"/>
                <w:vertAlign w:val="baseline"/>
                <w:rtl w:val="0"/>
              </w:rPr>
              <w:t xml:space="preserve">Chapter 2.1: Too Many People (Detailed Version)</w:t>
              <w:tab/>
              <w:t xml:space="preserve">29</w:t>
            </w:r>
          </w:hyperlink>
          <w:r w:rsidDel="00000000" w:rsidR="00000000" w:rsidRPr="00000000">
            <w:rPr>
              <w:rtl w:val="0"/>
            </w:rPr>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9m4hmy0g78s">
            <w:r w:rsidDel="00000000" w:rsidR="00000000" w:rsidRPr="00000000">
              <w:rPr>
                <w:rFonts w:ascii="EB Garamond" w:cs="EB Garamond" w:eastAsia="EB Garamond" w:hAnsi="EB Garamond"/>
                <w:b w:val="0"/>
                <w:bCs w:val="0"/>
                <w:i w:val="0"/>
                <w:iCs w:val="0"/>
                <w:smallCaps w:val="0"/>
                <w:strike w:val="0"/>
                <w:color w:val="000000"/>
                <w:sz w:val="22"/>
                <w:szCs w:val="22"/>
                <w:u w:val="none"/>
                <w:shd w:fill="auto" w:val="clear"/>
                <w:vertAlign w:val="baseline"/>
                <w:rtl w:val="0"/>
              </w:rPr>
              <w:t xml:space="preserve">Chapter 3: Slaves to Growth</w:t>
              <w:tab/>
              <w:t xml:space="preserve">85</w:t>
            </w:r>
          </w:hyperlink>
          <w:r w:rsidDel="00000000" w:rsidR="00000000" w:rsidRPr="00000000">
            <w:rPr>
              <w:rtl w:val="0"/>
            </w:rPr>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je69wxi19d9">
            <w:r w:rsidDel="00000000" w:rsidR="00000000" w:rsidRPr="00000000">
              <w:rPr>
                <w:rFonts w:ascii="EB Garamond" w:cs="EB Garamond" w:eastAsia="EB Garamond" w:hAnsi="EB Garamond"/>
                <w:b w:val="0"/>
                <w:bCs w:val="0"/>
                <w:i w:val="0"/>
                <w:iCs w:val="0"/>
                <w:smallCaps w:val="0"/>
                <w:strike w:val="0"/>
                <w:color w:val="000000"/>
                <w:sz w:val="22"/>
                <w:szCs w:val="22"/>
                <w:u w:val="none"/>
                <w:shd w:fill="auto" w:val="clear"/>
                <w:vertAlign w:val="baseline"/>
                <w:rtl w:val="0"/>
              </w:rPr>
              <w:t xml:space="preserve">Chapter 4: Bankruptcy is Better Than Starving</w:t>
              <w:tab/>
              <w:t xml:space="preserve">118</w:t>
            </w:r>
          </w:hyperlink>
          <w:r w:rsidDel="00000000" w:rsidR="00000000" w:rsidRPr="00000000">
            <w:rPr>
              <w:rtl w:val="0"/>
            </w:rPr>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7rosiuk1bl1">
            <w:r w:rsidDel="00000000" w:rsidR="00000000" w:rsidRPr="00000000">
              <w:rPr>
                <w:rFonts w:ascii="EB Garamond" w:cs="EB Garamond" w:eastAsia="EB Garamond" w:hAnsi="EB Garamond"/>
                <w:b w:val="0"/>
                <w:bCs w:val="0"/>
                <w:i w:val="0"/>
                <w:iCs w:val="0"/>
                <w:smallCaps w:val="0"/>
                <w:strike w:val="0"/>
                <w:color w:val="000000"/>
                <w:sz w:val="22"/>
                <w:szCs w:val="22"/>
                <w:u w:val="none"/>
                <w:shd w:fill="auto" w:val="clear"/>
                <w:vertAlign w:val="baseline"/>
                <w:rtl w:val="0"/>
              </w:rPr>
              <w:t xml:space="preserve">Chapter 5: Will the Empire Strike Back?</w:t>
              <w:tab/>
              <w:t xml:space="preserve">167</w:t>
            </w:r>
          </w:hyperlink>
          <w:r w:rsidDel="00000000" w:rsidR="00000000" w:rsidRPr="00000000">
            <w:rPr>
              <w:rtl w:val="0"/>
            </w:rPr>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qwsfqk3fuuv">
            <w:r w:rsidDel="00000000" w:rsidR="00000000" w:rsidRPr="00000000">
              <w:rPr>
                <w:rFonts w:ascii="EB Garamond" w:cs="EB Garamond" w:eastAsia="EB Garamond" w:hAnsi="EB Garamond"/>
                <w:b w:val="0"/>
                <w:bCs w:val="0"/>
                <w:i w:val="0"/>
                <w:iCs w:val="0"/>
                <w:smallCaps w:val="0"/>
                <w:strike w:val="0"/>
                <w:color w:val="000000"/>
                <w:sz w:val="22"/>
                <w:szCs w:val="22"/>
                <w:u w:val="none"/>
                <w:shd w:fill="auto" w:val="clear"/>
                <w:vertAlign w:val="baseline"/>
                <w:rtl w:val="0"/>
              </w:rPr>
              <w:t xml:space="preserve">Endnotes</w:t>
              <w:tab/>
              <w:t xml:space="preserve">202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b w:val="1"/>
          <w:bCs w:val="1"/>
          <w:color w:val="1f1f1f"/>
          <w:sz w:val="32"/>
          <w:szCs w:val="32"/>
        </w:rPr>
      </w:pPr>
      <w:r w:rsidDel="00000000" w:rsidR="00000000" w:rsidRPr="00000000">
        <w:rPr>
          <w:rtl w:val="0"/>
        </w:rPr>
      </w:r>
    </w:p>
    <w:p w:rsidR="00000000" w:rsidDel="00000000" w:rsidP="00000000" w:rsidRDefault="00000000" w:rsidRPr="00000000" w14:paraId="0000002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a5psxn1eyzv4" w:id="3"/>
      <w:bookmarkEnd w:id="3"/>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ind w:left="0" w:firstLine="0"/>
        <w:rPr>
          <w:rFonts w:ascii="EB Garamond SemiBold" w:cs="EB Garamond SemiBold" w:eastAsia="EB Garamond SemiBold" w:hAnsi="EB Garamond SemiBold"/>
          <w:b w:val="0"/>
          <w:bCs w:val="0"/>
          <w:sz w:val="28"/>
          <w:szCs w:val="28"/>
          <w:u w:val="none"/>
        </w:rPr>
      </w:pPr>
      <w:bookmarkStart w:colFirst="0" w:colLast="0" w:name="_epy2gy2a36f0" w:id="4"/>
      <w:bookmarkEnd w:id="4"/>
      <w:r w:rsidDel="00000000" w:rsidR="00000000" w:rsidRPr="00000000">
        <w:rPr>
          <w:rtl w:val="0"/>
        </w:rPr>
        <w:t xml:space="preserve">Chapter 1: The One Child Revolution</w:t>
      </w: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rFonts w:ascii="EB Garamond Medium" w:cs="EB Garamond Medium" w:eastAsia="EB Garamond Medium" w:hAnsi="EB Garamond Medium"/>
        </w:rPr>
      </w:pPr>
      <w:r w:rsidDel="00000000" w:rsidR="00000000" w:rsidRPr="00000000">
        <w:rPr>
          <w:rtl w:val="0"/>
        </w:rPr>
        <w:t xml:space="preserve">It is rare these days to hear good news about the environment. </w:t>
      </w:r>
      <w:r w:rsidDel="00000000" w:rsidR="00000000" w:rsidRPr="00000000">
        <w:rPr>
          <w:rFonts w:ascii="EB Garamond Medium" w:cs="EB Garamond Medium" w:eastAsia="EB Garamond Medium" w:hAnsi="EB Garamond Medium"/>
          <w:rtl w:val="0"/>
        </w:rPr>
        <w:t xml:space="preserve">I believe this is great news.</w:t>
      </w:r>
    </w:p>
    <w:p w:rsidR="00000000" w:rsidDel="00000000" w:rsidP="00000000" w:rsidRDefault="00000000" w:rsidRPr="00000000" w14:paraId="00000032">
      <w:pPr>
        <w:ind w:left="0" w:firstLine="0"/>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33">
      <w:pPr>
        <w:ind w:left="0" w:firstLine="720"/>
        <w:rPr/>
      </w:pPr>
      <w:r w:rsidDel="00000000" w:rsidR="00000000" w:rsidRPr="00000000">
        <w:rPr>
          <w:rtl w:val="0"/>
        </w:rPr>
        <w:t xml:space="preserve">It is possible to solve the environmental crisis without widespread killing over resources. You don’t need to sell all of your things and move into an off-grid tiny home. You don’t have to buy anything. You don’t have to get any laws passed. You don’t need anyone’s permission or approval. Here’s what you do:</w:t>
      </w:r>
    </w:p>
    <w:p w:rsidR="00000000" w:rsidDel="00000000" w:rsidP="00000000" w:rsidRDefault="00000000" w:rsidRPr="00000000" w14:paraId="00000034">
      <w:pPr>
        <w:ind w:left="0" w:firstLine="720"/>
        <w:rPr/>
      </w:pPr>
      <w:r w:rsidDel="00000000" w:rsidR="00000000" w:rsidRPr="00000000">
        <w:rPr>
          <w:rtl w:val="0"/>
        </w:rPr>
      </w:r>
    </w:p>
    <w:p w:rsidR="00000000" w:rsidDel="00000000" w:rsidP="00000000" w:rsidRDefault="00000000" w:rsidRPr="00000000" w14:paraId="00000035">
      <w:pPr>
        <w:ind w:left="0" w:firstLine="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Have one child.</w:t>
      </w:r>
      <w:r w:rsidDel="00000000" w:rsidR="00000000" w:rsidRPr="00000000">
        <w:rPr>
          <w:rtl w:val="0"/>
        </w:rPr>
        <w:t xml:space="preserve"> </w:t>
      </w:r>
      <w:r w:rsidDel="00000000" w:rsidR="00000000" w:rsidRPr="00000000">
        <w:rPr>
          <w:rFonts w:ascii="EB Garamond Medium" w:cs="EB Garamond Medium" w:eastAsia="EB Garamond Medium" w:hAnsi="EB Garamond Medium"/>
          <w:rtl w:val="0"/>
        </w:rPr>
        <w:t xml:space="preserve">And if you do not want children, have none.</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That sounds too simple, I know. I’ll explain.</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Think of it as a vote:</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numPr>
          <w:ilvl w:val="0"/>
          <w:numId w:val="1"/>
        </w:numPr>
        <w:ind w:left="720" w:hanging="360"/>
        <w:rPr>
          <w:u w:val="none"/>
        </w:rPr>
      </w:pPr>
      <w:r w:rsidDel="00000000" w:rsidR="00000000" w:rsidRPr="00000000">
        <w:rPr>
          <w:rFonts w:ascii="EB Garamond Medium" w:cs="EB Garamond Medium" w:eastAsia="EB Garamond Medium" w:hAnsi="EB Garamond Medium"/>
          <w:rtl w:val="0"/>
        </w:rPr>
        <w:t xml:space="preserve">Have two children,</w:t>
      </w:r>
      <w:r w:rsidDel="00000000" w:rsidR="00000000" w:rsidRPr="00000000">
        <w:rPr>
          <w:rtl w:val="0"/>
        </w:rPr>
        <w:t xml:space="preserve"> and you are voting for a </w:t>
      </w:r>
      <w:r w:rsidDel="00000000" w:rsidR="00000000" w:rsidRPr="00000000">
        <w:rPr>
          <w:i w:val="1"/>
          <w:iCs w:val="1"/>
          <w:rtl w:val="0"/>
        </w:rPr>
        <w:t xml:space="preserve">population that stays the same.</w:t>
      </w:r>
    </w:p>
    <w:p w:rsidR="00000000" w:rsidDel="00000000" w:rsidP="00000000" w:rsidRDefault="00000000" w:rsidRPr="00000000" w14:paraId="0000003C">
      <w:pPr>
        <w:numPr>
          <w:ilvl w:val="0"/>
          <w:numId w:val="1"/>
        </w:numPr>
        <w:ind w:left="720" w:hanging="360"/>
        <w:rPr>
          <w:u w:val="none"/>
        </w:rPr>
      </w:pPr>
      <w:r w:rsidDel="00000000" w:rsidR="00000000" w:rsidRPr="00000000">
        <w:rPr>
          <w:rFonts w:ascii="EB Garamond Medium" w:cs="EB Garamond Medium" w:eastAsia="EB Garamond Medium" w:hAnsi="EB Garamond Medium"/>
          <w:rtl w:val="0"/>
        </w:rPr>
        <w:t xml:space="preserve">Have three or more,</w:t>
      </w:r>
      <w:r w:rsidDel="00000000" w:rsidR="00000000" w:rsidRPr="00000000">
        <w:rPr>
          <w:rtl w:val="0"/>
        </w:rPr>
        <w:t xml:space="preserve"> and you are voting for </w:t>
      </w:r>
      <w:r w:rsidDel="00000000" w:rsidR="00000000" w:rsidRPr="00000000">
        <w:rPr>
          <w:rtl w:val="0"/>
        </w:rPr>
        <w:t xml:space="preserve">a world</w:t>
        <w:tab/>
        <w:t xml:space="preserve">with</w:t>
      </w:r>
      <w:r w:rsidDel="00000000" w:rsidR="00000000" w:rsidRPr="00000000">
        <w:rPr>
          <w:i w:val="1"/>
          <w:iCs w:val="1"/>
          <w:rtl w:val="0"/>
        </w:rPr>
        <w:t xml:space="preserve"> more people.</w:t>
      </w:r>
    </w:p>
    <w:p w:rsidR="00000000" w:rsidDel="00000000" w:rsidP="00000000" w:rsidRDefault="00000000" w:rsidRPr="00000000" w14:paraId="0000003D">
      <w:pPr>
        <w:numPr>
          <w:ilvl w:val="0"/>
          <w:numId w:val="1"/>
        </w:numPr>
        <w:ind w:left="720" w:hanging="360"/>
        <w:rPr>
          <w:u w:val="none"/>
        </w:rPr>
      </w:pPr>
      <w:r w:rsidDel="00000000" w:rsidR="00000000" w:rsidRPr="00000000">
        <w:rPr>
          <w:rFonts w:ascii="EB Garamond Medium" w:cs="EB Garamond Medium" w:eastAsia="EB Garamond Medium" w:hAnsi="EB Garamond Medium"/>
          <w:rtl w:val="0"/>
        </w:rPr>
        <w:t xml:space="preserve">Have one or none,</w:t>
      </w:r>
      <w:r w:rsidDel="00000000" w:rsidR="00000000" w:rsidRPr="00000000">
        <w:rPr>
          <w:rtl w:val="0"/>
        </w:rPr>
        <w:t xml:space="preserve"> and you are voting for a world with </w:t>
      </w:r>
      <w:r w:rsidDel="00000000" w:rsidR="00000000" w:rsidRPr="00000000">
        <w:rPr>
          <w:i w:val="1"/>
          <w:iCs w:val="1"/>
          <w:rtl w:val="0"/>
        </w:rPr>
        <w:t xml:space="preserve">fewer people.</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Before you vote, I’d like to share some information with you.</w:t>
      </w:r>
    </w:p>
    <w:p w:rsidR="00000000" w:rsidDel="00000000" w:rsidP="00000000" w:rsidRDefault="00000000" w:rsidRPr="00000000" w14:paraId="00000040">
      <w:pPr>
        <w:ind w:left="0" w:firstLine="720.0000000000001"/>
        <w:rPr/>
      </w:pPr>
      <w:r w:rsidDel="00000000" w:rsidR="00000000" w:rsidRPr="00000000">
        <w:rPr>
          <w:rtl w:val="0"/>
        </w:rPr>
        <w:t xml:space="preserve">We need fewer people on Earth. It is not even close. To maintain such a large population—around 8.3 billion as of mid-2026—humans are emptying the Earth’s bank account. Fast. We are dragging nets along the sea floor and emptying the oceans of life. We have wiped out the vast majority of wild habitats. We have taken so much water out of the ground that cities are sinking and the Earth’s tilt has shifted.</w:t>
      </w:r>
    </w:p>
    <w:p w:rsidR="00000000" w:rsidDel="00000000" w:rsidP="00000000" w:rsidRDefault="00000000" w:rsidRPr="00000000" w14:paraId="00000041">
      <w:pPr>
        <w:ind w:left="0" w:firstLine="720.0000000000001"/>
        <w:rPr/>
      </w:pPr>
      <w:r w:rsidDel="00000000" w:rsidR="00000000" w:rsidRPr="00000000">
        <w:rPr>
          <w:rtl w:val="0"/>
        </w:rPr>
        <w:t xml:space="preserve">We are in the midst of a sixth mass extinction—a scientific term for when everything seems to be dying and going extinct at the same time. We have billions more people alive than what the Earth can sustainably support. Think of sustainability like this: if each year you take no more than what the Earth can replace that year, you’re living sustainably. As a species, we aren’t even close to doing that. We are surviving because we are mining the Earth for its ecological savings. To live off the interest instead, we need to get our population under 2 billion for sure. Probably lower.</w:t>
      </w:r>
    </w:p>
    <w:p w:rsidR="00000000" w:rsidDel="00000000" w:rsidP="00000000" w:rsidRDefault="00000000" w:rsidRPr="00000000" w14:paraId="00000042">
      <w:pPr>
        <w:ind w:left="0" w:firstLine="720.0000000000001"/>
        <w:rPr/>
      </w:pPr>
      <w:r w:rsidDel="00000000" w:rsidR="00000000" w:rsidRPr="00000000">
        <w:rPr>
          <w:rtl w:val="0"/>
        </w:rPr>
        <w:t xml:space="preserve">Our global average remains around 2.3 births per woman [1]. We are still growing. We are expected to hit 9 billion people in 11 years, and 10 billion in 35 years [2]. We have to bring that number down, but we do not have to do it through disaster.</w:t>
      </w:r>
    </w:p>
    <w:p w:rsidR="00000000" w:rsidDel="00000000" w:rsidP="00000000" w:rsidRDefault="00000000" w:rsidRPr="00000000" w14:paraId="00000043">
      <w:pPr>
        <w:ind w:left="0" w:firstLine="720.0000000000001"/>
        <w:rPr/>
      </w:pPr>
      <w:r w:rsidDel="00000000" w:rsidR="00000000" w:rsidRPr="00000000">
        <w:rPr>
          <w:rtl w:val="0"/>
        </w:rPr>
        <w:t xml:space="preserve">Wildly enough, when people hear how we are deep into ecological overshoot (a term meaning a species is using up more than its environment can replace, which is a path toward population decline at best, and extinction or die-off at worst), they start thinking about bunkers, fortresses, and preparing for disaster. That is the challenge with destroying your planet: there is nowhere to hide. Having a year’s worth of food doesn’t matter if the food system has collapsed, or if there is no more underground water to irrigate our farms. If the food web collapses because we killed too many insects, that is a problem that lasts far longer than a year.</w:t>
      </w:r>
    </w:p>
    <w:p w:rsidR="00000000" w:rsidDel="00000000" w:rsidP="00000000" w:rsidRDefault="00000000" w:rsidRPr="00000000" w14:paraId="00000044">
      <w:pPr>
        <w:ind w:left="0" w:firstLine="720.0000000000001"/>
        <w:rPr/>
      </w:pPr>
      <w:r w:rsidDel="00000000" w:rsidR="00000000" w:rsidRPr="00000000">
        <w:rPr>
          <w:rtl w:val="0"/>
        </w:rPr>
        <w:t xml:space="preserve">Because we produce enough food to feed 8.3 billion people without regular famines, people often assume we are getting close to our sustainable limit, but not quite there. The reality is that we blew past that limit at least a century ago. If </w:t>
      </w:r>
      <w:r w:rsidDel="00000000" w:rsidR="00000000" w:rsidRPr="00000000">
        <w:rPr>
          <w:rtl w:val="0"/>
        </w:rPr>
        <w:t xml:space="preserve">one kid</w:t>
      </w:r>
      <w:r w:rsidDel="00000000" w:rsidR="00000000" w:rsidRPr="00000000">
        <w:rPr>
          <w:rtl w:val="0"/>
        </w:rPr>
        <w:t xml:space="preserve"> becomes the norm, we don’t have to wait two centuries to feel the relief. Right now, on our current path of roughly 2.3 births per woman, we are actively expanding. We are on track to cross 10 billion people in about 35 years. But if humanity shifts to an average of one child, the next generation is simply smaller. The total population won’t plummet overnight, because people alive today will live out their normal, full lives. In just 30 years, the difference between the path we are on now and the </w:t>
      </w:r>
      <w:r w:rsidDel="00000000" w:rsidR="00000000" w:rsidRPr="00000000">
        <w:rPr>
          <w:rtl w:val="0"/>
        </w:rPr>
        <w:t xml:space="preserve">one kid</w:t>
      </w:r>
      <w:r w:rsidDel="00000000" w:rsidR="00000000" w:rsidRPr="00000000">
        <w:rPr>
          <w:rtl w:val="0"/>
        </w:rPr>
        <w:t xml:space="preserve"> path is a world with roughly 2 billion fewer people.</w:t>
      </w:r>
    </w:p>
    <w:p w:rsidR="00000000" w:rsidDel="00000000" w:rsidP="00000000" w:rsidRDefault="00000000" w:rsidRPr="00000000" w14:paraId="00000045">
      <w:pPr>
        <w:ind w:left="0" w:firstLine="720.0000000000001"/>
        <w:rPr/>
      </w:pPr>
      <w:r w:rsidDel="00000000" w:rsidR="00000000" w:rsidRPr="00000000">
        <w:rPr>
          <w:rtl w:val="0"/>
        </w:rPr>
        <w:t xml:space="preserve">Fast forward 60 years. In a single human lifetime, the large generations alive today will have naturally lived out their lifespans and passed on, replaced by much smaller ones. By that point, the difference between our current path and the </w:t>
      </w:r>
      <w:r w:rsidDel="00000000" w:rsidR="00000000" w:rsidRPr="00000000">
        <w:rPr>
          <w:rtl w:val="0"/>
        </w:rPr>
        <w:t xml:space="preserve">one kid</w:t>
      </w:r>
      <w:r w:rsidDel="00000000" w:rsidR="00000000" w:rsidRPr="00000000">
        <w:rPr>
          <w:rtl w:val="0"/>
        </w:rPr>
        <w:t xml:space="preserve"> path becomes staggering: a world with nearly 5 billion fewer people. This is why you don't need to move into an off-grid tiny home, and why you don't need to feel guilty about using energy to heat your house or power a hospital today. We are currently trying to squeeze infinite growth out of a finite planet. By choosing a smaller future, we reduce the drain on the Earth’s limited resources. We grant the physical environment the immediate breathing room it needs to survive. We give ourselves the resources to power our civilization while we figure out how to transition cleanly. We stop compounding the damage. We will need to legally restructure our global financial system so that it no longer assumes infinite growth. That process will be long and difficult. And like any good debt restructuring process, no one will get everything they want. Banks will be furious over their write-downs. Shareholders will be outraged over the drops in stock prices.</w:t>
      </w:r>
    </w:p>
    <w:p w:rsidR="00000000" w:rsidDel="00000000" w:rsidP="00000000" w:rsidRDefault="00000000" w:rsidRPr="00000000" w14:paraId="00000046">
      <w:pPr>
        <w:ind w:left="0" w:firstLine="720.0000000000001"/>
        <w:rPr/>
      </w:pPr>
      <w:r w:rsidDel="00000000" w:rsidR="00000000" w:rsidRPr="00000000">
        <w:rPr>
          <w:rtl w:val="0"/>
        </w:rPr>
        <w:t xml:space="preserve">Environmentalists will be appalled that we will not stop using fossil fuels or shopping online overnight. We will have to restructure the system so that we can carefully shrink the economy. Doing this peacefully demands that we do not break or disrupt the fossil-fuel-dependent food system that is feeding billions more people than the Earth could otherwise support.</w:t>
      </w:r>
    </w:p>
    <w:p w:rsidR="00000000" w:rsidDel="00000000" w:rsidP="00000000" w:rsidRDefault="00000000" w:rsidRPr="00000000" w14:paraId="00000047">
      <w:pPr>
        <w:ind w:left="0" w:firstLine="720.0000000000001"/>
        <w:rPr/>
      </w:pPr>
      <w:r w:rsidDel="00000000" w:rsidR="00000000" w:rsidRPr="00000000">
        <w:rPr>
          <w:rtl w:val="0"/>
        </w:rPr>
      </w:r>
    </w:p>
    <w:p w:rsidR="00000000" w:rsidDel="00000000" w:rsidP="00000000" w:rsidRDefault="00000000" w:rsidRPr="00000000" w14:paraId="00000048">
      <w:pPr>
        <w:ind w:left="0" w:firstLine="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We did not get this deep into overshoot overnight, and we will not get out of it overnight.</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720"/>
        <w:rPr/>
      </w:pPr>
      <w:r w:rsidDel="00000000" w:rsidR="00000000" w:rsidRPr="00000000">
        <w:rPr>
          <w:rtl w:val="0"/>
        </w:rPr>
        <w:t xml:space="preserve">If we don’t do this, the financial and ecological collapses will happen anyway. When you withdraw more resources than you replace, you will eventually run out of resources. When you promise to grow forever, as debt-fueled capitalism demands, you will eventually run up against the limits of exponential growth and break that promise. The longer you wait to address these problems, the fewer resources the Earth will have left, and the more people there will be on Earth to suffer the consequences.</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And no time to negotiate.</w:t>
      </w:r>
    </w:p>
    <w:p w:rsidR="00000000" w:rsidDel="00000000" w:rsidP="00000000" w:rsidRDefault="00000000" w:rsidRPr="00000000" w14:paraId="0000004D">
      <w:pPr>
        <w:ind w:left="0" w:firstLine="720.0000000000001"/>
        <w:rPr/>
      </w:pPr>
      <w:r w:rsidDel="00000000" w:rsidR="00000000" w:rsidRPr="00000000">
        <w:rPr>
          <w:rtl w:val="0"/>
        </w:rPr>
      </w:r>
    </w:p>
    <w:p w:rsidR="00000000" w:rsidDel="00000000" w:rsidP="00000000" w:rsidRDefault="00000000" w:rsidRPr="00000000" w14:paraId="0000004E">
      <w:pPr>
        <w:pStyle w:val="Heading2"/>
        <w:keepNext w:val="0"/>
        <w:keepLines w:val="0"/>
        <w:spacing w:after="0" w:before="0" w:lineRule="auto"/>
        <w:ind w:left="0" w:firstLine="0"/>
        <w:rPr/>
      </w:pPr>
      <w:bookmarkStart w:colFirst="0" w:colLast="0" w:name="_1d8n4pko7bua" w:id="5"/>
      <w:bookmarkEnd w:id="5"/>
      <w:r w:rsidDel="00000000" w:rsidR="00000000" w:rsidRPr="00000000">
        <w:rPr>
          <w:rtl w:val="0"/>
        </w:rPr>
      </w:r>
    </w:p>
    <w:p w:rsidR="00000000" w:rsidDel="00000000" w:rsidP="00000000" w:rsidRDefault="00000000" w:rsidRPr="00000000" w14:paraId="0000004F">
      <w:pPr>
        <w:pStyle w:val="Heading2"/>
        <w:keepNext w:val="0"/>
        <w:keepLines w:val="0"/>
        <w:spacing w:after="0" w:before="0" w:lineRule="auto"/>
        <w:ind w:left="0" w:firstLine="0"/>
        <w:rPr/>
      </w:pPr>
      <w:bookmarkStart w:colFirst="0" w:colLast="0" w:name="_otsascwcb9ax" w:id="6"/>
      <w:bookmarkEnd w:id="6"/>
      <w:r w:rsidDel="00000000" w:rsidR="00000000" w:rsidRPr="00000000">
        <w:rPr>
          <w:rtl w:val="0"/>
        </w:rPr>
        <w:t xml:space="preserve">A Tale of Two Timelines</w:t>
      </w:r>
    </w:p>
    <w:p w:rsidR="00000000" w:rsidDel="00000000" w:rsidP="00000000" w:rsidRDefault="00000000" w:rsidRPr="00000000" w14:paraId="00000050">
      <w:pPr>
        <w:ind w:left="0" w:firstLine="720.0000000000001"/>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Bankruptcy is a legal process where people and organizations that owe too much money raise their hands and acknowledge they can’t pay the debts. With the help of courts, they negotiate a new deal. You can do this with financial debt. You cannot do this with ecological debt. We are watching two systems move toward collapse at the same time, and we cannot save both. The first system is real. It is the living world: soil, ocean, forest, air. It is made of atoms and energy, and it obeys physical law. The second system is invented. It is the global financial machine: debt, interest, insurance, and profit expectations. It is made of promises, and it obeys belief.</w:t>
      </w:r>
    </w:p>
    <w:p w:rsidR="00000000" w:rsidDel="00000000" w:rsidP="00000000" w:rsidRDefault="00000000" w:rsidRPr="00000000" w14:paraId="00000052">
      <w:pPr>
        <w:ind w:left="0" w:firstLine="720.0000000000001"/>
        <w:rPr/>
      </w:pPr>
      <w:r w:rsidDel="00000000" w:rsidR="00000000" w:rsidRPr="00000000">
        <w:rPr>
          <w:rtl w:val="0"/>
        </w:rPr>
        <w:t xml:space="preserve">These two systems are in direct conflict. The living world needs less taking, but capitalism demands not only taking, but a constant growth in the taking. It needs more consumers, workers, and taxpayers to be born so that in the future, they can pay the debts of today plus interest. Capitalism needs you to breed. The planet needs you to have one child, or none if you don’t want children. If enough people choose one child or none, the financial dominoes fall. This is why governments and wealthy people panic when birth rates fall. It may not be obvious why our financial system would need to be redesigned if our global population began to visibly decline. This is because capitalism does not live in the present; it lives on the expectation of the future. The modern debt machine requires a continuously expanding supply of people to pay off tomorrow what we are borrowing today.</w:t>
      </w:r>
    </w:p>
    <w:p w:rsidR="00000000" w:rsidDel="00000000" w:rsidP="00000000" w:rsidRDefault="00000000" w:rsidRPr="00000000" w14:paraId="00000053">
      <w:pPr>
        <w:ind w:left="0" w:firstLine="720.0000000000001"/>
        <w:rPr/>
      </w:pPr>
      <w:r w:rsidDel="00000000" w:rsidR="00000000" w:rsidRPr="00000000">
        <w:rPr>
          <w:rtl w:val="0"/>
        </w:rPr>
        <w:t xml:space="preserve">When the incoming generation is cut in half through people choosing to have only one child or none, the expectation of infinite growth breaks. The population is now shrinking. We are not talking about “growing less quickly.” </w:t>
      </w:r>
      <w:r w:rsidDel="00000000" w:rsidR="00000000" w:rsidRPr="00000000">
        <w:rPr>
          <w:i w:val="1"/>
          <w:iCs w:val="1"/>
          <w:rtl w:val="0"/>
        </w:rPr>
        <w:t xml:space="preserve">Shrinking.</w:t>
      </w:r>
      <w:r w:rsidDel="00000000" w:rsidR="00000000" w:rsidRPr="00000000">
        <w:rPr>
          <w:rtl w:val="0"/>
        </w:rPr>
        <w:t xml:space="preserve"> The markets will look at the decline, realize the billions of future consumers they were counting on are simply not coming, and Wall Street will have to adjust its models. The key to growing a business is to sell more. That is hard enough as it is. Consistently selling more when the number of customers is intentionally declining, and will continue to do so for at least decades, is impossible. Humanity collectively will have to file for bankruptcy.</w:t>
      </w:r>
    </w:p>
    <w:p w:rsidR="00000000" w:rsidDel="00000000" w:rsidP="00000000" w:rsidRDefault="00000000" w:rsidRPr="00000000" w14:paraId="00000054">
      <w:pPr>
        <w:ind w:left="0" w:firstLine="720.0000000000001"/>
        <w:rPr/>
      </w:pPr>
      <w:r w:rsidDel="00000000" w:rsidR="00000000" w:rsidRPr="00000000">
        <w:rPr>
          <w:rtl w:val="0"/>
        </w:rPr>
        <w:t xml:space="preserve">That sounds terrifying because we have been trained to confuse financial collapse with the end of the world. They are not the same. Ecological collapse means the real systems fail: water, soil, climate, food, habitat, and air. That is real collapse. Financial collapse means promises fail: stock prices drop, debt gets reduced or eliminated, contracts change, and institutions reorganize. That is abstract collapse. One destroys the life-support system. The other destroys paperwork.</w:t>
      </w:r>
    </w:p>
    <w:p w:rsidR="00000000" w:rsidDel="00000000" w:rsidP="00000000" w:rsidRDefault="00000000" w:rsidRPr="00000000" w14:paraId="00000055">
      <w:pPr>
        <w:ind w:left="0" w:firstLine="720.0000000000001"/>
        <w:rPr/>
      </w:pPr>
      <w:r w:rsidDel="00000000" w:rsidR="00000000" w:rsidRPr="00000000">
        <w:rPr>
          <w:rtl w:val="0"/>
        </w:rPr>
        <w:t xml:space="preserve">Bankruptcy does not destroy reality. The houses do not disappear because the housing market crashes. Human knowledge around solar batteries does not evaporate because a stock price collapses. We still know how to grow food, heal bodies, teach children, and care for elders. Yes, life after growth requires a massive redesign. A smaller, younger generation would have to support a larger, older generation. We will have fewer resources available for making dance videos, battleships, and plastic toys because more of us will need to care for our parents and grandparents. Most debts will need to be significantly reduced, or wiped out entirely. Children will probably be annoyed by parents who have too much time and attention to helicopter around them. There will be adjustments.</w:t>
      </w:r>
    </w:p>
    <w:p w:rsidR="00000000" w:rsidDel="00000000" w:rsidP="00000000" w:rsidRDefault="00000000" w:rsidRPr="00000000" w14:paraId="00000056">
      <w:pPr>
        <w:ind w:left="0" w:firstLine="720.0000000000001"/>
        <w:rPr/>
      </w:pPr>
      <w:r w:rsidDel="00000000" w:rsidR="00000000" w:rsidRPr="00000000">
        <w:rPr>
          <w:rtl w:val="0"/>
        </w:rPr>
        <w:t xml:space="preserve">The argument becomes laughably absurd once you accept one physical fact: the economy cannot grow forever on a finite planet without eventually consuming the resources and living systems on which the economy—and human life—depend. Unless we are trying to feed an economic system that demands endless growth, there is no good reason to keep growing the human population. We have numerous reasons to decrease the population by voluntarily having one child or none. The foundational reasons are to ensure our survival, and that of the rest of life on the only living planet we know of.</w:t>
      </w:r>
    </w:p>
    <w:p w:rsidR="00000000" w:rsidDel="00000000" w:rsidP="00000000" w:rsidRDefault="00000000" w:rsidRPr="00000000" w14:paraId="00000057">
      <w:pPr>
        <w:ind w:left="0" w:firstLine="720.0000000000001"/>
        <w:rPr/>
      </w:pPr>
      <w:r w:rsidDel="00000000" w:rsidR="00000000" w:rsidRPr="00000000">
        <w:rPr>
          <w:rtl w:val="0"/>
        </w:rPr>
        <w:t xml:space="preserve">More people simply need more of everything: food, water, energy, housing, and land. Providing all of this means draining our underground water reserves, destroying natural habitats, mining more materials, and creating more waste. This puts massive stress on an environment that is already breaking down. The threat isn't just that everyday life gets harder or less comfortable. The real risk is mass crop failures, running out of water, and triggering a collapse of the natural world that could wipe out other species—and potentially us, too. On a purely physical level, the benefits of having fewer people are obvious. A smaller population uses fewer resources. We wouldn't need to clear as much land for farming and cities, which means less pollution and less strain on water supplies. Most importantly, it would give nature—forests, wetlands, and wildlife—the space it needs to heal. Having fewer people also gives humanity a crucial safety net. If a severe drought hits or harvests fail, a smaller population wouldn't be as close to the edge of starvation. It makes feeding everyone easier, taking away the constant pressure to mass-produce resources year after year just to stave off disaster.</w:t>
      </w:r>
    </w:p>
    <w:p w:rsidR="00000000" w:rsidDel="00000000" w:rsidP="00000000" w:rsidRDefault="00000000" w:rsidRPr="00000000" w14:paraId="00000058">
      <w:pPr>
        <w:ind w:left="0" w:firstLine="720.0000000000001"/>
        <w:rPr/>
      </w:pPr>
      <w:r w:rsidDel="00000000" w:rsidR="00000000" w:rsidRPr="00000000">
        <w:rPr>
          <w:rtl w:val="0"/>
        </w:rPr>
        <w:t xml:space="preserve">Shrinking the population wouldn't be easy, and the transition would bring real challenges. We would have to figure out how to care for an aging population, adapt cities that were built to keep expanding, and make sure vulnerable communities aren't left behind. However, these are problems we can solve by reorganizing society. They are much less dangerous than the physical reality of trying to sustain a population size the Earth simply cannot support. Ultimately, the main reason people oppose a shrinking population isn't that having fewer people would be bad for humanity or the planet. It’s because it would force us to change our economic system. We would have to abandon an economy based on endless expansion and build a new one focused first on scaling down, and eventually on balance.</w:t>
      </w:r>
    </w:p>
    <w:p w:rsidR="00000000" w:rsidDel="00000000" w:rsidP="00000000" w:rsidRDefault="00000000" w:rsidRPr="00000000" w14:paraId="00000059">
      <w:pPr>
        <w:ind w:left="0" w:firstLine="720.0000000000001"/>
        <w:rPr/>
      </w:pPr>
      <w:r w:rsidDel="00000000" w:rsidR="00000000" w:rsidRPr="00000000">
        <w:rPr>
          <w:rtl w:val="0"/>
        </w:rPr>
        <w:t xml:space="preserve">Simply put, we would have to face reality and stop pretending that economic growth can continue forever. Nothing good happens when you run out of resources.</w:t>
      </w:r>
    </w:p>
    <w:p w:rsidR="00000000" w:rsidDel="00000000" w:rsidP="00000000" w:rsidRDefault="00000000" w:rsidRPr="00000000" w14:paraId="0000005A">
      <w:pPr>
        <w:ind w:left="0" w:firstLine="720.0000000000001"/>
        <w:rPr/>
      </w:pPr>
      <w:r w:rsidDel="00000000" w:rsidR="00000000" w:rsidRPr="00000000">
        <w:rPr>
          <w:rtl w:val="0"/>
        </w:rPr>
      </w:r>
    </w:p>
    <w:p w:rsidR="00000000" w:rsidDel="00000000" w:rsidP="00000000" w:rsidRDefault="00000000" w:rsidRPr="00000000" w14:paraId="0000005B">
      <w:pPr>
        <w:pStyle w:val="Heading2"/>
        <w:keepNext w:val="0"/>
        <w:keepLines w:val="0"/>
        <w:spacing w:after="0" w:before="0" w:lineRule="auto"/>
        <w:ind w:left="0" w:firstLine="0"/>
        <w:rPr/>
      </w:pPr>
      <w:bookmarkStart w:colFirst="0" w:colLast="0" w:name="_kq0wbuiy8mr" w:id="7"/>
      <w:bookmarkEnd w:id="7"/>
      <w:r w:rsidDel="00000000" w:rsidR="00000000" w:rsidRPr="00000000">
        <w:rPr>
          <w:rtl w:val="0"/>
        </w:rPr>
        <w:t xml:space="preserve">The Ethics of Restraint</w:t>
      </w:r>
    </w:p>
    <w:p w:rsidR="00000000" w:rsidDel="00000000" w:rsidP="00000000" w:rsidRDefault="00000000" w:rsidRPr="00000000" w14:paraId="0000005C">
      <w:pPr>
        <w:ind w:left="0" w:firstLine="720.0000000000001"/>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If you already have two children, or three, or four, this is not an indictment. You are not the enemy of the living world in any way. You built a family based on the world you were born into, the information you had, and the love you had to give. Every child already here is welcome. Every child alive is a reason to repair the world.</w:t>
      </w:r>
    </w:p>
    <w:p w:rsidR="00000000" w:rsidDel="00000000" w:rsidP="00000000" w:rsidRDefault="00000000" w:rsidRPr="00000000" w14:paraId="0000005E">
      <w:pPr>
        <w:ind w:left="0" w:firstLine="720.0000000000001"/>
        <w:rPr/>
      </w:pPr>
      <w:r w:rsidDel="00000000" w:rsidR="00000000" w:rsidRPr="00000000">
        <w:rPr>
          <w:rtl w:val="0"/>
        </w:rPr>
        <w:t xml:space="preserve">What matters now is why we choose to have children moving forward. Most people bring children into the world wanting to give them a full, meaningful life. The math of our current trajectory is brutal. If we keep having two or more children, we are actively voting for a future where those children and grandchildren will almost certainly face unimaginable suffering. They will have to watch billions starve, die of heatstroke, or lose their lives in wars over water. The survivors will be burned with the memory of the horrors they witnessed. If we shift to one child or none, we still have to deal with the consequences of what we have already done to the planet. But we give our children and grandchildren a fighting chance. Right now, the grandchildren of the kids born today, if they make it to adulthood, will be living in a hellscape.</w:t>
      </w:r>
    </w:p>
    <w:p w:rsidR="00000000" w:rsidDel="00000000" w:rsidP="00000000" w:rsidRDefault="00000000" w:rsidRPr="00000000" w14:paraId="0000005F">
      <w:pPr>
        <w:ind w:left="0" w:firstLine="720.0000000000001"/>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We can do something about that.</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720.0000000000001"/>
        <w:rPr/>
      </w:pPr>
      <w:r w:rsidDel="00000000" w:rsidR="00000000" w:rsidRPr="00000000">
        <w:rPr>
          <w:rtl w:val="0"/>
        </w:rPr>
        <w:t xml:space="preserve">This is all a suggestion only; we want this shift to be voluntary. It is a horrible idea to get the government involved. History is full of reproductive violence where the government tells women what to do with their bodies. There are no clean versions of state reproduction mandates, birth quotas, or forced sterilizations. Do not call your senator, member of parliament, or supreme ruler on this one. The decline must be a personal decision multiplied across billions of people. We don’t need everyone to comply. We need enough of us to stop choosing more when the planet is saying less. A small family can be love. A child-free life can be love. One child can be abundance. None can be generosity.</w:t>
      </w:r>
    </w:p>
    <w:p w:rsidR="00000000" w:rsidDel="00000000" w:rsidP="00000000" w:rsidRDefault="00000000" w:rsidRPr="00000000" w14:paraId="00000063">
      <w:pPr>
        <w:ind w:left="0" w:firstLine="720.0000000000001"/>
        <w:rPr/>
      </w:pPr>
      <w:r w:rsidDel="00000000" w:rsidR="00000000" w:rsidRPr="00000000">
        <w:rPr>
          <w:rtl w:val="0"/>
        </w:rPr>
        <w:t xml:space="preserve">A person who already has children can still be a vital part of this effort. They can raise those children to understand that we have too many people on the planet. A parent can teach their child that the world will benefit if we all have one child or none for a while. They can help make one child, or none, a respected choice instead of a strange one. They can tell their children the truth. The environment we need to survive is collapsing because there are too many of us buying too many things. We are having a hard time buying fewer things, so we are trying to reduce our numbers through fewer births. A child does not need infinite GDP growth. A child needs clean air, safe water, living soil, and time. Time to be held. Time to play. Time to learn the names of trees, rivers, and stars.</w:t>
      </w:r>
    </w:p>
    <w:p w:rsidR="00000000" w:rsidDel="00000000" w:rsidP="00000000" w:rsidRDefault="00000000" w:rsidRPr="00000000" w14:paraId="00000064">
      <w:pPr>
        <w:ind w:left="0" w:firstLine="720.0000000000001"/>
        <w:rPr/>
      </w:pPr>
      <w:r w:rsidDel="00000000" w:rsidR="00000000" w:rsidRPr="00000000">
        <w:rPr>
          <w:rtl w:val="0"/>
        </w:rPr>
        <w:t xml:space="preserve">We have been taught to read small as failure. Read it instead as repair, as biological sanity, as financial rebellion. It is a refusal to sacrifice the living planet to an invented spreadsheet. The living world is not asking humanity to disappear. It is asking humanity to stop expanding forever. To shrink its impact.</w:t>
      </w:r>
    </w:p>
    <w:p w:rsidR="00000000" w:rsidDel="00000000" w:rsidP="00000000" w:rsidRDefault="00000000" w:rsidRPr="00000000" w14:paraId="00000065">
      <w:pPr>
        <w:ind w:left="0" w:firstLine="720.0000000000001"/>
        <w:rPr>
          <w:rFonts w:ascii="EB Garamond Medium" w:cs="EB Garamond Medium" w:eastAsia="EB Garamond Medium" w:hAnsi="EB Garamond Medium"/>
        </w:rPr>
      </w:pPr>
      <w:r w:rsidDel="00000000" w:rsidR="00000000" w:rsidRPr="00000000">
        <w:rPr>
          <w:rtl w:val="0"/>
        </w:rPr>
        <w:t xml:space="preserve">If you didn’t know this before you made your family planning decisions, no big deal. Now you know. From here forward,</w:t>
      </w:r>
      <w:r w:rsidDel="00000000" w:rsidR="00000000" w:rsidRPr="00000000">
        <w:rPr>
          <w:rFonts w:ascii="EB Garamond Medium" w:cs="EB Garamond Medium" w:eastAsia="EB Garamond Medium" w:hAnsi="EB Garamond Medium"/>
          <w:rtl w:val="0"/>
        </w:rPr>
        <w:t xml:space="preserve"> I urge you to consider the planet when making your family planning decisions.</w:t>
      </w:r>
    </w:p>
    <w:p w:rsidR="00000000" w:rsidDel="00000000" w:rsidP="00000000" w:rsidRDefault="00000000" w:rsidRPr="00000000" w14:paraId="00000066">
      <w:pPr>
        <w:ind w:left="0" w:firstLine="720.0000000000001"/>
        <w:rPr/>
      </w:pPr>
      <w:r w:rsidDel="00000000" w:rsidR="00000000" w:rsidRPr="00000000">
        <w:rPr>
          <w:rtl w:val="0"/>
        </w:rPr>
        <w:t xml:space="preserve">The planet is saveable. The growth-grind is escapable.</w:t>
      </w:r>
    </w:p>
    <w:p w:rsidR="00000000" w:rsidDel="00000000" w:rsidP="00000000" w:rsidRDefault="00000000" w:rsidRPr="00000000" w14:paraId="00000067">
      <w:pPr>
        <w:ind w:left="0" w:firstLine="720.0000000000001"/>
        <w:rPr>
          <w:i w:val="1"/>
          <w:iCs w:val="1"/>
        </w:rPr>
      </w:pPr>
      <w:r w:rsidDel="00000000" w:rsidR="00000000" w:rsidRPr="00000000">
        <w:rPr>
          <w:i w:val="1"/>
          <w:iCs w:val="1"/>
          <w:rtl w:val="0"/>
        </w:rPr>
        <w:t xml:space="preserve">Have one child, or none.</w:t>
      </w:r>
    </w:p>
    <w:p w:rsidR="00000000" w:rsidDel="00000000" w:rsidP="00000000" w:rsidRDefault="00000000" w:rsidRPr="00000000" w14:paraId="00000068">
      <w:pPr>
        <w:ind w:left="0" w:firstLine="720.0000000000001"/>
        <w:rPr/>
      </w:pPr>
      <w:r w:rsidDel="00000000" w:rsidR="00000000" w:rsidRPr="00000000">
        <w:rPr>
          <w:rtl w:val="0"/>
        </w:rPr>
      </w:r>
    </w:p>
    <w:p w:rsidR="00000000" w:rsidDel="00000000" w:rsidP="00000000" w:rsidRDefault="00000000" w:rsidRPr="00000000" w14:paraId="00000069">
      <w:pPr>
        <w:ind w:left="0" w:firstLine="720.0000000000001"/>
        <w:rPr/>
      </w:pPr>
      <w:r w:rsidDel="00000000" w:rsidR="00000000" w:rsidRPr="00000000">
        <w:rPr>
          <w:rtl w:val="0"/>
        </w:rPr>
      </w:r>
    </w:p>
    <w:p w:rsidR="00000000" w:rsidDel="00000000" w:rsidP="00000000" w:rsidRDefault="00000000" w:rsidRPr="00000000" w14:paraId="0000006A">
      <w:pPr>
        <w:pStyle w:val="Heading2"/>
        <w:keepNext w:val="0"/>
        <w:keepLines w:val="0"/>
        <w:spacing w:after="0" w:before="0" w:lineRule="auto"/>
        <w:ind w:left="0" w:firstLine="0"/>
        <w:rPr/>
      </w:pPr>
      <w:bookmarkStart w:colFirst="0" w:colLast="0" w:name="_x4gctzantd54" w:id="8"/>
      <w:bookmarkEnd w:id="8"/>
      <w:r w:rsidDel="00000000" w:rsidR="00000000" w:rsidRPr="00000000">
        <w:rPr>
          <w:rtl w:val="0"/>
        </w:rPr>
        <w:t xml:space="preserve">Still Not Sure?</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The reader who understands this doesn’t need to read on. </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720"/>
        <w:rPr/>
      </w:pPr>
      <w:r w:rsidDel="00000000" w:rsidR="00000000" w:rsidRPr="00000000">
        <w:rPr>
          <w:rtl w:val="0"/>
        </w:rPr>
        <w:t xml:space="preserve">That is how we save the planet from environmental destruction, prevent mass extinction, make our own extinction less likely, and do so without catastrophic war, violent uprisings, or famine. Tell your friends, family, and followers.</w:t>
      </w:r>
    </w:p>
    <w:p w:rsidR="00000000" w:rsidDel="00000000" w:rsidP="00000000" w:rsidRDefault="00000000" w:rsidRPr="00000000" w14:paraId="0000006F">
      <w:pPr>
        <w:ind w:left="0" w:firstLine="720.0000000000001"/>
        <w:rPr/>
      </w:pPr>
      <w:r w:rsidDel="00000000" w:rsidR="00000000" w:rsidRPr="00000000">
        <w:rPr>
          <w:rtl w:val="0"/>
        </w:rPr>
        <w:t xml:space="preserve">Some readers may not be convinced. Perhaps you don’t believe there are too many people on the planet. Or maybe you think a financial system that demands infinite growth on a finite planet can work. Maybe you believe the math presented above, but are afraid of what your government will do to you if we take away its future subjects.</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The rest of this book is for you. Please read on.</w:t>
      </w:r>
    </w:p>
    <w:p w:rsidR="00000000" w:rsidDel="00000000" w:rsidP="00000000" w:rsidRDefault="00000000" w:rsidRPr="00000000" w14:paraId="0000007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keepNext w:val="0"/>
        <w:keepLines w:val="0"/>
        <w:rPr/>
      </w:pPr>
      <w:bookmarkStart w:colFirst="0" w:colLast="0" w:name="_vo9h85lidatn" w:id="9"/>
      <w:bookmarkEnd w:id="9"/>
      <w:r w:rsidDel="00000000" w:rsidR="00000000" w:rsidRPr="00000000">
        <w:rPr>
          <w:rtl w:val="0"/>
        </w:rPr>
        <w:t xml:space="preserve">Chapter 2: Too Many People (Simplified Version)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easiest way to picture sustainability is to imagine a community of people living entirely off the fish in a single pond. A certain number of fish will grow to adulthood every year. If the people living on the shore only eat that exact number of new adult fish, the total fish population stays the same. The system replaces what is taken. The people are living off the interest.</w:t>
      </w:r>
    </w:p>
    <w:p w:rsidR="00000000" w:rsidDel="00000000" w:rsidP="00000000" w:rsidRDefault="00000000" w:rsidRPr="00000000" w14:paraId="00000076">
      <w:pPr>
        <w:ind w:firstLine="720.0000000000001"/>
        <w:rPr/>
      </w:pPr>
      <w:r w:rsidDel="00000000" w:rsidR="00000000" w:rsidRPr="00000000">
        <w:rPr>
          <w:rtl w:val="0"/>
        </w:rPr>
        <w:t xml:space="preserve">But if the human population grows and they decide to eat more fish, the dynamics change. They are no longer just eating the interest or surplus; they are eating into the breeding population. Every year they do this, there are fewer adult fish left at the beginning of the season. Because there are fewer adults, the pond produces fewer new fish. Meanwhile, the human population has grown, so they do not eat less—they eat even more. In financial terms, they have started spending their savings or principal. This means the fish population drops faster and faster until one day, the pond is empty.</w:t>
      </w:r>
    </w:p>
    <w:p w:rsidR="00000000" w:rsidDel="00000000" w:rsidP="00000000" w:rsidRDefault="00000000" w:rsidRPr="00000000" w14:paraId="00000077">
      <w:pPr>
        <w:ind w:firstLine="720.0000000000001"/>
        <w:rPr/>
      </w:pPr>
      <w:r w:rsidDel="00000000" w:rsidR="00000000" w:rsidRPr="00000000">
        <w:rPr>
          <w:rtl w:val="0"/>
        </w:rPr>
        <w:t xml:space="preserve">At that moment, the community faces starvation, and the crisis can appear sudden. They notice it is getting harder to catch fish, but they are still catching them right up until the day they cannot. Then the resource is gone. This is typically when severe shortages and conflict break out, as populations rarely face resource depletion quietly.</w:t>
      </w:r>
    </w:p>
    <w:p w:rsidR="00000000" w:rsidDel="00000000" w:rsidP="00000000" w:rsidRDefault="00000000" w:rsidRPr="00000000" w14:paraId="00000078">
      <w:pPr>
        <w:rPr/>
      </w:pPr>
      <w:r w:rsidDel="00000000" w:rsidR="00000000" w:rsidRPr="00000000">
        <w:rPr>
          <w:rtl w:val="0"/>
        </w:rPr>
        <w:t xml:space="preserve">That is overshoot at the scale of a pond.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rtl w:val="0"/>
        </w:rPr>
        <w:t xml:space="preserve">The first objection to lowering the population through fewer births is common: </w:t>
      </w:r>
      <w:r w:rsidDel="00000000" w:rsidR="00000000" w:rsidRPr="00000000">
        <w:rPr>
          <w:i w:val="1"/>
          <w:iCs w:val="1"/>
          <w:rtl w:val="0"/>
        </w:rPr>
        <w:t xml:space="preserve">are there really too many people?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firstLine="720.0000000000001"/>
        <w:rPr/>
      </w:pPr>
      <w:r w:rsidDel="00000000" w:rsidR="00000000" w:rsidRPr="00000000">
        <w:rPr>
          <w:rtl w:val="0"/>
        </w:rPr>
        <w:t xml:space="preserve">The answer is yes. Humans are in ecological overshoot. The Earth is carrying 8.3 billion people by liquidating forests, rivers, oceans, soil, groundwater, fossil fuels, mined nutrients, and wild habitat. That is not sustainability. That is a drawdown.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chapter is for people who do not believe there are too many people on Earth, or simply do not know.</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EB Garamond Medium" w:cs="EB Garamond Medium" w:eastAsia="EB Garamond Medium" w:hAnsi="EB Garamond Medium"/>
        </w:rPr>
      </w:pPr>
      <w:r w:rsidDel="00000000" w:rsidR="00000000" w:rsidRPr="00000000">
        <w:rPr>
          <w:rtl w:val="0"/>
        </w:rPr>
        <w:t xml:space="preserve">The key word for answering this question is </w:t>
      </w:r>
      <w:r w:rsidDel="00000000" w:rsidR="00000000" w:rsidRPr="00000000">
        <w:rPr>
          <w:rFonts w:ascii="EB Garamond Medium" w:cs="EB Garamond Medium" w:eastAsia="EB Garamond Medium" w:hAnsi="EB Garamond Medium"/>
          <w:rtl w:val="0"/>
        </w:rPr>
        <w:t xml:space="preserve">sustainable.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ind w:firstLine="720.0000000000001"/>
        <w:rPr/>
      </w:pPr>
      <w:r w:rsidDel="00000000" w:rsidR="00000000" w:rsidRPr="00000000">
        <w:rPr>
          <w:rtl w:val="0"/>
        </w:rPr>
        <w:t xml:space="preserve">A population is sustainable only if it lives off the interest of the Earth, not the principal. Each year, only so many trees can regrow, fish can reproduce, and topsoil can form. A sustainable population lives within these limits. When humans take more than that, they are drawing down the principal. They may still eat. They may still build. They may still call the system successful. But the system is being paid for by using up the sources of future life and will eventually collapse.</w:t>
      </w:r>
    </w:p>
    <w:p w:rsidR="00000000" w:rsidDel="00000000" w:rsidP="00000000" w:rsidRDefault="00000000" w:rsidRPr="00000000" w14:paraId="00000083">
      <w:pPr>
        <w:ind w:firstLine="720.0000000000001"/>
        <w:rPr/>
      </w:pPr>
      <w:r w:rsidDel="00000000" w:rsidR="00000000" w:rsidRPr="00000000">
        <w:rPr>
          <w:rtl w:val="0"/>
        </w:rPr>
        <w:t xml:space="preserve">As a reader, you have two paths: simple or detailed. I will walk you through why there are far too many humans on Earth right now, what constitutes a more sustainable number, and where the absolute limits lie. I will do it in a simplified form so it is easy to follow.</w:t>
      </w:r>
    </w:p>
    <w:p w:rsidR="00000000" w:rsidDel="00000000" w:rsidP="00000000" w:rsidRDefault="00000000" w:rsidRPr="00000000" w14:paraId="00000084">
      <w:pPr>
        <w:ind w:firstLine="720.0000000000001"/>
        <w:rPr/>
      </w:pPr>
      <w:r w:rsidDel="00000000" w:rsidR="00000000" w:rsidRPr="00000000">
        <w:rPr>
          <w:rtl w:val="0"/>
        </w:rPr>
        <w:t xml:space="preserve">For those readers with deep curiosity, backgrounds in systems biology, ecology, population dynamics, and related fields, I will save the detailed data and science for you in the back of this chapter. I am using this structure so that no one gets lost in the numbers unless they want to dive in.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Everyone is of course free to choose their own path.</w:t>
      </w:r>
    </w:p>
    <w:p w:rsidR="00000000" w:rsidDel="00000000" w:rsidP="00000000" w:rsidRDefault="00000000" w:rsidRPr="00000000" w14:paraId="00000087">
      <w:pPr>
        <w:ind w:firstLine="720.0000000000001"/>
        <w:rPr/>
      </w:pPr>
      <w:r w:rsidDel="00000000" w:rsidR="00000000" w:rsidRPr="00000000">
        <w:rPr>
          <w:rtl w:val="0"/>
        </w:rPr>
      </w:r>
    </w:p>
    <w:p w:rsidR="00000000" w:rsidDel="00000000" w:rsidP="00000000" w:rsidRDefault="00000000" w:rsidRPr="00000000" w14:paraId="00000088">
      <w:pPr>
        <w:pStyle w:val="Heading2"/>
        <w:keepNext w:val="0"/>
        <w:keepLines w:val="0"/>
        <w:rPr/>
      </w:pPr>
      <w:bookmarkStart w:colFirst="0" w:colLast="0" w:name="_ye1cojt4pfza" w:id="10"/>
      <w:bookmarkEnd w:id="10"/>
      <w:r w:rsidDel="00000000" w:rsidR="00000000" w:rsidRPr="00000000">
        <w:rPr>
          <w:rtl w:val="0"/>
        </w:rPr>
        <w:t xml:space="preserve">Too Many People (Simplified Version)</w:t>
      </w:r>
    </w:p>
    <w:p w:rsidR="00000000" w:rsidDel="00000000" w:rsidP="00000000" w:rsidRDefault="00000000" w:rsidRPr="00000000" w14:paraId="00000089">
      <w:pPr>
        <w:ind w:firstLine="720.0000000000001"/>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When people hear about a world with fewer humans, they often imagine an empty, desolate wasteland. The reality of a planet operating within its ecological limits is the exact opposite. It is crowded, diverse, and constantly in motion. On an intact native prairie, the sheer biomass is staggering. Millions of bison migrate in columns miles wide, physically churning the topsoil. The ground itself is heavily populated. Prairie dog networks stretch across thousands of acres, sharing the soil with burrowing owls and black-footed ferrets. Above ground, herds of pronghorn graze among wild prairie turnips and blooming coneflowers. A person walking through this environment has constant access to food, harvesting wild plums, ground cherries, and sunflower seeds straight from the stalk, while meadowlarks hunt for insects in the dense grass.</w:t>
      </w:r>
    </w:p>
    <w:p w:rsidR="00000000" w:rsidDel="00000000" w:rsidP="00000000" w:rsidRDefault="00000000" w:rsidRPr="00000000" w14:paraId="0000008B">
      <w:pPr>
        <w:ind w:firstLine="720.0000000000001"/>
        <w:rPr/>
      </w:pPr>
      <w:r w:rsidDel="00000000" w:rsidR="00000000" w:rsidRPr="00000000">
        <w:rPr>
          <w:rtl w:val="0"/>
        </w:rPr>
        <w:t xml:space="preserve">A functioning wetland is a massive concentration of protein and carbohydrates. The water runs clear, naturally filtered by thick beds of wild rice and sweet arrowhead roots—staple crops that grow entirely without cultivation. Beavers engineer the water flow, creating deep pools where northern pike and bluegill thrive. The shorelines are packed with painted turtles and red-winged blackbirds roosting in the cattails, a plant that provides edible starchy tubers year-round. The bird migrations are large enough to alter the light over the landscape, with flocks of snow geese and sandhill cranes creating a wall of sound that matches the dense local frog populations.</w:t>
      </w:r>
    </w:p>
    <w:p w:rsidR="00000000" w:rsidDel="00000000" w:rsidP="00000000" w:rsidRDefault="00000000" w:rsidRPr="00000000" w14:paraId="0000008C">
      <w:pPr>
        <w:ind w:firstLine="720.0000000000001"/>
        <w:rPr/>
      </w:pPr>
      <w:r w:rsidDel="00000000" w:rsidR="00000000" w:rsidRPr="00000000">
        <w:rPr>
          <w:rtl w:val="0"/>
        </w:rPr>
        <w:t xml:space="preserve">In an old-growth forest, the timber is so massive that the canopy completely dictates the temperature and moisture below. The soil is heavily layered with moss, chanterelle mushrooms, and wild ramps. The woods are highly active. Woodpeckers strip bark from dead trees to reach beetle larvae. Black bears forage in dense patches of wild raspberries and huckleberries to build fat reserves, while herds of elk move through the underbrush. Without centuries of industrial hunting, the wildlife lacks an innate fear of humans. Animals like red foxes, martens, or blue jays will readily approach a person to take a fallen chestnut or a handful of elderberries.</w:t>
      </w:r>
    </w:p>
    <w:p w:rsidR="00000000" w:rsidDel="00000000" w:rsidP="00000000" w:rsidRDefault="00000000" w:rsidRPr="00000000" w14:paraId="0000008D">
      <w:pPr>
        <w:ind w:firstLine="720.0000000000001"/>
        <w:rPr/>
      </w:pPr>
      <w:r w:rsidDel="00000000" w:rsidR="00000000" w:rsidRPr="00000000">
        <w:rPr>
          <w:rtl w:val="0"/>
        </w:rPr>
        <w:t xml:space="preserve">The food is geographically dense. The biodiversity is highly visible. This is what a planet looks like when it operates at peak capacity.</w:t>
      </w:r>
    </w:p>
    <w:p w:rsidR="00000000" w:rsidDel="00000000" w:rsidP="00000000" w:rsidRDefault="00000000" w:rsidRPr="00000000" w14:paraId="0000008E">
      <w:pPr>
        <w:ind w:firstLine="720.0000000000001"/>
        <w:rPr/>
      </w:pPr>
      <w:r w:rsidDel="00000000" w:rsidR="00000000" w:rsidRPr="00000000">
        <w:rPr>
          <w:rtl w:val="0"/>
        </w:rPr>
        <w:t xml:space="preserve">For at least 200,000 years, this was the baseline human experience. Our ancestors survived strictly by harvesting the natural surplus of these ecosystems. They lived off the Earth's biological interest—the wild crops, the migrating herds, the seasonal fish runs that replenished on their own every year—without drawing down the principal. But when we calculate how many humans the planet can actually feed this way, relying solely on natural cycles without fossil fuels, synthetic fertilizers, or industrial agriculture, the baseline is stark. The Earth can support a range of roughly 40 to 170 million people living sustainably off its interest.</w:t>
      </w:r>
    </w:p>
    <w:p w:rsidR="00000000" w:rsidDel="00000000" w:rsidP="00000000" w:rsidRDefault="00000000" w:rsidRPr="00000000" w14:paraId="0000008F">
      <w:pPr>
        <w:ind w:firstLine="720.0000000000001"/>
        <w:rPr/>
      </w:pPr>
      <w:r w:rsidDel="00000000" w:rsidR="00000000" w:rsidRPr="00000000">
        <w:rPr>
          <w:rtl w:val="0"/>
        </w:rPr>
        <w:t xml:space="preserve">When people hear a number like 170 million, let alone 40 million, it can be startling. It sounds small enough that some analyses attempt to find ways to push the sustainable limit higher. However, many estimates for how many people the Earth can hold are overestimates because they do not demonstrate long-term sustainability. The median carrying capacity study suggests 10 billion as the Earth’s limit. This is a misuse of the term carrying capacity.</w:t>
      </w:r>
    </w:p>
    <w:p w:rsidR="00000000" w:rsidDel="00000000" w:rsidP="00000000" w:rsidRDefault="00000000" w:rsidRPr="00000000" w14:paraId="00000090">
      <w:pPr>
        <w:ind w:firstLine="720.0000000000001"/>
        <w:rPr/>
      </w:pPr>
      <w:r w:rsidDel="00000000" w:rsidR="00000000" w:rsidRPr="00000000">
        <w:rPr>
          <w:rtl w:val="0"/>
        </w:rPr>
        <w:t xml:space="preserve">A true carrying capacity requires indefinite survival without drawdown. These studies usually assume the ongoing use of fossil fuels, unrestricted water sources, and maximized land allocation while minimizing environmental impacts. These models argue that we can feed 10 billion people temporarily, but there is nothing sustainable about it.</w:t>
      </w:r>
    </w:p>
    <w:p w:rsidR="00000000" w:rsidDel="00000000" w:rsidP="00000000" w:rsidRDefault="00000000" w:rsidRPr="00000000" w14:paraId="00000091">
      <w:pPr>
        <w:ind w:firstLine="720.0000000000001"/>
        <w:rPr/>
      </w:pPr>
      <w:r w:rsidDel="00000000" w:rsidR="00000000" w:rsidRPr="00000000">
        <w:rPr>
          <w:rtl w:val="0"/>
        </w:rPr>
        <w:t xml:space="preserve">At population figures around 2 billion, some top-down ecological studies do prioritize sustainability and model a potential carrying capacity. They rely on major assumptions, showing what a sustainable world might look like if a long list of difficult structural challenges were successfully solved. They do not demonstrate that those problems can all be solved simultaneously, let alone provide a specific framework for doing so.</w:t>
      </w:r>
    </w:p>
    <w:p w:rsidR="00000000" w:rsidDel="00000000" w:rsidP="00000000" w:rsidRDefault="00000000" w:rsidRPr="00000000" w14:paraId="00000092">
      <w:pPr>
        <w:ind w:firstLine="720.0000000000001"/>
        <w:rPr/>
      </w:pPr>
      <w:r w:rsidDel="00000000" w:rsidR="00000000" w:rsidRPr="00000000">
        <w:rPr>
          <w:rtl w:val="0"/>
        </w:rPr>
        <w:t xml:space="preserve">These papers are genuine efforts at a very difficult task. These examples are most useful as an optimistic goal of what a sustainable society could be, even without detailed instructions for how to get there. Therefore, I use the 40–170 million range as a sustainable baseline and this 2 billion carrying capacity figure as an unproven high-end estimate.</w:t>
      </w:r>
    </w:p>
    <w:p w:rsidR="00000000" w:rsidDel="00000000" w:rsidP="00000000" w:rsidRDefault="00000000" w:rsidRPr="00000000" w14:paraId="00000093">
      <w:pPr>
        <w:ind w:firstLine="720.0000000000001"/>
        <w:rPr/>
      </w:pPr>
      <w:r w:rsidDel="00000000" w:rsidR="00000000" w:rsidRPr="00000000">
        <w:rPr>
          <w:rtl w:val="0"/>
        </w:rPr>
        <w:t xml:space="preserve">There is nothing inherently better or more successful about a planet holding two billion people instead of one hundred million. The closer a society lives to the absolute limits of its food and energy systems, the more likely it is to experience hardships when the inevitable hard years come. More people means less of a buffer. This will be a decision for future generations to make.</w:t>
      </w:r>
    </w:p>
    <w:p w:rsidR="00000000" w:rsidDel="00000000" w:rsidP="00000000" w:rsidRDefault="00000000" w:rsidRPr="00000000" w14:paraId="00000094">
      <w:pPr>
        <w:ind w:firstLine="720.0000000000001"/>
        <w:rPr/>
      </w:pPr>
      <w:r w:rsidDel="00000000" w:rsidR="00000000" w:rsidRPr="00000000">
        <w:rPr>
          <w:rtl w:val="0"/>
        </w:rPr>
        <w:t xml:space="preserve">Anywhere within this range means humanity survives, creates, and thrives. The major difference is how much room is left for the rest of life, and how much labor humans must expend to survive. We can maintain advanced technology, innovation, arts, science, and a progressing civilization at 100 million or 2 billion.</w:t>
      </w:r>
    </w:p>
    <w:p w:rsidR="00000000" w:rsidDel="00000000" w:rsidP="00000000" w:rsidRDefault="00000000" w:rsidRPr="00000000" w14:paraId="00000095">
      <w:pPr>
        <w:ind w:firstLine="720.0000000000001"/>
        <w:rPr/>
      </w:pPr>
      <w:r w:rsidDel="00000000" w:rsidR="00000000" w:rsidRPr="00000000">
        <w:rPr>
          <w:rtl w:val="0"/>
        </w:rPr>
        <w:t xml:space="preserve">People created oral and written language, built the Great Pyramid of Giza, learned to predict eclipses using the Saros cycle, developed advanced geometry, practiced surgery on fractured bones and skulls, built underground water systems, sailed across seas and around capes, made bronze, smelted iron, mastered the harp, trumpet, drums, and flute, fermented chiles, wine, cheese, and beer, unlocked the secrets of indigo dyes, and composed the Vedas before humanity crossed the 100 million population mark. And so long as we manage the demographic transitions rather than rushing off economic and ecological cliffs, we will not be starting from zero. Whether at 40 million or 2 billion, we will carry trillions of collective hours of experience, knowledge, and wisdom with us.</w:t>
      </w:r>
    </w:p>
    <w:p w:rsidR="00000000" w:rsidDel="00000000" w:rsidP="00000000" w:rsidRDefault="00000000" w:rsidRPr="00000000" w14:paraId="00000096">
      <w:pPr>
        <w:ind w:firstLine="720.0000000000001"/>
        <w:rPr/>
      </w:pPr>
      <w:r w:rsidDel="00000000" w:rsidR="00000000" w:rsidRPr="00000000">
        <w:rPr>
          <w:rtl w:val="0"/>
        </w:rPr>
        <w:t xml:space="preserve">Today, we are nowhere near either of those numbers. We have over 8.3 billion people. We are carrying fifty times more weight than the planet's natural interest can support. We will need about 100 to 250 years to return to a sustainable population level if humanity shifts to an average of one child per woman starting by 2027.</w:t>
      </w:r>
    </w:p>
    <w:p w:rsidR="00000000" w:rsidDel="00000000" w:rsidP="00000000" w:rsidRDefault="00000000" w:rsidRPr="00000000" w14:paraId="00000097">
      <w:pPr>
        <w:ind w:firstLine="720.0000000000001"/>
        <w:rPr/>
      </w:pPr>
      <w:r w:rsidDel="00000000" w:rsidR="00000000" w:rsidRPr="00000000">
        <w:rPr>
          <w:rtl w:val="0"/>
        </w:rPr>
        <w:t xml:space="preserve">So how are eight billion of us alive and eating today? We are burning through our savings account. We like to think that modern farming is a massive victory of human intelligence—that we figured out how to make the planet grow more food. In reality, modern farming functions more like a global mining operation. We are watering our crops with deep underground water pockets that took tens of thousands of years to fill. We plow up healthy soil that takes centuries to form, leaving it bare much of the year, which allows wind and rain to wash parts of it away each season. To keep this degraded soil growing food, we mine minerals out of the ground and burn large amounts of oil, coal, and gas to manufacture synthetic fertilizer. We didn't build this modern world on empty land; we displaced the habitats of billions of wild animals to plant giant fields of a single crop. We are running a massive resource deficit, and we are paying for it by emptying the bank account of the future.</w:t>
      </w:r>
    </w:p>
    <w:p w:rsidR="00000000" w:rsidDel="00000000" w:rsidP="00000000" w:rsidRDefault="00000000" w:rsidRPr="00000000" w14:paraId="00000098">
      <w:pPr>
        <w:ind w:firstLine="720.0000000000001"/>
        <w:rPr/>
      </w:pPr>
      <w:r w:rsidDel="00000000" w:rsidR="00000000" w:rsidRPr="00000000">
        <w:rPr>
          <w:rtl w:val="0"/>
        </w:rPr>
        <w:t xml:space="preserve">When people realize this, they try to find hope in history. They point to the historical agriculture of old Japan or the Nile River in ancient Egypt, because these societies fed millions of people for centuries without engines or chemicals. They are often referred to as green paradises. When the Greek historian Herodotus visited Egypt over two thousand years ago, he was amazed by how the river naturally watered the soil. He wrote that the Egyptians "obtain the fruits of the field with less trouble than any other people in the world."</w:t>
      </w:r>
    </w:p>
    <w:p w:rsidR="00000000" w:rsidDel="00000000" w:rsidP="00000000" w:rsidRDefault="00000000" w:rsidRPr="00000000" w14:paraId="00000099">
      <w:pPr>
        <w:ind w:firstLine="720.0000000000001"/>
        <w:rPr/>
      </w:pPr>
      <w:r w:rsidDel="00000000" w:rsidR="00000000" w:rsidRPr="00000000">
        <w:rPr>
          <w:rtl w:val="0"/>
        </w:rPr>
        <w:t xml:space="preserve">He was right, to an extent. Ancient Egypt, like most early civilizations, was blessed with a major geological subsidy. The Nile River collected minerals and nutrients from across the African continent on its way north. The river flooded predictably and fertilized the local soil with those nutrients. The Nile River valley is an oasis in the desert.</w:t>
      </w:r>
    </w:p>
    <w:p w:rsidR="00000000" w:rsidDel="00000000" w:rsidP="00000000" w:rsidRDefault="00000000" w:rsidRPr="00000000" w14:paraId="0000009A">
      <w:pPr>
        <w:ind w:firstLine="720.0000000000001"/>
        <w:rPr/>
      </w:pPr>
      <w:r w:rsidDel="00000000" w:rsidR="00000000" w:rsidRPr="00000000">
        <w:rPr>
          <w:rtl w:val="0"/>
        </w:rPr>
        <w:t xml:space="preserve">The valley supported a population that averaged around 3 million people for about 5,000 years. To grow that much food without machines, these societies had to push their environments to the absolute edge, and they paid a price for it. When weather patterns shifted and the natural systems failed, the suffering was severe. The Egyptian population was entirely at the mercy of the river. When droughts hit and the Nile didn't flood, populations collapsed. An ancient Egyptian governor named Ankhtifi carved a description of the reality of his era into his tomb, writing that the drought was so severe that "all of Upper Egypt was dying of hunger, to such a degree that everyone had come to eating his children."</w:t>
      </w:r>
    </w:p>
    <w:p w:rsidR="00000000" w:rsidDel="00000000" w:rsidP="00000000" w:rsidRDefault="00000000" w:rsidRPr="00000000" w14:paraId="0000009B">
      <w:pPr>
        <w:ind w:firstLine="720.0000000000001"/>
        <w:rPr/>
      </w:pPr>
      <w:r w:rsidDel="00000000" w:rsidR="00000000" w:rsidRPr="00000000">
        <w:rPr>
          <w:rtl w:val="0"/>
        </w:rPr>
        <w:t xml:space="preserve">When the floods did arrive, survival required large-scale, coordinated human muscle. This type of farming is exhausting work. Free people, when they have a choice, rarely choose to labor to the point of physical collapse. To get a human being to stand in knee-deep mud planting rice fourteen hours a day, historically a society has had to use coercion.</w:t>
      </w:r>
    </w:p>
    <w:p w:rsidR="00000000" w:rsidDel="00000000" w:rsidP="00000000" w:rsidRDefault="00000000" w:rsidRPr="00000000" w14:paraId="0000009C">
      <w:pPr>
        <w:ind w:firstLine="720.0000000000001"/>
        <w:rPr/>
      </w:pPr>
      <w:r w:rsidDel="00000000" w:rsidR="00000000" w:rsidRPr="00000000">
        <w:rPr>
          <w:rtl w:val="0"/>
        </w:rPr>
        <w:t xml:space="preserve">Take old Japan between the 1600s and 1800s. The country was closed off from the world, and millions of poor farmers had to haul wild brush down from the mountains on their backs to fertilize the rice paddies. To squeeze enough food out of the soil to feed thirty million people, the ruling government took absolute control over human life. They passed laws making it illegal for farmers to eat the very rice they grew, ordering them to eat only "millet, vegetables, and other coarse food." The rulers did not hide their perspective. Their official saying was: "Peasants are like sesame seeds: the more you squeeze them, the more you get out." To avoid starvation under this intense pressure, families were forced into infanticide. Midwives routinely ended the lives of newborn babies just to keep family sizes small. They called it </w:t>
      </w:r>
      <w:r w:rsidDel="00000000" w:rsidR="00000000" w:rsidRPr="00000000">
        <w:rPr>
          <w:i w:val="1"/>
          <w:iCs w:val="1"/>
          <w:rtl w:val="0"/>
        </w:rPr>
        <w:t xml:space="preserve">mabiki</w:t>
      </w:r>
      <w:r w:rsidDel="00000000" w:rsidR="00000000" w:rsidRPr="00000000">
        <w:rPr>
          <w:rtl w:val="0"/>
        </w:rPr>
        <w:t xml:space="preserve">—"thinning out the seedlings."</w:t>
      </w:r>
    </w:p>
    <w:p w:rsidR="00000000" w:rsidDel="00000000" w:rsidP="00000000" w:rsidRDefault="00000000" w:rsidRPr="00000000" w14:paraId="0000009D">
      <w:pPr>
        <w:ind w:firstLine="720.0000000000001"/>
        <w:rPr/>
      </w:pPr>
      <w:r w:rsidDel="00000000" w:rsidR="00000000" w:rsidRPr="00000000">
        <w:rPr>
          <w:rtl w:val="0"/>
        </w:rPr>
        <w:t xml:space="preserve">The historical models of intensive agriculture destroyed much of their surrounding ecosystems and relied on the forced labor of the vast majority of their populations. While forced labor historically involved buying and selling people, it also includes systems where individuals are forced to work without compensation under the threat of execution.</w:t>
      </w:r>
    </w:p>
    <w:p w:rsidR="00000000" w:rsidDel="00000000" w:rsidP="00000000" w:rsidRDefault="00000000" w:rsidRPr="00000000" w14:paraId="0000009E">
      <w:pPr>
        <w:ind w:firstLine="720.0000000000001"/>
        <w:rPr/>
      </w:pPr>
      <w:r w:rsidDel="00000000" w:rsidR="00000000" w:rsidRPr="00000000">
        <w:rPr>
          <w:rtl w:val="0"/>
        </w:rPr>
        <w:t xml:space="preserve">Modern agriculture continues to include elements of human trafficking, as well as unpaid labor under the threat of violence. In the tomato fields of Italy, undocumented immigrant workers labor under the threat of deportation, picking food for minimal compensation and occasionally dying of heatstroke. As Yvan Sagnet, an activist who used to pick those tomatoes, explains: “Slavery in the 21st century doesn't need chains, because they exploit a continual sense of intimidation.” In Southeast Asia, the cheap palm oil found in half of our supermarket food is subsidized by child labor and workers trapped by debts they can never pay off. "I am not a free man anymore," one worker in Malaysia stated to reporters. "I desperately want to see my mom and dad. I want to go home!"</w:t>
      </w:r>
    </w:p>
    <w:p w:rsidR="00000000" w:rsidDel="00000000" w:rsidP="00000000" w:rsidRDefault="00000000" w:rsidRPr="00000000" w14:paraId="0000009F">
      <w:pPr>
        <w:ind w:firstLine="720.0000000000001"/>
        <w:rPr/>
      </w:pPr>
      <w:r w:rsidDel="00000000" w:rsidR="00000000" w:rsidRPr="00000000">
        <w:rPr>
          <w:rtl w:val="0"/>
        </w:rPr>
        <w:t xml:space="preserve">In the United States, court cases have exposed criminal rings holding agricultural workers at gunpoint, forcing them to harvest onions with their bare hands.</w:t>
      </w:r>
    </w:p>
    <w:p w:rsidR="00000000" w:rsidDel="00000000" w:rsidP="00000000" w:rsidRDefault="00000000" w:rsidRPr="00000000" w14:paraId="000000A0">
      <w:pPr>
        <w:ind w:firstLine="720.0000000000001"/>
        <w:rPr/>
      </w:pPr>
      <w:r w:rsidDel="00000000" w:rsidR="00000000" w:rsidRPr="00000000">
        <w:rPr>
          <w:rtl w:val="0"/>
        </w:rPr>
        <w:t xml:space="preserve">There are over 800 million people worldwide who work on farms that utilize known toxins. The majority receive wages below the local minimum wage, and hundreds of millions are not compensated at all. They are typically excluded from basic labor protection laws like overtime, and reports of wage theft are widespread throughout the industry.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This is modern agriculture.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firstLine="720.0000000000001"/>
        <w:rPr/>
      </w:pPr>
      <w:r w:rsidDel="00000000" w:rsidR="00000000" w:rsidRPr="00000000">
        <w:rPr>
          <w:rtl w:val="0"/>
        </w:rPr>
        <w:t xml:space="preserve">I do not claim that 40–170 million people is the definitive population the Earth can sustain. It is simply the highest figure that can be modeled without drawing down the Earth’s finite resources and without exploiting hundreds of millions of people. Humans can likely find ways to increase the sustainable population limit with technological innovation and further research. However, that is not achieved by applying green technologies on top of a highly extractive system. </w:t>
      </w:r>
    </w:p>
    <w:p w:rsidR="00000000" w:rsidDel="00000000" w:rsidP="00000000" w:rsidRDefault="00000000" w:rsidRPr="00000000" w14:paraId="000000A5">
      <w:pPr>
        <w:ind w:firstLine="720.0000000000001"/>
        <w:rPr>
          <w:color w:val="000000"/>
        </w:rPr>
      </w:pPr>
      <w:r w:rsidDel="00000000" w:rsidR="00000000" w:rsidRPr="00000000">
        <w:rPr>
          <w:rtl w:val="0"/>
        </w:rPr>
        <w:t xml:space="preserve">Whether you anchor on the 40–170 million range or the aspirational 2 billion range, humanity is billions of people past a sustainable population. We do not need a perfect, final number to know how to act right now. The goal of human civilization does not need to be to see how many breathing bodies we can squeeze onto a dying planet. We also have the option to maximize the number of free humans living on a thriving Earth. We are nowhere near that balance, but we can get there. </w:t>
      </w:r>
      <w:r w:rsidDel="00000000" w:rsidR="00000000" w:rsidRPr="00000000">
        <w:rPr>
          <w:i w:val="1"/>
          <w:iCs w:val="1"/>
          <w:rtl w:val="0"/>
        </w:rPr>
        <w:t xml:space="preserve">Have one kid.</w:t>
      </w:r>
      <w:r w:rsidDel="00000000" w:rsidR="00000000" w:rsidRPr="00000000">
        <w:rPr>
          <w:rtl w:val="0"/>
        </w:rPr>
        <w:t xml:space="preserve"> Let the population decline, let nature heal, and then learn how many free people a living Earth can truly support.</w:t>
      </w: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rPr/>
      </w:pPr>
      <w:bookmarkStart w:colFirst="0" w:colLast="0" w:name="_vyvfd3kbr2c1" w:id="11"/>
      <w:bookmarkEnd w:id="11"/>
      <w:r w:rsidDel="00000000" w:rsidR="00000000" w:rsidRPr="00000000">
        <w:rPr>
          <w:rtl w:val="0"/>
        </w:rPr>
        <w:t xml:space="preserve">Chapter 2.1: Too Many People (Detailed Version)</w:t>
      </w:r>
    </w:p>
    <w:p w:rsidR="00000000" w:rsidDel="00000000" w:rsidP="00000000" w:rsidRDefault="00000000" w:rsidRPr="00000000" w14:paraId="000000A9">
      <w:pPr>
        <w:ind w:firstLine="720.0000000000001"/>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This is the fully sourced and detailed version of Chapter 2: Too Many People. If you have no interest in these details, please skip forward to Chapter 3: Slaves to Growth on page 85.</w:t>
      </w:r>
    </w:p>
    <w:p w:rsidR="00000000" w:rsidDel="00000000" w:rsidP="00000000" w:rsidRDefault="00000000" w:rsidRPr="00000000" w14:paraId="000000AB">
      <w:pPr>
        <w:ind w:firstLine="720.0000000000001"/>
        <w:rPr/>
      </w:pPr>
      <w:r w:rsidDel="00000000" w:rsidR="00000000" w:rsidRPr="00000000">
        <w:rPr>
          <w:rtl w:val="0"/>
        </w:rPr>
        <w:t xml:space="preserve">This book is not designed for the reader to have to read every chapter. Only engage with the chapters that answer questions that you have. If at any point while reading the below you feel like you get it, stop reading. Move on to the next chapter. Diving deep into our current planetary reality is a lot. I suggest taking breaks when the evidence becomes too painful to hold.</w:t>
      </w:r>
    </w:p>
    <w:p w:rsidR="00000000" w:rsidDel="00000000" w:rsidP="00000000" w:rsidRDefault="00000000" w:rsidRPr="00000000" w14:paraId="000000AC">
      <w:pPr>
        <w:ind w:firstLine="720.0000000000001"/>
        <w:rPr/>
      </w:pPr>
      <w:r w:rsidDel="00000000" w:rsidR="00000000" w:rsidRPr="00000000">
        <w:rPr>
          <w:rtl w:val="0"/>
        </w:rPr>
        <w:t xml:space="preserve">First, I will start from the bottom and ask what clearly sustainable human life looks like. This gives us a baseline: a population range the Earth can support with the least guesswork. It also shows where the limits begin: food, water, soil, energy, habitat, and the living systems that must remain intact.</w:t>
      </w:r>
    </w:p>
    <w:p w:rsidR="00000000" w:rsidDel="00000000" w:rsidP="00000000" w:rsidRDefault="00000000" w:rsidRPr="00000000" w14:paraId="000000AD">
      <w:pPr>
        <w:ind w:firstLine="720.0000000000001"/>
        <w:rPr/>
      </w:pPr>
      <w:r w:rsidDel="00000000" w:rsidR="00000000" w:rsidRPr="00000000">
        <w:rPr>
          <w:rtl w:val="0"/>
        </w:rPr>
        <w:t xml:space="preserve">Second, I will show that today’s population of more than eight billion people is being supported by drawdown. The major examples are fresh water, topsoil, pollinators, fossil fuels, phosphorus, fixed nitrogen, ocean life, wildlife, forests, and wild habitat. I will focus on the cases where the drawdown is obvious and profound. The goal is not to list every injury humans are causing; the goal is to show that the present system is not living from renewal.</w:t>
      </w:r>
    </w:p>
    <w:p w:rsidR="00000000" w:rsidDel="00000000" w:rsidP="00000000" w:rsidRDefault="00000000" w:rsidRPr="00000000" w14:paraId="000000AE">
      <w:pPr>
        <w:ind w:firstLine="720.0000000000001"/>
        <w:rPr/>
      </w:pPr>
      <w:r w:rsidDel="00000000" w:rsidR="00000000" w:rsidRPr="00000000">
        <w:rPr>
          <w:rtl w:val="0"/>
        </w:rPr>
        <w:t xml:space="preserve">I will not center climate change here. Climate change matters, but the problem is larger than climate. Even without climate change, a civilization that empties aquifers, erodes soil, clears habitat, exhausts fisheries, depends on fossil fuels, mines nutrients, and destroys wild populations is not sustainable.</w:t>
      </w:r>
    </w:p>
    <w:p w:rsidR="00000000" w:rsidDel="00000000" w:rsidP="00000000" w:rsidRDefault="00000000" w:rsidRPr="00000000" w14:paraId="000000AF">
      <w:pPr>
        <w:ind w:firstLine="720.0000000000001"/>
        <w:rPr/>
      </w:pPr>
      <w:r w:rsidDel="00000000" w:rsidR="00000000" w:rsidRPr="00000000">
        <w:rPr>
          <w:rtl w:val="0"/>
        </w:rPr>
        <w:t xml:space="preserve">Third, I will walk through the research that tries to estimate Earth’s human carrying capacity. The research is surprisingly limited, and still useful for our goals. The learnings come from seeing what the studies don’t show more than what they do show.</w:t>
      </w:r>
    </w:p>
    <w:p w:rsidR="00000000" w:rsidDel="00000000" w:rsidP="00000000" w:rsidRDefault="00000000" w:rsidRPr="00000000" w14:paraId="000000B0">
      <w:pPr>
        <w:ind w:firstLine="720.0000000000001"/>
        <w:rPr/>
      </w:pPr>
      <w:r w:rsidDel="00000000" w:rsidR="00000000" w:rsidRPr="00000000">
        <w:rPr>
          <w:rtl w:val="0"/>
        </w:rPr>
        <w:t xml:space="preserve">A paper that shows how much food modern agriculture can produce has not shown sustainable carrying capacity. It has shown that it is possible to have a lot of people when you draw down the Earth’s long-stored resources. A paper that assumes today’s crop yields while ignoring soil loss, groundwater depletion, fossil fuels, mined phosphorus, synthetic nitrogen, pesticides, and habitat destruction has not shown sustainable carrying capacity. A paper that assumes even higher future yields without explaining how that somehow becomes sustainable is fantasy. It has to explain how humans increase production while ending the drawdown that already supports the present system. A model that produces a carrying capacity number while ignoring multiple sustainability limits is producing, at best, a theoretical limit for that subset of inputs—not a carrying capacity.</w:t>
      </w:r>
    </w:p>
    <w:p w:rsidR="00000000" w:rsidDel="00000000" w:rsidP="00000000" w:rsidRDefault="00000000" w:rsidRPr="00000000" w14:paraId="000000B1">
      <w:pPr>
        <w:ind w:firstLine="720.0000000000001"/>
        <w:rPr/>
      </w:pPr>
      <w:r w:rsidDel="00000000" w:rsidR="00000000" w:rsidRPr="00000000">
        <w:rPr>
          <w:rtl w:val="0"/>
        </w:rPr>
        <w:t xml:space="preserve">Fourth, I will look at the examples people often use to claim that humans have built sustainable societies that could be scaled. The test will be the same each time. Did the society live from renewal, or did it draw down principal? Did it maintain the soil, water, forests, animals, fisheries, and habitat it depended on? Or did it expand, import resources, exhaust surrounding land, rely on conquest, or hide its damage somewhere else?</w:t>
      </w:r>
    </w:p>
    <w:p w:rsidR="00000000" w:rsidDel="00000000" w:rsidP="00000000" w:rsidRDefault="00000000" w:rsidRPr="00000000" w14:paraId="000000B2">
      <w:pPr>
        <w:ind w:firstLine="720.0000000000001"/>
        <w:rPr/>
      </w:pPr>
      <w:r w:rsidDel="00000000" w:rsidR="00000000" w:rsidRPr="00000000">
        <w:rPr>
          <w:rtl w:val="0"/>
        </w:rPr>
        <w:t xml:space="preserve">Fifth, I will explore building a high-end estimate while staying within this sustainability standard. I will give humans credit for skill, cooperation, restraint, ecological knowledge, and better technology. But I will not count temporary extraction as carrying capacity.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Let’s get to it.</w:t>
      </w:r>
    </w:p>
    <w:p w:rsidR="00000000" w:rsidDel="00000000" w:rsidP="00000000" w:rsidRDefault="00000000" w:rsidRPr="00000000" w14:paraId="000000B5">
      <w:pPr>
        <w:ind w:firstLine="720.0000000000001"/>
        <w:rPr/>
      </w:pPr>
      <w:r w:rsidDel="00000000" w:rsidR="00000000" w:rsidRPr="00000000">
        <w:rPr>
          <w:rtl w:val="0"/>
        </w:rPr>
      </w:r>
    </w:p>
    <w:p w:rsidR="00000000" w:rsidDel="00000000" w:rsidP="00000000" w:rsidRDefault="00000000" w:rsidRPr="00000000" w14:paraId="000000B6">
      <w:pPr>
        <w:ind w:firstLine="720.0000000000001"/>
        <w:rPr/>
      </w:pPr>
      <w:r w:rsidDel="00000000" w:rsidR="00000000" w:rsidRPr="00000000">
        <w:rPr>
          <w:rtl w:val="0"/>
        </w:rPr>
      </w:r>
    </w:p>
    <w:p w:rsidR="00000000" w:rsidDel="00000000" w:rsidP="00000000" w:rsidRDefault="00000000" w:rsidRPr="00000000" w14:paraId="000000B7">
      <w:pPr>
        <w:pStyle w:val="Heading2"/>
        <w:keepNext w:val="0"/>
        <w:keepLines w:val="0"/>
        <w:rPr/>
      </w:pPr>
      <w:bookmarkStart w:colFirst="0" w:colLast="0" w:name="_afqrf93zcwvn" w:id="12"/>
      <w:bookmarkEnd w:id="12"/>
      <w:r w:rsidDel="00000000" w:rsidR="00000000" w:rsidRPr="00000000">
        <w:rPr>
          <w:rtl w:val="0"/>
        </w:rPr>
        <w:t xml:space="preserve">What Does Sustainable Look Like?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About 12,000 years ago, before agriculture, the global human population was likely only a few million [1]. That slowly growing number was not the absolute maximum the Earth could sustainably hold. There were many places that humans could live where they did not yet live. Prehistoric humans did not all live sustainably, not even close. Well before destructive farming practices appeared, humans were altering their environments to feed themselves. Humans mastered hunting quickly, and the historical record shows it. When people showed up in new places, large animals often disappeared. A single woolly mammoth could feed a tribe of ten for months. But humans did not practice enough restraint; they killed these animals faster than the herds could replace themselves. They spent the biological principal, and the animals went extinct [2].</w:t>
      </w:r>
    </w:p>
    <w:p w:rsidR="00000000" w:rsidDel="00000000" w:rsidP="00000000" w:rsidRDefault="00000000" w:rsidRPr="00000000" w14:paraId="000000BA">
      <w:pPr>
        <w:ind w:firstLine="720.0000000000001"/>
        <w:rPr/>
      </w:pPr>
      <w:r w:rsidDel="00000000" w:rsidR="00000000" w:rsidRPr="00000000">
        <w:rPr>
          <w:rtl w:val="0"/>
        </w:rPr>
        <w:t xml:space="preserve">Over the hundreds of thousands of years that modern humans have existed, many groups did learn the harsh math of their environments. They realized through starvation that a river emptied of spawning fish would not feed their children. They understood that a plant taken without regard for regrowth would disappear. They hunted, gathered, fished, burned, tended, stored, and harvested in ways that took only what the Earth could replace. They learned to live off the interest.</w:t>
      </w:r>
    </w:p>
    <w:p w:rsidR="00000000" w:rsidDel="00000000" w:rsidP="00000000" w:rsidRDefault="00000000" w:rsidRPr="00000000" w14:paraId="000000BB">
      <w:pPr>
        <w:ind w:firstLine="720.0000000000001"/>
        <w:rPr/>
      </w:pPr>
      <w:r w:rsidDel="00000000" w:rsidR="00000000" w:rsidRPr="00000000">
        <w:rPr>
          <w:rtl w:val="0"/>
        </w:rPr>
        <w:t xml:space="preserve">These people actively managed the landscapes that fed them. They set fires at the right time, tended useful plants, and managed fish runs, orchards, shellfish beds, and animal habitats [3]. With this kind of knowledge, groups like the indigenous populations of the Pacific Northwest managed to survive off salmon runs for 10,000 years without depleting the resource [4]. Our lowest-case estimate for how many people the Earth can sustainably feed is not an estimate of unmanaged wilderness. It demands active human management and restraint.</w:t>
      </w:r>
    </w:p>
    <w:p w:rsidR="00000000" w:rsidDel="00000000" w:rsidP="00000000" w:rsidRDefault="00000000" w:rsidRPr="00000000" w14:paraId="000000BC">
      <w:pPr>
        <w:ind w:firstLine="720.0000000000001"/>
        <w:rPr/>
      </w:pPr>
      <w:r w:rsidDel="00000000" w:rsidR="00000000" w:rsidRPr="00000000">
        <w:rPr>
          <w:rtl w:val="0"/>
        </w:rPr>
        <w:t xml:space="preserve">The modern Earth is damaged. The salmon runs are a fraction of what they were. Wetlands have been drained, shellfish beds dredged, rivers dammed, and forests cut. Remaining sustainable tribes have been pushed to the least desirable lands by colonization and market pressure. So we can’t rely only on modern sustainable population densities. Instead, we take the physical size of Earth's different ecosystems today and apply the highest historical population densities proven to work sustainably in those environments [5].</w:t>
      </w:r>
    </w:p>
    <w:p w:rsidR="00000000" w:rsidDel="00000000" w:rsidP="00000000" w:rsidRDefault="00000000" w:rsidRPr="00000000" w14:paraId="000000BD">
      <w:pPr>
        <w:ind w:firstLine="720.0000000000001"/>
        <w:rPr/>
      </w:pPr>
      <w:r w:rsidDel="00000000" w:rsidR="00000000" w:rsidRPr="00000000">
        <w:rPr>
          <w:rtl w:val="0"/>
        </w:rPr>
        <w:t xml:space="preserve">Start with the scientifically established baseline for habitable land—meaning land not covered by glaciers, permanent ice, or barren deserts. This 104 million square kilometers (km²) includes everything from wetlands to scrublands [6]. We can divide this surface into four physical categories and let the environmental limits do the math.</w:t>
      </w:r>
    </w:p>
    <w:p w:rsidR="00000000" w:rsidDel="00000000" w:rsidP="00000000" w:rsidRDefault="00000000" w:rsidRPr="00000000" w14:paraId="000000BE">
      <w:pPr>
        <w:ind w:firstLine="720.0000000000001"/>
        <w:rPr/>
      </w:pPr>
      <w:r w:rsidDel="00000000" w:rsidR="00000000" w:rsidRPr="00000000">
        <w:rPr>
          <w:rtl w:val="0"/>
        </w:rPr>
        <w:t xml:space="preserve">First, the high-productivity aquatic zones. The most energy-dense places on Earth for non-agricultural humans are coastal margins, estuaries, major river floodplains, and wetlands. These highly concentrated, resource-rich corridors cover roughly 5 million km² [7]. Assigning them the highest recorded ethnographic density—2 to 10 people per km²—supports 10 to 50 million people [8].</w:t>
      </w:r>
    </w:p>
    <w:p w:rsidR="00000000" w:rsidDel="00000000" w:rsidP="00000000" w:rsidRDefault="00000000" w:rsidRPr="00000000" w14:paraId="000000BF">
      <w:pPr>
        <w:ind w:firstLine="720.0000000000001"/>
        <w:rPr/>
      </w:pPr>
      <w:r w:rsidDel="00000000" w:rsidR="00000000" w:rsidRPr="00000000">
        <w:rPr>
          <w:rtl w:val="0"/>
        </w:rPr>
        <w:t xml:space="preserve">Second, the productive forests. Humans cannot eat pine needles, so if we subtract the frozen boreal forests and the dense interiors of deep rainforests, we are left with the world's highly productive food mosaics: oak woodlands, chestnut forests, hickory, palms, and rich river zones. This leaves roughly 25 million km² [9]. At 1 to 3 people per km², these systems support 25 to 75 million people [10].</w:t>
      </w:r>
    </w:p>
    <w:p w:rsidR="00000000" w:rsidDel="00000000" w:rsidP="00000000" w:rsidRDefault="00000000" w:rsidRPr="00000000" w14:paraId="000000C0">
      <w:pPr>
        <w:ind w:firstLine="720.0000000000001"/>
        <w:rPr/>
      </w:pPr>
      <w:r w:rsidDel="00000000" w:rsidR="00000000" w:rsidRPr="00000000">
        <w:rPr>
          <w:rtl w:val="0"/>
        </w:rPr>
        <w:t xml:space="preserve">Third, the open landscapes. Savannas, grasslands, and open woodlands cover roughly 30 million km² [11]. These biomes support people through scattered plants, seeds, roots, and game. But because energy is lost moving up the food chain to large animals, these meat-heavy seasonal systems support lower densities. At 0.25 to 1 person per km², they support 7.5 to 30 million people [12].</w:t>
      </w:r>
    </w:p>
    <w:p w:rsidR="00000000" w:rsidDel="00000000" w:rsidP="00000000" w:rsidRDefault="00000000" w:rsidRPr="00000000" w14:paraId="000000C1">
      <w:pPr>
        <w:ind w:firstLine="720.0000000000001"/>
        <w:rPr/>
      </w:pPr>
      <w:r w:rsidDel="00000000" w:rsidR="00000000" w:rsidRPr="00000000">
        <w:rPr>
          <w:rtl w:val="0"/>
        </w:rPr>
        <w:t xml:space="preserve">Finally, the marginal lands. Tundra, deep arid deserts, scrublands, and massive boreal pine forests account for the remaining 44 million km² [13]. Because of freezing temperatures, extreme heat, or low biological productivity, these regions support much thinner populations. At 0.02 to 0.3 people per km², this massive expanse supports just 0.8 to 13.2 million people [14].</w:t>
      </w:r>
    </w:p>
    <w:p w:rsidR="00000000" w:rsidDel="00000000" w:rsidP="00000000" w:rsidRDefault="00000000" w:rsidRPr="00000000" w14:paraId="000000C2">
      <w:pPr>
        <w:ind w:firstLine="720.0000000000001"/>
        <w:rPr/>
      </w:pPr>
      <w:r w:rsidDel="00000000" w:rsidR="00000000" w:rsidRPr="00000000">
        <w:rPr>
          <w:rtl w:val="0"/>
        </w:rPr>
        <w:t xml:space="preserve">If we lay these empirically grounded geographic areas alongside their corresponding ethnographic densities, the baseline math of a sustainably managed planet becomes visible:</w:t>
      </w:r>
    </w:p>
    <w:p w:rsidR="00000000" w:rsidDel="00000000" w:rsidP="00000000" w:rsidRDefault="00000000" w:rsidRPr="00000000" w14:paraId="000000C3">
      <w:pPr>
        <w:ind w:firstLine="720.0000000000001"/>
        <w:rPr/>
      </w:pPr>
      <w:r w:rsidDel="00000000" w:rsidR="00000000" w:rsidRPr="00000000">
        <w:rPr>
          <w:rtl w:val="0"/>
        </w:rPr>
      </w:r>
    </w:p>
    <w:p w:rsidR="00000000" w:rsidDel="00000000" w:rsidP="00000000" w:rsidRDefault="00000000" w:rsidRPr="00000000" w14:paraId="000000C4">
      <w:pPr>
        <w:ind w:firstLine="720.0000000000001"/>
        <w:rPr/>
      </w:pPr>
      <w:r w:rsidDel="00000000" w:rsidR="00000000" w:rsidRPr="00000000">
        <w:rPr>
          <w:rtl w:val="0"/>
        </w:rPr>
      </w:r>
    </w:p>
    <w:p w:rsidR="00000000" w:rsidDel="00000000" w:rsidP="00000000" w:rsidRDefault="00000000" w:rsidRPr="00000000" w14:paraId="000000C5">
      <w:pPr>
        <w:ind w:firstLine="720.0000000000001"/>
        <w:rPr/>
      </w:pPr>
      <w:r w:rsidDel="00000000" w:rsidR="00000000" w:rsidRPr="00000000">
        <w:rPr>
          <w:rtl w:val="0"/>
        </w:rPr>
      </w:r>
    </w:p>
    <w:p w:rsidR="00000000" w:rsidDel="00000000" w:rsidP="00000000" w:rsidRDefault="00000000" w:rsidRPr="00000000" w14:paraId="000000C6">
      <w:pPr>
        <w:ind w:firstLine="720.0000000000001"/>
        <w:rPr/>
      </w:pPr>
      <w:r w:rsidDel="00000000" w:rsidR="00000000" w:rsidRPr="00000000">
        <w:rPr>
          <w:rtl w:val="0"/>
        </w:rPr>
      </w:r>
    </w:p>
    <w:p w:rsidR="00000000" w:rsidDel="00000000" w:rsidP="00000000" w:rsidRDefault="00000000" w:rsidRPr="00000000" w14:paraId="000000C7">
      <w:pPr>
        <w:ind w:firstLine="720.0000000000001"/>
        <w:rPr/>
      </w:pPr>
      <w:r w:rsidDel="00000000" w:rsidR="00000000" w:rsidRPr="00000000">
        <w:rPr>
          <w:rtl w:val="0"/>
        </w:rPr>
      </w:r>
    </w:p>
    <w:tbl>
      <w:tblPr>
        <w:tblStyle w:val="Table1"/>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870"/>
        <w:gridCol w:w="1425"/>
        <w:gridCol w:w="1155"/>
        <w:tblGridChange w:id="0">
          <w:tblGrid>
            <w:gridCol w:w="1935"/>
            <w:gridCol w:w="870"/>
            <w:gridCol w:w="1425"/>
            <w:gridCol w:w="115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line="240" w:lineRule="auto"/>
              <w:rPr>
                <w:sz w:val="18"/>
                <w:szCs w:val="18"/>
              </w:rPr>
            </w:pPr>
            <w:r w:rsidDel="00000000" w:rsidR="00000000" w:rsidRPr="00000000">
              <w:rPr>
                <w:sz w:val="18"/>
                <w:szCs w:val="18"/>
                <w:rtl w:val="0"/>
              </w:rPr>
              <w:t xml:space="preserve">Habitat Category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9">
            <w:pPr>
              <w:spacing w:line="240" w:lineRule="auto"/>
              <w:rPr>
                <w:sz w:val="18"/>
                <w:szCs w:val="18"/>
              </w:rPr>
            </w:pPr>
            <w:r w:rsidDel="00000000" w:rsidR="00000000" w:rsidRPr="00000000">
              <w:rPr>
                <w:sz w:val="18"/>
                <w:szCs w:val="18"/>
                <w:rtl w:val="0"/>
              </w:rPr>
              <w:t xml:space="preserve">Area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A">
            <w:pPr>
              <w:spacing w:line="240" w:lineRule="auto"/>
              <w:rPr>
                <w:sz w:val="18"/>
                <w:szCs w:val="18"/>
              </w:rPr>
            </w:pPr>
            <w:r w:rsidDel="00000000" w:rsidR="00000000" w:rsidRPr="00000000">
              <w:rPr>
                <w:sz w:val="18"/>
                <w:szCs w:val="18"/>
                <w:rtl w:val="0"/>
              </w:rPr>
              <w:t xml:space="preserve">Density Assumption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B">
            <w:pPr>
              <w:spacing w:line="240" w:lineRule="auto"/>
              <w:rPr>
                <w:sz w:val="18"/>
                <w:szCs w:val="18"/>
              </w:rPr>
            </w:pPr>
            <w:r w:rsidDel="00000000" w:rsidR="00000000" w:rsidRPr="00000000">
              <w:rPr>
                <w:sz w:val="18"/>
                <w:szCs w:val="18"/>
                <w:rtl w:val="0"/>
              </w:rPr>
              <w:t xml:space="preserve">Population Supported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C">
            <w:pPr>
              <w:spacing w:line="240" w:lineRule="auto"/>
              <w:rPr>
                <w:sz w:val="18"/>
                <w:szCs w:val="18"/>
              </w:rPr>
            </w:pPr>
            <w:r w:rsidDel="00000000" w:rsidR="00000000" w:rsidRPr="00000000">
              <w:rPr>
                <w:sz w:val="18"/>
                <w:szCs w:val="18"/>
                <w:rtl w:val="0"/>
              </w:rPr>
              <w:t xml:space="preserve">High-productivity aquatic (coastal / wetland)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D">
            <w:pPr>
              <w:spacing w:line="240" w:lineRule="auto"/>
              <w:rPr>
                <w:sz w:val="18"/>
                <w:szCs w:val="18"/>
              </w:rPr>
            </w:pPr>
            <w:r w:rsidDel="00000000" w:rsidR="00000000" w:rsidRPr="00000000">
              <w:rPr>
                <w:sz w:val="18"/>
                <w:szCs w:val="18"/>
                <w:rtl w:val="0"/>
              </w:rPr>
              <w:t xml:space="preserve">5M km²</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E">
            <w:pPr>
              <w:spacing w:line="240" w:lineRule="auto"/>
              <w:rPr>
                <w:sz w:val="18"/>
                <w:szCs w:val="18"/>
              </w:rPr>
            </w:pPr>
            <w:r w:rsidDel="00000000" w:rsidR="00000000" w:rsidRPr="00000000">
              <w:rPr>
                <w:sz w:val="18"/>
                <w:szCs w:val="18"/>
                <w:rtl w:val="0"/>
              </w:rPr>
              <w:t xml:space="preserve">2–10 people/km²</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F">
            <w:pPr>
              <w:spacing w:line="240" w:lineRule="auto"/>
              <w:rPr>
                <w:sz w:val="18"/>
                <w:szCs w:val="18"/>
              </w:rPr>
            </w:pPr>
            <w:r w:rsidDel="00000000" w:rsidR="00000000" w:rsidRPr="00000000">
              <w:rPr>
                <w:sz w:val="18"/>
                <w:szCs w:val="18"/>
                <w:rtl w:val="0"/>
              </w:rPr>
              <w:t xml:space="preserve">10M–50M</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0">
            <w:pPr>
              <w:spacing w:line="240" w:lineRule="auto"/>
              <w:rPr>
                <w:sz w:val="18"/>
                <w:szCs w:val="18"/>
              </w:rPr>
            </w:pPr>
            <w:r w:rsidDel="00000000" w:rsidR="00000000" w:rsidRPr="00000000">
              <w:rPr>
                <w:sz w:val="18"/>
                <w:szCs w:val="18"/>
                <w:rtl w:val="0"/>
              </w:rPr>
              <w:t xml:space="preserve">Productive forest (mixed woodland / riverine)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1">
            <w:pPr>
              <w:spacing w:line="240" w:lineRule="auto"/>
              <w:rPr>
                <w:sz w:val="18"/>
                <w:szCs w:val="18"/>
              </w:rPr>
            </w:pPr>
            <w:r w:rsidDel="00000000" w:rsidR="00000000" w:rsidRPr="00000000">
              <w:rPr>
                <w:sz w:val="18"/>
                <w:szCs w:val="18"/>
                <w:rtl w:val="0"/>
              </w:rPr>
              <w:t xml:space="preserve">25M km²</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2">
            <w:pPr>
              <w:spacing w:line="240" w:lineRule="auto"/>
              <w:rPr>
                <w:sz w:val="18"/>
                <w:szCs w:val="18"/>
              </w:rPr>
            </w:pPr>
            <w:r w:rsidDel="00000000" w:rsidR="00000000" w:rsidRPr="00000000">
              <w:rPr>
                <w:sz w:val="18"/>
                <w:szCs w:val="18"/>
                <w:rtl w:val="0"/>
              </w:rPr>
              <w:t xml:space="preserve">1–3 people/km²</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3">
            <w:pPr>
              <w:spacing w:line="240" w:lineRule="auto"/>
              <w:rPr>
                <w:sz w:val="18"/>
                <w:szCs w:val="18"/>
              </w:rPr>
            </w:pPr>
            <w:r w:rsidDel="00000000" w:rsidR="00000000" w:rsidRPr="00000000">
              <w:rPr>
                <w:sz w:val="18"/>
                <w:szCs w:val="18"/>
                <w:rtl w:val="0"/>
              </w:rPr>
              <w:t xml:space="preserve">25M–75M</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4">
            <w:pPr>
              <w:spacing w:line="240" w:lineRule="auto"/>
              <w:rPr>
                <w:sz w:val="18"/>
                <w:szCs w:val="18"/>
              </w:rPr>
            </w:pPr>
            <w:r w:rsidDel="00000000" w:rsidR="00000000" w:rsidRPr="00000000">
              <w:rPr>
                <w:sz w:val="18"/>
                <w:szCs w:val="18"/>
                <w:rtl w:val="0"/>
              </w:rPr>
              <w:t xml:space="preserve">Open landscapes (savanna / grassland / open woodland)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5">
            <w:pPr>
              <w:spacing w:line="240" w:lineRule="auto"/>
              <w:rPr>
                <w:sz w:val="18"/>
                <w:szCs w:val="18"/>
              </w:rPr>
            </w:pPr>
            <w:r w:rsidDel="00000000" w:rsidR="00000000" w:rsidRPr="00000000">
              <w:rPr>
                <w:sz w:val="18"/>
                <w:szCs w:val="18"/>
                <w:rtl w:val="0"/>
              </w:rPr>
              <w:t xml:space="preserve">30M km²</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6">
            <w:pPr>
              <w:spacing w:line="240" w:lineRule="auto"/>
              <w:rPr>
                <w:sz w:val="18"/>
                <w:szCs w:val="18"/>
              </w:rPr>
            </w:pPr>
            <w:r w:rsidDel="00000000" w:rsidR="00000000" w:rsidRPr="00000000">
              <w:rPr>
                <w:sz w:val="18"/>
                <w:szCs w:val="18"/>
                <w:rtl w:val="0"/>
              </w:rPr>
              <w:t xml:space="preserve">0.25–1 people/km²</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7">
            <w:pPr>
              <w:spacing w:line="240" w:lineRule="auto"/>
              <w:rPr>
                <w:sz w:val="18"/>
                <w:szCs w:val="18"/>
              </w:rPr>
            </w:pPr>
            <w:r w:rsidDel="00000000" w:rsidR="00000000" w:rsidRPr="00000000">
              <w:rPr>
                <w:sz w:val="18"/>
                <w:szCs w:val="18"/>
                <w:rtl w:val="0"/>
              </w:rPr>
              <w:t xml:space="preserve">7.5M–30M</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8">
            <w:pPr>
              <w:spacing w:line="240" w:lineRule="auto"/>
              <w:rPr>
                <w:sz w:val="18"/>
                <w:szCs w:val="18"/>
              </w:rPr>
            </w:pPr>
            <w:r w:rsidDel="00000000" w:rsidR="00000000" w:rsidRPr="00000000">
              <w:rPr>
                <w:sz w:val="18"/>
                <w:szCs w:val="18"/>
                <w:rtl w:val="0"/>
              </w:rPr>
              <w:t xml:space="preserve">Marginal lands (boreal / tundra / arid)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9">
            <w:pPr>
              <w:spacing w:line="240" w:lineRule="auto"/>
              <w:rPr>
                <w:sz w:val="18"/>
                <w:szCs w:val="18"/>
              </w:rPr>
            </w:pPr>
            <w:r w:rsidDel="00000000" w:rsidR="00000000" w:rsidRPr="00000000">
              <w:rPr>
                <w:sz w:val="18"/>
                <w:szCs w:val="18"/>
                <w:rtl w:val="0"/>
              </w:rPr>
              <w:t xml:space="preserve">44M km²</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A">
            <w:pPr>
              <w:spacing w:line="240" w:lineRule="auto"/>
              <w:rPr>
                <w:sz w:val="18"/>
                <w:szCs w:val="18"/>
              </w:rPr>
            </w:pPr>
            <w:r w:rsidDel="00000000" w:rsidR="00000000" w:rsidRPr="00000000">
              <w:rPr>
                <w:sz w:val="18"/>
                <w:szCs w:val="18"/>
                <w:rtl w:val="0"/>
              </w:rPr>
              <w:t xml:space="preserve">0.02–0.3 people/km²</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B">
            <w:pPr>
              <w:spacing w:line="240" w:lineRule="auto"/>
              <w:rPr>
                <w:sz w:val="18"/>
                <w:szCs w:val="18"/>
              </w:rPr>
            </w:pPr>
            <w:r w:rsidDel="00000000" w:rsidR="00000000" w:rsidRPr="00000000">
              <w:rPr>
                <w:sz w:val="18"/>
                <w:szCs w:val="18"/>
                <w:rtl w:val="0"/>
              </w:rPr>
              <w:t xml:space="preserve">0.8M–13.2M</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C">
            <w:pPr>
              <w:spacing w:line="240" w:lineRule="auto"/>
              <w:rPr>
                <w:sz w:val="18"/>
                <w:szCs w:val="18"/>
              </w:rPr>
            </w:pPr>
            <w:r w:rsidDel="00000000" w:rsidR="00000000" w:rsidRPr="00000000">
              <w:rPr>
                <w:sz w:val="18"/>
                <w:szCs w:val="18"/>
                <w:rtl w:val="0"/>
              </w:rPr>
              <w:t xml:space="preserve">Total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D">
            <w:pPr>
              <w:spacing w:line="240" w:lineRule="auto"/>
              <w:rPr>
                <w:sz w:val="18"/>
                <w:szCs w:val="18"/>
              </w:rPr>
            </w:pPr>
            <w:r w:rsidDel="00000000" w:rsidR="00000000" w:rsidRPr="00000000">
              <w:rPr>
                <w:sz w:val="18"/>
                <w:szCs w:val="18"/>
                <w:rtl w:val="0"/>
              </w:rPr>
              <w:t xml:space="preserve">104M km²</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E">
            <w:pPr>
              <w:spacing w:line="240" w:lineRule="auto"/>
              <w:rPr>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F">
            <w:pPr>
              <w:spacing w:line="240" w:lineRule="auto"/>
              <w:rPr>
                <w:sz w:val="18"/>
                <w:szCs w:val="18"/>
              </w:rPr>
            </w:pPr>
            <w:r w:rsidDel="00000000" w:rsidR="00000000" w:rsidRPr="00000000">
              <w:rPr>
                <w:sz w:val="18"/>
                <w:szCs w:val="18"/>
                <w:rtl w:val="0"/>
              </w:rPr>
              <w:t xml:space="preserve">43.3M–168.2M</w:t>
            </w:r>
          </w:p>
        </w:tc>
      </w:tr>
    </w:tbl>
    <w:p w:rsidR="00000000" w:rsidDel="00000000" w:rsidP="00000000" w:rsidRDefault="00000000" w:rsidRPr="00000000" w14:paraId="000000E0">
      <w:pPr>
        <w:ind w:firstLine="720.0000000000001"/>
        <w:rPr/>
      </w:pPr>
      <w:r w:rsidDel="00000000" w:rsidR="00000000" w:rsidRPr="00000000">
        <w:rPr>
          <w:rtl w:val="0"/>
        </w:rPr>
      </w:r>
    </w:p>
    <w:p w:rsidR="00000000" w:rsidDel="00000000" w:rsidP="00000000" w:rsidRDefault="00000000" w:rsidRPr="00000000" w14:paraId="000000E1">
      <w:pPr>
        <w:ind w:firstLine="720.0000000000001"/>
        <w:rPr/>
      </w:pPr>
      <w:r w:rsidDel="00000000" w:rsidR="00000000" w:rsidRPr="00000000">
        <w:rPr>
          <w:rtl w:val="0"/>
        </w:rPr>
      </w:r>
    </w:p>
    <w:p w:rsidR="00000000" w:rsidDel="00000000" w:rsidP="00000000" w:rsidRDefault="00000000" w:rsidRPr="00000000" w14:paraId="000000E2">
      <w:pPr>
        <w:ind w:firstLine="720.0000000000001"/>
        <w:rPr/>
      </w:pPr>
      <w:r w:rsidDel="00000000" w:rsidR="00000000" w:rsidRPr="00000000">
        <w:rPr>
          <w:rtl w:val="0"/>
        </w:rPr>
        <w:t xml:space="preserve">That is our first anchor: roughly 40–170 million people. The low end of this figure is close to what we have actually seen on Earth: about 40 million people living purely on the Earth’s interest.</w:t>
      </w:r>
    </w:p>
    <w:p w:rsidR="00000000" w:rsidDel="00000000" w:rsidP="00000000" w:rsidRDefault="00000000" w:rsidRPr="00000000" w14:paraId="000000E3">
      <w:pPr>
        <w:ind w:firstLine="720.0000000000001"/>
        <w:rPr/>
      </w:pPr>
      <w:r w:rsidDel="00000000" w:rsidR="00000000" w:rsidRPr="00000000">
        <w:rPr>
          <w:rtl w:val="0"/>
        </w:rPr>
      </w:r>
    </w:p>
    <w:p w:rsidR="00000000" w:rsidDel="00000000" w:rsidP="00000000" w:rsidRDefault="00000000" w:rsidRPr="00000000" w14:paraId="000000E4">
      <w:pPr>
        <w:pStyle w:val="Heading3"/>
        <w:keepNext w:val="0"/>
        <w:keepLines w:val="0"/>
        <w:spacing w:after="0" w:lineRule="auto"/>
        <w:rPr>
          <w:rFonts w:ascii="Arial" w:cs="Arial" w:eastAsia="Arial" w:hAnsi="Arial"/>
          <w:b w:val="1"/>
          <w:bCs w:val="1"/>
          <w:i w:val="0"/>
          <w:iCs w:val="0"/>
          <w:sz w:val="26"/>
          <w:szCs w:val="26"/>
        </w:rPr>
      </w:pPr>
      <w:bookmarkStart w:colFirst="0" w:colLast="0" w:name="_nz1ssfxamhd5" w:id="13"/>
      <w:bookmarkEnd w:id="13"/>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keepNext w:val="0"/>
        <w:keepLines w:val="0"/>
        <w:rPr/>
      </w:pPr>
      <w:bookmarkStart w:colFirst="0" w:colLast="0" w:name="_w4a7eezfj6qd" w:id="14"/>
      <w:bookmarkEnd w:id="14"/>
      <w:r w:rsidDel="00000000" w:rsidR="00000000" w:rsidRPr="00000000">
        <w:rPr>
          <w:rtl w:val="0"/>
        </w:rPr>
        <w:t xml:space="preserve">Draining Our Savings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gap between a range of 40–170 million people and our current 8.3 billion population is vast. How do we bridge that gap? We drain our ecological savings account.</w:t>
      </w:r>
    </w:p>
    <w:p w:rsidR="00000000" w:rsidDel="00000000" w:rsidP="00000000" w:rsidRDefault="00000000" w:rsidRPr="00000000" w14:paraId="000000EC">
      <w:pPr>
        <w:ind w:firstLine="720.0000000000001"/>
        <w:rPr/>
      </w:pPr>
      <w:r w:rsidDel="00000000" w:rsidR="00000000" w:rsidRPr="00000000">
        <w:rPr>
          <w:rtl w:val="0"/>
        </w:rPr>
        <w:t xml:space="preserve">It is common to view modern farming as a permanent expansion of the Earth’s carrying capacity. The assumption is that we learned how to make the pond bigger and breed fish faster. But looking closely at the physical mechanics of the global food system reveals a different picture. We have not fundamentally increased the Earth’s natural interest rate. Instead, the high crop yields of the last century are the result of drawing down stored resources. We can see this clearly by looking at the un-bypassable physical requirements for human expansion and agriculture: wild habitat, freshwater, soil, nutrients, and energy. In each category, the modern world relies on spending the principal.</w:t>
      </w:r>
    </w:p>
    <w:p w:rsidR="00000000" w:rsidDel="00000000" w:rsidP="00000000" w:rsidRDefault="00000000" w:rsidRPr="00000000" w14:paraId="000000ED">
      <w:pPr>
        <w:ind w:firstLine="720.0000000000001"/>
        <w:rPr/>
      </w:pPr>
      <w:r w:rsidDel="00000000" w:rsidR="00000000" w:rsidRPr="00000000">
        <w:rPr>
          <w:rtl w:val="0"/>
        </w:rPr>
        <w:t xml:space="preserve">First, consider wild habitat and the web of life. This is the Earth’s oldest savings account. Before we pumped the water or mined the soil, we expanded into forests, prairies, and wetlands where biological matter had been building up and cycling nutrients for over a billion years. We did not build our agricultural system in empty space; we exterminated the existing ecosystems to make room. It is sometimes estimated that roughly 20 to 23 percent of the Earth’s landmass remains as undisturbed "wilderness" [15]. However, that figure is misleading. It generally measures land free from heavy industrial infrastructure, and the vast majority of that remaining space consists of uninhabitable land: deep deserts in North Africa and Australia, frozen tundra, and the dense boreal ice forests of the far north.</w:t>
      </w:r>
    </w:p>
    <w:p w:rsidR="00000000" w:rsidDel="00000000" w:rsidP="00000000" w:rsidRDefault="00000000" w:rsidRPr="00000000" w14:paraId="000000EE">
      <w:pPr>
        <w:ind w:firstLine="720.0000000000001"/>
        <w:rPr/>
      </w:pPr>
      <w:r w:rsidDel="00000000" w:rsidR="00000000" w:rsidRPr="00000000">
        <w:rPr>
          <w:rtl w:val="0"/>
        </w:rPr>
        <w:t xml:space="preserve">When we look for ecologically intact habitats—areas that still retain all their native animal species and have suffered zero human-caused extinctions—we find just 2.8 to 3 percent of the Earth’s land surface fits the bill [16]. In other words, humanity has altered, degraded, or destroyed roughly 97 percent of the planet's terrestrial ecosystems, specifically monopolizing the zones most capable of supporting complex habitats. We replaced a living planet with shopping malls, parking lots, wheat farms, rice paddies, military bases, museums, factories, mines, poultry farms, pine tree plantations, oil refineries, sports stadiums, and pig slaughterhouses.</w:t>
      </w:r>
    </w:p>
    <w:p w:rsidR="00000000" w:rsidDel="00000000" w:rsidP="00000000" w:rsidRDefault="00000000" w:rsidRPr="00000000" w14:paraId="000000EF">
      <w:pPr>
        <w:ind w:firstLine="720.0000000000001"/>
        <w:rPr/>
      </w:pPr>
      <w:r w:rsidDel="00000000" w:rsidR="00000000" w:rsidRPr="00000000">
        <w:rPr>
          <w:rtl w:val="0"/>
        </w:rPr>
        <w:t xml:space="preserve">Since the dawn of human expansion, we have eradicated roughly half the mass of all plant life on Earth [17]. We have wiped out approximately 85 percent of the total biomass of wild land mammals [18].</w:t>
      </w:r>
    </w:p>
    <w:p w:rsidR="00000000" w:rsidDel="00000000" w:rsidP="00000000" w:rsidRDefault="00000000" w:rsidRPr="00000000" w14:paraId="000000F0">
      <w:pPr>
        <w:ind w:firstLine="720.0000000000001"/>
        <w:rPr/>
      </w:pPr>
      <w:r w:rsidDel="00000000" w:rsidR="00000000" w:rsidRPr="00000000">
        <w:rPr>
          <w:rtl w:val="0"/>
        </w:rPr>
        <w:t xml:space="preserve">The destruction does not stop at the shoreline. Industrial fishing has stripped the oceans, eliminating roughly 90 percent of all large predatory fish, while whaling and hunting wiped out 80 percent of the total biomass of marine mammals [19]. In our rivers and lakes, freshwater vertebrate populations have collapsed by over 80 percent just in the last few decades [20]. In the skies, billions of wild birds have vanished.</w:t>
      </w:r>
    </w:p>
    <w:p w:rsidR="00000000" w:rsidDel="00000000" w:rsidP="00000000" w:rsidRDefault="00000000" w:rsidRPr="00000000" w14:paraId="000000F1">
      <w:pPr>
        <w:ind w:firstLine="720.0000000000001"/>
        <w:rPr/>
      </w:pPr>
      <w:r w:rsidDel="00000000" w:rsidR="00000000" w:rsidRPr="00000000">
        <w:rPr>
          <w:rtl w:val="0"/>
        </w:rPr>
        <w:t xml:space="preserve">Perhaps most dangerously, we are eradicating the foundation of the food web. As we clear land and apply global pesticides, insect populations are plummeting. In many studied areas, flying insect biomass has dropped by 75 to 80 percent over the last few decades alone [21].</w:t>
      </w:r>
    </w:p>
    <w:p w:rsidR="00000000" w:rsidDel="00000000" w:rsidP="00000000" w:rsidRDefault="00000000" w:rsidRPr="00000000" w14:paraId="000000F2">
      <w:pPr>
        <w:ind w:firstLine="720.0000000000001"/>
        <w:rPr/>
      </w:pPr>
      <w:r w:rsidDel="00000000" w:rsidR="00000000" w:rsidRPr="00000000">
        <w:rPr>
          <w:rtl w:val="0"/>
        </w:rPr>
        <w:t xml:space="preserve">Amidst this mass extinction, companies like Google are working with governments to find ways to use AI and robotics to drastically reduce wild mosquito populations by injecting factory-grown mosquitoes with diseases that make wild offspring unviable. At scale, this project would require releasing at least billions of biologically modified mosquitoes into the world daily, permanently. The project only works by releasing 100 times or more mosquitoes than the wild population it attacks. Scientists estimate that there are over 110 trillion mosquitoes alive at any point in time [22, 23].</w:t>
      </w:r>
    </w:p>
    <w:p w:rsidR="00000000" w:rsidDel="00000000" w:rsidP="00000000" w:rsidRDefault="00000000" w:rsidRPr="00000000" w14:paraId="000000F3">
      <w:pPr>
        <w:ind w:firstLine="720.0000000000001"/>
        <w:rPr/>
      </w:pPr>
      <w:r w:rsidDel="00000000" w:rsidR="00000000" w:rsidRPr="00000000">
        <w:rPr>
          <w:rtl w:val="0"/>
        </w:rPr>
        <w:t xml:space="preserve">For some reason, Google searches on this topic suggest that the plan is just for a single, rare mosquito type, while EPA filings have already been made for rolling out this technology on the most common mosquito types [24]. It also ignores that mosquitoes crossbreed. It is being pitched as a safe project, while something at this scale has never been attempted.</w:t>
      </w:r>
    </w:p>
    <w:p w:rsidR="00000000" w:rsidDel="00000000" w:rsidP="00000000" w:rsidRDefault="00000000" w:rsidRPr="00000000" w14:paraId="000000F4">
      <w:pPr>
        <w:ind w:firstLine="720.0000000000001"/>
        <w:rPr/>
      </w:pPr>
      <w:r w:rsidDel="00000000" w:rsidR="00000000" w:rsidRPr="00000000">
        <w:rPr>
          <w:rtl w:val="0"/>
        </w:rPr>
        <w:t xml:space="preserve">Mosquitoes are a foundational species for numerous ecosystems. Mosquito larvae live in still water, eat algae, bacteria, and rotting organic matter, and turn that material into living insect biomass that fish, amphibians, aquatic insects, turtles, birds, spiders, bats, and other predators can eat. Adult mosquitoes also feed mostly on nectar, so are major pollinators.</w:t>
      </w:r>
    </w:p>
    <w:p w:rsidR="00000000" w:rsidDel="00000000" w:rsidP="00000000" w:rsidRDefault="00000000" w:rsidRPr="00000000" w14:paraId="000000F5">
      <w:pPr>
        <w:ind w:firstLine="720.0000000000001"/>
        <w:rPr/>
      </w:pPr>
      <w:r w:rsidDel="00000000" w:rsidR="00000000" w:rsidRPr="00000000">
        <w:rPr>
          <w:rtl w:val="0"/>
        </w:rPr>
        <w:t xml:space="preserve">The animals and ecosystems that use mosquitoes include pond, marsh, swamp, bog, wetland, floodplain, rice-field, tundra-pool, forest-pool, and stream-edge food webs; mosquitofish, killifish, minnows, guppies, sticklebacks, sunfish, bluegill, catfish, trout fry, salmon fry, dragonfly nymphs, damselfly nymphs, whirligig beetles, predaceous diving beetles, backswimmers, water boatmen, water striders, hydra, flatworms, spiders, robber flies, dance flies, frogs, toads, salamander larvae, newts, turtles, ducks, swallows, swifts, martins, flycatchers, warblers, nighthawks, bats, Arctic insect-eating birds, and more [25].</w:t>
      </w:r>
    </w:p>
    <w:p w:rsidR="00000000" w:rsidDel="00000000" w:rsidP="00000000" w:rsidRDefault="00000000" w:rsidRPr="00000000" w14:paraId="000000F6">
      <w:pPr>
        <w:ind w:firstLine="720.0000000000001"/>
        <w:rPr/>
      </w:pPr>
      <w:r w:rsidDel="00000000" w:rsidR="00000000" w:rsidRPr="00000000">
        <w:rPr>
          <w:rtl w:val="0"/>
        </w:rPr>
        <w:t xml:space="preserve">Because the Earth is a connected living system, extinctions cascade. When the insects die, the animals that eat them starve. Because these ecological unravelings take time to play out, we are carrying a massive "extinction debt." We are currently in the Sixth Mass Extinction, and we will be dealing with the consequences of the life we have already destroyed for generations [26]. Still, we are actively cutting down the last tropical rainforests of the Amazon and the Congo basin.</w:t>
      </w:r>
    </w:p>
    <w:p w:rsidR="00000000" w:rsidDel="00000000" w:rsidP="00000000" w:rsidRDefault="00000000" w:rsidRPr="00000000" w14:paraId="000000F7">
      <w:pPr>
        <w:ind w:firstLine="720.0000000000001"/>
        <w:rPr/>
      </w:pPr>
      <w:r w:rsidDel="00000000" w:rsidR="00000000" w:rsidRPr="00000000">
        <w:rPr>
          <w:rtl w:val="0"/>
        </w:rPr>
        <w:t xml:space="preserve">Second, consider freshwater, our most immediate and unforgiving constraint. Rain is a renewable resource. If a society grows crops using only the rain that falls each year, or the natural flow of rivers fed by seasonal snowmelt, it is living within the system's limits.</w:t>
      </w:r>
    </w:p>
    <w:p w:rsidR="00000000" w:rsidDel="00000000" w:rsidP="00000000" w:rsidRDefault="00000000" w:rsidRPr="00000000" w14:paraId="000000F8">
      <w:pPr>
        <w:ind w:firstLine="720.0000000000001"/>
        <w:rPr/>
      </w:pPr>
      <w:r w:rsidDel="00000000" w:rsidR="00000000" w:rsidRPr="00000000">
        <w:rPr>
          <w:rtl w:val="0"/>
        </w:rPr>
        <w:t xml:space="preserve">But rain alone cannot support global crop yields. Much of the world's agriculture relies on irrigation drawn from deep underground aquifers. These are ancient reserves, known as "fossil water," that took tens of thousands of years to accumulate. The Ogallala Aquifer in the United States, which waters a massive portion of North American grain, took roughly 15,000 years to fill. Pumping has severely depleted parts of it in just a few decades, and once it is drawn down, it will take millennia to recharge [27].</w:t>
      </w:r>
    </w:p>
    <w:p w:rsidR="00000000" w:rsidDel="00000000" w:rsidP="00000000" w:rsidRDefault="00000000" w:rsidRPr="00000000" w14:paraId="000000F9">
      <w:pPr>
        <w:ind w:firstLine="720.0000000000001"/>
        <w:rPr/>
      </w:pPr>
      <w:r w:rsidDel="00000000" w:rsidR="00000000" w:rsidRPr="00000000">
        <w:rPr>
          <w:rtl w:val="0"/>
        </w:rPr>
        <w:t xml:space="preserve">The exact same process is playing out globally. Satellite data shows groundwater depleting rapidly across the world's major breadbaskets, including the North China Plain, the Central Valley of California, and northern India [28]. This is not a theoretical problem for the future. We are literally running out of water right now.</w:t>
      </w:r>
    </w:p>
    <w:p w:rsidR="00000000" w:rsidDel="00000000" w:rsidP="00000000" w:rsidRDefault="00000000" w:rsidRPr="00000000" w14:paraId="000000FA">
      <w:pPr>
        <w:ind w:firstLine="720.0000000000001"/>
        <w:rPr/>
      </w:pPr>
      <w:r w:rsidDel="00000000" w:rsidR="00000000" w:rsidRPr="00000000">
        <w:rPr>
          <w:rtl w:val="0"/>
        </w:rPr>
        <w:t xml:space="preserve">In 2018, Cape Town, South Africa, famously braced for "Day Zero," the day the municipal water supply would be shut off entirely. In 2019, Chennai, India—a city of 11 million people—virtually ran out of groundwater, requiring trains to ship in drinking water. Today, massive urban centers like Mexico City face severe rationing as reservoirs and aquifers fail [29]. We are pumping ancient water to artificially inflate today’s carrying capacity.</w:t>
      </w:r>
    </w:p>
    <w:p w:rsidR="00000000" w:rsidDel="00000000" w:rsidP="00000000" w:rsidRDefault="00000000" w:rsidRPr="00000000" w14:paraId="000000FB">
      <w:pPr>
        <w:ind w:firstLine="720.0000000000001"/>
        <w:rPr/>
      </w:pPr>
      <w:r w:rsidDel="00000000" w:rsidR="00000000" w:rsidRPr="00000000">
        <w:rPr>
          <w:rtl w:val="0"/>
        </w:rPr>
        <w:t xml:space="preserve">Third, consider topsoil. Soil is a complex, living system that takes an incredibly long time to form. Under natural conditions, it takes roughly 500 to 1,000 years for the Earth to build a single inch of topsoil [30]. That slow accumulation is the interest.</w:t>
      </w:r>
    </w:p>
    <w:p w:rsidR="00000000" w:rsidDel="00000000" w:rsidP="00000000" w:rsidRDefault="00000000" w:rsidRPr="00000000" w14:paraId="000000FC">
      <w:pPr>
        <w:ind w:firstLine="720.0000000000001"/>
        <w:rPr/>
      </w:pPr>
      <w:r w:rsidDel="00000000" w:rsidR="00000000" w:rsidRPr="00000000">
        <w:rPr>
          <w:rtl w:val="0"/>
        </w:rPr>
        <w:t xml:space="preserve">Modern farming requires frequent plowing, monocropping, and leaving fields bare between harvests, exposing the soil to wind and rain. A stark historical example of what happens when we ignore this reality is the American Dust Bowl of the 1930s. People often conflate the devastating poverty of that era with the 1929 stock market crash, but the absolute destruction of the American Midwest was an ecological collapse. Farmers had spent decades deep-plowing the native, deep-rooted prairie grasses to plant endless fields of wheat. When a natural drought hit, there was no root system left to hold the earth in place. Hundreds of millions of tons of topsoil simply blew away [31].</w:t>
      </w:r>
    </w:p>
    <w:p w:rsidR="00000000" w:rsidDel="00000000" w:rsidP="00000000" w:rsidRDefault="00000000" w:rsidRPr="00000000" w14:paraId="000000FD">
      <w:pPr>
        <w:ind w:firstLine="720.0000000000001"/>
        <w:rPr/>
      </w:pPr>
      <w:r w:rsidDel="00000000" w:rsidR="00000000" w:rsidRPr="00000000">
        <w:rPr>
          <w:rtl w:val="0"/>
        </w:rPr>
        <w:t xml:space="preserve">Today, agricultural land is eroding tens to hundreds of times faster than new soil can form [30]. The United Nations estimates that a third of the world’s soils are already moderately to highly degraded. Every year, millions of hectares of previously productive land degrade into desert-like conditions, a process known as desertification [32]. Farmers can temporarily mask the loss of healthy soil by adding chemical fertilizers, but those harvests are subsidized by washing centuries of biological wealth into the ocean.</w:t>
      </w:r>
    </w:p>
    <w:p w:rsidR="00000000" w:rsidDel="00000000" w:rsidP="00000000" w:rsidRDefault="00000000" w:rsidRPr="00000000" w14:paraId="000000FE">
      <w:pPr>
        <w:ind w:firstLine="720.0000000000001"/>
        <w:rPr/>
      </w:pPr>
      <w:r w:rsidDel="00000000" w:rsidR="00000000" w:rsidRPr="00000000">
        <w:rPr>
          <w:rtl w:val="0"/>
        </w:rPr>
        <w:t xml:space="preserve">Fourth, consider the nutrients that make plants grow. As intensive farming strips the soil, we have to artificially replace a broad list of minerals, including potassium, calcium, phosphorus, and nitrogen, just to keep yields from collapsing.</w:t>
      </w:r>
    </w:p>
    <w:p w:rsidR="00000000" w:rsidDel="00000000" w:rsidP="00000000" w:rsidRDefault="00000000" w:rsidRPr="00000000" w14:paraId="000000FF">
      <w:pPr>
        <w:ind w:firstLine="720.0000000000001"/>
        <w:rPr/>
      </w:pPr>
      <w:r w:rsidDel="00000000" w:rsidR="00000000" w:rsidRPr="00000000">
        <w:rPr>
          <w:rtl w:val="0"/>
        </w:rPr>
        <w:t xml:space="preserve">Like water, these must be physically extracted. Potassium and agricultural lime are mined from the earth. Phosphorus is mined from finite deposits of rock phosphate, located primarily in Morocco, China, and the United States. It took millions of years of geological pressure to create these reserves, and there is no synthetic substitute. We blast it out of the ground, process it, and spread it on fields, where much of it washes away. High-grade phosphorus reserves are a strictly finite resource being drawn down globally [33].</w:t>
      </w:r>
    </w:p>
    <w:p w:rsidR="00000000" w:rsidDel="00000000" w:rsidP="00000000" w:rsidRDefault="00000000" w:rsidRPr="00000000" w14:paraId="00000100">
      <w:pPr>
        <w:ind w:firstLine="720.0000000000001"/>
        <w:rPr/>
      </w:pPr>
      <w:r w:rsidDel="00000000" w:rsidR="00000000" w:rsidRPr="00000000">
        <w:rPr>
          <w:rtl w:val="0"/>
        </w:rPr>
        <w:t xml:space="preserve">Nitrogen tells a similar story. Before the 20th century, the amount of food humans could grow was limited by the natural nitrogen cycle. In the early 1900s, the Haber-Bosch process allowed humans to synthesize fertilizer by pulling nitrogen directly from the air. Today, synthetic nitrogen fertilizer feeds roughly half the human population [34].</w:t>
      </w:r>
    </w:p>
    <w:p w:rsidR="00000000" w:rsidDel="00000000" w:rsidP="00000000" w:rsidRDefault="00000000" w:rsidRPr="00000000" w14:paraId="00000101">
      <w:pPr>
        <w:ind w:firstLine="720.0000000000001"/>
        <w:rPr/>
      </w:pPr>
      <w:r w:rsidDel="00000000" w:rsidR="00000000" w:rsidRPr="00000000">
        <w:rPr>
          <w:rtl w:val="0"/>
        </w:rPr>
        <w:t xml:space="preserve">But because this chemical process requires intense heat and pressure, it is powered almost entirely by fossil fuels, mostly natural gas and coal. The nitrogen in the food we eat, and therefore in the cells of our own bodies, is largely tied to fossil fuel extraction. New technologies, like "green ammonia," attempt to make nitrogen fertilizer using renewable electricity and water instead of natural gas. Doing this on a global scale requires large amounts of fresh water and electricity, which shifts the drawdown elsewhere—requiring new infrastructure, land use, and the mining of metals for grids and batteries [35]. Furthermore, applying massive quantities of nitrogen overloads ecosystems. The excess nitrogen washes off fields into rivers, creating massive dead zones in the oceans [36].</w:t>
      </w:r>
    </w:p>
    <w:p w:rsidR="00000000" w:rsidDel="00000000" w:rsidP="00000000" w:rsidRDefault="00000000" w:rsidRPr="00000000" w14:paraId="00000102">
      <w:pPr>
        <w:ind w:firstLine="720.0000000000001"/>
        <w:rPr/>
      </w:pPr>
      <w:r w:rsidDel="00000000" w:rsidR="00000000" w:rsidRPr="00000000">
        <w:rPr>
          <w:rtl w:val="0"/>
        </w:rPr>
        <w:t xml:space="preserve">Finally, consider fossil fuels themselves: the engine of the entire system. Fossil fuels are the invisible muscle of modern agriculture. They power the tractors, mine the phosphorus, pump the water from deep aquifers, and manufacture the nitrogen. Most of the coal, oil, and natural gas we use comes from a massive biological anomaly hundreds of millions of years ago. Dense forests grew and died, but the biological world had not yet evolved the organisms capable of completely breaking down wood. The trees stacked up, were buried, and compressed over eons into dense carbon. It is a literal one-time geological deposit of ancient sunlight. It is not renewable.</w:t>
      </w:r>
    </w:p>
    <w:p w:rsidR="00000000" w:rsidDel="00000000" w:rsidP="00000000" w:rsidRDefault="00000000" w:rsidRPr="00000000" w14:paraId="00000103">
      <w:pPr>
        <w:ind w:firstLine="720.0000000000001"/>
        <w:rPr/>
      </w:pPr>
      <w:r w:rsidDel="00000000" w:rsidR="00000000" w:rsidRPr="00000000">
        <w:rPr>
          <w:rtl w:val="0"/>
        </w:rPr>
        <w:t xml:space="preserve">Our entire civilization, and the food system that keeps eight billion people alive, is dependent on burning this one-time deposit. Even if we ignore the devastating impact burning fossil fuels has on the global climate, the physical reserves themselves are limited. Best estimates suggest that at our current rate of consumption, our proven, easily accessible reserves of oil and gas will be functionally exhausted in less than 100 years [37].</w:t>
      </w:r>
    </w:p>
    <w:p w:rsidR="00000000" w:rsidDel="00000000" w:rsidP="00000000" w:rsidRDefault="00000000" w:rsidRPr="00000000" w14:paraId="00000104">
      <w:pPr>
        <w:ind w:firstLine="720.0000000000001"/>
        <w:rPr/>
      </w:pPr>
      <w:r w:rsidDel="00000000" w:rsidR="00000000" w:rsidRPr="00000000">
        <w:rPr>
          <w:rtl w:val="0"/>
        </w:rPr>
        <w:t xml:space="preserve">We did not cover everything in this section. We have not detailed resource depletion catastrophes such as decreased river flows, sinking cities on the coast that house 20% of humanity, rising sea levels, rising temperatures, air pollution, toxic waste and the poisoning of global water systems, plastics, landfills, and more. We stop here not because we have cataloged every injury, but because the point has been proven enough.</w:t>
      </w:r>
    </w:p>
    <w:p w:rsidR="00000000" w:rsidDel="00000000" w:rsidP="00000000" w:rsidRDefault="00000000" w:rsidRPr="00000000" w14:paraId="00000105">
      <w:pPr>
        <w:ind w:firstLine="720.0000000000001"/>
        <w:rPr/>
      </w:pPr>
      <w:r w:rsidDel="00000000" w:rsidR="00000000" w:rsidRPr="00000000">
        <w:rPr>
          <w:rtl w:val="0"/>
        </w:rPr>
        <w:t xml:space="preserve">If a household is living off a shrinking inheritance, they can eat lavishly for a long time. But the abundance on the table comes from emptying the savings account. That is what global agricultural drawdown looks like. And it sets the stage for the next problem: when researchers try to estimate how many people the Earth can hold, they usually assume this drawdown can continue indefinitely.</w:t>
      </w:r>
    </w:p>
    <w:p w:rsidR="00000000" w:rsidDel="00000000" w:rsidP="00000000" w:rsidRDefault="00000000" w:rsidRPr="00000000" w14:paraId="00000106">
      <w:pPr>
        <w:ind w:firstLine="720.0000000000001"/>
        <w:rPr/>
      </w:pPr>
      <w:r w:rsidDel="00000000" w:rsidR="00000000" w:rsidRPr="00000000">
        <w:rPr>
          <w:rtl w:val="0"/>
        </w:rPr>
      </w:r>
    </w:p>
    <w:p w:rsidR="00000000" w:rsidDel="00000000" w:rsidP="00000000" w:rsidRDefault="00000000" w:rsidRPr="00000000" w14:paraId="00000107">
      <w:pPr>
        <w:ind w:firstLine="720.0000000000001"/>
        <w:rPr/>
      </w:pPr>
      <w:r w:rsidDel="00000000" w:rsidR="00000000" w:rsidRPr="00000000">
        <w:rPr>
          <w:rtl w:val="0"/>
        </w:rPr>
      </w:r>
    </w:p>
    <w:p w:rsidR="00000000" w:rsidDel="00000000" w:rsidP="00000000" w:rsidRDefault="00000000" w:rsidRPr="00000000" w14:paraId="00000108">
      <w:pPr>
        <w:pStyle w:val="Heading2"/>
        <w:keepNext w:val="0"/>
        <w:keepLines w:val="0"/>
        <w:rPr/>
      </w:pPr>
      <w:bookmarkStart w:colFirst="0" w:colLast="0" w:name="_1k6a6ue7hv1p" w:id="15"/>
      <w:bookmarkEnd w:id="15"/>
      <w:r w:rsidDel="00000000" w:rsidR="00000000" w:rsidRPr="00000000">
        <w:rPr>
          <w:rtl w:val="0"/>
        </w:rPr>
        <w:t xml:space="preserve">What Do Researchers Say Is Our Sustainable Limit?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You might expect researchers to have answered this question clearly by now. How many people can the Earth sustainably support?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They have not.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ind w:firstLine="720"/>
        <w:rPr/>
      </w:pPr>
      <w:r w:rsidDel="00000000" w:rsidR="00000000" w:rsidRPr="00000000">
        <w:rPr>
          <w:rtl w:val="0"/>
        </w:rPr>
        <w:t xml:space="preserve">A major review looked at 69 studies that tried to estimate the limit to world population. The answers ranged from 0.5 billion to over a trillion people [38]. At first, that range sounds strange. But it makes sense once you see what the papers are doing. Most ecological researchers understand what sustainability means. They know a population cannot keep spending down soil, water, forests, fish, fossil fuels, minerals, and wild habitat forever. They know carrying capacity, by definition, has to be based on renewal.</w:t>
      </w:r>
    </w:p>
    <w:p w:rsidR="00000000" w:rsidDel="00000000" w:rsidP="00000000" w:rsidRDefault="00000000" w:rsidRPr="00000000" w14:paraId="0000010F">
      <w:pPr>
        <w:ind w:firstLine="720.0000000000001"/>
        <w:rPr/>
      </w:pPr>
      <w:r w:rsidDel="00000000" w:rsidR="00000000" w:rsidRPr="00000000">
        <w:rPr>
          <w:rtl w:val="0"/>
        </w:rPr>
        <w:t xml:space="preserve">The carrying capacity literature contains only a handful of papers that even attempt to calculate a carrying capacity figure. The vast majority do not try; instead they attempt to calculate the maximum number of people that the Earth could feed for some period of time, often assuming we only look at a few variables.</w:t>
      </w:r>
    </w:p>
    <w:p w:rsidR="00000000" w:rsidDel="00000000" w:rsidP="00000000" w:rsidRDefault="00000000" w:rsidRPr="00000000" w14:paraId="00000110">
      <w:pPr>
        <w:ind w:firstLine="720.0000000000001"/>
        <w:rPr/>
      </w:pPr>
      <w:r w:rsidDel="00000000" w:rsidR="00000000" w:rsidRPr="00000000">
        <w:rPr>
          <w:rtl w:val="0"/>
        </w:rPr>
        <w:t xml:space="preserve">The few examples that do attempt to produce a carrying capacity number all make drastic oversimplifications to how the modern world works, ignoring several components that would break if included in their models. Modern food systems are not just seeds and sunlight. They also depend on fertilizer, rain, irrigation, machinery, mined minerals, intensive organized labor, fossil fuels, pesticides, genetically modified seeds, feedlots, transportation, storage, refrigeration, roads, ports, power grids, global trade, and more. Remove those supports, and modern yields collapse. Keep those supports, and the system keeps drawing down the Earth’s principal.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That is the trap.</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ind w:firstLine="720.0000000000001"/>
        <w:rPr/>
      </w:pPr>
      <w:r w:rsidDel="00000000" w:rsidR="00000000" w:rsidRPr="00000000">
        <w:rPr>
          <w:rtl w:val="0"/>
        </w:rPr>
        <w:t xml:space="preserve">A paper can say we need renewable energy, better farming, less waste, nutrient recycling, soil protection, forest protection, and lower consumption. But saying what would be required is not the same as showing that it works. To prove sustainable carrying capacity, the paper would have to show the replacement system actually feeding people without draining aquifers, losing soil, mining phosphorus, depending on fossil fuels, poisoning ecosystems, clearing habitat, or hiding the damage somewhere else. And that is just the food side of the equation. A sustainable system would also have to account for whatever amenities and luxuries beyond food that people would have in that model.</w:t>
      </w:r>
    </w:p>
    <w:p w:rsidR="00000000" w:rsidDel="00000000" w:rsidP="00000000" w:rsidRDefault="00000000" w:rsidRPr="00000000" w14:paraId="00000115">
      <w:pPr>
        <w:ind w:firstLine="720.0000000000001"/>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literature does not do that.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ind w:firstLine="720.0000000000001"/>
        <w:rPr/>
      </w:pPr>
      <w:r w:rsidDel="00000000" w:rsidR="00000000" w:rsidRPr="00000000">
        <w:rPr>
          <w:rtl w:val="0"/>
        </w:rPr>
        <w:t xml:space="preserve">The papers adequately show that the current population is too high. Then they offer a lower number that assumes humans can reorganize modern life before the damage catches up with us. That is useful. But it is not proof. The lowest estimate in the major review was 0.5 to 1.2 billion people [39]. At that lower and technically more defensible number, the paper still does not show the machinery of sustainability. It gives a number, not a demonstrated system. Other low estimates are more developed, but they follow the same pattern. Some estimate 1 billion. Some estimate 1.5 to 2 billion. Some estimate 2 to 3 billion. These are serious attempts. They are much more honest than papers that pretend modern production can continue forever. But they still tend to make the same leap: they name the conditions required for sustainability, then assume those conditions can be met at scale [40].</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That is a very large assumption.</w:t>
      </w:r>
    </w:p>
    <w:p w:rsidR="00000000" w:rsidDel="00000000" w:rsidP="00000000" w:rsidRDefault="00000000" w:rsidRPr="00000000" w14:paraId="0000011B">
      <w:pPr>
        <w:ind w:firstLine="720.0000000000001"/>
        <w:rPr/>
      </w:pPr>
      <w:r w:rsidDel="00000000" w:rsidR="00000000" w:rsidRPr="00000000">
        <w:rPr>
          <w:rtl w:val="0"/>
        </w:rPr>
        <w:t xml:space="preserve">This should not surprise us. We already built the low-end estimate from the bottom up. When we looked at habitat, density, and proven renewal, the most defensible baseline was not billions. It was roughly 40 to 170 million people. For an academic paper to land there would mean saying something almost no modern institution is built to hear: that the sustainable human population may be closer to tens of millions than to billions. That is not a small correction to modern society. It is a rejection of the world’s basic growth story. The burden of proof remains where it belongs.</w:t>
      </w:r>
    </w:p>
    <w:p w:rsidR="00000000" w:rsidDel="00000000" w:rsidP="00000000" w:rsidRDefault="00000000" w:rsidRPr="00000000" w14:paraId="0000011C">
      <w:pPr>
        <w:ind w:firstLine="720.0000000000001"/>
        <w:rPr/>
      </w:pPr>
      <w:r w:rsidDel="00000000" w:rsidR="00000000" w:rsidRPr="00000000">
        <w:rPr>
          <w:rtl w:val="0"/>
        </w:rPr>
        <w:t xml:space="preserve">Anyone who claims the Earth can sustainably support billions of people has to show the system that does it. So far, that proof has not been given. Current models skip the hard part, rely on assumptions, and insert phrases like “renewable,” “circular,” or “efficient.” This preserves the hope that modern civilization can be tweaked into sustainability.</w:t>
      </w:r>
    </w:p>
    <w:p w:rsidR="00000000" w:rsidDel="00000000" w:rsidP="00000000" w:rsidRDefault="00000000" w:rsidRPr="00000000" w14:paraId="0000011D">
      <w:pPr>
        <w:ind w:firstLine="720.0000000000001"/>
        <w:rPr/>
      </w:pPr>
      <w:r w:rsidDel="00000000" w:rsidR="00000000" w:rsidRPr="00000000">
        <w:rPr>
          <w:rtl w:val="0"/>
        </w:rPr>
        <w:t xml:space="preserve">In defense of the literature, calculating the carrying capacity for humans is far more difficult than for most species because of our ability to use up resources in so many different ways. Current food yields far exceed what was being produced a century ago. Even after stripping the ocean of 90 to 95% of its large marine biomass in the past century, we are still taking far more food out of the ocean today than we were back then. We can take entire ecosystems and turn them into miles of grain. Other species do not do that. When they use up their primary food source, they hit a limit and die back. Humans expand. That skill masks the reality of our carrying capacity; unfortunately, it does not eliminate it.</w:t>
      </w:r>
    </w:p>
    <w:p w:rsidR="00000000" w:rsidDel="00000000" w:rsidP="00000000" w:rsidRDefault="00000000" w:rsidRPr="00000000" w14:paraId="0000011E">
      <w:pPr>
        <w:ind w:firstLine="720.0000000000001"/>
        <w:rPr/>
      </w:pPr>
      <w:r w:rsidDel="00000000" w:rsidR="00000000" w:rsidRPr="00000000">
        <w:rPr>
          <w:rtl w:val="0"/>
        </w:rPr>
        <w:t xml:space="preserve">The Earth’s reserves were massive, and some of them still are. While our sustainable carrying capacity could be ~170 million people, there is no doubt that a human population much larger than this can exist in a state of drawdown for a long time. We have done it. We are doing it. The gap between our carrying capacity and what we can temporarily sustain with drawdown boggles the mind because our ability to consume entire habitats, capture and forcibly breed other animals, hunt, eliminate competitors, and adapt is otherworldly.</w:t>
      </w:r>
    </w:p>
    <w:p w:rsidR="00000000" w:rsidDel="00000000" w:rsidP="00000000" w:rsidRDefault="00000000" w:rsidRPr="00000000" w14:paraId="0000011F">
      <w:pPr>
        <w:ind w:firstLine="720.0000000000001"/>
        <w:rPr/>
      </w:pPr>
      <w:r w:rsidDel="00000000" w:rsidR="00000000" w:rsidRPr="00000000">
        <w:rPr>
          <w:rtl w:val="0"/>
        </w:rPr>
        <w:t xml:space="preserve">Our researchers are rarely asking what is sustainable. They are asking what else could we draw down to keep our population existing in overshoot.</w:t>
      </w:r>
    </w:p>
    <w:p w:rsidR="00000000" w:rsidDel="00000000" w:rsidP="00000000" w:rsidRDefault="00000000" w:rsidRPr="00000000" w14:paraId="00000120">
      <w:pPr>
        <w:ind w:firstLine="720.0000000000001"/>
        <w:rPr/>
      </w:pPr>
      <w:r w:rsidDel="00000000" w:rsidR="00000000" w:rsidRPr="00000000">
        <w:rPr>
          <w:rtl w:val="0"/>
        </w:rPr>
      </w:r>
    </w:p>
    <w:p w:rsidR="00000000" w:rsidDel="00000000" w:rsidP="00000000" w:rsidRDefault="00000000" w:rsidRPr="00000000" w14:paraId="00000121">
      <w:pPr>
        <w:ind w:firstLine="720.0000000000001"/>
        <w:rPr/>
      </w:pPr>
      <w:r w:rsidDel="00000000" w:rsidR="00000000" w:rsidRPr="00000000">
        <w:rPr>
          <w:rtl w:val="0"/>
        </w:rPr>
      </w:r>
    </w:p>
    <w:p w:rsidR="00000000" w:rsidDel="00000000" w:rsidP="00000000" w:rsidRDefault="00000000" w:rsidRPr="00000000" w14:paraId="00000122">
      <w:pPr>
        <w:pStyle w:val="Heading2"/>
        <w:keepNext w:val="0"/>
        <w:keepLines w:val="0"/>
        <w:rPr/>
      </w:pPr>
      <w:bookmarkStart w:colFirst="0" w:colLast="0" w:name="_22de3rd4gsck" w:id="16"/>
      <w:bookmarkEnd w:id="16"/>
      <w:r w:rsidDel="00000000" w:rsidR="00000000" w:rsidRPr="00000000">
        <w:rPr>
          <w:rtl w:val="0"/>
        </w:rPr>
        <w:t xml:space="preserve">Agriculture’s Finest</w:t>
      </w:r>
    </w:p>
    <w:p w:rsidR="00000000" w:rsidDel="00000000" w:rsidP="00000000" w:rsidRDefault="00000000" w:rsidRPr="00000000" w14:paraId="00000123">
      <w:pPr>
        <w:pStyle w:val="Heading3"/>
        <w:keepNext w:val="0"/>
        <w:keepLines w:val="0"/>
        <w:spacing w:after="0" w:lineRule="auto"/>
        <w:ind w:firstLine="720.0000000000001"/>
        <w:rPr/>
      </w:pPr>
      <w:bookmarkStart w:colFirst="0" w:colLast="0" w:name="_jp08vsqf5j58" w:id="17"/>
      <w:bookmarkEnd w:id="17"/>
      <w:r w:rsidDel="00000000" w:rsidR="00000000" w:rsidRPr="00000000">
        <w:rPr>
          <w:rtl w:val="0"/>
        </w:rPr>
      </w:r>
    </w:p>
    <w:p w:rsidR="00000000" w:rsidDel="00000000" w:rsidP="00000000" w:rsidRDefault="00000000" w:rsidRPr="00000000" w14:paraId="00000124">
      <w:pPr>
        <w:pStyle w:val="Heading3"/>
        <w:keepNext w:val="0"/>
        <w:keepLines w:val="0"/>
        <w:spacing w:after="0" w:lineRule="auto"/>
        <w:rPr/>
      </w:pPr>
      <w:bookmarkStart w:colFirst="0" w:colLast="0" w:name="_e2pbteh31w8k" w:id="18"/>
      <w:bookmarkEnd w:id="18"/>
      <w:r w:rsidDel="00000000" w:rsidR="00000000" w:rsidRPr="00000000">
        <w:rPr>
          <w:rtl w:val="0"/>
        </w:rPr>
        <w:t xml:space="preserve">The Aztec Chinampas</w:t>
      </w:r>
    </w:p>
    <w:p w:rsidR="00000000" w:rsidDel="00000000" w:rsidP="00000000" w:rsidRDefault="00000000" w:rsidRPr="00000000" w14:paraId="00000125">
      <w:pPr>
        <w:rPr/>
      </w:pPr>
      <w:r w:rsidDel="00000000" w:rsidR="00000000" w:rsidRPr="00000000">
        <w:rPr>
          <w:rtl w:val="0"/>
        </w:rPr>
        <w:t xml:space="preserve">Consider the wetland chinampas of the Basin of Mexico. Modern agroecology literature frequently highlights this system as one of the most productive agricultural techniques ever developed [41]. People constructed these raised platforms in shallow lakes using dredged mud and organic silt. Water rose through the beds via capillary action, mitigating drought risks, while canal muck provided a permanent, internal nutrient loop that could yield up to seven harvests per year.</w:t>
      </w:r>
    </w:p>
    <w:p w:rsidR="00000000" w:rsidDel="00000000" w:rsidP="00000000" w:rsidRDefault="00000000" w:rsidRPr="00000000" w14:paraId="00000126">
      <w:pPr>
        <w:ind w:firstLine="720.0000000000001"/>
        <w:rPr/>
      </w:pPr>
      <w:r w:rsidDel="00000000" w:rsidR="00000000" w:rsidRPr="00000000">
        <w:rPr>
          <w:rtl w:val="0"/>
        </w:rPr>
        <w:t xml:space="preserve">The caloric output per hectare was exceptionally high. In the 1950s, the few remaining chinampas produced maize yields of 3.5 to 6.3 tons per hectare. Looking strictly at the crop footprint, estimates suggest that a single hectare of chinampas bed can produce enough food to support 15 to 20 people—which people often mistakenly interpret as supporting a population density of 1,500 to 2,000 people per square kilometer [42].</w:t>
      </w:r>
    </w:p>
    <w:p w:rsidR="00000000" w:rsidDel="00000000" w:rsidP="00000000" w:rsidRDefault="00000000" w:rsidRPr="00000000" w14:paraId="00000127">
      <w:pPr>
        <w:ind w:firstLine="720.0000000000001"/>
        <w:rPr/>
      </w:pPr>
      <w:r w:rsidDel="00000000" w:rsidR="00000000" w:rsidRPr="00000000">
        <w:rPr>
          <w:rtl w:val="0"/>
        </w:rPr>
        <w:t xml:space="preserve">Calculating population density by looking only at the crop beds provides a distorted picture of the system's carrying capacity. To understand how many people the landscape actually supported, you have to account for the entire physical and ecological footprint required to keep the system running.</w:t>
      </w:r>
    </w:p>
    <w:p w:rsidR="00000000" w:rsidDel="00000000" w:rsidP="00000000" w:rsidRDefault="00000000" w:rsidRPr="00000000" w14:paraId="00000128">
      <w:pPr>
        <w:ind w:firstLine="720"/>
        <w:rPr/>
      </w:pPr>
      <w:r w:rsidDel="00000000" w:rsidR="00000000" w:rsidRPr="00000000">
        <w:rPr>
          <w:rtl w:val="0"/>
        </w:rPr>
        <w:t xml:space="preserve">First, the beds themselves only made up a fraction of the agricultural grid; the navigable canals separating them took up to half the surface area of the lakes. Beyond the water, the civilization required land for housing, plazas, roads, and waste. More significantly, the system required a massive, continuous supply of timber and fuel. Maize and beans must be boiled to be digestible, a process that then required immense amounts of firewood or charcoal. Maintaining the chinampas walls required millions of willow stakes or </w:t>
      </w:r>
      <w:r w:rsidDel="00000000" w:rsidR="00000000" w:rsidRPr="00000000">
        <w:rPr>
          <w:i w:val="1"/>
          <w:iCs w:val="1"/>
          <w:rtl w:val="0"/>
        </w:rPr>
        <w:t xml:space="preserve">ahuejote</w:t>
      </w:r>
      <w:r w:rsidDel="00000000" w:rsidR="00000000" w:rsidRPr="00000000">
        <w:rPr>
          <w:rtl w:val="0"/>
        </w:rPr>
        <w:t xml:space="preserve"> harvested from the surrounding environment. While the wetlands produced the food, the society required thousands of square kilometers of surrounding dry hillsides and forests to supply cooking fuel, structural timber, and agave, or maguey, for clothing fibers. Factoring in the land required for fuel, fiber, and infrastructure drastically expands the footprint per person.</w:t>
      </w:r>
    </w:p>
    <w:p w:rsidR="00000000" w:rsidDel="00000000" w:rsidP="00000000" w:rsidRDefault="00000000" w:rsidRPr="00000000" w14:paraId="00000129">
      <w:pPr>
        <w:ind w:firstLine="720"/>
        <w:rPr/>
      </w:pPr>
      <w:r w:rsidDel="00000000" w:rsidR="00000000" w:rsidRPr="00000000">
        <w:rPr>
          <w:rtl w:val="0"/>
        </w:rPr>
        <w:t xml:space="preserve">Second, the system was maintained by immense physical exertion and a rigidly stratified social hierarchy. The earth was moved, the canals dredged, and the harvests transported entirely by human muscle using woven baskets, stone blades, and wooden digging sticks. The daily farming was done by the </w:t>
      </w:r>
      <w:r w:rsidDel="00000000" w:rsidR="00000000" w:rsidRPr="00000000">
        <w:rPr>
          <w:i w:val="1"/>
          <w:iCs w:val="1"/>
          <w:rtl w:val="0"/>
        </w:rPr>
        <w:t xml:space="preserve">macehualtin</w:t>
      </w:r>
      <w:r w:rsidDel="00000000" w:rsidR="00000000" w:rsidRPr="00000000">
        <w:rPr>
          <w:rtl w:val="0"/>
        </w:rPr>
        <w:t xml:space="preserve"> (the common working class) and the </w:t>
      </w:r>
      <w:r w:rsidDel="00000000" w:rsidR="00000000" w:rsidRPr="00000000">
        <w:rPr>
          <w:i w:val="1"/>
          <w:iCs w:val="1"/>
          <w:rtl w:val="0"/>
        </w:rPr>
        <w:t xml:space="preserve">mayeque</w:t>
      </w:r>
      <w:r w:rsidDel="00000000" w:rsidR="00000000" w:rsidRPr="00000000">
        <w:rPr>
          <w:rtl w:val="0"/>
        </w:rPr>
        <w:t xml:space="preserve"> (laborers legally bound to the estates of the nobility). Both groups were subjected to heavy tribute, meaning a large percentage of the food they grew was taken by the state. The macro-infrastructure that made the system possible—the dikes and aqueducts—was built using </w:t>
      </w:r>
      <w:r w:rsidDel="00000000" w:rsidR="00000000" w:rsidRPr="00000000">
        <w:rPr>
          <w:i w:val="1"/>
          <w:iCs w:val="1"/>
          <w:rtl w:val="0"/>
        </w:rPr>
        <w:t xml:space="preserve">coatequitl</w:t>
      </w:r>
      <w:r w:rsidDel="00000000" w:rsidR="00000000" w:rsidRPr="00000000">
        <w:rPr>
          <w:rtl w:val="0"/>
        </w:rPr>
        <w:t xml:space="preserve">. This was an unpaid, mandatory community labor draft where common people were forced to work. Managers of the work whipped workers for motivation, and refusal to work resulted in arrest, beatings, being dragged to work, or being killed. Commoners were not free to leave the region or to stop working.</w:t>
      </w:r>
    </w:p>
    <w:p w:rsidR="00000000" w:rsidDel="00000000" w:rsidP="00000000" w:rsidRDefault="00000000" w:rsidRPr="00000000" w14:paraId="0000012A">
      <w:pPr>
        <w:ind w:firstLine="720"/>
        <w:rPr/>
      </w:pPr>
      <w:r w:rsidDel="00000000" w:rsidR="00000000" w:rsidRPr="00000000">
        <w:rPr>
          <w:rtl w:val="0"/>
        </w:rPr>
        <w:t xml:space="preserve">The chinampas were developed in the southern freshwater lakes of Xochimilco and Chalco centuries before the Aztec Empire existed. During this pre-imperial period (roughly 1150 to 1428 CE), archaeological surveys show the population of the entire 7,000-square-kilometer Basin of Mexico fluctuated between 200,000 and 300,000 people [43]. Factoring in the lakes, the forests, and the agricultural zones, this gives a basin-wide density of roughly 30 to 45 people per km². This fairly self-sufficient system sustained a population of this size for nearly three centuries. This is a far greater population density than any people achieved from collecting nature’s interest alone.</w:t>
      </w:r>
    </w:p>
    <w:p w:rsidR="00000000" w:rsidDel="00000000" w:rsidP="00000000" w:rsidRDefault="00000000" w:rsidRPr="00000000" w14:paraId="0000012B">
      <w:pPr>
        <w:ind w:firstLine="720"/>
        <w:rPr/>
      </w:pPr>
      <w:r w:rsidDel="00000000" w:rsidR="00000000" w:rsidRPr="00000000">
        <w:rPr>
          <w:rtl w:val="0"/>
        </w:rPr>
        <w:t xml:space="preserve">Local Nahua sources do not describe this era as a flawless ecological balance. </w:t>
      </w:r>
      <w:r w:rsidDel="00000000" w:rsidR="00000000" w:rsidRPr="00000000">
        <w:rPr>
          <w:i w:val="1"/>
          <w:iCs w:val="1"/>
          <w:rtl w:val="0"/>
        </w:rPr>
        <w:t xml:space="preserve">The Annals of Cuauhtitlan</w:t>
      </w:r>
      <w:r w:rsidDel="00000000" w:rsidR="00000000" w:rsidRPr="00000000">
        <w:rPr>
          <w:rtl w:val="0"/>
        </w:rPr>
        <w:t xml:space="preserve"> and the </w:t>
      </w:r>
      <w:r w:rsidDel="00000000" w:rsidR="00000000" w:rsidRPr="00000000">
        <w:rPr>
          <w:i w:val="1"/>
          <w:iCs w:val="1"/>
          <w:rtl w:val="0"/>
        </w:rPr>
        <w:t xml:space="preserve">Codex Chimalpopoca</w:t>
      </w:r>
      <w:r w:rsidDel="00000000" w:rsidR="00000000" w:rsidRPr="00000000">
        <w:rPr>
          <w:rtl w:val="0"/>
        </w:rPr>
        <w:t xml:space="preserve"> document severe vulnerabilities [44]. While the lake water protected against minor frosts, the system was highly vulnerable to prolonged climate shocks.</w:t>
      </w:r>
    </w:p>
    <w:p w:rsidR="00000000" w:rsidDel="00000000" w:rsidP="00000000" w:rsidRDefault="00000000" w:rsidRPr="00000000" w14:paraId="0000012C">
      <w:pPr>
        <w:ind w:firstLine="720.0000000000001"/>
        <w:rPr/>
      </w:pPr>
      <w:r w:rsidDel="00000000" w:rsidR="00000000" w:rsidRPr="00000000">
        <w:rPr>
          <w:rtl w:val="0"/>
        </w:rPr>
        <w:t xml:space="preserve">In addition, Lake Texcoco—the lowest lake in the basin—was naturally brackish. During heavy rains, toxic saltwater would flood into the freshwater chinampas, poisoning the soil. The system survived only because of state-built infrastructure, like the 16-kilometer Nezahualcoyotl dike, erected specifically to keep the salt away from the crops [45].</w:t>
      </w:r>
    </w:p>
    <w:p w:rsidR="00000000" w:rsidDel="00000000" w:rsidP="00000000" w:rsidRDefault="00000000" w:rsidRPr="00000000" w14:paraId="0000012D">
      <w:pPr>
        <w:ind w:firstLine="720.0000000000001"/>
        <w:rPr/>
      </w:pPr>
      <w:r w:rsidDel="00000000" w:rsidR="00000000" w:rsidRPr="00000000">
        <w:rPr>
          <w:rtl w:val="0"/>
        </w:rPr>
        <w:t xml:space="preserve">The carrying capacity often associated with the chinampas centers on the 90-year imperial spike (1428–1521 CE) following the formation of the Aztec Triple Alliance. The system grew substantially, with far more volatility. The Great Famine of 1450–1454 devastated the people. Consecutive years of severe drought lowered the lake levels so far that capillary action failed, while early snows destroyed the maize. The system broke down. Records show, "This was a time when they bought people... At this time one sold oneself. One ate oneself; one swallowed oneself. Or else one sold and delivered into bondage his beloved son, his dear child" [46].</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More people means less buffer against hard times.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ind w:firstLine="720.0000000000001"/>
        <w:rPr/>
      </w:pPr>
      <w:r w:rsidDel="00000000" w:rsidR="00000000" w:rsidRPr="00000000">
        <w:rPr>
          <w:rtl w:val="0"/>
        </w:rPr>
        <w:t xml:space="preserve">For the first few years of the drought, Moctezuma did what an Aztec ruler was expected to do: he opened the royal granaries and distributed the state’s massive, collected tribute reserves of maize to the public. However, by 1453 and 1454, the drought was still raging, and the state's reserves were completely empty. He announced that the state would no longer arrest commoners for leaving the region, as their survival now demanded exit.</w:t>
      </w:r>
    </w:p>
    <w:p w:rsidR="00000000" w:rsidDel="00000000" w:rsidP="00000000" w:rsidRDefault="00000000" w:rsidRPr="00000000" w14:paraId="00000132">
      <w:pPr>
        <w:ind w:firstLine="720.0000000000001"/>
        <w:rPr/>
      </w:pPr>
      <w:r w:rsidDel="00000000" w:rsidR="00000000" w:rsidRPr="00000000">
        <w:rPr>
          <w:rtl w:val="0"/>
        </w:rPr>
        <w:t xml:space="preserve">Thousands of starving people traveled to the Gulf Coast (the Totonac and Huastec regions), which had not been hit by the drought. The Totonac and Huastec people on the Gulf Coast lived in a lush, lower-altitude tropical region that had escaped the frost and drought. They had massive surpluses of corn. When the starving Nahua refugees arrived, the local Totonac merchants took advantage of the crisis, demanding human labor in exchange for food. The Nahua families either entered debt-bondage to keep themselves and their children from starving, or died. The going rate was roughly 400 ears of corn for a young woman, and 500 for a young man [46].</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drought did eventually end, and the empire recovered.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ind w:firstLine="720.0000000000001"/>
        <w:rPr/>
      </w:pPr>
      <w:r w:rsidDel="00000000" w:rsidR="00000000" w:rsidRPr="00000000">
        <w:rPr>
          <w:rtl w:val="0"/>
        </w:rPr>
        <w:t xml:space="preserve">By the time of the Spanish conquest, the population of the basin had reached roughly 1 million people [47]. The capital of Tenochtitlan was no longer feeding itself. The </w:t>
      </w:r>
      <w:r w:rsidDel="00000000" w:rsidR="00000000" w:rsidRPr="00000000">
        <w:rPr>
          <w:i w:val="1"/>
          <w:iCs w:val="1"/>
          <w:rtl w:val="0"/>
        </w:rPr>
        <w:t xml:space="preserve">Codex Mendoza</w:t>
      </w:r>
      <w:r w:rsidDel="00000000" w:rsidR="00000000" w:rsidRPr="00000000">
        <w:rPr>
          <w:rtl w:val="0"/>
        </w:rPr>
        <w:t xml:space="preserve"> tribute rolls document that the city extracted thousands of tons of maize, beans, chia, amaranth, cotton, and firewood annually from a conquered empire. That empire covered roughly 300,000 square kilometers and contained an estimated 5 to 6 million people [48]. When you distribute the total population across the full territorial footprint required to sustain the empire and subsidize the capital, the societal density drops to roughly 16 to 20 people per km². Peak urban density in the basin required a massive rural extraction zone.</w:t>
      </w:r>
    </w:p>
    <w:p w:rsidR="00000000" w:rsidDel="00000000" w:rsidP="00000000" w:rsidRDefault="00000000" w:rsidRPr="00000000" w14:paraId="00000139">
      <w:pPr>
        <w:ind w:firstLine="720.0000000000001"/>
        <w:rPr/>
      </w:pPr>
      <w:r w:rsidDel="00000000" w:rsidR="00000000" w:rsidRPr="00000000">
        <w:rPr>
          <w:rtl w:val="0"/>
        </w:rPr>
        <w:t xml:space="preserve">Stripped of empire and external tribute, demographic estimates of the basin's theoretical maximum self-sufficient carrying capacity place the ceiling at 400,000 to 500,000 people [43]. This limit supports 55 to 70 people per km². Again, agricultural populations at their limits are highly vulnerable to weather and pest shocks.</w:t>
      </w:r>
    </w:p>
    <w:p w:rsidR="00000000" w:rsidDel="00000000" w:rsidP="00000000" w:rsidRDefault="00000000" w:rsidRPr="00000000" w14:paraId="0000013A">
      <w:pPr>
        <w:ind w:firstLine="720.0000000000001"/>
        <w:rPr/>
      </w:pPr>
      <w:r w:rsidDel="00000000" w:rsidR="00000000" w:rsidRPr="00000000">
        <w:rPr>
          <w:rtl w:val="0"/>
        </w:rPr>
        <w:t xml:space="preserve">Still, this is a very dense population. It is 5–7 times greater than the highest density used in the sustainable model shared at the beginning of this chapter. The chinampas system is limited by geography and could not be applied everywhere. It requires shallow, slow-moving freshwater wetlands, tropical or temperate climates where lakes do not freeze solid, and a massive local supply of organic material and timber. It could reasonably be adapted to places like the Tonle Sap basin in Cambodia, the edges of the Mekong Delta, or the shallow highland lakes of the Andes, where a similar ancient raised-bed system called </w:t>
      </w:r>
      <w:r w:rsidDel="00000000" w:rsidR="00000000" w:rsidRPr="00000000">
        <w:rPr>
          <w:i w:val="1"/>
          <w:iCs w:val="1"/>
          <w:rtl w:val="0"/>
        </w:rPr>
        <w:t xml:space="preserve">waru waru</w:t>
      </w:r>
      <w:r w:rsidDel="00000000" w:rsidR="00000000" w:rsidRPr="00000000">
        <w:rPr>
          <w:rtl w:val="0"/>
        </w:rPr>
        <w:t xml:space="preserve"> was developed [49].</w:t>
      </w:r>
    </w:p>
    <w:p w:rsidR="00000000" w:rsidDel="00000000" w:rsidP="00000000" w:rsidRDefault="00000000" w:rsidRPr="00000000" w14:paraId="0000013B">
      <w:pPr>
        <w:ind w:firstLine="720.0000000000001"/>
        <w:rPr/>
      </w:pPr>
      <w:r w:rsidDel="00000000" w:rsidR="00000000" w:rsidRPr="00000000">
        <w:rPr>
          <w:rtl w:val="0"/>
        </w:rPr>
        <w:t xml:space="preserve">Highly productive, shallow freshwater wetlands make up less than 1% of the Earth's habitable surface [50].</w:t>
      </w:r>
    </w:p>
    <w:p w:rsidR="00000000" w:rsidDel="00000000" w:rsidP="00000000" w:rsidRDefault="00000000" w:rsidRPr="00000000" w14:paraId="0000013C">
      <w:pPr>
        <w:ind w:firstLine="720.0000000000001"/>
        <w:rPr/>
      </w:pPr>
      <w:r w:rsidDel="00000000" w:rsidR="00000000" w:rsidRPr="00000000">
        <w:rPr>
          <w:rtl w:val="0"/>
        </w:rPr>
        <w:t xml:space="preserve">Ultimately, the chinampas were physically destroyed. Following the conquest in 1521, the Spanish did not understand or value the wetland ecology. To build a European-style capital and prevent seasonal flooding, they aggressively drained the lakes. Without the water, the thermal mass vanished, the soil dried and sank, and the basin became plagued by dust storms [51].</w:t>
      </w:r>
    </w:p>
    <w:p w:rsidR="00000000" w:rsidDel="00000000" w:rsidP="00000000" w:rsidRDefault="00000000" w:rsidRPr="00000000" w14:paraId="0000013D">
      <w:pPr>
        <w:pStyle w:val="Heading4"/>
        <w:keepNext w:val="0"/>
        <w:keepLines w:val="0"/>
        <w:spacing w:after="0" w:before="0" w:lineRule="auto"/>
        <w:ind w:firstLine="720.0000000000001"/>
        <w:rPr>
          <w:rFonts w:ascii="Arial" w:cs="Arial" w:eastAsia="Arial" w:hAnsi="Arial"/>
          <w:b w:val="1"/>
          <w:bCs w:val="1"/>
          <w:color w:val="1f1f1f"/>
          <w:sz w:val="22"/>
          <w:szCs w:val="22"/>
        </w:rPr>
      </w:pPr>
      <w:bookmarkStart w:colFirst="0" w:colLast="0" w:name="_tj9310g9da05" w:id="19"/>
      <w:bookmarkEnd w:id="19"/>
      <w:r w:rsidDel="00000000" w:rsidR="00000000" w:rsidRPr="00000000">
        <w:rPr>
          <w:rtl w:val="0"/>
        </w:rPr>
      </w:r>
    </w:p>
    <w:p w:rsidR="00000000" w:rsidDel="00000000" w:rsidP="00000000" w:rsidRDefault="00000000" w:rsidRPr="00000000" w14:paraId="0000013E">
      <w:pPr>
        <w:pStyle w:val="Heading3"/>
        <w:keepNext w:val="0"/>
        <w:keepLines w:val="0"/>
        <w:spacing w:after="0" w:lineRule="auto"/>
        <w:rPr/>
      </w:pPr>
      <w:bookmarkStart w:colFirst="0" w:colLast="0" w:name="_4alj1dojyt6k" w:id="20"/>
      <w:bookmarkEnd w:id="20"/>
      <w:r w:rsidDel="00000000" w:rsidR="00000000" w:rsidRPr="00000000">
        <w:rPr>
          <w:rtl w:val="0"/>
        </w:rPr>
        <w:t xml:space="preserve">Bali’s Subak</w:t>
      </w:r>
    </w:p>
    <w:p w:rsidR="00000000" w:rsidDel="00000000" w:rsidP="00000000" w:rsidRDefault="00000000" w:rsidRPr="00000000" w14:paraId="0000013F">
      <w:pPr>
        <w:rPr/>
      </w:pPr>
      <w:r w:rsidDel="00000000" w:rsidR="00000000" w:rsidRPr="00000000">
        <w:rPr>
          <w:rtl w:val="0"/>
        </w:rPr>
        <w:t xml:space="preserve">Bali’s subak irrigation network is frequently held up as a textbook example of sustainable, cooperative agriculture. When UNESCO designated the subak a World Heritage site, it praised the system's ability to support a dense population on a rugged volcanic island. The official inscription highlighted a network of protected forests, terraces, canals, and water temples that have managed the ecology of entire watersheds since the eleventh century [52]. Modern writers often present the subak as a model of long-term ecological harmony, pointing out that these terraces produced grain for over a thousand years without a drop in yield, managed by local farmers without centralized control.</w:t>
      </w:r>
    </w:p>
    <w:p w:rsidR="00000000" w:rsidDel="00000000" w:rsidP="00000000" w:rsidRDefault="00000000" w:rsidRPr="00000000" w14:paraId="00000140">
      <w:pPr>
        <w:ind w:firstLine="720.0000000000001"/>
        <w:rPr/>
      </w:pPr>
      <w:r w:rsidDel="00000000" w:rsidR="00000000" w:rsidRPr="00000000">
        <w:rPr>
          <w:rtl w:val="0"/>
        </w:rPr>
        <w:t xml:space="preserve">This reputation dates back to 1597, when a scurvy-ridden Dutch expedition arrived in Bali. Landing during a prosperous harvest, they were hosted by the royal court. Seeing lush terraces and a wealthy king, the Europeans popularized the concept of a "Balinese Eden" [53].</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They did not observe the system during a drought.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ind w:firstLine="720.0000000000001"/>
        <w:rPr/>
      </w:pPr>
      <w:r w:rsidDel="00000000" w:rsidR="00000000" w:rsidRPr="00000000">
        <w:rPr>
          <w:rtl w:val="0"/>
        </w:rPr>
        <w:t xml:space="preserve">To build the lowland subak, people first dismantled the native environment. They cleared original forests and mixed wetlands, replacing them with an artificial landscape designed strictly for rice. Flooded paddies can temporarily support fish, frogs, snails, and aquatic insects, but the subak requires synchronized dry-downs. These dry periods eliminated the permanent water that native organisms needed to survive. The subak network redirected the entire local food web to serve human grain production, displacing native wildlife and severely shrinking the habitat of apex predators like the Bali tiger [54].</w:t>
      </w:r>
    </w:p>
    <w:p w:rsidR="00000000" w:rsidDel="00000000" w:rsidP="00000000" w:rsidRDefault="00000000" w:rsidRPr="00000000" w14:paraId="00000145">
      <w:pPr>
        <w:ind w:firstLine="720.0000000000001"/>
        <w:rPr/>
      </w:pPr>
      <w:r w:rsidDel="00000000" w:rsidR="00000000" w:rsidRPr="00000000">
        <w:rPr>
          <w:rtl w:val="0"/>
        </w:rPr>
        <w:t xml:space="preserve">Once the natural wetlands were replaced by terraced paddies, water temples coordinated the irrigation. These temples acted as a decentralized calendar, synchronizing exactly when massive blocks of farmland were flooded and when they were drained. This synchronization acted as a pest control system. When an entire district let its fields dry out at the exact same time, the local rats and rice-eating insects starved. When the water returned, those populations had largely been killed, allowing farmers to grow massive amounts of rice without chemicals [55]. A single square kilometer of well-irrigated rice paddy can yield enough food for 300 to 700 people for a year [56]. That number only looks at the crop footprint. To function, the paddies required a significant supporting landscape. The Balinese left large upland forests untouched to catch the rain, prevent soil erosion, and supply the heavy amounts of firewood needed to boil the rice.</w:t>
      </w:r>
    </w:p>
    <w:p w:rsidR="00000000" w:rsidDel="00000000" w:rsidP="00000000" w:rsidRDefault="00000000" w:rsidRPr="00000000" w14:paraId="00000146">
      <w:pPr>
        <w:ind w:firstLine="720.0000000000001"/>
        <w:rPr/>
      </w:pPr>
      <w:r w:rsidDel="00000000" w:rsidR="00000000" w:rsidRPr="00000000">
        <w:rPr>
          <w:rtl w:val="0"/>
        </w:rPr>
        <w:t xml:space="preserve">Bali also had a major geological advantage that kept productivity high for nearly a millennium. The island’s most productive sections drew their water from high volcanic crater lakes, like Mount Batur. The water flowing from these lakes carried a constant stream of dissolved volcanic phosphorus and potassium directly into the paddies [55]. By carving flat terraces into steep slopes and tapping into this gravity-fed, mineral-rich water, the Balinese farmed land more continuously than nature would normally allow. In its early centuries, Bali’s population hovered between 200,000 and 300,000 people. Factoring in the essential forests and watersheds, this resulted in an actual island-wide density of roughly 35 to 50 people per km². At this scale, the island produced enough food locally to sustain the population without foreign imports.</w:t>
      </w:r>
    </w:p>
    <w:p w:rsidR="00000000" w:rsidDel="00000000" w:rsidP="00000000" w:rsidRDefault="00000000" w:rsidRPr="00000000" w14:paraId="00000147">
      <w:pPr>
        <w:ind w:firstLine="720.0000000000001"/>
        <w:rPr/>
      </w:pPr>
      <w:r w:rsidDel="00000000" w:rsidR="00000000" w:rsidRPr="00000000">
        <w:rPr>
          <w:rtl w:val="0"/>
        </w:rPr>
        <w:t xml:space="preserve">The society was at the mercy of the monsoon. Because the subak's greatest strength—synchronized planting—required precise timing, any delay in the rains meant farmers collectively missed the planting window. When droughts hit, the local food supply vanished. By the late sixteenth century, Dutch observers noted the king had to explicitly forbid rice exports during shortages. Famines routinely occurred [57].</w:t>
      </w:r>
    </w:p>
    <w:p w:rsidR="00000000" w:rsidDel="00000000" w:rsidP="00000000" w:rsidRDefault="00000000" w:rsidRPr="00000000" w14:paraId="00000148">
      <w:pPr>
        <w:ind w:firstLine="720"/>
        <w:rPr/>
      </w:pPr>
      <w:r w:rsidDel="00000000" w:rsidR="00000000" w:rsidRPr="00000000">
        <w:rPr>
          <w:rtl w:val="0"/>
        </w:rPr>
        <w:t xml:space="preserve">Modern descriptions often characterize the subak as a grassroots democracy. However, in the fifteenth and sixteenth centuries, nobles and priests fleeing the collapse of the Majapahit empire in Java brought rigid political hierarchies to Bali. Irrigation became closely tied to dynastic power. Royal houses and noble lords controlled the massive labor forces needed to build and maintain the dams and canals [58, 59].</w:t>
      </w:r>
    </w:p>
    <w:p w:rsidR="00000000" w:rsidDel="00000000" w:rsidP="00000000" w:rsidRDefault="00000000" w:rsidRPr="00000000" w14:paraId="00000149">
      <w:pPr>
        <w:ind w:firstLine="720.0000000000001"/>
        <w:rPr/>
      </w:pPr>
      <w:r w:rsidDel="00000000" w:rsidR="00000000" w:rsidRPr="00000000">
        <w:rPr>
          <w:rtl w:val="0"/>
        </w:rPr>
        <w:t xml:space="preserve">Warfare, elite extraction, debt, and slavery ran alongside Bali's rice economy. Between 1620 and 1830, historians estimate that 100,000 to 150,000 Balinese were sold as enslaved people. In years of crisis, hungry and indebted peasants were seized and sold. The traditional story of the subak isolates the water system from the society that surrounded it, ignoring the political reality where rulers extracted grain, labor, and human lives [60].</w:t>
      </w:r>
    </w:p>
    <w:p w:rsidR="00000000" w:rsidDel="00000000" w:rsidP="00000000" w:rsidRDefault="00000000" w:rsidRPr="00000000" w14:paraId="0000014A">
      <w:pPr>
        <w:ind w:firstLine="720.0000000000001"/>
        <w:rPr/>
      </w:pPr>
      <w:r w:rsidDel="00000000" w:rsidR="00000000" w:rsidRPr="00000000">
        <w:rPr>
          <w:rtl w:val="0"/>
        </w:rPr>
        <w:t xml:space="preserve">As the terraces expanded and the population surged toward 900,000, surviving droughts required a massive stored surplus of grain. By this period the Balinese kings (rajas) engaged in regional maritime trade, exchanging agricultural surplus for foreign luxury goods like Indian textiles, Chinese ceramics, metal weapons, and opium. They squeezed this surplus from the peasantry to fund imports and militaries, removing the emergency caloric buffer. The system was also physically vulnerable: a volcanic mudslide could instantly block an irrigation tunnel, and hostile armies routinely dammed rivers to starve out downstream rivals.</w:t>
      </w:r>
    </w:p>
    <w:p w:rsidR="00000000" w:rsidDel="00000000" w:rsidP="00000000" w:rsidRDefault="00000000" w:rsidRPr="00000000" w14:paraId="0000014B">
      <w:pPr>
        <w:ind w:firstLine="720.0000000000001"/>
        <w:rPr/>
      </w:pPr>
      <w:r w:rsidDel="00000000" w:rsidR="00000000" w:rsidRPr="00000000">
        <w:rPr>
          <w:rtl w:val="0"/>
        </w:rPr>
        <w:t xml:space="preserve">In 1815, the massive eruption of Mount Tambora on a nearby island pushed the region and subak system into total collapse. Volcanic ash wiped out the wet-rice crop [61]. With no stored surplus, the crop failures triggered severe famine, subsequent rat plagues, and epidemics. As the agricultural baseline collapsed, the elite accelerated the slave trade. Sir Stamford Raffles recorded that starving people and insolvent debtors were routinely enslaved, with male slaves selling for ten to thirty dollars [62]. Historian Anthony Reid noted that South Bali was so devastated it exported nothing but slaves, who were bought by French traders to work on sugar plantations in places like Réunion [63].</w:t>
      </w:r>
    </w:p>
    <w:p w:rsidR="00000000" w:rsidDel="00000000" w:rsidP="00000000" w:rsidRDefault="00000000" w:rsidRPr="00000000" w14:paraId="0000014C">
      <w:pPr>
        <w:ind w:firstLine="720.0000000000001"/>
        <w:rPr/>
      </w:pPr>
      <w:r w:rsidDel="00000000" w:rsidR="00000000" w:rsidRPr="00000000">
        <w:rPr>
          <w:rtl w:val="0"/>
        </w:rPr>
        <w:t xml:space="preserve">The rulers used the slave-trade profits to buy imported grain. But that food went to the royal courts and the military, while starving peasants were forced to clear miles of concrete-like volcanic ash from the terraces by hand.</w:t>
      </w:r>
    </w:p>
    <w:p w:rsidR="00000000" w:rsidDel="00000000" w:rsidP="00000000" w:rsidRDefault="00000000" w:rsidRPr="00000000" w14:paraId="0000014D">
      <w:pPr>
        <w:ind w:firstLine="720.0000000000001"/>
        <w:rPr/>
      </w:pPr>
      <w:r w:rsidDel="00000000" w:rsidR="00000000" w:rsidRPr="00000000">
        <w:rPr>
          <w:rtl w:val="0"/>
        </w:rPr>
        <w:t xml:space="preserve">In 1868, localized crop failures and a delayed monsoon killed roughly 2,000 people from starvation and disease [60]. By then, Bali and the broader Dutch Indies were importing hundreds of thousands of tons of grain annually from places like Burma and Siam [64]. By 1930, Bali’s population hit 1.1 million and was well past its years of self-sufficiency. Intense population pressure forced farmers to subdivide their land into microscopic plots. By 1938, the average rice farm in Tabanan was just 0.61 hectares, leaving families reliant on external food sources [65].</w:t>
      </w:r>
    </w:p>
    <w:p w:rsidR="00000000" w:rsidDel="00000000" w:rsidP="00000000" w:rsidRDefault="00000000" w:rsidRPr="00000000" w14:paraId="0000014E">
      <w:pPr>
        <w:ind w:firstLine="720.0000000000001"/>
        <w:rPr/>
      </w:pPr>
      <w:r w:rsidDel="00000000" w:rsidR="00000000" w:rsidRPr="00000000">
        <w:rPr>
          <w:rtl w:val="0"/>
        </w:rPr>
        <w:t xml:space="preserve">In the 1970s, the Indonesian government rolled out a program called BIMAS (Mass Guidance) to increase yields. Planners flooded the ancient terraces with synthetic nitrogen fertilizers, chemical insecticides, and high-yield rice varieties [55]. This industrialized farming approach replaced the ancient ecological loops of the subak.</w:t>
      </w:r>
    </w:p>
    <w:p w:rsidR="00000000" w:rsidDel="00000000" w:rsidP="00000000" w:rsidRDefault="00000000" w:rsidRPr="00000000" w14:paraId="0000014F">
      <w:pPr>
        <w:ind w:firstLine="720.0000000000001"/>
        <w:rPr/>
      </w:pPr>
      <w:r w:rsidDel="00000000" w:rsidR="00000000" w:rsidRPr="00000000">
        <w:rPr>
          <w:rtl w:val="0"/>
        </w:rPr>
        <w:t xml:space="preserve">Today, Bali holds over 4.3 million people—a density of more than 740 people per km². The island operates at a massive food deficit, kept alive by cargo ships and trucks importing tons of rice from Java and Lombok. Tourism and housing development have pushed out of the valleys and up the volcanic slopes, destroying the mountain catchments. Now, wet seasons bring landslides, dry seasons bring water shortages, and roughly a thousand hectares of the ancient subak are paved over or abandoned every year [66].</w:t>
      </w:r>
    </w:p>
    <w:p w:rsidR="00000000" w:rsidDel="00000000" w:rsidP="00000000" w:rsidRDefault="00000000" w:rsidRPr="00000000" w14:paraId="00000150">
      <w:pPr>
        <w:pStyle w:val="Heading4"/>
        <w:keepNext w:val="0"/>
        <w:keepLines w:val="0"/>
        <w:spacing w:after="0" w:before="0" w:lineRule="auto"/>
        <w:ind w:firstLine="720.0000000000001"/>
        <w:rPr>
          <w:rFonts w:ascii="Arial" w:cs="Arial" w:eastAsia="Arial" w:hAnsi="Arial"/>
          <w:b w:val="1"/>
          <w:bCs w:val="1"/>
          <w:color w:val="1f1f1f"/>
          <w:sz w:val="22"/>
          <w:szCs w:val="22"/>
        </w:rPr>
      </w:pPr>
      <w:bookmarkStart w:colFirst="0" w:colLast="0" w:name="_41r49ckjeiek" w:id="21"/>
      <w:bookmarkEnd w:id="21"/>
      <w:r w:rsidDel="00000000" w:rsidR="00000000" w:rsidRPr="00000000">
        <w:rPr>
          <w:rtl w:val="0"/>
        </w:rPr>
      </w:r>
    </w:p>
    <w:p w:rsidR="00000000" w:rsidDel="00000000" w:rsidP="00000000" w:rsidRDefault="00000000" w:rsidRPr="00000000" w14:paraId="00000151">
      <w:pPr>
        <w:pStyle w:val="Heading3"/>
        <w:keepNext w:val="0"/>
        <w:keepLines w:val="0"/>
        <w:spacing w:after="0" w:lineRule="auto"/>
        <w:rPr/>
      </w:pPr>
      <w:bookmarkStart w:colFirst="0" w:colLast="0" w:name="_5q8edp26jds1" w:id="22"/>
      <w:bookmarkEnd w:id="22"/>
      <w:r w:rsidDel="00000000" w:rsidR="00000000" w:rsidRPr="00000000">
        <w:rPr>
          <w:rtl w:val="0"/>
        </w:rPr>
        <w:t xml:space="preserve">The Nile Valley</w:t>
      </w:r>
    </w:p>
    <w:p w:rsidR="00000000" w:rsidDel="00000000" w:rsidP="00000000" w:rsidRDefault="00000000" w:rsidRPr="00000000" w14:paraId="00000152">
      <w:pPr>
        <w:rPr/>
      </w:pPr>
      <w:r w:rsidDel="00000000" w:rsidR="00000000" w:rsidRPr="00000000">
        <w:rPr>
          <w:rtl w:val="0"/>
        </w:rPr>
        <w:t xml:space="preserve">If you are looking for an environment capable of sustaining immense agricultural production for thousands of years, the Nile Valley is widely considered the ultimate success story.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ind w:left="720" w:firstLine="0"/>
        <w:rPr>
          <w:i w:val="1"/>
          <w:iCs w:val="1"/>
        </w:rPr>
      </w:pPr>
      <w:r w:rsidDel="00000000" w:rsidR="00000000" w:rsidRPr="00000000">
        <w:rPr>
          <w:i w:val="1"/>
          <w:iCs w:val="1"/>
          <w:rtl w:val="0"/>
        </w:rPr>
        <w:t xml:space="preserve">“At present, it must be confessed, they obtain the fruits of the field with less trouble than any other people in the world… the husbandman waits till the river has of its own accord spread itself over the fields and withdrawn again to its bed, and then sows his plot of ground.”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Greek historian Herodotus made this observation around 440 BCE [67]. By the time of his visit, the inhabitants of the Nile Valley had already been farming the region for roughly 5,000 years. The nutrient-rich river flooded regularly, and thereby watered the fields and renewed the soil, doing work that Greek farmers often had to do themselves.</w:t>
      </w:r>
    </w:p>
    <w:p w:rsidR="00000000" w:rsidDel="00000000" w:rsidP="00000000" w:rsidRDefault="00000000" w:rsidRPr="00000000" w14:paraId="00000159">
      <w:pPr>
        <w:ind w:firstLine="720.0000000000001"/>
        <w:rPr/>
      </w:pPr>
      <w:r w:rsidDel="00000000" w:rsidR="00000000" w:rsidRPr="00000000">
        <w:rPr>
          <w:rtl w:val="0"/>
        </w:rPr>
        <w:t xml:space="preserve">To build this agricultural center, the original ecosystem was destroyed. The society that took its place relied on physical labor, rigid social hierarchy, and an external footprint that extended well beyond the river valley. Before human engineering, the Nile floodplain was a sprawling, biodiverse wetland. Ecological records show the valley was dominated by dense papyrus swamps and lotus marshes, serving as a thriving habitat for hippos, crocodiles, elephants, and millions of migratory birds [68].</w:t>
      </w:r>
    </w:p>
    <w:p w:rsidR="00000000" w:rsidDel="00000000" w:rsidP="00000000" w:rsidRDefault="00000000" w:rsidRPr="00000000" w14:paraId="0000015A">
      <w:pPr>
        <w:ind w:firstLine="720.0000000000001"/>
        <w:rPr/>
      </w:pPr>
      <w:r w:rsidDel="00000000" w:rsidR="00000000" w:rsidRPr="00000000">
        <w:rPr>
          <w:rtl w:val="0"/>
        </w:rPr>
        <w:t xml:space="preserve">To farm this landscape, ancient Egyptians spent centuries draining the wetlands, clearing native vegetation, and building a vast network of earthen levees to plant a monoculture of emmer wheat and barley. As the farms expanded, the native ecosystem was eradicated, driving the local megafauna extinct or pushing them far south [69]. This ecological shift had two severe consequences. First, by eliminating the diverse wild food buffer (fish, fowl, and marsh plants), the population became entirely dependent on the exact height of the annual river flood. When floods were weak for multiple years, famine followed.</w:t>
      </w:r>
    </w:p>
    <w:p w:rsidR="00000000" w:rsidDel="00000000" w:rsidP="00000000" w:rsidRDefault="00000000" w:rsidRPr="00000000" w14:paraId="0000015B">
      <w:pPr>
        <w:ind w:firstLine="720.0000000000001"/>
        <w:rPr/>
      </w:pPr>
      <w:r w:rsidDel="00000000" w:rsidR="00000000" w:rsidRPr="00000000">
        <w:rPr>
          <w:rtl w:val="0"/>
        </w:rPr>
        <w:t xml:space="preserve">Second, replacing flowing wetlands with stagnant, shallow irrigation basins created a permanent public health crisis. Modern bioarchaeology shows that the shift to basin irrigation triggered endemic rates of schistosomiasis—a waterborne parasitic flatworm disease that causes chronic fatigue, organ damage, and early death. Traces of the parasite are found in Egyptian mummies across all social classes [70].</w:t>
      </w:r>
    </w:p>
    <w:p w:rsidR="00000000" w:rsidDel="00000000" w:rsidP="00000000" w:rsidRDefault="00000000" w:rsidRPr="00000000" w14:paraId="0000015C">
      <w:pPr>
        <w:ind w:firstLine="720"/>
        <w:rPr/>
      </w:pPr>
      <w:r w:rsidDel="00000000" w:rsidR="00000000" w:rsidRPr="00000000">
        <w:rPr>
          <w:rtl w:val="0"/>
        </w:rPr>
        <w:t xml:space="preserve">The agricultural system also required immense physical labor. Maintaining thousands of miles of canals and dikes required an unpaid, forced labor draft. Every year, during the flood season, the state forced peasant farmers (the </w:t>
      </w:r>
      <w:r w:rsidDel="00000000" w:rsidR="00000000" w:rsidRPr="00000000">
        <w:rPr>
          <w:i w:val="1"/>
          <w:iCs w:val="1"/>
          <w:rtl w:val="0"/>
        </w:rPr>
        <w:t xml:space="preserve">fellahin</w:t>
      </w:r>
      <w:r w:rsidDel="00000000" w:rsidR="00000000" w:rsidRPr="00000000">
        <w:rPr>
          <w:rtl w:val="0"/>
        </w:rPr>
        <w:t xml:space="preserve">) to dredge thick mud, rebuild earthen walls, and haul water entirely by hand under the threat and use of physical violence.</w:t>
      </w:r>
    </w:p>
    <w:p w:rsidR="00000000" w:rsidDel="00000000" w:rsidP="00000000" w:rsidRDefault="00000000" w:rsidRPr="00000000" w14:paraId="0000015D">
      <w:pPr>
        <w:ind w:firstLine="720.0000000000001"/>
        <w:rPr/>
      </w:pPr>
      <w:r w:rsidDel="00000000" w:rsidR="00000000" w:rsidRPr="00000000">
        <w:rPr>
          <w:rtl w:val="0"/>
        </w:rPr>
        <w:t xml:space="preserve">Skeletal remains from workers' cemeteries reveal the toll of this labor. Bioarchaeologists note high rates of osteoarthritis and spinal degeneration from heavy load-bearing. Coupled with high infant mortality, the average life expectancy for the working class hovered around 30 years [71].</w:t>
      </w:r>
    </w:p>
    <w:p w:rsidR="00000000" w:rsidDel="00000000" w:rsidP="00000000" w:rsidRDefault="00000000" w:rsidRPr="00000000" w14:paraId="0000015E">
      <w:pPr>
        <w:ind w:firstLine="720.0000000000001"/>
        <w:rPr/>
      </w:pPr>
      <w:r w:rsidDel="00000000" w:rsidR="00000000" w:rsidRPr="00000000">
        <w:rPr>
          <w:rtl w:val="0"/>
        </w:rPr>
        <w:t xml:space="preserve">Despite the human cost, the system produced a staggering amount of food. It survived for millennia without modern chemical fertilizers thanks to a continent-sized geological subsidy: the Ethiopian monsoon. Every summer, torrential rains battered the Ethiopian Highlands, carving millions of tons of mineral-rich volcanic topsoil out of the mountains. The Blue Nile carried this silt thousands of miles north, depositing it perfectly across the Egyptian floodplain during the annual flood [72]. This fresh sediment allowed farmers to repeatedly grow crops in the same soil, supplemented by crop rotation, legumes, and fallowing [73].</w:t>
      </w:r>
    </w:p>
    <w:p w:rsidR="00000000" w:rsidDel="00000000" w:rsidP="00000000" w:rsidRDefault="00000000" w:rsidRPr="00000000" w14:paraId="0000015F">
      <w:pPr>
        <w:ind w:firstLine="720.0000000000001"/>
        <w:rPr/>
      </w:pPr>
      <w:r w:rsidDel="00000000" w:rsidR="00000000" w:rsidRPr="00000000">
        <w:rPr>
          <w:rtl w:val="0"/>
        </w:rPr>
        <w:t xml:space="preserve">The sheer volume of food produced in the Nile Valley often leads to a misunderstanding about how ancient Egypt functioned. At its peak in the New Kingdom (roughly 1550–1070 BCE), the core floodplain supported about 3 million people [71]. Because the farmable land covered roughly 24,000 square kilometers, it is frequently assumed the society efficiently sustained a dense 120 people per km².</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This high residential density is not proof of self-sufficiency.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ind w:firstLine="720.0000000000001"/>
        <w:rPr/>
      </w:pPr>
      <w:r w:rsidDel="00000000" w:rsidR="00000000" w:rsidRPr="00000000">
        <w:rPr>
          <w:rtl w:val="0"/>
        </w:rPr>
        <w:t xml:space="preserve">Ancient Egypt was never a closed system. While the valley provided enormous amounts of grain, it lacked the other resources required to maintain a complex civilization. Farming at a state level requires timber, tools, cargo ships, transport corridors, copper, and more. The lack of domestic timber was a matter of basic survival. To prevent localized droughts from causing mass starvation, the state had to transport thousands of tons of surplus grain up and down the river. They could not build 50-ton cargo barges out of native Egyptian trees, which yield short, brittle wood. To survive, the state had to import thousands of tons of cedar from the mountains of Lebanon [74, 75] and mine copper from the Sinai.</w:t>
      </w:r>
    </w:p>
    <w:p w:rsidR="00000000" w:rsidDel="00000000" w:rsidP="00000000" w:rsidRDefault="00000000" w:rsidRPr="00000000" w14:paraId="00000164">
      <w:pPr>
        <w:ind w:firstLine="720.0000000000001"/>
        <w:rPr/>
      </w:pPr>
      <w:r w:rsidDel="00000000" w:rsidR="00000000" w:rsidRPr="00000000">
        <w:rPr>
          <w:rtl w:val="0"/>
        </w:rPr>
        <w:t xml:space="preserve">When this external supply chain broke—such as during the collapse of the First Intermediate Period—the transport network failed, and the centralized granaries could not distribute food. Primary sources from the era, such as the tomb inscription of the provincial governor Ankhtifi, document mass starvation, noting that "all of Upper Egypt was dying of hunger, to such a degree that everyone had come to eating his children" [76]. The 24,000 km² Nile Valley was never enough; the "ghost acreage" of external forests and mines was structurally required to keep the system from starving itself.</w:t>
      </w:r>
    </w:p>
    <w:p w:rsidR="00000000" w:rsidDel="00000000" w:rsidP="00000000" w:rsidRDefault="00000000" w:rsidRPr="00000000" w14:paraId="00000165">
      <w:pPr>
        <w:ind w:firstLine="720.0000000000001"/>
        <w:rPr/>
      </w:pPr>
      <w:r w:rsidDel="00000000" w:rsidR="00000000" w:rsidRPr="00000000">
        <w:rPr>
          <w:rtl w:val="0"/>
        </w:rPr>
        <w:t xml:space="preserve">To permanently secure these resources, the later New Kingdom conquered them. While the political map expanded across roughly 500,000 km² of the Levant, Sinai, and Nubia, much of that was uninhabitable desert where no extraction occurred. The utilized ecological region—the core floodplain, the arable coastal strips and forests of the Levant, the narrow Nubian river corridor, and the active mining zones—amounted to roughly 65,000 to 80,000 km². When you divide the total population of the empire (roughly 4.5 to 5 million) by the land actually required to sustain it, the population density of the society drops to roughly 55 to 75 people per km² [77].</w:t>
      </w:r>
    </w:p>
    <w:p w:rsidR="00000000" w:rsidDel="00000000" w:rsidP="00000000" w:rsidRDefault="00000000" w:rsidRPr="00000000" w14:paraId="00000166">
      <w:pPr>
        <w:ind w:firstLine="720.0000000000001"/>
        <w:rPr/>
      </w:pPr>
      <w:r w:rsidDel="00000000" w:rsidR="00000000" w:rsidRPr="00000000">
        <w:rPr>
          <w:rtl w:val="0"/>
        </w:rPr>
        <w:t xml:space="preserve">Once Rome conquered Egypt in 30 BCE, the region ceased to be an independent empire and was absorbed into a Mediterranean supply chain. Because Rome managed the external resources (like timber and metals), Egypt was forced to hyper-specialize as an imperial granary. The population of the core floodplain swelled to nearly 5 million people [78].</w:t>
      </w:r>
    </w:p>
    <w:p w:rsidR="00000000" w:rsidDel="00000000" w:rsidP="00000000" w:rsidRDefault="00000000" w:rsidRPr="00000000" w14:paraId="00000167">
      <w:pPr>
        <w:ind w:firstLine="720"/>
        <w:rPr/>
      </w:pPr>
      <w:r w:rsidDel="00000000" w:rsidR="00000000" w:rsidRPr="00000000">
        <w:rPr>
          <w:rtl w:val="0"/>
        </w:rPr>
        <w:t xml:space="preserve">To feed its capital, Rome demanded an enormous annual tax extracted directly in wheat—roughly 135,000 tonnes a year [79]. This extraction stripped away the local population's emergency caloric buffer. When the Nile flood was low, Rome did not lower its quotas; the grain ships still sailed, and the local farmers were left with nothing. Administrative records document a recurring crisis known as </w:t>
      </w:r>
      <w:r w:rsidDel="00000000" w:rsidR="00000000" w:rsidRPr="00000000">
        <w:rPr>
          <w:i w:val="1"/>
          <w:iCs w:val="1"/>
          <w:rtl w:val="0"/>
        </w:rPr>
        <w:t xml:space="preserve">anachoresis</w:t>
      </w:r>
      <w:r w:rsidDel="00000000" w:rsidR="00000000" w:rsidRPr="00000000">
        <w:rPr>
          <w:rtl w:val="0"/>
        </w:rPr>
        <w:t xml:space="preserve"> (flight). Starving farmers abandoned their villages and fled into the desert to become bandits rather than face torture for failing to meet the imperial grain quotas [80].</w:t>
      </w:r>
    </w:p>
    <w:p w:rsidR="00000000" w:rsidDel="00000000" w:rsidP="00000000" w:rsidRDefault="00000000" w:rsidRPr="00000000" w14:paraId="00000168">
      <w:pPr>
        <w:ind w:firstLine="720.0000000000001"/>
        <w:rPr/>
      </w:pPr>
      <w:r w:rsidDel="00000000" w:rsidR="00000000" w:rsidRPr="00000000">
        <w:rPr>
          <w:rtl w:val="0"/>
        </w:rPr>
        <w:t xml:space="preserve">Ultimately, this peak density proved unsustainable. The intricate irrigation system relied on highly coordinated labor. When the Roman and Byzantine administrations fractured, and plagues decimated the workforce, the canals choked with silt [81]. Without maintenance, the river's geological subsidy couldn't reach the fields, and the population crashed. By the time Napoleon surveyed the country in 1798, Egypt's population had fallen back to roughly 2.5 to 3 million [82].</w:t>
      </w:r>
    </w:p>
    <w:p w:rsidR="00000000" w:rsidDel="00000000" w:rsidP="00000000" w:rsidRDefault="00000000" w:rsidRPr="00000000" w14:paraId="00000169">
      <w:pPr>
        <w:ind w:firstLine="720.0000000000001"/>
        <w:rPr/>
      </w:pPr>
      <w:r w:rsidDel="00000000" w:rsidR="00000000" w:rsidRPr="00000000">
        <w:rPr>
          <w:rtl w:val="0"/>
        </w:rPr>
        <w:t xml:space="preserve">In the twentieth century, the ancient agricultural rhythm was permanently severed. To feed a rapidly growing population and to grow cash crops like cotton year-round, the government abandoned seasonal basin irrigation. This shift culminated in the 1970 completion of the Aswan High Dam [83]. The dam granted total control over the river, but it ended the 5,000-year fertilizer supply. The annual flood of volcanic silt is now trapped behind concrete in Lake Nasser. Deprived of those nutrients, the soil of the Nile Delta began to rapidly degrade and salinize [84].</w:t>
      </w:r>
    </w:p>
    <w:p w:rsidR="00000000" w:rsidDel="00000000" w:rsidP="00000000" w:rsidRDefault="00000000" w:rsidRPr="00000000" w14:paraId="0000016A">
      <w:pPr>
        <w:ind w:firstLine="720.0000000000001"/>
        <w:rPr/>
      </w:pPr>
      <w:r w:rsidDel="00000000" w:rsidR="00000000" w:rsidRPr="00000000">
        <w:rPr>
          <w:rtl w:val="0"/>
        </w:rPr>
        <w:t xml:space="preserve">Today, the same floodplain holds over 110 million people. They no longer survive on the natural carrying capacity of the Nile. Modern Egypt is now one of the highest consumers of synthetic nitrogen fertilizers on Earth [85] and operates as one of the world's largest importers of foreign wheat [86].</w:t>
      </w:r>
    </w:p>
    <w:p w:rsidR="00000000" w:rsidDel="00000000" w:rsidP="00000000" w:rsidRDefault="00000000" w:rsidRPr="00000000" w14:paraId="0000016B">
      <w:pPr>
        <w:pStyle w:val="Heading4"/>
        <w:keepNext w:val="0"/>
        <w:keepLines w:val="0"/>
        <w:spacing w:after="0" w:before="0" w:lineRule="auto"/>
        <w:ind w:firstLine="720.0000000000001"/>
        <w:rPr>
          <w:rFonts w:ascii="Arial" w:cs="Arial" w:eastAsia="Arial" w:hAnsi="Arial"/>
          <w:b w:val="1"/>
          <w:bCs w:val="1"/>
          <w:color w:val="1f1f1f"/>
          <w:sz w:val="22"/>
          <w:szCs w:val="22"/>
        </w:rPr>
      </w:pPr>
      <w:bookmarkStart w:colFirst="0" w:colLast="0" w:name="_yi12oh2yyqjj" w:id="23"/>
      <w:bookmarkEnd w:id="23"/>
      <w:r w:rsidDel="00000000" w:rsidR="00000000" w:rsidRPr="00000000">
        <w:rPr>
          <w:rtl w:val="0"/>
        </w:rPr>
      </w:r>
    </w:p>
    <w:p w:rsidR="00000000" w:rsidDel="00000000" w:rsidP="00000000" w:rsidRDefault="00000000" w:rsidRPr="00000000" w14:paraId="0000016C">
      <w:pPr>
        <w:pStyle w:val="Heading3"/>
        <w:keepNext w:val="0"/>
        <w:keepLines w:val="0"/>
        <w:spacing w:after="0" w:lineRule="auto"/>
        <w:rPr/>
      </w:pPr>
      <w:bookmarkStart w:colFirst="0" w:colLast="0" w:name="_wy6nkxzglq3v" w:id="24"/>
      <w:bookmarkEnd w:id="24"/>
      <w:r w:rsidDel="00000000" w:rsidR="00000000" w:rsidRPr="00000000">
        <w:rPr>
          <w:rtl w:val="0"/>
        </w:rPr>
        <w:t xml:space="preserve">Edo Period Japan</w:t>
      </w:r>
    </w:p>
    <w:p w:rsidR="00000000" w:rsidDel="00000000" w:rsidP="00000000" w:rsidRDefault="00000000" w:rsidRPr="00000000" w14:paraId="0000016D">
      <w:pPr>
        <w:rPr/>
      </w:pPr>
      <w:r w:rsidDel="00000000" w:rsidR="00000000" w:rsidRPr="00000000">
        <w:rPr>
          <w:rtl w:val="0"/>
        </w:rPr>
        <w:t xml:space="preserve">Edo-period Japan (1603–1868) is frequently invoked by environmentalists as a documented blueprint for survival. Designer Azby Brown points to the era as a "model of how to flip impending environmental collapse into sustainability," noting that limited resources forced an integration of environmental consciousness into everyday design and agriculture [87]. It is celebrated as a historical triumph of the circular economy; researcher Eisuke Ishikawa describes it as "a nearly perfect circulation type society" where "virtually everything was circulated in loops" through the rigorous reuse of ash, textiles, night soil, and everyday materials [88]. For those seeking to answer if a large agricultural population can survive indefinitely without fossil fuels, Edo Japan is often presented as the premier example. Advocates such as chemist Ei-Ichiro Ochiai claim the system operated "virtually without input of energy and material from the outside; i.e., depending solely on solar energy" [89].</w:t>
      </w:r>
    </w:p>
    <w:p w:rsidR="00000000" w:rsidDel="00000000" w:rsidP="00000000" w:rsidRDefault="00000000" w:rsidRPr="00000000" w14:paraId="0000016E">
      <w:pPr>
        <w:ind w:firstLine="720"/>
        <w:rPr/>
      </w:pPr>
      <w:r w:rsidDel="00000000" w:rsidR="00000000" w:rsidRPr="00000000">
        <w:rPr>
          <w:rtl w:val="0"/>
        </w:rPr>
        <w:t xml:space="preserve">The era began with a march toward strict geographic isolation. After unifying the country in 1603, the Tokugawa shogunate spent three decades restricting foreign contact. Under the </w:t>
      </w:r>
      <w:r w:rsidDel="00000000" w:rsidR="00000000" w:rsidRPr="00000000">
        <w:rPr>
          <w:i w:val="1"/>
          <w:iCs w:val="1"/>
          <w:rtl w:val="0"/>
        </w:rPr>
        <w:t xml:space="preserve">Sakoku</w:t>
      </w:r>
      <w:r w:rsidDel="00000000" w:rsidR="00000000" w:rsidRPr="00000000">
        <w:rPr>
          <w:rtl w:val="0"/>
        </w:rPr>
        <w:t xml:space="preserve"> (closed country) edicts, foreign entry was strictly limited, and overseas trade was monopolized by the state and restricted to a handful of designated gateways. To survive, the nation had to rely almost entirely on what its own islands and adjacent waters could produce [90].</w:t>
      </w:r>
    </w:p>
    <w:p w:rsidR="00000000" w:rsidDel="00000000" w:rsidP="00000000" w:rsidRDefault="00000000" w:rsidRPr="00000000" w14:paraId="0000016F">
      <w:pPr>
        <w:ind w:firstLine="720.0000000000001"/>
        <w:rPr/>
      </w:pPr>
      <w:r w:rsidDel="00000000" w:rsidR="00000000" w:rsidRPr="00000000">
        <w:rPr>
          <w:rtl w:val="0"/>
        </w:rPr>
        <w:t xml:space="preserve">When this isolation began, the Japanese population was roughly 12 to 15 million people. Spread across the archipelago, this yielded a density of roughly 30 to 40 people per km² [91]. At this scale, the agricultural system might have been sustainable, but the population did not remain there long enough to find out.</w:t>
      </w:r>
    </w:p>
    <w:p w:rsidR="00000000" w:rsidDel="00000000" w:rsidP="00000000" w:rsidRDefault="00000000" w:rsidRPr="00000000" w14:paraId="00000170">
      <w:pPr>
        <w:ind w:firstLine="720.0000000000001"/>
        <w:rPr/>
      </w:pPr>
      <w:r w:rsidDel="00000000" w:rsidR="00000000" w:rsidRPr="00000000">
        <w:rPr>
          <w:rtl w:val="0"/>
        </w:rPr>
        <w:t xml:space="preserve">To feed themselves, the Japanese relied on wet-rice agriculture. Because Japan is overwhelmingly mountainous, only about 15 percent of the landmass—roughly 60,000 square kilometers—was flat enough to farm. Growing rice without fossil-fuel fertilizers requires significant nutrient inputs. The Japanese famously utilized a "night soil" loop, returning urban human waste to the fields as nitrogen.</w:t>
      </w:r>
    </w:p>
    <w:p w:rsidR="00000000" w:rsidDel="00000000" w:rsidP="00000000" w:rsidRDefault="00000000" w:rsidRPr="00000000" w14:paraId="00000171">
      <w:pPr>
        <w:ind w:firstLine="720.0000000000001"/>
        <w:rPr/>
      </w:pPr>
      <w:r w:rsidDel="00000000" w:rsidR="00000000" w:rsidRPr="00000000">
        <w:rPr>
          <w:rtl w:val="0"/>
        </w:rPr>
        <w:t xml:space="preserve">While often praised as a perfect circular economy, cycling human feces directly into the food supply carried a biological cost. The practice caused endemic rates of soil-transmitted parasites, specifically roundworm and whipworm, which infected the population and consumed a portion of their already limited caloric intake. Furthermore, human waste alone cannot replace the total organic matter stripped away by a heavy harvest. Keeping the soil alive required a massive secondary footprint. Historical agronomy shows that to maintain just one hectare of intensive rice paddy, a village needed the </w:t>
      </w:r>
      <w:r w:rsidDel="00000000" w:rsidR="00000000" w:rsidRPr="00000000">
        <w:rPr>
          <w:i w:val="1"/>
          <w:iCs w:val="1"/>
          <w:rtl w:val="0"/>
        </w:rPr>
        <w:t xml:space="preserve">satoyama</w:t>
      </w:r>
      <w:r w:rsidDel="00000000" w:rsidR="00000000" w:rsidRPr="00000000">
        <w:rPr>
          <w:rtl w:val="0"/>
        </w:rPr>
        <w:t xml:space="preserve">, five to ten hectares of surrounding wild hillside. Every year, peasants had to hike into the mountains, harvest grasses, leaves, and young saplings, and carry the loads down to the valleys to use as </w:t>
      </w:r>
      <w:r w:rsidDel="00000000" w:rsidR="00000000" w:rsidRPr="00000000">
        <w:rPr>
          <w:i w:val="1"/>
          <w:iCs w:val="1"/>
          <w:rtl w:val="0"/>
        </w:rPr>
        <w:t xml:space="preserve">kariyashiki</w:t>
      </w:r>
      <w:r w:rsidDel="00000000" w:rsidR="00000000" w:rsidRPr="00000000">
        <w:rPr>
          <w:rtl w:val="0"/>
        </w:rPr>
        <w:t xml:space="preserve"> or green manure [92].</w:t>
      </w:r>
    </w:p>
    <w:p w:rsidR="00000000" w:rsidDel="00000000" w:rsidP="00000000" w:rsidRDefault="00000000" w:rsidRPr="00000000" w14:paraId="00000172">
      <w:pPr>
        <w:ind w:firstLine="720.0000000000001"/>
        <w:rPr/>
      </w:pPr>
      <w:r w:rsidDel="00000000" w:rsidR="00000000" w:rsidRPr="00000000">
        <w:rPr>
          <w:rtl w:val="0"/>
        </w:rPr>
        <w:t xml:space="preserve">This continuous extraction degraded the mountain soils and kept the upland forests in an arrested state. Stripped of their deep-rooted biological sponge, the mountainsides became highly unstable. During typhoons, the hills collapsed, unleashing landslides and lowland flooding that buried the rice paddies. To prevent total deforestation and stabilize the hydrology, local lords seized control of the woodlands. They severely restricted peasant access to the mountains and enforced logging bans with capital punishment [92].</w:t>
      </w:r>
    </w:p>
    <w:p w:rsidR="00000000" w:rsidDel="00000000" w:rsidP="00000000" w:rsidRDefault="00000000" w:rsidRPr="00000000" w14:paraId="00000173">
      <w:pPr>
        <w:ind w:firstLine="720.0000000000001"/>
        <w:rPr/>
      </w:pPr>
      <w:r w:rsidDel="00000000" w:rsidR="00000000" w:rsidRPr="00000000">
        <w:rPr>
          <w:rtl w:val="0"/>
        </w:rPr>
        <w:t xml:space="preserve">Locked out of the mountains, the Japanese turned to the sea. They dredged the ocean for fertilizer, harvesting millions of tons of dried sardines. To keep the soils of the main islands alive, the shogunate extended its biological footprint to the north, extracting large amounts of herring from Indigenous Ainu lands in Ezochi (modern Hokkaido) to boil into fishmeal [93].</w:t>
      </w:r>
    </w:p>
    <w:p w:rsidR="00000000" w:rsidDel="00000000" w:rsidP="00000000" w:rsidRDefault="00000000" w:rsidRPr="00000000" w14:paraId="00000174">
      <w:pPr>
        <w:ind w:firstLine="720.0000000000001"/>
        <w:rPr/>
      </w:pPr>
      <w:r w:rsidDel="00000000" w:rsidR="00000000" w:rsidRPr="00000000">
        <w:rPr>
          <w:rtl w:val="0"/>
        </w:rPr>
        <w:t xml:space="preserve">Under this expanding extraction system, the population doubled, reaching roughly 30 million by the 1720s. At 30 million, the islands hit a biological wall. For the next 150 years, the population stagnated [91].</w:t>
      </w:r>
    </w:p>
    <w:p w:rsidR="00000000" w:rsidDel="00000000" w:rsidP="00000000" w:rsidRDefault="00000000" w:rsidRPr="00000000" w14:paraId="00000175">
      <w:pPr>
        <w:ind w:firstLine="720.0000000000001"/>
        <w:rPr/>
      </w:pPr>
      <w:r w:rsidDel="00000000" w:rsidR="00000000" w:rsidRPr="00000000">
        <w:rPr>
          <w:rtl w:val="0"/>
        </w:rPr>
        <w:t xml:space="preserve">If you look only at the 60,000 square kilometers of flat farmland, supporting 30 million people creates the illusion of a density of 500 people per km². Keeping that farmland alive required the five-to-one ratio of mountain catchment. That required roughly 300,000 square kilometers of mountains—slightly more land than existed on Japan's three main islands. The Tokugawa system maxed out the physical geography of the main islands and spilled over into the sea and Hokkaido to make up the biological deficit. When you measure the peak population against the entire utilized archipelago, the absolute biological ceiling of the system was roughly 80 people per km² [94].</w:t>
      </w:r>
    </w:p>
    <w:p w:rsidR="00000000" w:rsidDel="00000000" w:rsidP="00000000" w:rsidRDefault="00000000" w:rsidRPr="00000000" w14:paraId="00000176">
      <w:pPr>
        <w:ind w:firstLine="720.0000000000001"/>
        <w:rPr/>
      </w:pPr>
      <w:r w:rsidDel="00000000" w:rsidR="00000000" w:rsidRPr="00000000">
        <w:rPr>
          <w:rtl w:val="0"/>
        </w:rPr>
        <w:t xml:space="preserve">This was far from sustainable. And temporarily maintaining society at this biological maximum required rigid social control. Unlike rainfall-dependent crops, wet-rice agriculture relies on a shared, fragile hydraulic network. Every terraced paddy is physically connected by a continuous flow of water running through an intricate system of hand-dug canals and earthen embankments. As agricultural historian Francesca Bray documents, independent farming under these conditions is physically impossible; "a single breach in a dike can ruin a whole hillside of terraces," dictating "strict social regulation" and synchronized community labor to manage the water grid [95].</w:t>
      </w:r>
    </w:p>
    <w:p w:rsidR="00000000" w:rsidDel="00000000" w:rsidP="00000000" w:rsidRDefault="00000000" w:rsidRPr="00000000" w14:paraId="00000177">
      <w:pPr>
        <w:ind w:firstLine="720.0000000000001"/>
        <w:rPr/>
      </w:pPr>
      <w:r w:rsidDel="00000000" w:rsidR="00000000" w:rsidRPr="00000000">
        <w:rPr>
          <w:rtl w:val="0"/>
        </w:rPr>
        <w:t xml:space="preserve">The Tokugawa shogunate enforced this coordination by binding the peasantry into goningumi—five-household groups linked by mutual surveillance and collective responsibility [96]. If one peasant fled to the city, abandoned their fields, or defied a decree, the other four households were punished. To prevent social mobility, the government micromanaged peasant lives down to their daily calories. The famous Keian Edict of 1649 explicitly forbade peasants from eating the rice they grew, ordering them to subsist on "millet, vegetables, and other coarse food," while prohibiting them from buying "sake or tea" [97].</w:t>
      </w:r>
    </w:p>
    <w:p w:rsidR="00000000" w:rsidDel="00000000" w:rsidP="00000000" w:rsidRDefault="00000000" w:rsidRPr="00000000" w14:paraId="00000178">
      <w:pPr>
        <w:ind w:firstLine="720"/>
        <w:rPr/>
      </w:pPr>
      <w:r w:rsidDel="00000000" w:rsidR="00000000" w:rsidRPr="00000000">
        <w:rPr>
          <w:rtl w:val="0"/>
        </w:rPr>
        <w:t xml:space="preserve">When the weather shifted or volcanoes erupted, the tight ecological margins failed. The resulting famines—most notably the Kyōhō (1732), Tenmei (1780s), and Tenpō (1830s)—killed millions through starvation and resulting disease. To keep from starving during normal years, peasants were forced to manage their own numbers through </w:t>
      </w:r>
      <w:r w:rsidDel="00000000" w:rsidR="00000000" w:rsidRPr="00000000">
        <w:rPr>
          <w:i w:val="1"/>
          <w:iCs w:val="1"/>
          <w:rtl w:val="0"/>
        </w:rPr>
        <w:t xml:space="preserve">mabiki</w:t>
      </w:r>
      <w:r w:rsidDel="00000000" w:rsidR="00000000" w:rsidRPr="00000000">
        <w:rPr>
          <w:rtl w:val="0"/>
        </w:rPr>
        <w:t xml:space="preserve">. Translated literally as "thinning out the seedlings," </w:t>
      </w:r>
      <w:r w:rsidDel="00000000" w:rsidR="00000000" w:rsidRPr="00000000">
        <w:rPr>
          <w:i w:val="1"/>
          <w:iCs w:val="1"/>
          <w:rtl w:val="0"/>
        </w:rPr>
        <w:t xml:space="preserve">mabiki</w:t>
      </w:r>
      <w:r w:rsidDel="00000000" w:rsidR="00000000" w:rsidRPr="00000000">
        <w:rPr>
          <w:rtl w:val="0"/>
        </w:rPr>
        <w:t xml:space="preserve"> was the widespread practice of infanticide. Families knew exactly how many mouths their land could support, and midwives routinely ended the lives of newborn infants to keep family sizes within the strict limits of the exhausted soil [88].</w:t>
      </w:r>
    </w:p>
    <w:p w:rsidR="00000000" w:rsidDel="00000000" w:rsidP="00000000" w:rsidRDefault="00000000" w:rsidRPr="00000000" w14:paraId="00000179">
      <w:pPr>
        <w:ind w:firstLine="720"/>
        <w:rPr/>
      </w:pPr>
      <w:r w:rsidDel="00000000" w:rsidR="00000000" w:rsidRPr="00000000">
        <w:rPr>
          <w:rtl w:val="0"/>
        </w:rPr>
        <w:t xml:space="preserve">The administrative doctrine of the era was </w:t>
      </w:r>
      <w:r w:rsidDel="00000000" w:rsidR="00000000" w:rsidRPr="00000000">
        <w:rPr>
          <w:i w:val="1"/>
          <w:iCs w:val="1"/>
          <w:rtl w:val="0"/>
        </w:rPr>
        <w:t xml:space="preserve">ikasazu korosazu</w:t>
      </w:r>
      <w:r w:rsidDel="00000000" w:rsidR="00000000" w:rsidRPr="00000000">
        <w:rPr>
          <w:rtl w:val="0"/>
        </w:rPr>
        <w:t xml:space="preserve">, to assess taxes so heavily that the peasants "can neither live nor die." Another popular administrative maxim of the period was equally blunt: "Peasants are like sesame seeds: the more you squeeze them, the more you get out" [98].</w:t>
      </w:r>
    </w:p>
    <w:p w:rsidR="00000000" w:rsidDel="00000000" w:rsidP="00000000" w:rsidRDefault="00000000" w:rsidRPr="00000000" w14:paraId="0000017A">
      <w:pPr>
        <w:ind w:firstLine="720"/>
        <w:rPr/>
      </w:pPr>
      <w:r w:rsidDel="00000000" w:rsidR="00000000" w:rsidRPr="00000000">
        <w:rPr>
          <w:rtl w:val="0"/>
        </w:rPr>
        <w:t xml:space="preserve">The samurai class functioned as heavily armed overseers with the legal right of </w:t>
      </w:r>
      <w:r w:rsidDel="00000000" w:rsidR="00000000" w:rsidRPr="00000000">
        <w:rPr>
          <w:i w:val="1"/>
          <w:iCs w:val="1"/>
          <w:rtl w:val="0"/>
        </w:rPr>
        <w:t xml:space="preserve">kiri-sute gomen</w:t>
      </w:r>
      <w:r w:rsidDel="00000000" w:rsidR="00000000" w:rsidRPr="00000000">
        <w:rPr>
          <w:rtl w:val="0"/>
        </w:rPr>
        <w:t xml:space="preserve">—the right to strike and abandon. Article 71 of the Legacy of Tokugawa Ieyasu, which codified the shogunate's rules, explicitly authorized lethal force against commoners for breaches of etiquette:</w:t>
      </w:r>
    </w:p>
    <w:p w:rsidR="00000000" w:rsidDel="00000000" w:rsidP="00000000" w:rsidRDefault="00000000" w:rsidRPr="00000000" w14:paraId="0000017B">
      <w:pPr>
        <w:ind w:left="720" w:firstLine="0"/>
        <w:rPr/>
      </w:pPr>
      <w:r w:rsidDel="00000000" w:rsidR="00000000" w:rsidRPr="00000000">
        <w:rPr>
          <w:rtl w:val="0"/>
        </w:rPr>
        <w:t xml:space="preserve">"The samurai are the masters of the four classes. Agriculturists, artisans and merchants may not behave in a rude manner towards samurai… and a samurai is not to be interfered with in cutting down a fellow who has behaved to him in a manner other than is expected." [99]</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When a daimyō traveled the roads, commoners were required to perform </w:t>
      </w:r>
      <w:r w:rsidDel="00000000" w:rsidR="00000000" w:rsidRPr="00000000">
        <w:rPr>
          <w:i w:val="1"/>
          <w:iCs w:val="1"/>
          <w:rtl w:val="0"/>
        </w:rPr>
        <w:t xml:space="preserve">dogeza</w:t>
      </w:r>
      <w:r w:rsidDel="00000000" w:rsidR="00000000" w:rsidRPr="00000000">
        <w:rPr>
          <w:rtl w:val="0"/>
        </w:rPr>
        <w:t xml:space="preserve">—dropping to their knees and pressing their faces directly into the dirt. German physician Engelbert Kaempfer, traveling through Japan in the 1690s, documented these processions, noting that anyone on the road "must prostrate themselves flat on the ground... and not presume to look up" [100].</w:t>
      </w:r>
    </w:p>
    <w:p w:rsidR="00000000" w:rsidDel="00000000" w:rsidP="00000000" w:rsidRDefault="00000000" w:rsidRPr="00000000" w14:paraId="0000017E">
      <w:pPr>
        <w:ind w:firstLine="720.0000000000001"/>
        <w:rPr/>
      </w:pPr>
      <w:r w:rsidDel="00000000" w:rsidR="00000000" w:rsidRPr="00000000">
        <w:rPr>
          <w:rtl w:val="0"/>
        </w:rPr>
        <w:t xml:space="preserve">By the mid-19th century, the system was failing. The forests were depleted, the peasantry was staging uprisings, and the isolationist government was crumbling. When American Commodore Matthew Perry arrived with a fleet of steamships in 1853 demanding trade, the fragile social order shattered.</w:t>
      </w:r>
    </w:p>
    <w:p w:rsidR="00000000" w:rsidDel="00000000" w:rsidP="00000000" w:rsidRDefault="00000000" w:rsidRPr="00000000" w14:paraId="0000017F">
      <w:pPr>
        <w:ind w:firstLine="720.0000000000001"/>
        <w:rPr/>
      </w:pPr>
      <w:r w:rsidDel="00000000" w:rsidR="00000000" w:rsidRPr="00000000">
        <w:rPr>
          <w:rtl w:val="0"/>
        </w:rPr>
        <w:t xml:space="preserve">The physical subjugation required to maintain the agrarian system sparked a war when it was applied to the outside world. On September 14, 1862, a British merchant named Charles Lennox Richardson was riding his horse near Edo when he encountered the procession of the Satsuma regent. Unused to the absolute deference demanded of the Japanese peasantry, Richardson failed to dismount and prostrate himself. Treating this as routine agrarian crowd control, the samurai guards drew their swords and killed him [101]. When the British demanded reparations and the Japanese refused, the Royal Navy bombarded the city of Kagoshima.</w:t>
      </w:r>
    </w:p>
    <w:p w:rsidR="00000000" w:rsidDel="00000000" w:rsidP="00000000" w:rsidRDefault="00000000" w:rsidRPr="00000000" w14:paraId="00000180">
      <w:pPr>
        <w:ind w:firstLine="720.0000000000001"/>
        <w:rPr/>
      </w:pPr>
      <w:r w:rsidDel="00000000" w:rsidR="00000000" w:rsidRPr="00000000">
        <w:rPr>
          <w:rtl w:val="0"/>
        </w:rPr>
        <w:t xml:space="preserve">Following the Meiji Restoration in 1868, Japan rapidly modernized and transformed into an imperial power. To secure the fertilizer they desperately needed, Japan formally annexed Hokkaido, accelerating the extraction of its marine wealth, and soon expanded into Taiwan and Korea, conquering new lands to secure the sugar, rice, and physical space their own islands could no longer provide [102].</w:t>
      </w:r>
    </w:p>
    <w:p w:rsidR="00000000" w:rsidDel="00000000" w:rsidP="00000000" w:rsidRDefault="00000000" w:rsidRPr="00000000" w14:paraId="00000181">
      <w:pPr>
        <w:ind w:firstLine="720.0000000000001"/>
        <w:rPr/>
      </w:pPr>
      <w:r w:rsidDel="00000000" w:rsidR="00000000" w:rsidRPr="00000000">
        <w:rPr>
          <w:rtl w:val="0"/>
        </w:rPr>
        <w:t xml:space="preserve">Today, Japan crowds more than 124 million people onto those same islands. That is a population density of 338 people per km² [103]. With the modern government warning that society will collapse if citizens do not have more children, the historical amnesia is total. As Prime Minister Fumio Kishida declared in 2023, the declining birth rate means "Japan is standing on the verge of whether we can continue to function as a society" [104].</w:t>
      </w:r>
    </w:p>
    <w:p w:rsidR="00000000" w:rsidDel="00000000" w:rsidP="00000000" w:rsidRDefault="00000000" w:rsidRPr="00000000" w14:paraId="00000182">
      <w:pPr>
        <w:pStyle w:val="Heading4"/>
        <w:keepNext w:val="0"/>
        <w:keepLines w:val="0"/>
        <w:spacing w:after="0" w:before="0" w:lineRule="auto"/>
        <w:ind w:firstLine="720.0000000000001"/>
        <w:rPr>
          <w:rFonts w:ascii="Arial" w:cs="Arial" w:eastAsia="Arial" w:hAnsi="Arial"/>
          <w:b w:val="1"/>
          <w:bCs w:val="1"/>
          <w:color w:val="1f1f1f"/>
          <w:sz w:val="22"/>
          <w:szCs w:val="22"/>
        </w:rPr>
      </w:pPr>
      <w:bookmarkStart w:colFirst="0" w:colLast="0" w:name="_wrcvawlyiqiv" w:id="25"/>
      <w:bookmarkEnd w:id="25"/>
      <w:r w:rsidDel="00000000" w:rsidR="00000000" w:rsidRPr="00000000">
        <w:rPr>
          <w:rtl w:val="0"/>
        </w:rPr>
      </w:r>
    </w:p>
    <w:p w:rsidR="00000000" w:rsidDel="00000000" w:rsidP="00000000" w:rsidRDefault="00000000" w:rsidRPr="00000000" w14:paraId="00000183">
      <w:pPr>
        <w:pStyle w:val="Heading3"/>
        <w:keepNext w:val="0"/>
        <w:keepLines w:val="0"/>
        <w:spacing w:after="0" w:lineRule="auto"/>
        <w:rPr/>
      </w:pPr>
      <w:bookmarkStart w:colFirst="0" w:colLast="0" w:name="_kiv35ycw3wgv" w:id="26"/>
      <w:bookmarkEnd w:id="26"/>
      <w:r w:rsidDel="00000000" w:rsidR="00000000" w:rsidRPr="00000000">
        <w:rPr>
          <w:rtl w:val="0"/>
        </w:rPr>
        <w:t xml:space="preserve">The Iberian Dehesa</w:t>
      </w:r>
    </w:p>
    <w:p w:rsidR="00000000" w:rsidDel="00000000" w:rsidP="00000000" w:rsidRDefault="00000000" w:rsidRPr="00000000" w14:paraId="00000184">
      <w:pPr>
        <w:rPr/>
      </w:pPr>
      <w:r w:rsidDel="00000000" w:rsidR="00000000" w:rsidRPr="00000000">
        <w:rPr>
          <w:rtl w:val="0"/>
        </w:rPr>
        <w:t xml:space="preserve">The Iberian dehesa (known as the </w:t>
      </w:r>
      <w:r w:rsidDel="00000000" w:rsidR="00000000" w:rsidRPr="00000000">
        <w:rPr>
          <w:i w:val="1"/>
          <w:iCs w:val="1"/>
          <w:rtl w:val="0"/>
        </w:rPr>
        <w:t xml:space="preserve">montado</w:t>
      </w:r>
      <w:r w:rsidDel="00000000" w:rsidR="00000000" w:rsidRPr="00000000">
        <w:rPr>
          <w:rtl w:val="0"/>
        </w:rPr>
        <w:t xml:space="preserve"> in Portugal) is frequently cited by agricultural scientists and the European Union as a model of humans living in balance with nature. Spanning over 3 million hectares across southwestern Spain and southern Portugal, it is a multi-functional oak savanna. Ecologically, the dehesa prevents soil erosion in an arid climate, requires minimal chemical fertilizers, and preserves ancient oaks that would have been removed by deep-plow agriculture. Because it supports biodiversity while functioning as an agricultural system, the EU officially designates it as a "High Nature Value" (HNV) farming system [105].</w:t>
      </w:r>
    </w:p>
    <w:p w:rsidR="00000000" w:rsidDel="00000000" w:rsidP="00000000" w:rsidRDefault="00000000" w:rsidRPr="00000000" w14:paraId="00000185">
      <w:pPr>
        <w:ind w:firstLine="720.0000000000001"/>
        <w:rPr/>
      </w:pPr>
      <w:r w:rsidDel="00000000" w:rsidR="00000000" w:rsidRPr="00000000">
        <w:rPr>
          <w:rtl w:val="0"/>
        </w:rPr>
        <w:t xml:space="preserve">The dehesa was one of the most efficient, low-input, high-yield export engines in pre-industrial Europe. It was not designed as a subsistence landscape, but as a producer of luxury cash crops for global markets. Its original function was serving as winter pasture for Spain's transhumant Merino sheep. During the 15th and 16th centuries, the Concejo de la Mesta (the national guild of sheep owners) oversaw a flock of roughly 2.5 to 3 million Merino sheep that migrated annually to the southern dehesas [106]. This produced the highest-grade wool in Europe. At its peak in the mid-16th century, Castile exported roughly 4 to 5 million pounds of raw Merino wool annually to the textile hubs of Flanders, England, and Italy [107].</w:t>
      </w:r>
    </w:p>
    <w:p w:rsidR="00000000" w:rsidDel="00000000" w:rsidP="00000000" w:rsidRDefault="00000000" w:rsidRPr="00000000" w14:paraId="00000186">
      <w:pPr>
        <w:ind w:firstLine="720"/>
        <w:rPr/>
      </w:pPr>
      <w:r w:rsidDel="00000000" w:rsidR="00000000" w:rsidRPr="00000000">
        <w:rPr>
          <w:rtl w:val="0"/>
        </w:rPr>
        <w:t xml:space="preserve">This wool trade was the backbone of the Spanish imperial economy. The Crown collected massive revenues through the </w:t>
      </w:r>
      <w:r w:rsidDel="00000000" w:rsidR="00000000" w:rsidRPr="00000000">
        <w:rPr>
          <w:i w:val="1"/>
          <w:iCs w:val="1"/>
          <w:rtl w:val="0"/>
        </w:rPr>
        <w:t xml:space="preserve">servicio y montazgo</w:t>
      </w:r>
      <w:r w:rsidDel="00000000" w:rsidR="00000000" w:rsidRPr="00000000">
        <w:rPr>
          <w:rtl w:val="0"/>
        </w:rPr>
        <w:t xml:space="preserve"> (transit and grazing taxes). The dehesa landscape was so lucrative that the Crown granted the Mesta legal privileges to protect it, strictly banning the conversion of pasture into plowed farmland [106]. As the wool trade declined in the 19th century, the dehesa transitioned to other luxury exports, such as cork and high-end pork.</w:t>
      </w:r>
    </w:p>
    <w:p w:rsidR="00000000" w:rsidDel="00000000" w:rsidP="00000000" w:rsidRDefault="00000000" w:rsidRPr="00000000" w14:paraId="00000187">
      <w:pPr>
        <w:ind w:firstLine="720.0000000000001"/>
        <w:rPr/>
      </w:pPr>
      <w:r w:rsidDel="00000000" w:rsidR="00000000" w:rsidRPr="00000000">
        <w:rPr>
          <w:rtl w:val="0"/>
        </w:rPr>
        <w:t xml:space="preserve">The dehesa is not a natural landscape; it is a highly engineered ecosystem. Before human intervention, the Iberian southwest was dominated by dense climax forests of holm oak, cork oak, and thick scrub. Beginning in the Middle Ages, landowners thinned the canopy and eradicated the undergrowth to create open pastures for the Merino flocks. Ecologists define the resulting landscape as an "arrested successional stage" [108].</w:t>
      </w:r>
    </w:p>
    <w:p w:rsidR="00000000" w:rsidDel="00000000" w:rsidP="00000000" w:rsidRDefault="00000000" w:rsidRPr="00000000" w14:paraId="00000188">
      <w:pPr>
        <w:ind w:firstLine="720.0000000000001"/>
        <w:rPr/>
      </w:pPr>
      <w:r w:rsidDel="00000000" w:rsidR="00000000" w:rsidRPr="00000000">
        <w:rPr>
          <w:rtl w:val="0"/>
        </w:rPr>
        <w:t xml:space="preserve">These grasslands allowed open-woodland and edge-habitat species to thrive. However, the clearing displaced the original deep-forest species, including ambush predators, brush-nesting birds, and moisture-dependent amphibians. Without ongoing grazing and clearing, the dehesa rapidly reverts to dense scrubland, and the open-woodland biodiversity vanishes [108].</w:t>
      </w:r>
    </w:p>
    <w:p w:rsidR="00000000" w:rsidDel="00000000" w:rsidP="00000000" w:rsidRDefault="00000000" w:rsidRPr="00000000" w14:paraId="00000189">
      <w:pPr>
        <w:ind w:firstLine="720"/>
        <w:rPr/>
      </w:pPr>
      <w:r w:rsidDel="00000000" w:rsidR="00000000" w:rsidRPr="00000000">
        <w:rPr>
          <w:rtl w:val="0"/>
        </w:rPr>
        <w:t xml:space="preserve">Because the dehesa was optimized for export, its capacity to produce local food for human consumption was restricted. From the Middle Ages through the 18th century, the regions defined by the dehesa recorded low population densities of roughly 10 people per km². This was a deliberate feature of the model. To maximize unbroken pasture for millions of sheep, the workforce was not permitted to live in dispersed farmsteads across the territory. Instead, the peasantry was concentrated into massive, isolated nucleated settlements. These towns were surrounded by enormous </w:t>
      </w:r>
      <w:r w:rsidDel="00000000" w:rsidR="00000000" w:rsidRPr="00000000">
        <w:rPr>
          <w:i w:val="1"/>
          <w:iCs w:val="1"/>
          <w:rtl w:val="0"/>
        </w:rPr>
        <w:t xml:space="preserve">latifundios</w:t>
      </w:r>
      <w:r w:rsidDel="00000000" w:rsidR="00000000" w:rsidRPr="00000000">
        <w:rPr>
          <w:rtl w:val="0"/>
        </w:rPr>
        <w:t xml:space="preserve"> (private estates) where </w:t>
      </w:r>
      <w:r w:rsidDel="00000000" w:rsidR="00000000" w:rsidRPr="00000000">
        <w:rPr>
          <w:i w:val="1"/>
          <w:iCs w:val="1"/>
          <w:rtl w:val="0"/>
        </w:rPr>
        <w:t xml:space="preserve">jornaleros</w:t>
      </w:r>
      <w:r w:rsidDel="00000000" w:rsidR="00000000" w:rsidRPr="00000000">
        <w:rPr>
          <w:rtl w:val="0"/>
        </w:rPr>
        <w:t xml:space="preserve"> (landless laborers) were permitted to work seasonally but legally barred from living on or cultivating the land for their own subsistence [109].</w:t>
      </w:r>
    </w:p>
    <w:p w:rsidR="00000000" w:rsidDel="00000000" w:rsidP="00000000" w:rsidRDefault="00000000" w:rsidRPr="00000000" w14:paraId="0000018A">
      <w:pPr>
        <w:ind w:firstLine="720"/>
        <w:rPr/>
      </w:pPr>
      <w:r w:rsidDel="00000000" w:rsidR="00000000" w:rsidRPr="00000000">
        <w:rPr>
          <w:rtl w:val="0"/>
        </w:rPr>
        <w:t xml:space="preserve">Because the land was locked up as pasture, the region was structurally food-insecure. While the estates generated wealth through wool, cork, and meat, the land did not yield baseline calories for the local laborers. Local workers survived on grain imported from northern Castile or via sea trade, making staple foods artificially expensive. The historical diet of the </w:t>
      </w:r>
      <w:r w:rsidDel="00000000" w:rsidR="00000000" w:rsidRPr="00000000">
        <w:rPr>
          <w:i w:val="1"/>
          <w:iCs w:val="1"/>
          <w:rtl w:val="0"/>
        </w:rPr>
        <w:t xml:space="preserve">jornalero</w:t>
      </w:r>
      <w:r w:rsidDel="00000000" w:rsidR="00000000" w:rsidRPr="00000000">
        <w:rPr>
          <w:rtl w:val="0"/>
        </w:rPr>
        <w:t xml:space="preserve"> consisted almost entirely of bread, olive oil, garlic, and vinegar—the origin of gazpacho as a basic caloric ration. When droughts hit the northern wheat belts and grain prices spiked, the dehesa regions experienced severe "price famines," with major crises recorded in 1868, 1882, and 1904 [109].</w:t>
      </w:r>
    </w:p>
    <w:p w:rsidR="00000000" w:rsidDel="00000000" w:rsidP="00000000" w:rsidRDefault="00000000" w:rsidRPr="00000000" w14:paraId="0000018B">
      <w:pPr>
        <w:ind w:firstLine="720.0000000000001"/>
        <w:rPr/>
      </w:pPr>
      <w:r w:rsidDel="00000000" w:rsidR="00000000" w:rsidRPr="00000000">
        <w:rPr>
          <w:rtl w:val="0"/>
        </w:rPr>
        <w:t xml:space="preserve">Maintaining this landscape without modern machinery required an army of manual labor. Spanish Enlightenment reformer Gaspar Melchor de Jovellanos documented this in his 1795 Informe sobre la Ley Agraria, noting that the legal protection of pastures artificially restricted the food supply while the rural workforce lived in systemic poverty [110]. The landscape’s balance was maintained largely because human labor was inexpensive, and laborers had no legal right to use the land to feed themselves.</w:t>
      </w:r>
    </w:p>
    <w:p w:rsidR="00000000" w:rsidDel="00000000" w:rsidP="00000000" w:rsidRDefault="00000000" w:rsidRPr="00000000" w14:paraId="0000018C">
      <w:pPr>
        <w:ind w:firstLine="720.0000000000001"/>
        <w:rPr/>
      </w:pPr>
      <w:r w:rsidDel="00000000" w:rsidR="00000000" w:rsidRPr="00000000">
        <w:rPr>
          <w:rtl w:val="0"/>
        </w:rPr>
        <w:t xml:space="preserve">Today, the region produces roughly 80 percent of the world's commercial cork, harvested from the bark of the Quercus suber without killing the trees [111]. The acorn drop from the holm oaks fattens the Iberian pig, producing premium luxury exports. However, the socioeconomic structure that maintained this landscape for centuries no longer exists.</w:t>
      </w:r>
    </w:p>
    <w:p w:rsidR="00000000" w:rsidDel="00000000" w:rsidP="00000000" w:rsidRDefault="00000000" w:rsidRPr="00000000" w14:paraId="0000018D">
      <w:pPr>
        <w:ind w:firstLine="720.0000000000001"/>
        <w:rPr/>
      </w:pPr>
      <w:r w:rsidDel="00000000" w:rsidR="00000000" w:rsidRPr="00000000">
        <w:rPr>
          <w:rtl w:val="0"/>
        </w:rPr>
        <w:t xml:space="preserve">Landowners have turned to heavy mechanization—which compacts the soil and damages tree roots—and have raised livestock densities, leading to overgrazing. Ecologists warn of a critical "lack of regeneration" in the dehesa [112].</w:t>
      </w:r>
    </w:p>
    <w:p w:rsidR="00000000" w:rsidDel="00000000" w:rsidP="00000000" w:rsidRDefault="00000000" w:rsidRPr="00000000" w14:paraId="0000018E">
      <w:pPr>
        <w:ind w:firstLine="720"/>
        <w:rPr/>
      </w:pPr>
      <w:r w:rsidDel="00000000" w:rsidR="00000000" w:rsidRPr="00000000">
        <w:rPr>
          <w:rtl w:val="0"/>
        </w:rPr>
        <w:t xml:space="preserve">Simultaneously, the aging canopy is dying off from </w:t>
      </w:r>
      <w:r w:rsidDel="00000000" w:rsidR="00000000" w:rsidRPr="00000000">
        <w:rPr>
          <w:i w:val="1"/>
          <w:iCs w:val="1"/>
          <w:rtl w:val="0"/>
        </w:rPr>
        <w:t xml:space="preserve">la seca</w:t>
      </w:r>
      <w:r w:rsidDel="00000000" w:rsidR="00000000" w:rsidRPr="00000000">
        <w:rPr>
          <w:rtl w:val="0"/>
        </w:rPr>
        <w:t xml:space="preserve">, a devastating root rot caused by the soil-borne pathogen </w:t>
      </w:r>
      <w:r w:rsidDel="00000000" w:rsidR="00000000" w:rsidRPr="00000000">
        <w:rPr>
          <w:i w:val="1"/>
          <w:iCs w:val="1"/>
          <w:rtl w:val="0"/>
        </w:rPr>
        <w:t xml:space="preserve">Phytophthora cinnamomi</w:t>
      </w:r>
      <w:r w:rsidDel="00000000" w:rsidR="00000000" w:rsidRPr="00000000">
        <w:rPr>
          <w:rtl w:val="0"/>
        </w:rPr>
        <w:t xml:space="preserve">, which thrives in compacted soils and preys on stressed, mechanically damaged trees [113].</w:t>
      </w:r>
    </w:p>
    <w:p w:rsidR="00000000" w:rsidDel="00000000" w:rsidP="00000000" w:rsidRDefault="00000000" w:rsidRPr="00000000" w14:paraId="0000018F">
      <w:pPr>
        <w:ind w:firstLine="720.0000000000001"/>
        <w:rPr/>
      </w:pPr>
      <w:r w:rsidDel="00000000" w:rsidR="00000000" w:rsidRPr="00000000">
        <w:rPr>
          <w:rtl w:val="0"/>
        </w:rPr>
        <w:t xml:space="preserve">The Iberian dehesa is a historically powerful engine for generating luxury export wealth, but it is not a model for how a dense human population can sustainably feed itself. It remains an artifact of an export economy that prioritized high-value commodities over local carrying capacity, maintained for centuries by the seasonal labor of a landless underclass.</w:t>
      </w:r>
    </w:p>
    <w:p w:rsidR="00000000" w:rsidDel="00000000" w:rsidP="00000000" w:rsidRDefault="00000000" w:rsidRPr="00000000" w14:paraId="00000190">
      <w:pPr>
        <w:pStyle w:val="Heading3"/>
        <w:keepNext w:val="0"/>
        <w:keepLines w:val="0"/>
        <w:spacing w:after="0" w:lineRule="auto"/>
        <w:ind w:firstLine="720.0000000000001"/>
        <w:rPr>
          <w:rFonts w:ascii="Arial" w:cs="Arial" w:eastAsia="Arial" w:hAnsi="Arial"/>
          <w:b w:val="1"/>
          <w:bCs w:val="1"/>
          <w:i w:val="0"/>
          <w:iCs w:val="0"/>
          <w:sz w:val="26"/>
          <w:szCs w:val="26"/>
        </w:rPr>
      </w:pPr>
      <w:bookmarkStart w:colFirst="0" w:colLast="0" w:name="_w2jm58stjpel" w:id="27"/>
      <w:bookmarkEnd w:id="27"/>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2"/>
        <w:keepNext w:val="0"/>
        <w:keepLines w:val="0"/>
        <w:rPr/>
      </w:pPr>
      <w:bookmarkStart w:colFirst="0" w:colLast="0" w:name="_s106x6m81fml" w:id="28"/>
      <w:bookmarkEnd w:id="28"/>
      <w:r w:rsidDel="00000000" w:rsidR="00000000" w:rsidRPr="00000000">
        <w:rPr>
          <w:rtl w:val="0"/>
        </w:rPr>
        <w:t xml:space="preserve">Reaching for Maximum Sustainability</w:t>
      </w:r>
    </w:p>
    <w:p w:rsidR="00000000" w:rsidDel="00000000" w:rsidP="00000000" w:rsidRDefault="00000000" w:rsidRPr="00000000" w14:paraId="00000193">
      <w:pPr>
        <w:ind w:firstLine="720.0000000000001"/>
        <w:rPr>
          <w:rFonts w:ascii="Arial" w:cs="Arial" w:eastAsia="Arial" w:hAnsi="Arial"/>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The floating gardens of the Aztecs, the water temples of Bali, the floodplains of the Nile, the closed-loop fields of Edo Japan, and the engineered savannas of the dehesa demonstrate that centuries of agricultural continuity are possible. And they reveal a stark historical reality. These hyper-productive landscapes also produced famine, slavery, and ecological destruction. They exacted a heavy human toll through rigid labor hierarchies, relied upon rare geological blessings, and depended on the wealth of sprawling empires to manage the thin boundary between perpetual renewal and systemic collapse.</w:t>
      </w:r>
    </w:p>
    <w:p w:rsidR="00000000" w:rsidDel="00000000" w:rsidP="00000000" w:rsidRDefault="00000000" w:rsidRPr="00000000" w14:paraId="00000195">
      <w:pPr>
        <w:ind w:firstLine="720.0000000000001"/>
        <w:rPr/>
      </w:pPr>
      <w:r w:rsidDel="00000000" w:rsidR="00000000" w:rsidRPr="00000000">
        <w:rPr>
          <w:rtl w:val="0"/>
        </w:rPr>
        <w:t xml:space="preserve">We have now reached the hardest part of the chapter.</w:t>
      </w:r>
    </w:p>
    <w:p w:rsidR="00000000" w:rsidDel="00000000" w:rsidP="00000000" w:rsidRDefault="00000000" w:rsidRPr="00000000" w14:paraId="00000196">
      <w:pPr>
        <w:ind w:firstLine="720.0000000000001"/>
        <w:rPr/>
      </w:pPr>
      <w:r w:rsidDel="00000000" w:rsidR="00000000" w:rsidRPr="00000000">
        <w:rPr>
          <w:rtl w:val="0"/>
        </w:rPr>
        <w:t xml:space="preserve">Our first estimate gave us a baseline: roughly 40 to 170 million people. That number came from mapping habitable land, broad habitat categories, and the historically observed densities of people living from ecosystems that kept renewing themselves.</w:t>
      </w:r>
    </w:p>
    <w:p w:rsidR="00000000" w:rsidDel="00000000" w:rsidP="00000000" w:rsidRDefault="00000000" w:rsidRPr="00000000" w14:paraId="00000197">
      <w:pPr>
        <w:ind w:firstLine="720.0000000000001"/>
        <w:rPr/>
      </w:pPr>
      <w:r w:rsidDel="00000000" w:rsidR="00000000" w:rsidRPr="00000000">
        <w:rPr>
          <w:rtl w:val="0"/>
        </w:rPr>
        <w:t xml:space="preserve">Carrying capacity papers often ignore sustainability, then look at the highly engineered landscapes of the Aztec chinampas, the Balinese subak, or Edo Japan, and build a model that scales their massive densities globally. If we follow that logic, we would assume that 104 million km² of habitable land could be converted to these types of agricultural systems. Using population densities that appeared close to sustainable for those systems, ~30 to 50 people per km², we could calculate a “sustainable” global population in the 3–5 billion range.</w:t>
      </w:r>
    </w:p>
    <w:p w:rsidR="00000000" w:rsidDel="00000000" w:rsidP="00000000" w:rsidRDefault="00000000" w:rsidRPr="00000000" w14:paraId="00000198">
      <w:pPr>
        <w:ind w:firstLine="720.0000000000001"/>
        <w:rPr/>
      </w:pPr>
      <w:r w:rsidDel="00000000" w:rsidR="00000000" w:rsidRPr="00000000">
        <w:rPr>
          <w:rtl w:val="0"/>
        </w:rPr>
        <w:t xml:space="preserve">This would be wildly inaccurate, as we have just walked through in detail.</w:t>
      </w:r>
    </w:p>
    <w:p w:rsidR="00000000" w:rsidDel="00000000" w:rsidP="00000000" w:rsidRDefault="00000000" w:rsidRPr="00000000" w14:paraId="00000199">
      <w:pPr>
        <w:ind w:firstLine="720.0000000000001"/>
        <w:rPr/>
      </w:pPr>
      <w:r w:rsidDel="00000000" w:rsidR="00000000" w:rsidRPr="00000000">
        <w:rPr>
          <w:rtl w:val="0"/>
        </w:rPr>
        <w:t xml:space="preserve">For example, the Nile Valley is a geographic rarity, but there are similar regions that have been gifted with nutrient-rich rivers that regularly flooded the nearby land. Noncoincidentally, these also were cradles of early civilization. The Tigris and Euphrates rivers (Mesopotamia), the Yellow River (North China Plain), and the Indus river (The Punjab, The Sindh). The densely populated Mesopotamia and North China Plain largely resemble the substantial forced labor and famine history of Egypt.</w:t>
      </w:r>
    </w:p>
    <w:p w:rsidR="00000000" w:rsidDel="00000000" w:rsidP="00000000" w:rsidRDefault="00000000" w:rsidRPr="00000000" w14:paraId="0000019A">
      <w:pPr>
        <w:ind w:firstLine="720.0000000000001"/>
        <w:rPr/>
      </w:pPr>
      <w:r w:rsidDel="00000000" w:rsidR="00000000" w:rsidRPr="00000000">
        <w:rPr>
          <w:rtl w:val="0"/>
        </w:rPr>
        <w:t xml:space="preserve">The Indus valley civilizations appear to be the exception. We will return to that shortly.</w:t>
      </w:r>
    </w:p>
    <w:p w:rsidR="00000000" w:rsidDel="00000000" w:rsidP="00000000" w:rsidRDefault="00000000" w:rsidRPr="00000000" w14:paraId="0000019B">
      <w:pPr>
        <w:ind w:firstLine="720.0000000000001"/>
        <w:rPr/>
      </w:pPr>
      <w:r w:rsidDel="00000000" w:rsidR="00000000" w:rsidRPr="00000000">
        <w:rPr>
          <w:rtl w:val="0"/>
        </w:rPr>
        <w:t xml:space="preserve">The combined peak populations these regions reached is 70–75 million people, and at these levels the societies were highly unsustainable. It is completely inappropriate to export these already buckling densities from the most fertile regions on the planet and apply them in tundra, semi-arid land without a regularly flooding, nutrient-rich river, boreal forest, prairies, savannas, or dense forests.</w:t>
      </w:r>
    </w:p>
    <w:p w:rsidR="00000000" w:rsidDel="00000000" w:rsidP="00000000" w:rsidRDefault="00000000" w:rsidRPr="00000000" w14:paraId="0000019C">
      <w:pPr>
        <w:ind w:firstLine="720.0000000000001"/>
        <w:rPr/>
      </w:pPr>
      <w:r w:rsidDel="00000000" w:rsidR="00000000" w:rsidRPr="00000000">
        <w:rPr>
          <w:rtl w:val="0"/>
        </w:rPr>
        <w:t xml:space="preserve">It also ignores all of the slavery.</w:t>
      </w:r>
    </w:p>
    <w:p w:rsidR="00000000" w:rsidDel="00000000" w:rsidP="00000000" w:rsidRDefault="00000000" w:rsidRPr="00000000" w14:paraId="0000019D">
      <w:pPr>
        <w:ind w:firstLine="720.0000000000001"/>
        <w:rPr/>
      </w:pPr>
      <w:r w:rsidDel="00000000" w:rsidR="00000000" w:rsidRPr="00000000">
        <w:rPr>
          <w:rtl w:val="0"/>
        </w:rPr>
        <w:t xml:space="preserve">Some may argue that slavery is sustainable and should be used to estimate human carrying capacity. I will leave them to do that analysis.</w:t>
      </w:r>
    </w:p>
    <w:p w:rsidR="00000000" w:rsidDel="00000000" w:rsidP="00000000" w:rsidRDefault="00000000" w:rsidRPr="00000000" w14:paraId="0000019E">
      <w:pPr>
        <w:ind w:firstLine="720.0000000000001"/>
        <w:rPr/>
      </w:pPr>
      <w:r w:rsidDel="00000000" w:rsidR="00000000" w:rsidRPr="00000000">
        <w:rPr>
          <w:rtl w:val="0"/>
        </w:rPr>
        <w:t xml:space="preserve">As an advocate of freedom, I instead recommend we look at what large-scale agriculture looks like when slavery appears to be absent.</w:t>
      </w:r>
    </w:p>
    <w:p w:rsidR="00000000" w:rsidDel="00000000" w:rsidP="00000000" w:rsidRDefault="00000000" w:rsidRPr="00000000" w14:paraId="0000019F">
      <w:pPr>
        <w:ind w:firstLine="720.0000000000001"/>
        <w:rPr/>
      </w:pPr>
      <w:r w:rsidDel="00000000" w:rsidR="00000000" w:rsidRPr="00000000">
        <w:rPr>
          <w:rtl w:val="0"/>
        </w:rPr>
        <w:t xml:space="preserve">The Indus Valley Civilization (IVC) spanned roughly 800,000 square kilometers across modern Pakistan and northwestern India and built dozens of planned cities. However, the archaeological record of the IVC lacks the physical evidence of coercive states found in Egypt, China, or Mesopotamia. Excavations have not uncovered monumental royal tombs, large armories, or artwork depicting bound captives and slaughtered enemies [114].</w:t>
      </w:r>
    </w:p>
    <w:p w:rsidR="00000000" w:rsidDel="00000000" w:rsidP="00000000" w:rsidRDefault="00000000" w:rsidRPr="00000000" w14:paraId="000001A0">
      <w:pPr>
        <w:ind w:firstLine="720.0000000000001"/>
        <w:rPr/>
      </w:pPr>
      <w:r w:rsidDel="00000000" w:rsidR="00000000" w:rsidRPr="00000000">
        <w:rPr>
          <w:rtl w:val="0"/>
        </w:rPr>
        <w:t xml:space="preserve">Instead of central palaces, the society's infrastructure focused on public utilities. Most of the urban population lived in standardized, multi-story baked-brick homes with private wells and access to an enclosed, city-wide sewer system [115]. Measuring wealth disparities through house sizes, archaeologist Adam Green notes that the IVC operated with "trivial inequality" compared to contemporaneous cities. Historian Gregory Possehl described the civilization as achieving "sociocultural complexity without the state." Governance appears to have relied on civic coordination, corporate trade guilds, and economic regulation rather than military force [116].</w:t>
      </w:r>
    </w:p>
    <w:p w:rsidR="00000000" w:rsidDel="00000000" w:rsidP="00000000" w:rsidRDefault="00000000" w:rsidRPr="00000000" w14:paraId="000001A1">
      <w:pPr>
        <w:ind w:firstLine="720.0000000000001"/>
        <w:rPr/>
      </w:pPr>
      <w:r w:rsidDel="00000000" w:rsidR="00000000" w:rsidRPr="00000000">
        <w:rPr>
          <w:rtl w:val="0"/>
        </w:rPr>
        <w:t xml:space="preserve">Based on the geographic spread of the civilization, mid-century estimates placed the population at up to 5 million people. More recent spatial analyses of the physical settlements have revised that number downward. Farmers in the Indus Valley lived clustered in settlements rather than in isolated structures spread across the plains. Archaeologists have mapped roughly 1,900 small farming villages (averaging 2.5 hectares), roughly 100 provincial towns, and five primary urban centers [117]. When mapping the agricultural base directly to these physical hectares and applying standard pre-industrial settlement densities, the total population of the IVC is estimated at 1.2 to 1.5 million people [118].</w:t>
      </w:r>
    </w:p>
    <w:p w:rsidR="00000000" w:rsidDel="00000000" w:rsidP="00000000" w:rsidRDefault="00000000" w:rsidRPr="00000000" w14:paraId="000001A2">
      <w:pPr>
        <w:ind w:firstLine="720.0000000000001"/>
        <w:rPr/>
      </w:pPr>
      <w:r w:rsidDel="00000000" w:rsidR="00000000" w:rsidRPr="00000000">
        <w:rPr>
          <w:rtl w:val="0"/>
        </w:rPr>
        <w:t xml:space="preserve">Spread across their 800,000 km² footprint, this yields an average density of 1.8 people per km². They sustained this peak for roughly 700 years and farmed the region for 2,000 years.</w:t>
      </w:r>
    </w:p>
    <w:p w:rsidR="00000000" w:rsidDel="00000000" w:rsidP="00000000" w:rsidRDefault="00000000" w:rsidRPr="00000000" w14:paraId="000001A3">
      <w:pPr>
        <w:ind w:firstLine="720.0000000000001"/>
        <w:rPr/>
      </w:pPr>
      <w:r w:rsidDel="00000000" w:rsidR="00000000" w:rsidRPr="00000000">
        <w:rPr>
          <w:rtl w:val="0"/>
        </w:rPr>
        <w:t xml:space="preserve">This density is significantly lower than the agricultural concentrations of the Nile Valley and falls below the density of the most highly productive coastal forager environments. The society maintained its population by spreading out across a highly networked landscape.</w:t>
      </w:r>
    </w:p>
    <w:p w:rsidR="00000000" w:rsidDel="00000000" w:rsidP="00000000" w:rsidRDefault="00000000" w:rsidRPr="00000000" w14:paraId="000001A4">
      <w:pPr>
        <w:ind w:firstLine="720.0000000000001"/>
        <w:rPr/>
      </w:pPr>
      <w:r w:rsidDel="00000000" w:rsidR="00000000" w:rsidRPr="00000000">
        <w:rPr>
          <w:rtl w:val="0"/>
        </w:rPr>
        <w:t xml:space="preserve">This still required substantial environmental engineering. The baseline carrying capacity of the semi-arid environment—a blended average of the river corridors and dry scrublands—could naturally support roughly 0.3 foragers per km². By using irrigation to expand the farming corridors and domesticated cattle to extract calories from the dry savanna, the civilization supported roughly six times the environment's natural baseline.</w:t>
      </w:r>
    </w:p>
    <w:p w:rsidR="00000000" w:rsidDel="00000000" w:rsidP="00000000" w:rsidRDefault="00000000" w:rsidRPr="00000000" w14:paraId="000001A5">
      <w:pPr>
        <w:ind w:firstLine="720.0000000000001"/>
        <w:rPr/>
      </w:pPr>
      <w:r w:rsidDel="00000000" w:rsidR="00000000" w:rsidRPr="00000000">
        <w:rPr>
          <w:rtl w:val="0"/>
        </w:rPr>
        <w:t xml:space="preserve">We are still unable to decipher their writing so we cannot say for sure, but the evidence suggests they had neither slaves nor masters.</w:t>
      </w:r>
    </w:p>
    <w:p w:rsidR="00000000" w:rsidDel="00000000" w:rsidP="00000000" w:rsidRDefault="00000000" w:rsidRPr="00000000" w14:paraId="000001A6">
      <w:pPr>
        <w:ind w:firstLine="720.0000000000001"/>
        <w:rPr/>
      </w:pPr>
      <w:r w:rsidDel="00000000" w:rsidR="00000000" w:rsidRPr="00000000">
        <w:rPr>
          <w:rtl w:val="0"/>
        </w:rPr>
        <w:t xml:space="preserve">How did they avoid the despotic rulers and coercive labor systems that dominated their contemporaries? Anthropologists point to two physical realities of the Indus Valley: unconstrained geography and decentralized resources. In regions like Egypt, farmers were geographically trapped between the Nile and impassable deserts; if they refused the state's demands, they had nowhere to flee. The Indus Valley, by contrast, was a sprawling, highly networked environment. If an aspiring elite attempted to extract forced labor, the population had an exit strategy—they could simply migrate along the river systems and establish new settlements [119].</w:t>
      </w:r>
    </w:p>
    <w:p w:rsidR="00000000" w:rsidDel="00000000" w:rsidP="00000000" w:rsidRDefault="00000000" w:rsidRPr="00000000" w14:paraId="000001A7">
      <w:pPr>
        <w:ind w:firstLine="720.0000000000001"/>
        <w:rPr/>
      </w:pPr>
      <w:r w:rsidDel="00000000" w:rsidR="00000000" w:rsidRPr="00000000">
        <w:rPr>
          <w:rtl w:val="0"/>
        </w:rPr>
        <w:t xml:space="preserve">Furthermore, the region contained abundant, locally accessible copper. In states like Mesopotamia, elites maintained power by controlling the rare supply of imported metals, which allowed them to monopolize military force. In the IVC, metalworking was highly decentralized, taking place in small workshops across residential neighborhoods. Because metal tools were widely distributed and the population was not geographically trapped, the physical mechanics of subjugation were highly impractical. Without the ability to monopolize force, the civilization relied on economic integration rather than the threat of a royal army [120].</w:t>
      </w:r>
    </w:p>
    <w:p w:rsidR="00000000" w:rsidDel="00000000" w:rsidP="00000000" w:rsidRDefault="00000000" w:rsidRPr="00000000" w14:paraId="000001A8">
      <w:pPr>
        <w:ind w:firstLine="720.0000000000001"/>
        <w:rPr/>
      </w:pPr>
      <w:r w:rsidDel="00000000" w:rsidR="00000000" w:rsidRPr="00000000">
        <w:rPr>
          <w:rtl w:val="0"/>
        </w:rPr>
        <w:t xml:space="preserve">The Indus Valley demonstrates that a complex, productive society can organize without evidence of widespread forced labor. However, the society remained bound by environmental limits.</w:t>
      </w:r>
    </w:p>
    <w:p w:rsidR="00000000" w:rsidDel="00000000" w:rsidP="00000000" w:rsidRDefault="00000000" w:rsidRPr="00000000" w14:paraId="000001A9">
      <w:pPr>
        <w:ind w:firstLine="720.0000000000001"/>
        <w:rPr/>
      </w:pPr>
      <w:r w:rsidDel="00000000" w:rsidR="00000000" w:rsidRPr="00000000">
        <w:rPr>
          <w:rtl w:val="0"/>
        </w:rPr>
        <w:t xml:space="preserve">Maintaining the cities required extensive resource extraction. Firing the millions of baked bricks used in construction required significant amounts of timber, which paleoenvironmental models suggest led to localized deforestation and the degradation of the surrounding riparian wetlands [121].</w:t>
      </w:r>
    </w:p>
    <w:p w:rsidR="00000000" w:rsidDel="00000000" w:rsidP="00000000" w:rsidRDefault="00000000" w:rsidRPr="00000000" w14:paraId="000001AA">
      <w:pPr>
        <w:ind w:firstLine="720.0000000000001"/>
        <w:rPr/>
      </w:pPr>
      <w:r w:rsidDel="00000000" w:rsidR="00000000" w:rsidRPr="00000000">
        <w:rPr>
          <w:rtl w:val="0"/>
        </w:rPr>
        <w:t xml:space="preserve">Furthermore, the agricultural surplus that sustained the population was dependent on a specific Holocene climate pattern of highly predictable summer monsoons. Around 1900 BCE, ocean temperatures shifted, and the monsoons weakened [122].</w:t>
      </w:r>
    </w:p>
    <w:p w:rsidR="00000000" w:rsidDel="00000000" w:rsidP="00000000" w:rsidRDefault="00000000" w:rsidRPr="00000000" w14:paraId="000001AB">
      <w:pPr>
        <w:ind w:firstLine="720.0000000000001"/>
        <w:rPr/>
      </w:pPr>
      <w:r w:rsidDel="00000000" w:rsidR="00000000" w:rsidRPr="00000000">
        <w:rPr>
          <w:rtl w:val="0"/>
        </w:rPr>
        <w:t xml:space="preserve">As the agricultural base failed, the population exceeded the changing carrying capacity of the environment. Skeletons from the decline phase show a marked increase in lesions caused by severe childhood anemia and chronic malnutrition. As nutritional stress increased, the skeletal record shows a concurrent rise in infectious diseases. Bioarchaeologist Gwen Robbins Schug notes that during this period of climate uncertainty, "the prevalence of infection and infectious disease increased through time," including early strains of tuberculosis and leprosy [123].</w:t>
      </w:r>
    </w:p>
    <w:p w:rsidR="00000000" w:rsidDel="00000000" w:rsidP="00000000" w:rsidRDefault="00000000" w:rsidRPr="00000000" w14:paraId="000001AC">
      <w:pPr>
        <w:ind w:firstLine="720.0000000000001"/>
        <w:rPr/>
      </w:pPr>
      <w:r w:rsidDel="00000000" w:rsidR="00000000" w:rsidRPr="00000000">
        <w:rPr>
          <w:rtl w:val="0"/>
        </w:rPr>
        <w:t xml:space="preserve">The archaeological record indicates that the civic cohesion of the preceding centuries broke down. According to Robbins Schug, the Late Harappan period shows a sharp increase in cranial trauma, supporting "a growing pathology of power" and interpersonal violence as the resource base contracted [124]. Without the agricultural surplus to sustain them, the civilization de-urbanized, and the cities were abandoned.</w:t>
      </w:r>
    </w:p>
    <w:p w:rsidR="00000000" w:rsidDel="00000000" w:rsidP="00000000" w:rsidRDefault="00000000" w:rsidRPr="00000000" w14:paraId="000001AD">
      <w:pPr>
        <w:ind w:firstLine="720.0000000000001"/>
        <w:rPr/>
      </w:pPr>
      <w:r w:rsidDel="00000000" w:rsidR="00000000" w:rsidRPr="00000000">
        <w:rPr>
          <w:rtl w:val="0"/>
        </w:rPr>
        <w:t xml:space="preserve">A society does not need an emperor or an enslaved underclass to hit its carrying capacity. It only needs to exceed its natural subsidy.</w:t>
      </w:r>
    </w:p>
    <w:p w:rsidR="00000000" w:rsidDel="00000000" w:rsidP="00000000" w:rsidRDefault="00000000" w:rsidRPr="00000000" w14:paraId="000001AE">
      <w:pPr>
        <w:ind w:firstLine="720.0000000000001"/>
        <w:rPr/>
      </w:pPr>
      <w:r w:rsidDel="00000000" w:rsidR="00000000" w:rsidRPr="00000000">
        <w:rPr>
          <w:rtl w:val="0"/>
        </w:rPr>
        <w:t xml:space="preserve">Pushing the global population to its limits has clear downsides. The Indus Valley was able to sustain a large population and then it wasn’t. A society maximizing for the current moment is a population at higher risk for famine and collapse than one that aims for a buffer. When temperatures, rivers, resources, pest resistance, politics, rain cycles, monsoons, or weaponry shift, then the carrying capacity shifts.</w:t>
      </w:r>
    </w:p>
    <w:p w:rsidR="00000000" w:rsidDel="00000000" w:rsidP="00000000" w:rsidRDefault="00000000" w:rsidRPr="00000000" w14:paraId="000001AF">
      <w:pPr>
        <w:ind w:firstLine="720.0000000000001"/>
        <w:rPr/>
      </w:pPr>
      <w:r w:rsidDel="00000000" w:rsidR="00000000" w:rsidRPr="00000000">
        <w:rPr>
          <w:rtl w:val="0"/>
        </w:rPr>
        <w:t xml:space="preserve">The IVC were able to reach around 6 times what their region would have supported without their innovations and significantly degraded their environment. For most of their existence, their skeletons show a far healthier existence than their enslaved peers in other regions.</w:t>
      </w:r>
    </w:p>
    <w:p w:rsidR="00000000" w:rsidDel="00000000" w:rsidP="00000000" w:rsidRDefault="00000000" w:rsidRPr="00000000" w14:paraId="000001B0">
      <w:pPr>
        <w:ind w:firstLine="720.0000000000001"/>
        <w:rPr/>
      </w:pPr>
      <w:r w:rsidDel="00000000" w:rsidR="00000000" w:rsidRPr="00000000">
        <w:rPr>
          <w:rtl w:val="0"/>
        </w:rPr>
        <w:t xml:space="preserve">The Indus Valley suggests that my baseline range of 40–170 million does not fully account for human ingenuity. If we overcorrect and apply the Indus Valley's ingenuity multiplier to our highest baseline densities across all habitat zones, we reach a high-end estimate of a 1.02 billion person population. This is not an estimate for a carrying capacity, but a population density sanity check.</w:t>
      </w:r>
    </w:p>
    <w:p w:rsidR="00000000" w:rsidDel="00000000" w:rsidP="00000000" w:rsidRDefault="00000000" w:rsidRPr="00000000" w14:paraId="000001B1">
      <w:pPr>
        <w:ind w:firstLine="720.0000000000001"/>
        <w:rPr/>
      </w:pPr>
      <w:r w:rsidDel="00000000" w:rsidR="00000000" w:rsidRPr="00000000">
        <w:rPr>
          <w:rtl w:val="0"/>
        </w:rPr>
        <w:t xml:space="preserve">We can use 40 million, 170 million, 1 billion, or 2 billion and the answer remains the same: we have billions more people today than we can sustainably support.</w:t>
      </w:r>
    </w:p>
    <w:p w:rsidR="00000000" w:rsidDel="00000000" w:rsidP="00000000" w:rsidRDefault="00000000" w:rsidRPr="00000000" w14:paraId="000001B2">
      <w:pPr>
        <w:ind w:firstLine="720.0000000000001"/>
        <w:rPr/>
      </w:pPr>
      <w:r w:rsidDel="00000000" w:rsidR="00000000" w:rsidRPr="00000000">
        <w:rPr>
          <w:rtl w:val="0"/>
        </w:rPr>
        <w:t xml:space="preserve">Today, the Earth holds 8.3 billion people on roughly 104 million square kilometers of habitable land. That is a global average of roughly 80 people per km². We are actively attempting to live at the precarious peak density of Edo Japan, but on a planetary scale. The resources enabling this overshoot are disappearing faster than we can replace them. The fossil fuels, the primary driver of all of this overshoot, are not being replaced at all. We cannot sustain another century of this. A living Earth is not a static machine, and humans are capable of incredible ingenuity. We can participate in ecosystems. We can tend forests, manage fire, build soil, and restore watersheds. A society that successfully lowers its pressure on the Earth can dedicate its energy to true innovation. It can learn how to increase the planet's carrying capacity by making the living world richer, rather than just extracting from it. Future generations may discover how to build highly productive, sustainable food systems that do not require either ecological destruction or human slavery.</w:t>
      </w:r>
    </w:p>
    <w:p w:rsidR="00000000" w:rsidDel="00000000" w:rsidP="00000000" w:rsidRDefault="00000000" w:rsidRPr="00000000" w14:paraId="000001B3">
      <w:pPr>
        <w:ind w:firstLine="720.0000000000001"/>
        <w:rPr/>
      </w:pPr>
      <w:r w:rsidDel="00000000" w:rsidR="00000000" w:rsidRPr="00000000">
        <w:rPr>
          <w:rtl w:val="0"/>
        </w:rPr>
        <w:t xml:space="preserve">That is work to be done. It is not a number we can assume today to justify four, eight, or ten billion people. The goal of human civilization should not be to calculate the absolute maximum number of breathing bodies we can cram onto a dying planet. I prefer to solve for freedom, biological abundance, and sustainability.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We are nowhere near that balance.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To get there, we need fewer people.</w:t>
      </w:r>
    </w:p>
    <w:p w:rsidR="00000000" w:rsidDel="00000000" w:rsidP="00000000" w:rsidRDefault="00000000" w:rsidRPr="00000000" w14:paraId="000001B8">
      <w:pPr>
        <w:pStyle w:val="Heading3"/>
        <w:keepNext w:val="0"/>
        <w:keepLines w:val="0"/>
        <w:spacing w:after="0" w:lineRule="auto"/>
        <w:rPr>
          <w:rFonts w:ascii="Arial" w:cs="Arial" w:eastAsia="Arial" w:hAnsi="Arial"/>
          <w:b w:val="1"/>
          <w:bCs w:val="1"/>
          <w:i w:val="0"/>
          <w:iCs w:val="0"/>
          <w:sz w:val="26"/>
          <w:szCs w:val="26"/>
        </w:rPr>
      </w:pPr>
      <w:bookmarkStart w:colFirst="0" w:colLast="0" w:name="_42gb6k8krftj" w:id="29"/>
      <w:bookmarkEnd w:id="29"/>
      <w:r w:rsidDel="00000000" w:rsidR="00000000" w:rsidRPr="00000000">
        <w:rPr>
          <w:rtl w:val="0"/>
        </w:rPr>
      </w:r>
    </w:p>
    <w:p w:rsidR="00000000" w:rsidDel="00000000" w:rsidP="00000000" w:rsidRDefault="00000000" w:rsidRPr="00000000" w14:paraId="000001B9">
      <w:pPr>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keepNext w:val="0"/>
        <w:keepLines w:val="0"/>
        <w:rPr/>
      </w:pPr>
      <w:bookmarkStart w:colFirst="0" w:colLast="0" w:name="_49m4hmy0g78s" w:id="30"/>
      <w:bookmarkEnd w:id="30"/>
      <w:r w:rsidDel="00000000" w:rsidR="00000000" w:rsidRPr="00000000">
        <w:rPr>
          <w:rtl w:val="0"/>
        </w:rPr>
        <w:t xml:space="preserve">Chapter 3: Slaves to Growth</w:t>
      </w:r>
    </w:p>
    <w:p w:rsidR="00000000" w:rsidDel="00000000" w:rsidP="00000000" w:rsidRDefault="00000000" w:rsidRPr="00000000" w14:paraId="000001BB">
      <w:pPr>
        <w:ind w:firstLine="720.0000000000001"/>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Every serious ecological signal says the pressure on the planet has to come down. Yet every major institution insists the economy must keep growing. When national birth rates fall, leaders do not express ecological relief; they panic.</w:t>
      </w:r>
    </w:p>
    <w:p w:rsidR="00000000" w:rsidDel="00000000" w:rsidP="00000000" w:rsidRDefault="00000000" w:rsidRPr="00000000" w14:paraId="000001BD">
      <w:pPr>
        <w:ind w:firstLine="720.0000000000001"/>
        <w:rPr/>
      </w:pPr>
      <w:r w:rsidDel="00000000" w:rsidR="00000000" w:rsidRPr="00000000">
        <w:rPr>
          <w:rtl w:val="0"/>
        </w:rPr>
        <w:t xml:space="preserve">If overshoot—using resources faster than the planet can replace them—is real, why does the whole system still demand more bodies?</w:t>
      </w:r>
    </w:p>
    <w:p w:rsidR="00000000" w:rsidDel="00000000" w:rsidP="00000000" w:rsidRDefault="00000000" w:rsidRPr="00000000" w14:paraId="000001BE">
      <w:pPr>
        <w:ind w:firstLine="720.0000000000001"/>
        <w:rPr/>
      </w:pPr>
      <w:r w:rsidDel="00000000" w:rsidR="00000000" w:rsidRPr="00000000">
        <w:rPr>
          <w:rtl w:val="0"/>
        </w:rPr>
        <w:t xml:space="preserve">Modern capitalism did not appear from nowhere. It is the latest iteration of an older machine. To understand how we got here, we have to look at the origins and evolution of human civilization.</w:t>
      </w:r>
    </w:p>
    <w:p w:rsidR="00000000" w:rsidDel="00000000" w:rsidP="00000000" w:rsidRDefault="00000000" w:rsidRPr="00000000" w14:paraId="000001BF">
      <w:pPr>
        <w:ind w:firstLine="720.0000000000001"/>
        <w:rPr/>
      </w:pPr>
      <w:r w:rsidDel="00000000" w:rsidR="00000000" w:rsidRPr="00000000">
        <w:rPr>
          <w:rtl w:val="0"/>
        </w:rPr>
      </w:r>
    </w:p>
    <w:p w:rsidR="00000000" w:rsidDel="00000000" w:rsidP="00000000" w:rsidRDefault="00000000" w:rsidRPr="00000000" w14:paraId="000001C0">
      <w:pPr>
        <w:pStyle w:val="Heading3"/>
        <w:keepNext w:val="0"/>
        <w:keepLines w:val="0"/>
        <w:spacing w:after="0" w:lineRule="auto"/>
        <w:ind w:firstLine="720.0000000000001"/>
        <w:rPr>
          <w:b w:val="1"/>
          <w:bCs w:val="1"/>
          <w:i w:val="0"/>
          <w:iCs w:val="0"/>
          <w:sz w:val="26"/>
          <w:szCs w:val="26"/>
        </w:rPr>
      </w:pPr>
      <w:bookmarkStart w:colFirst="0" w:colLast="0" w:name="_76s3fdpa2zr4" w:id="31"/>
      <w:bookmarkEnd w:id="31"/>
      <w:r w:rsidDel="00000000" w:rsidR="00000000" w:rsidRPr="00000000">
        <w:rPr>
          <w:rtl w:val="0"/>
        </w:rPr>
      </w:r>
    </w:p>
    <w:p w:rsidR="00000000" w:rsidDel="00000000" w:rsidP="00000000" w:rsidRDefault="00000000" w:rsidRPr="00000000" w14:paraId="000001C1">
      <w:pPr>
        <w:pStyle w:val="Heading2"/>
        <w:keepNext w:val="0"/>
        <w:keepLines w:val="0"/>
        <w:rPr/>
      </w:pPr>
      <w:bookmarkStart w:colFirst="0" w:colLast="0" w:name="_v6f6hoabz2ui" w:id="32"/>
      <w:bookmarkEnd w:id="32"/>
      <w:r w:rsidDel="00000000" w:rsidR="00000000" w:rsidRPr="00000000">
        <w:rPr>
          <w:rtl w:val="0"/>
        </w:rPr>
        <w:t xml:space="preserve">The Dawn of Civilization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Twelve thousand years ago, the Earth's climate stabilized [1]. Before this, the planet's orbit and tilt pushed the Earth in and out of ice ages. Because the climate was unpredictable, humans moved, following food.</w:t>
      </w:r>
    </w:p>
    <w:p w:rsidR="00000000" w:rsidDel="00000000" w:rsidP="00000000" w:rsidRDefault="00000000" w:rsidRPr="00000000" w14:paraId="000001C4">
      <w:pPr>
        <w:ind w:firstLine="720.0000000000001"/>
        <w:rPr/>
      </w:pPr>
      <w:r w:rsidDel="00000000" w:rsidR="00000000" w:rsidRPr="00000000">
        <w:rPr>
          <w:rtl w:val="0"/>
        </w:rPr>
        <w:t xml:space="preserve">When the seasons became predictable, human behavior could change. Humans already knew how to collect seeds and spread plants, and stable seasons made it possible to apply that knowledge to a fixed location. Wheat, rice, oats, barley, and other domesticated grains are drastically different from their wild versions. These plants are grasses, and what humans eat is their seeds. Wild seeds evolved to hitch a ride with animals in their fur so they could spread further out. When a heavy animal hits a wild grain plant, the seed head immediately shatters into pieces, scattering the seeds across the soil. This defense mechanism ensures that a single animal cannot eat the entire harvest, leaving seeds behind to grow next year. Humans were just one of the many animals gathering these wild seeds.</w:t>
      </w:r>
    </w:p>
    <w:p w:rsidR="00000000" w:rsidDel="00000000" w:rsidP="00000000" w:rsidRDefault="00000000" w:rsidRPr="00000000" w14:paraId="000001C5">
      <w:pPr>
        <w:ind w:firstLine="720.0000000000001"/>
        <w:rPr/>
      </w:pPr>
      <w:r w:rsidDel="00000000" w:rsidR="00000000" w:rsidRPr="00000000">
        <w:rPr>
          <w:rtl w:val="0"/>
        </w:rPr>
        <w:t xml:space="preserve">Early humans noticed that some mutant plants did not shatter upon touch. Because this made the plants much easier to harvest, humans intentionally planted these seeds to grow more of them. Over time, these mutants—which otherwise would have been at an evolutionary disadvantage—spread rapidly because they had a partner: humans [2]. Nomadic groups knew this and practiced this kind of selective farming well before they became settled in one place.</w:t>
      </w:r>
    </w:p>
    <w:p w:rsidR="00000000" w:rsidDel="00000000" w:rsidP="00000000" w:rsidRDefault="00000000" w:rsidRPr="00000000" w14:paraId="000001C6">
      <w:pPr>
        <w:ind w:firstLine="720.0000000000001"/>
        <w:rPr/>
      </w:pPr>
      <w:r w:rsidDel="00000000" w:rsidR="00000000" w:rsidRPr="00000000">
        <w:rPr>
          <w:rtl w:val="0"/>
        </w:rPr>
        <w:t xml:space="preserve">As the environment shifted to a more predictable pattern, it became far less necessary to move. People often stayed put, continually planting the versions of foods they preferred until the plants became domesticated. The grains were now dependent upon humans to spread, and humans became dependent upon the grains.</w:t>
      </w:r>
    </w:p>
    <w:p w:rsidR="00000000" w:rsidDel="00000000" w:rsidP="00000000" w:rsidRDefault="00000000" w:rsidRPr="00000000" w14:paraId="000001C7">
      <w:pPr>
        <w:ind w:firstLine="720.0000000000001"/>
        <w:rPr/>
      </w:pPr>
      <w:r w:rsidDel="00000000" w:rsidR="00000000" w:rsidRPr="00000000">
        <w:rPr>
          <w:rtl w:val="0"/>
        </w:rPr>
        <w:t xml:space="preserve">Prior to 12,000 years ago, the human population grew slowly at around 0.05 percent per year. Following the widespread adoption of agriculture, the demographic growth rate in some regions jumped to over 1 percent, an increase of more than twenty-fold [3].</w:t>
      </w:r>
    </w:p>
    <w:p w:rsidR="00000000" w:rsidDel="00000000" w:rsidP="00000000" w:rsidRDefault="00000000" w:rsidRPr="00000000" w14:paraId="000001C8">
      <w:pPr>
        <w:rPr/>
      </w:pPr>
      <w:r w:rsidDel="00000000" w:rsidR="00000000" w:rsidRPr="00000000">
        <w:rPr>
          <w:rtl w:val="0"/>
        </w:rPr>
        <w:t xml:space="preserve">Grains changed the mathematics of human reproduction.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ind w:firstLine="720.0000000000001"/>
        <w:rPr/>
      </w:pPr>
      <w:r w:rsidDel="00000000" w:rsidR="00000000" w:rsidRPr="00000000">
        <w:rPr>
          <w:rtl w:val="0"/>
        </w:rPr>
        <w:t xml:space="preserve">Humans and other great ape infants are highly dependent on their mothers. A chimpanzee or gorilla mother will breastfeed her child until four to five years of age; an orangutan mother nurses for six to seven years. Apes wean their offspring precisely when the young animal is capable of foraging for itself.</w:t>
      </w:r>
    </w:p>
    <w:p w:rsidR="00000000" w:rsidDel="00000000" w:rsidP="00000000" w:rsidRDefault="00000000" w:rsidRPr="00000000" w14:paraId="000001CB">
      <w:pPr>
        <w:ind w:firstLine="720.0000000000001"/>
        <w:rPr/>
      </w:pPr>
      <w:r w:rsidDel="00000000" w:rsidR="00000000" w:rsidRPr="00000000">
        <w:rPr>
          <w:rtl w:val="0"/>
        </w:rPr>
        <w:t xml:space="preserve">Human maturation is one of the slowest in the animal kingdom, and human diets rely heavily on cooking and processing food. Nomadic mothers tended to stop breastfeeding their babies around three to four years of age [4]. Because a four-year-old human still cannot feed itself, the mother relied on the support of a broader community to help feed the child after weaning. This timeline is critical because breastfeeding suppresses ovulation, acting as nature’s birth control. A woman who is breastfeeding frequently has a lower chance of getting pregnant again, allowing her to successfully raise her child to maturity.</w:t>
      </w:r>
    </w:p>
    <w:p w:rsidR="00000000" w:rsidDel="00000000" w:rsidP="00000000" w:rsidRDefault="00000000" w:rsidRPr="00000000" w14:paraId="000001CC">
      <w:pPr>
        <w:ind w:firstLine="720.0000000000001"/>
        <w:rPr/>
      </w:pPr>
      <w:r w:rsidDel="00000000" w:rsidR="00000000" w:rsidRPr="00000000">
        <w:rPr>
          <w:rtl w:val="0"/>
        </w:rPr>
        <w:t xml:space="preserve">Ancient humans were aware of how weaning affected birth spacing. Mammalian males in general are a danger to the offspring of nursing mothers, because they know that a female will not be receptive to mating while she is nursing [5]. Prehistoric humans understood the consequences of early weaning: the population would grow. These groups were deeply aware of the impact of a rapidly growing population. They had experienced overhunting and habitat destruction, recording those ecological limits in their stories and collective memories. Early human populations also possessed an extensive knowledge of plant-based medicines to prevent or end pregnancies, such as acacia and silphium [6]. There was no reason for a community to intentionally trigger rapid population growth.</w:t>
      </w:r>
    </w:p>
    <w:p w:rsidR="00000000" w:rsidDel="00000000" w:rsidP="00000000" w:rsidRDefault="00000000" w:rsidRPr="00000000" w14:paraId="000001CD">
      <w:pPr>
        <w:ind w:firstLine="720.0000000000001"/>
        <w:rPr/>
      </w:pPr>
      <w:r w:rsidDel="00000000" w:rsidR="00000000" w:rsidRPr="00000000">
        <w:rPr>
          <w:rtl w:val="0"/>
        </w:rPr>
        <w:t xml:space="preserve">When humans stayed put, a mother had new options. She could supplement breastfeeding with porridge or mashed-up grain meal. Transitioning from foraging to agriculture significantly increased the daily hours of labor required to survive. Processing grain, weeding, and hauling water are continuous, physically exhausting tasks. While mothers can and do farm with infants, early weaning via grain porridge allowed a mother to conserve her physical energy. She could keep working in this system that demanded her labor following the planting cycles.</w:t>
      </w:r>
    </w:p>
    <w:p w:rsidR="00000000" w:rsidDel="00000000" w:rsidP="00000000" w:rsidRDefault="00000000" w:rsidRPr="00000000" w14:paraId="000001CE">
      <w:pPr>
        <w:ind w:firstLine="720.0000000000001"/>
        <w:rPr/>
      </w:pPr>
      <w:r w:rsidDel="00000000" w:rsidR="00000000" w:rsidRPr="00000000">
        <w:rPr>
          <w:rtl w:val="0"/>
        </w:rPr>
        <w:t xml:space="preserve">The capacity for rapid population growth was unlocked, and density surged. To keep feeding a denser population, people had to grow more of that easily harvested, easily processed food.</w:t>
      </w:r>
    </w:p>
    <w:p w:rsidR="00000000" w:rsidDel="00000000" w:rsidP="00000000" w:rsidRDefault="00000000" w:rsidRPr="00000000" w14:paraId="000001CF">
      <w:pPr>
        <w:ind w:firstLine="720.0000000000001"/>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They needed more domesticated grain.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ind w:firstLine="720.0000000000001"/>
        <w:rPr/>
      </w:pPr>
      <w:r w:rsidDel="00000000" w:rsidR="00000000" w:rsidRPr="00000000">
        <w:rPr>
          <w:rtl w:val="0"/>
        </w:rPr>
        <w:t xml:space="preserve">This required a shift in scale that fundamentally changed how humans impacted the land. An intact habitat functions as a biological loop. Above ground, it supports insects, amphibians, birds, and mammals. Below ground, networks of fungi, bacteria, and earthworms form a soil food web. Waste and dead organic matter are rapidly broken down and cycled back into the system. The ecosystem maintains its own fertility. Mobile foraging populations existed within these systems at low densities, typically less than one person per square kilometer. A grain-based density could be 100 times that or more.</w:t>
      </w:r>
    </w:p>
    <w:p w:rsidR="00000000" w:rsidDel="00000000" w:rsidP="00000000" w:rsidRDefault="00000000" w:rsidRPr="00000000" w14:paraId="000001D3">
      <w:pPr>
        <w:ind w:firstLine="720.0000000000001"/>
        <w:rPr/>
      </w:pPr>
      <w:r w:rsidDel="00000000" w:rsidR="00000000" w:rsidRPr="00000000">
        <w:rPr>
          <w:rtl w:val="0"/>
        </w:rPr>
        <w:t xml:space="preserve">Farming breaks the biological loop on purpose. To make a farm, humans fence out wild animals, pull up competing plants, and pack the desired crops together tightly. When those packed plants grow, they extract what they need from the soil. But unlike a wild ecosystem, those plants do not die and rot where they stand. Humans harvest them, put them in carts, and transport them away. The nutrients are physically stripped from the land. To stop the earth from dying, early farmers had to haul fertility back. In the wild, animals deposit their waste where they eat, directly returning nutrients like phosphorus and nitrogen to the surface. Foragers move on before their own waste can make them sick. The living ecosystem rapidly breaks down the waste into more life.</w:t>
      </w:r>
    </w:p>
    <w:p w:rsidR="00000000" w:rsidDel="00000000" w:rsidP="00000000" w:rsidRDefault="00000000" w:rsidRPr="00000000" w14:paraId="000001D4">
      <w:pPr>
        <w:ind w:firstLine="720.0000000000001"/>
        <w:rPr/>
      </w:pPr>
      <w:r w:rsidDel="00000000" w:rsidR="00000000" w:rsidRPr="00000000">
        <w:rPr>
          <w:rtl w:val="0"/>
        </w:rPr>
        <w:t xml:space="preserve">Farming humans needed to find a way to bring nutrients back to the farms. If you gather enough human and animal waste to fertilize large agricultural fields, you either take your time and process it (i.e., composting), or you bring sickness with the nutrients. Piling up untreated waste where you live breeds parasites and waterborne disease.</w:t>
      </w:r>
    </w:p>
    <w:p w:rsidR="00000000" w:rsidDel="00000000" w:rsidP="00000000" w:rsidRDefault="00000000" w:rsidRPr="00000000" w14:paraId="000001D5">
      <w:pPr>
        <w:ind w:firstLine="720.0000000000001"/>
        <w:rPr/>
      </w:pPr>
      <w:r w:rsidDel="00000000" w:rsidR="00000000" w:rsidRPr="00000000">
        <w:rPr>
          <w:rtl w:val="0"/>
        </w:rPr>
        <w:t xml:space="preserve">Then there is the water. A densely packed field of crops often drinks far more water than naturally falls on it. To keep the plants alive, humans had to drag water from rivers out to dry fields. That is what irrigation is: the brute-force movement of water. With trees cut down to make room for planting fields, the natural water recycling engine was gone.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Human hands then had to do its work. They hauled the waste, dug the canals, and pulled the weeds.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ind w:firstLine="720.0000000000001"/>
        <w:rPr/>
      </w:pPr>
      <w:r w:rsidDel="00000000" w:rsidR="00000000" w:rsidRPr="00000000">
        <w:rPr>
          <w:rtl w:val="0"/>
        </w:rPr>
        <w:t xml:space="preserve">As populations became stationary and dependent on grains, their health declined. When bioarchaeologists examine skeletons from the Mediterranean before agriculture, they find mobile foragers who were robust, with men averaging five-foot-nine. After the shift to farming, average male height dropped to five-foot-three [7]. We see this baseline physical toll clearly in the Indus Valley. Skeletons from this period show a reduction in stature, dental degradation from a carbohydrate-heavy diet, and markers of diseases caused by living in high densities.</w:t>
      </w:r>
    </w:p>
    <w:p w:rsidR="00000000" w:rsidDel="00000000" w:rsidP="00000000" w:rsidRDefault="00000000" w:rsidRPr="00000000" w14:paraId="000001DA">
      <w:pPr>
        <w:ind w:firstLine="720.0000000000001"/>
        <w:rPr/>
      </w:pPr>
      <w:r w:rsidDel="00000000" w:rsidR="00000000" w:rsidRPr="00000000">
        <w:rPr>
          <w:rtl w:val="0"/>
        </w:rPr>
        <w:t xml:space="preserve">Larger populations also meant more fights over territory. The Indus Valley civilizations had mountains to protect them from invasion. They also possessed abundant copper and tin ores located close together. Because these metals were widely available, many people knew how to forge bronze, a copper and tin alloy used to make the most advanced fighting tools at the time. This wide distribution of resources prevented any single group from establishing a monopoly on violence to dominate the region.</w:t>
      </w:r>
    </w:p>
    <w:p w:rsidR="00000000" w:rsidDel="00000000" w:rsidP="00000000" w:rsidRDefault="00000000" w:rsidRPr="00000000" w14:paraId="000001DB">
      <w:pPr>
        <w:ind w:firstLine="720.0000000000001"/>
        <w:rPr/>
      </w:pPr>
      <w:r w:rsidDel="00000000" w:rsidR="00000000" w:rsidRPr="00000000">
        <w:rPr>
          <w:rtl w:val="0"/>
        </w:rPr>
        <w:t xml:space="preserve">Their physical footprint reflects a society of equals. Excavations at Mohenjo-Daro and Harappa reveal standardized baked-brick housing, with nearly every home featuring its own well and drainage system. The largest buildings in the city were a public facility known as the Great Bath, and the granaries for food storage. Their artifacts feature standardized weights for trade, terra-cotta toys, and seals depicting animals and nature. Archaeologists have never found carvings, reliefs, or monuments depicting mass warfare [8]. People in the Indus Valley appear to have voluntarily participated to gain access to grain storage, irrigation, and markets. Blessed with the gift of a flooding, nutrient-rich river as well, the population in the Indus Valley never came close to densities in the Nile Valley. There was no reason to pack as many people in as tightly as possible. And there was no one forcing them to do so anywhere. There is no archaeological evidence of an emperor, king, pharaoh, or ruling class of any kind in the roughly 2,000-year history of these civilizations [8].</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This was not what happened in the vast majority of early civilizations.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ind w:firstLine="720.0000000000001"/>
        <w:rPr/>
      </w:pPr>
      <w:r w:rsidDel="00000000" w:rsidR="00000000" w:rsidRPr="00000000">
        <w:rPr>
          <w:rtl w:val="0"/>
        </w:rPr>
        <w:t xml:space="preserve">In other regions, the materials required to make advanced weapons were scarce. A small group could control the supply. Once a group secured this monopoly on violence, they took the exact principles they had learned from domesticating plants and animals—fencing them in, selective breeding, early weaning, and harvesting surplus—and applied them to other human beings. This marks the emergence of empires built on enslaved labor.</w:t>
      </w:r>
    </w:p>
    <w:p w:rsidR="00000000" w:rsidDel="00000000" w:rsidP="00000000" w:rsidRDefault="00000000" w:rsidRPr="00000000" w14:paraId="000001E0">
      <w:pPr>
        <w:ind w:firstLine="720.0000000000001"/>
        <w:rPr/>
      </w:pPr>
      <w:r w:rsidDel="00000000" w:rsidR="00000000" w:rsidRPr="00000000">
        <w:rPr>
          <w:rtl w:val="0"/>
        </w:rPr>
        <w:t xml:space="preserve">In anthropology, monumental architecture—such as Egyptian pyramids or Mesopotamian ziggurats—is understood not just as a building, but as a physical display of power that requires the deliberate diversion of human energy. Every hour a laborer spent digging, drying, transporting, and stacking mud bricks for a temple was an hour of caloric energy forcibly redirected away from growing food for their own family, rest, or play. The massive structure serves a specific cultural purpose: it provides a permanent, physical reminder of the ruling class's supremacy and legitimizes the hierarchy [9].</w:t>
      </w:r>
    </w:p>
    <w:p w:rsidR="00000000" w:rsidDel="00000000" w:rsidP="00000000" w:rsidRDefault="00000000" w:rsidRPr="00000000" w14:paraId="000001E1">
      <w:pPr>
        <w:ind w:firstLine="720.0000000000001"/>
        <w:rPr/>
      </w:pPr>
      <w:r w:rsidDel="00000000" w:rsidR="00000000" w:rsidRPr="00000000">
        <w:rPr>
          <w:rtl w:val="0"/>
        </w:rPr>
        <w:t xml:space="preserve">To understand the scale of this extraction, we have to look at the skeletal remains of the laborers who built these monuments. Bioarchaeological evidence from the North Tombs Cemetery at Amarna in Egypt reveals the mortality rate of the laboring class. More than 90 percent of the skeletons in this worker cemetery belonged to individuals between the ages of 7 and 25. The teenagers show compressed vertebrae and spinal fractures from carrying standard limestone building blocks weighing over 150 pounds. Their skeletons exhibit scurvy and severe porotic hyperostosis—spongy lesions on the skull caused by malnutrition and anemia [10]. In early China, excavations of the Shang Dynasty royal city of Anyang reveal massive tombs surrounded by the mass graves of thousands of laborers and field slaves who were either worked to death or sacrificed to serve the ruling class in the afterlife [11]. People did not look at that physical collapse and volunteer to join it. As anthropologist James C. Scott summarizes the archaeological consensus: "There is no evidence that anyone voluntarily became a state subject." [12]</w:t>
      </w:r>
    </w:p>
    <w:p w:rsidR="00000000" w:rsidDel="00000000" w:rsidP="00000000" w:rsidRDefault="00000000" w:rsidRPr="00000000" w14:paraId="000001E2">
      <w:pPr>
        <w:ind w:firstLine="720.0000000000001"/>
        <w:rPr/>
      </w:pPr>
      <w:r w:rsidDel="00000000" w:rsidR="00000000" w:rsidRPr="00000000">
        <w:rPr>
          <w:rtl w:val="0"/>
        </w:rPr>
        <w:t xml:space="preserve">The extraction of materials required the same systemic redirection of calories. The Royal Cemetery of Ur in Mesopotamia contained tombs overflowing with gold and lapis lazuli. Lapis lazuli is not found in Mesopotamia; it had to be mined in the mountains of Afghanistan and transported over a thousand miles.</w:t>
      </w:r>
    </w:p>
    <w:p w:rsidR="00000000" w:rsidDel="00000000" w:rsidP="00000000" w:rsidRDefault="00000000" w:rsidRPr="00000000" w14:paraId="000001E3">
      <w:pPr>
        <w:ind w:firstLine="720.0000000000001"/>
        <w:rPr/>
      </w:pPr>
      <w:r w:rsidDel="00000000" w:rsidR="00000000" w:rsidRPr="00000000">
        <w:rPr>
          <w:rtl w:val="0"/>
        </w:rPr>
        <w:t xml:space="preserve">The Indus Valley redirected its surplus energy horizontally, investing in public baths, household wells, and municipal drainage. The early empires of Egypt, Mesopotamia, and China redirected their surplus energy vertically. The laboring classes under a hierarchy were worked to death before reaching full adulthood to build structures that served no biological purpose to the population [13].</w:t>
      </w:r>
    </w:p>
    <w:p w:rsidR="00000000" w:rsidDel="00000000" w:rsidP="00000000" w:rsidRDefault="00000000" w:rsidRPr="00000000" w14:paraId="000001E4">
      <w:pPr>
        <w:ind w:firstLine="720.0000000000001"/>
        <w:rPr/>
      </w:pPr>
      <w:r w:rsidDel="00000000" w:rsidR="00000000" w:rsidRPr="00000000">
        <w:rPr>
          <w:rtl w:val="0"/>
        </w:rPr>
        <w:t xml:space="preserve">Early enslavement agricultural states required concentrated populations to work, pay taxes, and supply conscripts.</w:t>
      </w:r>
    </w:p>
    <w:p w:rsidR="00000000" w:rsidDel="00000000" w:rsidP="00000000" w:rsidRDefault="00000000" w:rsidRPr="00000000" w14:paraId="000001E5">
      <w:pPr>
        <w:ind w:firstLine="720.0000000000001"/>
        <w:rPr/>
      </w:pPr>
      <w:r w:rsidDel="00000000" w:rsidR="00000000" w:rsidRPr="00000000">
        <w:rPr>
          <w:rtl w:val="0"/>
        </w:rPr>
        <w:t xml:space="preserve">Both hierarchically dominated and egalitarian agricultural civilizations produced shorter, sicker lives than mobile foraging. However, the physical damage to the human body under dominant hierarchies was starkly different from that in flat societies. In egalitarian centers like Harappa, bioarchaeologists observe the expected baseline toll of early farming: worn joints from daily fieldwork, high rates of dental cavities from sticky, grain-based diets, and the presence of density-related infections. Yet, skeletal trauma from interpersonal violence was exceptionally rare during their peak urban phase, and mortality was distributed naturally across a normal lifespan [22].</w:t>
      </w:r>
    </w:p>
    <w:p w:rsidR="00000000" w:rsidDel="00000000" w:rsidP="00000000" w:rsidRDefault="00000000" w:rsidRPr="00000000" w14:paraId="000001E6">
      <w:pPr>
        <w:ind w:firstLine="720.0000000000001"/>
        <w:rPr/>
      </w:pPr>
      <w:r w:rsidDel="00000000" w:rsidR="00000000" w:rsidRPr="00000000">
        <w:rPr>
          <w:rtl w:val="0"/>
        </w:rPr>
        <w:t xml:space="preserve">In contrast, the bioarchaeological record of hierarchical states reveals institutionalized, forced physical abuse. In addition to the severe spinal compression found in Egyptian adolescents hauling stone, skeletons from state-level societies frequently exhibit "parry fractures"—broken forearms sustained when raising an arm to block a blow from a taskmaster, guard, or weapon. In Shang Dynasty China, the physical damage extended to systemic human sacrifice, with thousands of laborers ritually decapitated [11]. The skeletal record demonstrates that while farming universally degraded human health, ruling hierarchies weaponized that degradation to physically break the human body for expansion.</w:t>
      </w:r>
    </w:p>
    <w:p w:rsidR="00000000" w:rsidDel="00000000" w:rsidP="00000000" w:rsidRDefault="00000000" w:rsidRPr="00000000" w14:paraId="000001E7">
      <w:pPr>
        <w:ind w:firstLine="720.0000000000001"/>
        <w:rPr/>
      </w:pPr>
      <w:r w:rsidDel="00000000" w:rsidR="00000000" w:rsidRPr="00000000">
        <w:rPr>
          <w:rtl w:val="0"/>
        </w:rPr>
        <w:t xml:space="preserve">Geography determined where these states successfully formed, emerging most easily where productive agricultural land was surrounded by terrain that was difficult to survive in [14].</w:t>
      </w:r>
    </w:p>
    <w:p w:rsidR="00000000" w:rsidDel="00000000" w:rsidP="00000000" w:rsidRDefault="00000000" w:rsidRPr="00000000" w14:paraId="000001E8">
      <w:pPr>
        <w:ind w:firstLine="720.0000000000001"/>
        <w:rPr/>
      </w:pPr>
      <w:r w:rsidDel="00000000" w:rsidR="00000000" w:rsidRPr="00000000">
        <w:rPr>
          <w:rtl w:val="0"/>
        </w:rPr>
        <w:t xml:space="preserve">Egypt is the primary example. The Nile Valley provided a narrow agricultural corridor bounded by desert. The river enabled dense farming, but the desert made it extremely difficult for a farming household to leave and survive outside the state's reach. Because exit was geographically blocked, rulers could impose heavy taxation and forced, unpaid labor without losing their workforce [15].</w:t>
      </w:r>
    </w:p>
    <w:p w:rsidR="00000000" w:rsidDel="00000000" w:rsidP="00000000" w:rsidRDefault="00000000" w:rsidRPr="00000000" w14:paraId="000001E9">
      <w:pPr>
        <w:ind w:firstLine="720.0000000000001"/>
        <w:rPr/>
      </w:pPr>
      <w:r w:rsidDel="00000000" w:rsidR="00000000" w:rsidRPr="00000000">
        <w:rPr>
          <w:rtl w:val="0"/>
        </w:rPr>
        <w:t xml:space="preserve">The Bible preserves what ancient people understood about Egypt: it was a slave state surrounded by a desert that limited escape.</w:t>
      </w:r>
    </w:p>
    <w:p w:rsidR="00000000" w:rsidDel="00000000" w:rsidP="00000000" w:rsidRDefault="00000000" w:rsidRPr="00000000" w14:paraId="000001EA">
      <w:pPr>
        <w:ind w:firstLine="720.0000000000001"/>
        <w:rPr/>
      </w:pPr>
      <w:r w:rsidDel="00000000" w:rsidR="00000000" w:rsidRPr="00000000">
        <w:rPr>
          <w:rtl w:val="0"/>
        </w:rPr>
        <w:t xml:space="preserve">When a group of slaves attempts to leave, they are told no and worked harder. After acts of divine intervention devastate the kingdom, the slaves are allowed to flee. The kingdom decides to follow the escaping slaves to slaughter them. More divine intervention saves them, and they escape into the desert, where they spend the next forty years wandering.</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Where geography offered an exit, people took it.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ind w:firstLine="720"/>
        <w:rPr/>
      </w:pPr>
      <w:r w:rsidDel="00000000" w:rsidR="00000000" w:rsidRPr="00000000">
        <w:rPr>
          <w:rtl w:val="0"/>
        </w:rPr>
        <w:t xml:space="preserve">Southern Mesopotamia contained productive rivers, but it also bordered marshes and open grasslands where people could fish, herd, and evade state control. In Southeast Asia, highland forests provided refuge from valley states. The presence of these refuge zones meant the state had to actively prevent its population from leaving [16]. This requirement produced the earliest administrative technologies. Sumerian clay tablets functioned as centralized ledgers where administrators recorded grain production, livestock, and people. The ledgers tracked field assignments and captured slaves, tracking human beings as property alongside the grain. Scribes pressed marks into clay to count female slaves in the exact same format they used to count flocks of sheep. The Sumerian written symbol for a female slave literally combined the symbol for "woman" with the symbol for "mountain"—meaning a woman captured from the foreign hills [17].</w:t>
      </w:r>
    </w:p>
    <w:p w:rsidR="00000000" w:rsidDel="00000000" w:rsidP="00000000" w:rsidRDefault="00000000" w:rsidRPr="00000000" w14:paraId="000001EF">
      <w:pPr>
        <w:ind w:firstLine="720.0000000000001"/>
        <w:rPr/>
      </w:pPr>
      <w:r w:rsidDel="00000000" w:rsidR="00000000" w:rsidRPr="00000000">
        <w:rPr>
          <w:rtl w:val="0"/>
        </w:rPr>
        <w:t xml:space="preserve">To maintain this system, specialized classes formed. A military class managed enforcement and capture. An administrative class managed the ledgers. Religious and political authority fused to justify the hierarchy [18]. To keep this inventory from walking away, rulers carved containment laws into stone. The Code of Hammurabi (c. 1750 BC) states clearly in Law 15: "If any one takes a male or female slave... outside the city gates, he shall be put to death." Law 16 mandates: "If any one receives into his house a runaway male or female slave... he shall be put to death." [19]</w:t>
      </w:r>
    </w:p>
    <w:p w:rsidR="00000000" w:rsidDel="00000000" w:rsidP="00000000" w:rsidRDefault="00000000" w:rsidRPr="00000000" w14:paraId="000001F0">
      <w:pPr>
        <w:ind w:firstLine="720.0000000000001"/>
        <w:rPr/>
      </w:pPr>
      <w:r w:rsidDel="00000000" w:rsidR="00000000" w:rsidRPr="00000000">
        <w:rPr>
          <w:rtl w:val="0"/>
        </w:rPr>
        <w:t xml:space="preserve">The physical architecture of early cities reflected this need for containment. The walls built around early settlements protected against outside attacks, but they also functioned to keep the labor force inside [20]. When geography protected populations who fled, the state attacked the geography. History consistently shows states engineering projects to drain wetlands and clear forests that shelter populations living outside the system.</w:t>
      </w:r>
    </w:p>
    <w:p w:rsidR="00000000" w:rsidDel="00000000" w:rsidP="00000000" w:rsidRDefault="00000000" w:rsidRPr="00000000" w14:paraId="000001F1">
      <w:pPr>
        <w:ind w:firstLine="720.0000000000001"/>
        <w:rPr/>
      </w:pPr>
      <w:r w:rsidDel="00000000" w:rsidR="00000000" w:rsidRPr="00000000">
        <w:rPr>
          <w:rtl w:val="0"/>
        </w:rPr>
        <w:t xml:space="preserve">The early slave state did not grow because it was inherently attractive. It grew because it was an administrative machine that required constant inputs of land and labor to maintain itself.</w:t>
      </w:r>
    </w:p>
    <w:p w:rsidR="00000000" w:rsidDel="00000000" w:rsidP="00000000" w:rsidRDefault="00000000" w:rsidRPr="00000000" w14:paraId="000001F2">
      <w:pPr>
        <w:ind w:firstLine="720.0000000000001"/>
        <w:rPr/>
      </w:pPr>
      <w:r w:rsidDel="00000000" w:rsidR="00000000" w:rsidRPr="00000000">
        <w:rPr>
          <w:rtl w:val="0"/>
        </w:rPr>
        <w:t xml:space="preserve">For the ruling class, expansion meant more power over human lives. An individual human has a biological limit on what they can consume, but a ruling class storing wealth in a vault is not under such a limit. More wealth simply means more ability to expand. A larger enslaved population means more concubines, cooks, gardeners, farmers, entertainers, craftsmen, miners, alchemists, engineers, soldiers, and priests at your disposal.</w:t>
      </w:r>
    </w:p>
    <w:p w:rsidR="00000000" w:rsidDel="00000000" w:rsidP="00000000" w:rsidRDefault="00000000" w:rsidRPr="00000000" w14:paraId="000001F3">
      <w:pPr>
        <w:ind w:firstLine="720.0000000000001"/>
        <w:rPr/>
      </w:pPr>
      <w:r w:rsidDel="00000000" w:rsidR="00000000" w:rsidRPr="00000000">
        <w:rPr>
          <w:rtl w:val="0"/>
        </w:rPr>
        <w:t xml:space="preserve">The phrase </w:t>
      </w:r>
      <w:r w:rsidDel="00000000" w:rsidR="00000000" w:rsidRPr="00000000">
        <w:rPr>
          <w:i w:val="1"/>
          <w:iCs w:val="1"/>
          <w:rtl w:val="0"/>
        </w:rPr>
        <w:t xml:space="preserve">all roads lead to Rome</w:t>
      </w:r>
      <w:r w:rsidDel="00000000" w:rsidR="00000000" w:rsidRPr="00000000">
        <w:rPr>
          <w:rtl w:val="0"/>
        </w:rPr>
        <w:t xml:space="preserve"> does not describe travel; it describes a one-way extraction funnel. Roman road networks were engineered specifically to move armies outward and drain resources, goods, and wealth from the edges of the empire directly into the capital [21].</w:t>
      </w:r>
    </w:p>
    <w:p w:rsidR="00000000" w:rsidDel="00000000" w:rsidP="00000000" w:rsidRDefault="00000000" w:rsidRPr="00000000" w14:paraId="000001F4">
      <w:pPr>
        <w:ind w:firstLine="720.0000000000001"/>
        <w:rPr/>
      </w:pPr>
      <w:r w:rsidDel="00000000" w:rsidR="00000000" w:rsidRPr="00000000">
        <w:rPr>
          <w:rtl w:val="0"/>
        </w:rPr>
        <w:t xml:space="preserve">This mechanism exists in nature. A common biological equivalent is cancerous growth. In a healthy biological system, energy flows sustain the whole organism. A cancer cell breaks this loop, redirecting the body's energy flows strictly into its own growth and replication. It builds its own blood vessels to siphon nutrients from the host body, demanding continuous resources [22]. The empire is the macro-version of this biology. The hierarchy redirects energy flows of the society—its labor, its grain, its wealth—away from the health of the population. That energy is funneled to the ruling class, who then demand and direct it toward more conquest, prioritizing infinite growth until it inevitably kills the host.</w:t>
      </w:r>
    </w:p>
    <w:p w:rsidR="00000000" w:rsidDel="00000000" w:rsidP="00000000" w:rsidRDefault="00000000" w:rsidRPr="00000000" w14:paraId="000001F5">
      <w:pPr>
        <w:ind w:firstLine="720.0000000000001"/>
        <w:rPr/>
      </w:pPr>
      <w:r w:rsidDel="00000000" w:rsidR="00000000" w:rsidRPr="00000000">
        <w:rPr>
          <w:rtl w:val="0"/>
        </w:rPr>
      </w:r>
    </w:p>
    <w:p w:rsidR="00000000" w:rsidDel="00000000" w:rsidP="00000000" w:rsidRDefault="00000000" w:rsidRPr="00000000" w14:paraId="000001F6">
      <w:pPr>
        <w:pStyle w:val="Heading2"/>
        <w:keepNext w:val="0"/>
        <w:keepLines w:val="0"/>
        <w:rPr/>
      </w:pPr>
      <w:bookmarkStart w:colFirst="0" w:colLast="0" w:name="_ybv0wpapy1od" w:id="33"/>
      <w:bookmarkEnd w:id="33"/>
      <w:r w:rsidDel="00000000" w:rsidR="00000000" w:rsidRPr="00000000">
        <w:rPr>
          <w:rtl w:val="0"/>
        </w:rPr>
        <w:t xml:space="preserve">Extract, Deplete, Expand, Repeat</w:t>
      </w:r>
    </w:p>
    <w:p w:rsidR="00000000" w:rsidDel="00000000" w:rsidP="00000000" w:rsidRDefault="00000000" w:rsidRPr="00000000" w14:paraId="000001F7">
      <w:pPr>
        <w:ind w:firstLine="720.0000000000001"/>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 earliest surviving work of written literature comes from Mesopotamia. Dating to roughly 2100 BC, the </w:t>
      </w:r>
      <w:r w:rsidDel="00000000" w:rsidR="00000000" w:rsidRPr="00000000">
        <w:rPr>
          <w:i w:val="1"/>
          <w:iCs w:val="1"/>
          <w:rtl w:val="0"/>
        </w:rPr>
        <w:t xml:space="preserve">Epic of Gilgamesh</w:t>
      </w:r>
      <w:r w:rsidDel="00000000" w:rsidR="00000000" w:rsidRPr="00000000">
        <w:rPr>
          <w:rtl w:val="0"/>
        </w:rPr>
        <w:t xml:space="preserve"> tells the story of a king who decides to travel to the distant Cedar Forest. He wants to build massive city walls and monuments to secure everlasting fame for himself, and to bring glory to his people.</w:t>
      </w:r>
    </w:p>
    <w:p w:rsidR="00000000" w:rsidDel="00000000" w:rsidP="00000000" w:rsidRDefault="00000000" w:rsidRPr="00000000" w14:paraId="000001F9">
      <w:pPr>
        <w:ind w:firstLine="720.0000000000001"/>
        <w:rPr/>
      </w:pPr>
      <w:r w:rsidDel="00000000" w:rsidR="00000000" w:rsidRPr="00000000">
        <w:rPr>
          <w:rtl w:val="0"/>
        </w:rPr>
        <w:t xml:space="preserve">The forest is a vast wilderness protected by Humbaba, a guardian placed there by the chief god to deter humans from harming the forest. Upon arriving, Gilgamesh and his companion, Enkidu, immediately begin cutting down the massive cedars. Humbaba attacks to defend the trees, but Gilgamesh overpowers him. Pinned to the ground, the guardian attempts to negotiate, offering to serve the human king: "Let me go, Gilgamesh... The trees that I grew, I will cut down for you." Enkidu advises Gilgamesh not to trust the guardian.</w:t>
      </w:r>
    </w:p>
    <w:p w:rsidR="00000000" w:rsidDel="00000000" w:rsidP="00000000" w:rsidRDefault="00000000" w:rsidRPr="00000000" w14:paraId="000001FA">
      <w:pPr>
        <w:ind w:firstLine="720.0000000000001"/>
        <w:rPr/>
      </w:pPr>
      <w:r w:rsidDel="00000000" w:rsidR="00000000" w:rsidRPr="00000000">
        <w:rPr>
          <w:rtl w:val="0"/>
        </w:rPr>
      </w:r>
    </w:p>
    <w:p w:rsidR="00000000" w:rsidDel="00000000" w:rsidP="00000000" w:rsidRDefault="00000000" w:rsidRPr="00000000" w14:paraId="000001FB">
      <w:pPr>
        <w:ind w:left="720" w:firstLine="0"/>
        <w:rPr/>
      </w:pPr>
      <w:r w:rsidDel="00000000" w:rsidR="00000000" w:rsidRPr="00000000">
        <w:rPr>
          <w:rtl w:val="0"/>
        </w:rPr>
        <w:t xml:space="preserve">"Gilgamesh heard the word of his companion. He took the axe in his hand, he drew the sword from his belt. Gilgamesh struck him on the neck... Humbaba fell... Gilgamesh felled the trees, while Enkidu searched out the best timber." [23]</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With the protector dead, they clear-cut the sacred cedars, bind the timber into a massive raft, and float it down the Euphrates River to Uruk.</w:t>
      </w:r>
    </w:p>
    <w:p w:rsidR="00000000" w:rsidDel="00000000" w:rsidP="00000000" w:rsidRDefault="00000000" w:rsidRPr="00000000" w14:paraId="000001FE">
      <w:pPr>
        <w:ind w:firstLine="720.0000000000001"/>
        <w:rPr/>
      </w:pPr>
      <w:r w:rsidDel="00000000" w:rsidR="00000000" w:rsidRPr="00000000">
        <w:rPr>
          <w:rtl w:val="0"/>
        </w:rPr>
        <w:t xml:space="preserve">Long before the development of agriculture, humans had mined the earth for resources like obsidian, ochre, and flint. They transported these materials across hundreds of miles, returning to the same deposits for thousands of years [24]. Because early populations were small and used simple tools, the impact was limited.</w:t>
      </w:r>
    </w:p>
    <w:p w:rsidR="00000000" w:rsidDel="00000000" w:rsidP="00000000" w:rsidRDefault="00000000" w:rsidRPr="00000000" w14:paraId="000001FF">
      <w:pPr>
        <w:ind w:firstLine="720.0000000000001"/>
        <w:rPr/>
      </w:pPr>
      <w:r w:rsidDel="00000000" w:rsidR="00000000" w:rsidRPr="00000000">
        <w:rPr>
          <w:rtl w:val="0"/>
        </w:rPr>
        <w:t xml:space="preserve">The establishment of cities changed the scale. Cities needed clay and sand for brickmaking, stone for monuments, and massive amounts of charcoal to melt metals. As cities grew, their material demands grew with them. Cities rapidly burned through the resources immediately surrounding them.</w:t>
      </w:r>
    </w:p>
    <w:p w:rsidR="00000000" w:rsidDel="00000000" w:rsidP="00000000" w:rsidRDefault="00000000" w:rsidRPr="00000000" w14:paraId="00000200">
      <w:pPr>
        <w:ind w:firstLine="720.0000000000001"/>
        <w:rPr/>
      </w:pPr>
      <w:r w:rsidDel="00000000" w:rsidR="00000000" w:rsidRPr="00000000">
        <w:rPr>
          <w:rtl w:val="0"/>
        </w:rPr>
        <w:t xml:space="preserve">By 2000 BC, the global human population was between 25 and 35 million [25]. The overwhelming majority were now engaged in farming or herding domesticated animals. Human activity had already pulled roughly one to two percent of the planet's land entirely out of the wild—cleared, farmed, grazed, or built upon [26].</w:t>
      </w:r>
    </w:p>
    <w:p w:rsidR="00000000" w:rsidDel="00000000" w:rsidP="00000000" w:rsidRDefault="00000000" w:rsidRPr="00000000" w14:paraId="00000201">
      <w:pPr>
        <w:ind w:firstLine="720.0000000000001"/>
        <w:rPr/>
      </w:pPr>
      <w:r w:rsidDel="00000000" w:rsidR="00000000" w:rsidRPr="00000000">
        <w:rPr>
          <w:rtl w:val="0"/>
        </w:rPr>
        <w:t xml:space="preserve">Gilgamesh came from the ancient civilization of Sumer, located in Mesopotamia (modern-day Iraq). To feed densely packed populations in the hot, dry climate, the empire relied heavily on irrigation—hauling water from rivers to dry fields. The local water contained small amounts of dissolved salt. When the fields were repeatedly flooded under the hot sun, the water evaporated, but the salt was left behind in the soil. Year after year, the salt built up.</w:t>
      </w:r>
    </w:p>
    <w:p w:rsidR="00000000" w:rsidDel="00000000" w:rsidP="00000000" w:rsidRDefault="00000000" w:rsidRPr="00000000" w14:paraId="00000202">
      <w:pPr>
        <w:ind w:firstLine="720.0000000000001"/>
        <w:rPr/>
      </w:pPr>
      <w:r w:rsidDel="00000000" w:rsidR="00000000" w:rsidRPr="00000000">
        <w:rPr>
          <w:rtl w:val="0"/>
        </w:rPr>
        <w:t xml:space="preserve">The civilization tracked this degradation in their clay tablets. Wheat is highly sensitive to salt in the dirt, whereas barley is much more tolerant. The tablets show a forced shift: fields that once grew wheat were converted entirely to barley just to keep producing food. By 3500 BC, wheat made up roughly 16 percent of the crop. By 2100 BC, it had dropped to 2 percent. By 1700 BC, wheat disappeared from the accounting records entirely [27]. Eventually, the rising salt levels killed the barley, too. Grain yields in affected parts of Sumer fell to roughly one-third of what they had been a thousand years earlier. As the dirt turned white with salt crusts, the fields were abandoned [28]. The Sumerian collapse demonstrated what happens when a society ignores the environmental impact of its activities. The land failed.</w:t>
      </w:r>
    </w:p>
    <w:p w:rsidR="00000000" w:rsidDel="00000000" w:rsidP="00000000" w:rsidRDefault="00000000" w:rsidRPr="00000000" w14:paraId="00000203">
      <w:pPr>
        <w:ind w:firstLine="720.0000000000001"/>
        <w:rPr/>
      </w:pPr>
      <w:r w:rsidDel="00000000" w:rsidR="00000000" w:rsidRPr="00000000">
        <w:rPr>
          <w:rtl w:val="0"/>
        </w:rPr>
        <w:t xml:space="preserve">The logic of the hierarchical empire kept running in other places. The mechanism operated on a fixed loop: more land produced more food; more food supported more people; more people supplied larger armies; and larger armies seized more land. Two thousand years later, the Roman Empire was operating this system at a continental scale. By the first and second centuries AD, the global population had grown to somewhere between 170 and 300 million [29]. Five to ten percent of the Earth's land had been transformed into human habitats. Wetlands were drained, native pastures were grazed bare, and rivers were diverted [30].</w:t>
      </w:r>
    </w:p>
    <w:p w:rsidR="00000000" w:rsidDel="00000000" w:rsidP="00000000" w:rsidRDefault="00000000" w:rsidRPr="00000000" w14:paraId="00000204">
      <w:pPr>
        <w:ind w:firstLine="720.0000000000001"/>
        <w:rPr/>
      </w:pPr>
      <w:r w:rsidDel="00000000" w:rsidR="00000000" w:rsidRPr="00000000">
        <w:rPr>
          <w:rtl w:val="0"/>
        </w:rPr>
        <w:t xml:space="preserve">The physical damage to the land was obvious to the people living within the system. Writing in Greece around 360 BC, Plato documented a landscape that had already passed the point of return. He noted that in his grandfather's time, the hills were covered in deep soil and thick forests. After generations of clear-cutting and overgrazing, the topsoil had mostly washed away. Plato described the surviving land exactly as he saw it:</w:t>
      </w:r>
    </w:p>
    <w:p w:rsidR="00000000" w:rsidDel="00000000" w:rsidP="00000000" w:rsidRDefault="00000000" w:rsidRPr="00000000" w14:paraId="00000205">
      <w:pPr>
        <w:ind w:firstLine="720.0000000000001"/>
        <w:rPr/>
      </w:pPr>
      <w:r w:rsidDel="00000000" w:rsidR="00000000" w:rsidRPr="00000000">
        <w:rPr>
          <w:rtl w:val="0"/>
        </w:rPr>
        <w:t xml:space="preserve">"What now remains compared with what then existed is like the skeleton of a sick man, all the fat and soft earth having wasted away, and only the bare framework of the land being left." [31] Rome expanded this depletion across Europe and North Africa. The empire's silver mines in Spain were worked by tens of thousands of enslaved people simultaneously, using high-pressure water to wash entire mountainsides away to reach the ore [32].</w:t>
      </w:r>
    </w:p>
    <w:p w:rsidR="00000000" w:rsidDel="00000000" w:rsidP="00000000" w:rsidRDefault="00000000" w:rsidRPr="00000000" w14:paraId="00000206">
      <w:pPr>
        <w:ind w:firstLine="720.0000000000001"/>
        <w:rPr/>
      </w:pPr>
      <w:r w:rsidDel="00000000" w:rsidR="00000000" w:rsidRPr="00000000">
        <w:rPr>
          <w:rtl w:val="0"/>
        </w:rPr>
        <w:t xml:space="preserve">The Roman capital was fed by massive annual shipments of Egyptian grain, grown by populations trapped by the surrounding desert and forced to pay taxes in food [33]. The scale of Rome's extraction remains visible in the Arctic ice. To melt silver and lead for its coins and pipes, the empire burned staggering amounts of wood in massive furnaces. When scientists drill deep into the ice sheets of Greenland, they find an unnatural spike in lead pollution that perfectly tracks the rise of the Roman Republic. The pollution stays in the ice for centuries. When the empire collapsed and the furnaces stopped burning, the lead levels crashed [34].</w:t>
      </w:r>
    </w:p>
    <w:p w:rsidR="00000000" w:rsidDel="00000000" w:rsidP="00000000" w:rsidRDefault="00000000" w:rsidRPr="00000000" w14:paraId="00000207">
      <w:pPr>
        <w:ind w:firstLine="720.0000000000001"/>
        <w:rPr/>
      </w:pPr>
      <w:r w:rsidDel="00000000" w:rsidR="00000000" w:rsidRPr="00000000">
        <w:rPr>
          <w:rtl w:val="0"/>
        </w:rPr>
        <w:t xml:space="preserve">As enormous as its impact was, the Roman Empire was ultimately limited by its energy. Roughly half the work in the ancient world was done by human muscle, most of it formally enslaved people. Animals forced into labor contributed another twenty to thirty percent, and burning wood powered the rest [35]. The future world would not be under the same limitations.</w:t>
      </w:r>
    </w:p>
    <w:p w:rsidR="00000000" w:rsidDel="00000000" w:rsidP="00000000" w:rsidRDefault="00000000" w:rsidRPr="00000000" w14:paraId="00000208">
      <w:pPr>
        <w:ind w:firstLine="720.0000000000001"/>
        <w:rPr/>
      </w:pPr>
      <w:r w:rsidDel="00000000" w:rsidR="00000000" w:rsidRPr="00000000">
        <w:rPr>
          <w:rtl w:val="0"/>
        </w:rPr>
        <w:t xml:space="preserve">Around the year 1800, the global human population reached one billion. As we showed in Chapter 2, the earth could likely sustain 40 to 170 million humans without agriculture. Empires spent thousands of years reshaping the planet's surface to produce food at a scale nature does not to pass that one-billion-person mark. This reshaping was globally visible. Fifteen to twenty percent of the Earth's land had been converted to human use. Over 700 million hectares of native forest had been removed—roughly ten to fifteen percent of the total forest cover that existed at the start of the Holocene [36]. Global trade networks connected distant lands into a single economic system, where the price of goods in European capitals directly dictated whether a forest in India was cleared or left standing.</w:t>
      </w:r>
    </w:p>
    <w:p w:rsidR="00000000" w:rsidDel="00000000" w:rsidP="00000000" w:rsidRDefault="00000000" w:rsidRPr="00000000" w14:paraId="00000209">
      <w:pPr>
        <w:ind w:firstLine="720.0000000000001"/>
        <w:rPr/>
      </w:pPr>
      <w:r w:rsidDel="00000000" w:rsidR="00000000" w:rsidRPr="00000000">
        <w:rPr>
          <w:rtl w:val="0"/>
        </w:rPr>
        <w:t xml:space="preserve">The physical limit on the system's expansion was finally broken when humans began digging up deep, buried energy. Coal and oil are stored energy—millions of years of ancient sunlight, captured by plants, and compressed by the earth's pressure into a dense fuel. When a barrel of fuel is burned, it releases heat that took the planet an almost incomprehensible amount of time to store.</w:t>
      </w:r>
    </w:p>
    <w:p w:rsidR="00000000" w:rsidDel="00000000" w:rsidP="00000000" w:rsidRDefault="00000000" w:rsidRPr="00000000" w14:paraId="0000020A">
      <w:pPr>
        <w:ind w:firstLine="720.0000000000001"/>
        <w:rPr/>
      </w:pPr>
      <w:r w:rsidDel="00000000" w:rsidR="00000000" w:rsidRPr="00000000">
        <w:rPr>
          <w:rtl w:val="0"/>
        </w:rPr>
        <w:t xml:space="preserve">Fossil fuels did not create a new economic model. They gave the old system a new kind of worker. This stored energy never tired, did not need to eat farm crops, and could not rebel. The logic remained the same: capture work, extract surplus, and expand. The waste from this rapidly expanding industrial system immediately began changing the water and the air. Industrial cities dumped heavy metals, coal byproducts, and raw human waste directly into rivers. In the summer of 1858, the River Thames became so foul that the physical stench disrupted the British government. Lawmakers had to soak the curtains of Parliament in chloride of lime simply to remain in the building [37].</w:t>
      </w:r>
    </w:p>
    <w:p w:rsidR="00000000" w:rsidDel="00000000" w:rsidP="00000000" w:rsidRDefault="00000000" w:rsidRPr="00000000" w14:paraId="0000020B">
      <w:pPr>
        <w:ind w:firstLine="720.0000000000001"/>
        <w:rPr/>
      </w:pPr>
      <w:r w:rsidDel="00000000" w:rsidR="00000000" w:rsidRPr="00000000">
        <w:rPr>
          <w:rtl w:val="0"/>
        </w:rPr>
        <w:t xml:space="preserve">The physical expansion required the destruction of wild habitats to make room for more agriculture. The great prairies of North America—complex environments that took millions of years to stabilize—were plowed under within a few generations. The native bison herds, which had numbered between 30 and 60 million animals, were intentionally wiped out to clear the land for farming and starve out the indigenous people. By 1889, fewer than 600 wild bison remained [38].</w:t>
      </w:r>
    </w:p>
    <w:p w:rsidR="00000000" w:rsidDel="00000000" w:rsidP="00000000" w:rsidRDefault="00000000" w:rsidRPr="00000000" w14:paraId="0000020C">
      <w:pPr>
        <w:ind w:firstLine="720.0000000000001"/>
        <w:rPr/>
      </w:pPr>
      <w:r w:rsidDel="00000000" w:rsidR="00000000" w:rsidRPr="00000000">
        <w:rPr>
          <w:rtl w:val="0"/>
        </w:rPr>
        <w:t xml:space="preserve">Despite this massive land expansion, farming was hitting a biological wall. In the natural world, plant growth is strictly limited by the availability of nitrogen. For thousands of years, the only way to return nitrogen to the soil was biological: farmers had to rest the field, plant nitrogen-fixing legumes, or apply animal waste. This biological rest phase served as a hard physical speed limit on agricultural extraction. The economic system viewed this limit as an existential threat. In an 1898 address to the British Association for the Advancement of Science, Sir William Crookes warned that global wheat yields were approaching a hard ceiling, declaring: "It is the chemist who must come to the rescue of the threatened communities. It is through the laboratory that starvation may ultimately be turned into plenty." [39]</w:t>
      </w:r>
    </w:p>
    <w:p w:rsidR="00000000" w:rsidDel="00000000" w:rsidP="00000000" w:rsidRDefault="00000000" w:rsidRPr="00000000" w14:paraId="0000020D">
      <w:pPr>
        <w:ind w:firstLine="720.0000000000001"/>
        <w:rPr/>
      </w:pPr>
      <w:r w:rsidDel="00000000" w:rsidR="00000000" w:rsidRPr="00000000">
        <w:rPr>
          <w:rtl w:val="0"/>
        </w:rPr>
        <w:t xml:space="preserve">In 1909, German chemists Fritz Haber and Carl Bosch broke the limit. They developed an industrial process to pull nitrogen directly out of the atmosphere and convert it into synthetic ammonia. The breakthrough was globally celebrated as a miracle—the ability to make "bread from air." The nitrogen did not come from nothing. The Haber-Bosch process requires extreme heat and pressure, consuming massive amounts of energy. It also relies on hydrogen, which is stripped directly from fossil fuels like natural gas. By turning fossil fuels into synthetic fertilizer, the system created a dangerous illusion. Because they had bypassed the nitrogen bottleneck, agricultural administrators assumed they had conquered the biological limits of the soil entirely. They no longer needed to rest the land. With the limits of human muscle and soil nitrogen removed, the consequences accelerated.</w:t>
      </w:r>
    </w:p>
    <w:p w:rsidR="00000000" w:rsidDel="00000000" w:rsidP="00000000" w:rsidRDefault="00000000" w:rsidRPr="00000000" w14:paraId="0000020E">
      <w:pPr>
        <w:ind w:firstLine="720.0000000000001"/>
        <w:rPr/>
      </w:pPr>
      <w:r w:rsidDel="00000000" w:rsidR="00000000" w:rsidRPr="00000000">
        <w:rPr>
          <w:rtl w:val="0"/>
        </w:rPr>
        <w:t xml:space="preserve">Where native forests were not entirely cleared for this booming agriculture, they were permanently cut into pieces by roads, railways, and fences. The passenger pigeon, which had numbered in the billions within living memory, was driven extinct by 1914. While commercial hunting reduced their numbers, the population collapsed completely because the system clear-cut the massive, unbroken forests the birds required to nest together in massive groups [40].</w:t>
      </w:r>
    </w:p>
    <w:p w:rsidR="00000000" w:rsidDel="00000000" w:rsidP="00000000" w:rsidRDefault="00000000" w:rsidRPr="00000000" w14:paraId="0000020F">
      <w:pPr>
        <w:ind w:firstLine="720.0000000000001"/>
        <w:rPr/>
      </w:pPr>
      <w:r w:rsidDel="00000000" w:rsidR="00000000" w:rsidRPr="00000000">
        <w:rPr>
          <w:rtl w:val="0"/>
        </w:rPr>
        <w:t xml:space="preserve">Soon, oil joined coal as a primary fuel. A single barrel of crude oil contains the energy equivalent of roughly four to five years of continuous, hard manual labor by a human. By 1927, the world was consuming approximately 1.2 billion barrels of oil per year. Alongside this, coal consumption added the energy equivalent of another three to four billion barrels [41]. Combined, burning fossil fuels added the working power of 10 to 20 billion humans to the system every year.</w:t>
      </w:r>
    </w:p>
    <w:p w:rsidR="00000000" w:rsidDel="00000000" w:rsidP="00000000" w:rsidRDefault="00000000" w:rsidRPr="00000000" w14:paraId="00000210">
      <w:pPr>
        <w:ind w:firstLine="720.0000000000001"/>
        <w:rPr/>
      </w:pPr>
      <w:r w:rsidDel="00000000" w:rsidR="00000000" w:rsidRPr="00000000">
        <w:rPr>
          <w:rtl w:val="0"/>
        </w:rPr>
        <w:t xml:space="preserve">The global population, which had taken the entirety of human history to reach one billion, doubled to two billion in just 123 years, crossing the threshold in 1927. By this time, thirty to thirty-five percent of the Earth's land had been converted to agriculture or grazing [42].</w:t>
      </w:r>
    </w:p>
    <w:p w:rsidR="00000000" w:rsidDel="00000000" w:rsidP="00000000" w:rsidRDefault="00000000" w:rsidRPr="00000000" w14:paraId="00000211">
      <w:pPr>
        <w:ind w:firstLine="720.0000000000001"/>
        <w:rPr/>
      </w:pPr>
      <w:r w:rsidDel="00000000" w:rsidR="00000000" w:rsidRPr="00000000">
        <w:rPr>
          <w:rtl w:val="0"/>
        </w:rPr>
        <w:t xml:space="preserve">For the first time, human activity was measurably altering the makeup of the air itself. Before industrialization, the atmosphere held a concentration of roughly 280 parts per million of carbon dioxide—a level that had remained highly stable since the beginning of the Holocene [43]. By 1927, burning stored energy had pushed that number past 306 ppm [43]. Carbon dioxide is one of the major greenhouse gases that is heating up the planet.</w:t>
      </w:r>
    </w:p>
    <w:p w:rsidR="00000000" w:rsidDel="00000000" w:rsidP="00000000" w:rsidRDefault="00000000" w:rsidRPr="00000000" w14:paraId="00000212">
      <w:pPr>
        <w:ind w:firstLine="720.0000000000001"/>
        <w:rPr/>
      </w:pPr>
      <w:r w:rsidDel="00000000" w:rsidR="00000000" w:rsidRPr="00000000">
        <w:rPr>
          <w:rtl w:val="0"/>
        </w:rPr>
        <w:t xml:space="preserve">The physical limits of the soil were tested at the exact same time. On the American Great Plains, native prairie grasses had held the dry topsoil in place for thousands of years. Their root systems went six feet deep, binding the earth even through high winds. When mechanized farming arrived, the deep native roots were plowed under to plant fields of wheat [44].</w:t>
      </w:r>
    </w:p>
    <w:p w:rsidR="00000000" w:rsidDel="00000000" w:rsidP="00000000" w:rsidRDefault="00000000" w:rsidRPr="00000000" w14:paraId="00000213">
      <w:pPr>
        <w:ind w:firstLine="720.0000000000001"/>
        <w:rPr/>
      </w:pPr>
      <w:r w:rsidDel="00000000" w:rsidR="00000000" w:rsidRPr="00000000">
        <w:rPr>
          <w:rtl w:val="0"/>
        </w:rPr>
        <w:t xml:space="preserve">When a multi-year drought struck in the 1930s, the soil could not hold together. Without the native roots, the exposed topsoil simply blew away. In May 1934, a single storm lifted an estimated 300 million tons of topsoil, carrying it across the continent and dropping dust onto the eastern seaboard. The physical collapse of the farmland forced 3.5 million people to abandon their homes [45].</w:t>
      </w:r>
    </w:p>
    <w:p w:rsidR="00000000" w:rsidDel="00000000" w:rsidP="00000000" w:rsidRDefault="00000000" w:rsidRPr="00000000" w14:paraId="00000214">
      <w:pPr>
        <w:ind w:firstLine="720.0000000000001"/>
        <w:rPr/>
      </w:pPr>
      <w:r w:rsidDel="00000000" w:rsidR="00000000" w:rsidRPr="00000000">
        <w:rPr>
          <w:rtl w:val="0"/>
        </w:rPr>
        <w:t xml:space="preserve">Agricultural pioneers watched this chemical transition with alarm. In 1940, Sir Albert Howard, one of the founders of the organic movement, warned that the system had fallen victim to an "NPK mentality" (referring to Nitrogen, Phosphorus, and Potassium). Howard wrote that the system was making an error by treating the soil as a factory machine rather than a living organism: "The entire mystery of soil fertility had been solved... Since treating the soil as a machine seemed to work well enough, at least in the short term, there no longer seemed any need to worry about such quaint things as earthworms and humus." [46]</w:t>
      </w:r>
    </w:p>
    <w:p w:rsidR="00000000" w:rsidDel="00000000" w:rsidP="00000000" w:rsidRDefault="00000000" w:rsidRPr="00000000" w14:paraId="00000215">
      <w:pPr>
        <w:ind w:firstLine="720.0000000000001"/>
        <w:rPr/>
      </w:pPr>
      <w:r w:rsidDel="00000000" w:rsidR="00000000" w:rsidRPr="00000000">
        <w:rPr>
          <w:rtl w:val="0"/>
        </w:rPr>
        <w:t xml:space="preserve">In reality, forcing the earth to produce massive, continuous crop yields without biological rest rapidly accelerated the depletion of the soil's entire profile. Because the crops were forced to grow faster and larger, they aggressively drained the earth of dozens of essential trace minerals and micronutrients. The system attempted to patch this depletion by strip-mining phosphorus and potassium to apply synthetically alongside the nitrogen, reinforcing the exact mentality Howard warned about, while the broader biological complexity of the soil collapsed.</w:t>
      </w:r>
    </w:p>
    <w:p w:rsidR="00000000" w:rsidDel="00000000" w:rsidP="00000000" w:rsidRDefault="00000000" w:rsidRPr="00000000" w14:paraId="00000216">
      <w:pPr>
        <w:ind w:firstLine="720.0000000000001"/>
        <w:rPr/>
      </w:pPr>
      <w:r w:rsidDel="00000000" w:rsidR="00000000" w:rsidRPr="00000000">
        <w:rPr>
          <w:rtl w:val="0"/>
        </w:rPr>
        <w:t xml:space="preserve">More critically, pumping synthetic chemicals onto continuous monoculture crops burned through the soil's organic carbon. The living microbiome of the earth starved. The soil lost its physical structure and its natural ability to absorb water. It degraded from a self-sustaining biological loop into an inert, physical sponge whose only remaining function was to hold fossil-fuel chemicals just long enough for the crop roots to absorb them. The trajectory of the system was set.</w:t>
      </w:r>
    </w:p>
    <w:p w:rsidR="00000000" w:rsidDel="00000000" w:rsidP="00000000" w:rsidRDefault="00000000" w:rsidRPr="00000000" w14:paraId="00000217">
      <w:pPr>
        <w:ind w:firstLine="720.0000000000001"/>
        <w:rPr/>
      </w:pPr>
      <w:r w:rsidDel="00000000" w:rsidR="00000000" w:rsidRPr="00000000">
        <w:rPr>
          <w:rtl w:val="0"/>
        </w:rPr>
        <w:t xml:space="preserve">The alternatives to endless growth had been forgotten. The empires were operating as if they could, and should, turn the entire planet into ever expanding farms and pavement.</w:t>
      </w:r>
    </w:p>
    <w:p w:rsidR="00000000" w:rsidDel="00000000" w:rsidP="00000000" w:rsidRDefault="00000000" w:rsidRPr="00000000" w14:paraId="00000218">
      <w:pPr>
        <w:ind w:firstLine="720.0000000000001"/>
        <w:rPr/>
      </w:pPr>
      <w:r w:rsidDel="00000000" w:rsidR="00000000" w:rsidRPr="00000000">
        <w:rPr>
          <w:rtl w:val="0"/>
        </w:rPr>
      </w:r>
    </w:p>
    <w:p w:rsidR="00000000" w:rsidDel="00000000" w:rsidP="00000000" w:rsidRDefault="00000000" w:rsidRPr="00000000" w14:paraId="00000219">
      <w:pPr>
        <w:pStyle w:val="Heading2"/>
        <w:keepNext w:val="0"/>
        <w:keepLines w:val="0"/>
        <w:rPr/>
      </w:pPr>
      <w:bookmarkStart w:colFirst="0" w:colLast="0" w:name="_hsrtnmve6pnl" w:id="34"/>
      <w:bookmarkEnd w:id="34"/>
      <w:r w:rsidDel="00000000" w:rsidR="00000000" w:rsidRPr="00000000">
        <w:rPr>
          <w:rtl w:val="0"/>
        </w:rPr>
        <w:t xml:space="preserve">Terminal Growth</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In 1927, the global human population reached two billion. It had taken the entirety of human history to reach that number. It took less than one hundred years to quadruple it to eight billion.</w:t>
      </w:r>
    </w:p>
    <w:p w:rsidR="00000000" w:rsidDel="00000000" w:rsidP="00000000" w:rsidRDefault="00000000" w:rsidRPr="00000000" w14:paraId="0000021C">
      <w:pPr>
        <w:ind w:firstLine="720.0000000000001"/>
        <w:rPr/>
      </w:pPr>
      <w:r w:rsidDel="00000000" w:rsidR="00000000" w:rsidRPr="00000000">
        <w:rPr>
          <w:rtl w:val="0"/>
        </w:rPr>
        <w:t xml:space="preserve">The energy required to support this expansion grew at the same pace. In 1924, the global economy consumed roughly 2.8 million barrels of oil per day. One century later, that number crossed 102 million barrels per day—a nearly thirty-six-fold increase [47]. The system did not move away from older fuels to achieve this. The burning of coal and natural gas hit historic highs at the same time. Renewable energy infrastructure like solar and wind expanded faster than at any point in history, but they did not replace fossil fuels. They were added on top of them to meet the demand for growth [48]. This stored energy allowed the system to alter the physical crust of the Earth. By the 2020s, the global economy was extracting roughly 106 billion metric tons of material from the planet every single year [49]. To picture that physical mass: the Great Pyramid of Giza weighs an estimated six million tons. The modern economic machine digs up, processes, and moves the weight of more than seventeen thousand Great Pyramids annually.</w:t>
      </w:r>
    </w:p>
    <w:p w:rsidR="00000000" w:rsidDel="00000000" w:rsidP="00000000" w:rsidRDefault="00000000" w:rsidRPr="00000000" w14:paraId="0000021D">
      <w:pPr>
        <w:ind w:firstLine="720.0000000000001"/>
        <w:rPr/>
      </w:pPr>
      <w:r w:rsidDel="00000000" w:rsidR="00000000" w:rsidRPr="00000000">
        <w:rPr>
          <w:rtl w:val="0"/>
        </w:rPr>
        <w:t xml:space="preserve">Nearly half of that annual weight is sand and gravel, dug up to mix concrete and pave the planet's surface. Because land-based sand deposits have been heavily drained, the system now dredges the ocean floor to keep up the supply, systematically destroying the living ecosystems at the bottom of the sea in the process [50].</w:t>
      </w:r>
    </w:p>
    <w:p w:rsidR="00000000" w:rsidDel="00000000" w:rsidP="00000000" w:rsidRDefault="00000000" w:rsidRPr="00000000" w14:paraId="0000021E">
      <w:pPr>
        <w:ind w:firstLine="720.0000000000001"/>
        <w:rPr/>
      </w:pPr>
      <w:r w:rsidDel="00000000" w:rsidR="00000000" w:rsidRPr="00000000">
        <w:rPr>
          <w:rtl w:val="0"/>
        </w:rPr>
        <w:t xml:space="preserve">The shift to a digital, service-based economy did not separate this growth from the physical world. The internet requires immense physical resources. By 2024, global data centers consumed massive amounts of industrial electricity—over 400 terawatt-hours annually. Because these sprawling warehouses of computer servers generate extreme heat, they require constant liquid cooling. An average data center evaporates hundreds of thousands of gallons of freshwater every day. Driven by the massive processing power required for artificial intelligence, the digital sector's cooling demands are projected to require over a trillion liters of freshwater every year by the end of the decade [51].</w:t>
      </w:r>
    </w:p>
    <w:p w:rsidR="00000000" w:rsidDel="00000000" w:rsidP="00000000" w:rsidRDefault="00000000" w:rsidRPr="00000000" w14:paraId="0000021F">
      <w:pPr>
        <w:ind w:firstLine="720.0000000000001"/>
        <w:rPr/>
      </w:pPr>
      <w:r w:rsidDel="00000000" w:rsidR="00000000" w:rsidRPr="00000000">
        <w:rPr>
          <w:rtl w:val="0"/>
        </w:rPr>
        <w:t xml:space="preserve">The draining of fresh water is planetary in scale. As surface rivers were diverted or polluted by industrial waste, the agricultural system began drilling into underground aquifers. These deep, subterranean water reserves took thousands of years to accumulate. Between 1993 and 2010 alone, the system pumped over two trillion tons of this groundwater to the surface. The physical weight of the water moved from beneath the continents into the oceans was so immense that it measurably shifted the Earth's rotational axis, tilting the planet roughly eighty centimeters [52].</w:t>
      </w:r>
    </w:p>
    <w:p w:rsidR="00000000" w:rsidDel="00000000" w:rsidP="00000000" w:rsidRDefault="00000000" w:rsidRPr="00000000" w14:paraId="00000220">
      <w:pPr>
        <w:ind w:firstLine="720.0000000000001"/>
        <w:rPr/>
      </w:pPr>
      <w:r w:rsidDel="00000000" w:rsidR="00000000" w:rsidRPr="00000000">
        <w:rPr>
          <w:rtl w:val="0"/>
        </w:rPr>
        <w:t xml:space="preserve">The soil above those aquifers is being mined just as aggressively. Driven by the continuous dumping of synthetic chemicals and the use of heavy machinery, the Earth's agricultural topsoil is currently washing or blowing away between one hundred and one thousand times faster than the natural rate at which it forms [53].</w:t>
      </w:r>
    </w:p>
    <w:p w:rsidR="00000000" w:rsidDel="00000000" w:rsidP="00000000" w:rsidRDefault="00000000" w:rsidRPr="00000000" w14:paraId="00000221">
      <w:pPr>
        <w:ind w:firstLine="720.0000000000001"/>
        <w:rPr/>
      </w:pPr>
      <w:r w:rsidDel="00000000" w:rsidR="00000000" w:rsidRPr="00000000">
        <w:rPr>
          <w:rtl w:val="0"/>
        </w:rPr>
        <w:t xml:space="preserve">The destruction of the physical earth directly dictates the collapse of the biological web. An ecosystem is not a collection of individual animals; it is a highly connected engine of energy transfer. When the physical foundation is removed, the life it supports is wiped out.</w:t>
      </w:r>
    </w:p>
    <w:p w:rsidR="00000000" w:rsidDel="00000000" w:rsidP="00000000" w:rsidRDefault="00000000" w:rsidRPr="00000000" w14:paraId="00000222">
      <w:pPr>
        <w:ind w:firstLine="720.0000000000001"/>
        <w:rPr/>
      </w:pPr>
      <w:r w:rsidDel="00000000" w:rsidR="00000000" w:rsidRPr="00000000">
        <w:rPr>
          <w:rtl w:val="0"/>
        </w:rPr>
        <w:t xml:space="preserve">In the last thirty years, 420 million hectares of native forest have been cleared [54]. In the Amazon, roughly twenty percent of the total forest has been removed, and another seventeen percent is heavily damaged [55]. Because the Amazon generates its own rainfall by pulling moisture from the ground and sweating it into the air, physically removing the trees breaks the water cycle. The forest begins to dry out from the inside, triggering massive fires that start on their own and clear more land without any human involvement.</w:t>
      </w:r>
    </w:p>
    <w:p w:rsidR="00000000" w:rsidDel="00000000" w:rsidP="00000000" w:rsidRDefault="00000000" w:rsidRPr="00000000" w14:paraId="00000223">
      <w:pPr>
        <w:ind w:firstLine="720.0000000000001"/>
        <w:rPr/>
      </w:pPr>
      <w:r w:rsidDel="00000000" w:rsidR="00000000" w:rsidRPr="00000000">
        <w:rPr>
          <w:rtl w:val="0"/>
        </w:rPr>
        <w:t xml:space="preserve">As the natural habitats are paved, plowed, or burned, the populations of the animals living within them collapse. In the fifty years between 1970 and 2020, monitored populations of wild animals with backbones—mammals, birds, amphibians, reptiles, and fish—declined by an average of 73 percent globally. That drop is from the already depleted baseline of 1970. In Latin America and the Caribbean, those tracked wildlife populations fell by 95 percent [56].</w:t>
      </w:r>
    </w:p>
    <w:p w:rsidR="00000000" w:rsidDel="00000000" w:rsidP="00000000" w:rsidRDefault="00000000" w:rsidRPr="00000000" w14:paraId="00000224">
      <w:pPr>
        <w:ind w:firstLine="720.0000000000001"/>
        <w:rPr/>
      </w:pPr>
      <w:r w:rsidDel="00000000" w:rsidR="00000000" w:rsidRPr="00000000">
        <w:rPr>
          <w:rtl w:val="0"/>
        </w:rPr>
        <w:t xml:space="preserve">The wipeout extends into the oceans. The oceans absorb roughly a quarter of the carbon dioxide pollution created by the fossil fuel economy. This changes the chemistry of the water, making it more acidic. The oceans also absorb over ninety percent of the excess heat trapped in the atmosphere. The combination of heat stress and acidic water has killed roughly half of all living coral reefs since the 1950s [57].</w:t>
      </w:r>
    </w:p>
    <w:p w:rsidR="00000000" w:rsidDel="00000000" w:rsidP="00000000" w:rsidRDefault="00000000" w:rsidRPr="00000000" w14:paraId="00000225">
      <w:pPr>
        <w:ind w:firstLine="720.0000000000001"/>
        <w:rPr/>
      </w:pPr>
      <w:r w:rsidDel="00000000" w:rsidR="00000000" w:rsidRPr="00000000">
        <w:rPr>
          <w:rtl w:val="0"/>
        </w:rPr>
        <w:t xml:space="preserve">The massive scale of this extinction means there is no longer an "outside" to the economic model. Even in untouched wilderness areas entirely free from plows, bulldozers, or pesticides, the base of the food web is failing. In a remote, protected mountain meadow in Colorado, researchers tracking flying insects over two decades recorded a 72 percent collapse in the population. The cause was a general rise in summer temperatures driven by air pollution generated thousands of miles away [58].</w:t>
      </w:r>
    </w:p>
    <w:p w:rsidR="00000000" w:rsidDel="00000000" w:rsidP="00000000" w:rsidRDefault="00000000" w:rsidRPr="00000000" w14:paraId="00000226">
      <w:pPr>
        <w:ind w:firstLine="720.0000000000001"/>
        <w:rPr/>
      </w:pPr>
      <w:r w:rsidDel="00000000" w:rsidR="00000000" w:rsidRPr="00000000">
        <w:rPr>
          <w:rtl w:val="0"/>
        </w:rPr>
        <w:t xml:space="preserve">Insects pollinate three-quarters of the human food supply and form the foundational food base for the rest of the animal kingdom. Globally, insect populations have dropped by an estimated 45 percent over forty years [59].</w:t>
      </w:r>
    </w:p>
    <w:p w:rsidR="00000000" w:rsidDel="00000000" w:rsidP="00000000" w:rsidRDefault="00000000" w:rsidRPr="00000000" w14:paraId="00000227">
      <w:pPr>
        <w:ind w:firstLine="720.0000000000001"/>
        <w:rPr/>
      </w:pPr>
      <w:r w:rsidDel="00000000" w:rsidR="00000000" w:rsidRPr="00000000">
        <w:rPr>
          <w:rtl w:val="0"/>
        </w:rPr>
        <w:t xml:space="preserve">The waste generated by this 106-billion-ton annual extraction cycle infects what remains of the living world. Chemical leftovers from oil refining are turned into plastics, a material that does not break down naturally. Since the 1950s, plastic production has grown by a factor of over two hundred. The material has shattered into microscopic pieces and entered the planetary water cycle. It is now heavily concentrated in the soil, in the deepest ocean trenches, and in the flesh of the animals at the top of the food chain. It is consistently detected in human blood, lung tissue, and the placenta of developing fetuses [60].</w:t>
      </w:r>
    </w:p>
    <w:p w:rsidR="00000000" w:rsidDel="00000000" w:rsidP="00000000" w:rsidRDefault="00000000" w:rsidRPr="00000000" w14:paraId="00000228">
      <w:pPr>
        <w:ind w:firstLine="720.0000000000001"/>
        <w:rPr/>
      </w:pPr>
      <w:r w:rsidDel="00000000" w:rsidR="00000000" w:rsidRPr="00000000">
        <w:rPr>
          <w:rtl w:val="0"/>
        </w:rPr>
        <w:t xml:space="preserve">The distribution of this waste reveals the underlying structure of the system. Wealthy, highly industrialized nations generate the majority of the material consumption and chemical waste. A significant percentage of this waste, including toxic electronic components and non-recyclable plastics, is shipped to poorer nations that lack the facilities to safely process it.</w:t>
      </w:r>
    </w:p>
    <w:p w:rsidR="00000000" w:rsidDel="00000000" w:rsidP="00000000" w:rsidRDefault="00000000" w:rsidRPr="00000000" w14:paraId="00000229">
      <w:pPr>
        <w:ind w:firstLine="720.0000000000001"/>
        <w:rPr/>
      </w:pPr>
      <w:r w:rsidDel="00000000" w:rsidR="00000000" w:rsidRPr="00000000">
        <w:rPr>
          <w:rtl w:val="0"/>
        </w:rPr>
        <w:t xml:space="preserve">The economic reward of this 106-billion-ton extraction does not distribute evenly; it pools at the top. By 2026, global billionaire wealth had surged to historic highs. A small group of just twelve individuals now controls the exact same amount of wealth as the bottom half of humanity combined—roughly 4.1 billion people [61].</w:t>
      </w:r>
    </w:p>
    <w:p w:rsidR="00000000" w:rsidDel="00000000" w:rsidP="00000000" w:rsidRDefault="00000000" w:rsidRPr="00000000" w14:paraId="0000022A">
      <w:pPr>
        <w:ind w:firstLine="720.0000000000001"/>
        <w:rPr/>
      </w:pPr>
      <w:r w:rsidDel="00000000" w:rsidR="00000000" w:rsidRPr="00000000">
        <w:rPr>
          <w:rtl w:val="0"/>
        </w:rPr>
        <w:t xml:space="preserve">To manage the populations entirely excluded from this wealth, the system relies on physical containment. Globally, there are over 11.7 million humans currently held in cages [62]. In the United States alone, roughly 1.9 million people are in cages. The Thirteenth Amendment of the US Constitution abolished slavery, but explicitly kept it "as a punishment for crime whereof the party shall have been duly convicted." Under this legal exception, people in prison are stripped of workplace protections and forced to labor under the threat of solitary confinement, producing billions of dollars in goods and services for pennies an hour, or entirely for free [63].</w:t>
      </w:r>
    </w:p>
    <w:p w:rsidR="00000000" w:rsidDel="00000000" w:rsidP="00000000" w:rsidRDefault="00000000" w:rsidRPr="00000000" w14:paraId="0000022B">
      <w:pPr>
        <w:ind w:firstLine="720.0000000000001"/>
        <w:rPr/>
      </w:pPr>
      <w:r w:rsidDel="00000000" w:rsidR="00000000" w:rsidRPr="00000000">
        <w:rPr>
          <w:rtl w:val="0"/>
        </w:rPr>
        <w:t xml:space="preserve">For the populations outside the cages, the economic machine extracts their physical health and their time. A 2023 report by the International Labour Organization revealed that 2.93 million workers die every single year as a direct result of work-related factors—equivalent to roughly 8,000 human beings killed by their jobs every day [64].</w:t>
      </w:r>
    </w:p>
    <w:p w:rsidR="00000000" w:rsidDel="00000000" w:rsidP="00000000" w:rsidRDefault="00000000" w:rsidRPr="00000000" w14:paraId="0000022C">
      <w:pPr>
        <w:ind w:firstLine="720.0000000000001"/>
        <w:rPr/>
      </w:pPr>
      <w:r w:rsidDel="00000000" w:rsidR="00000000" w:rsidRPr="00000000">
        <w:rPr>
          <w:rtl w:val="0"/>
        </w:rPr>
        <w:t xml:space="preserve">The vast majority of these deaths are not sudden accidents, but slow biological extraction. A 2018 United Nations human rights report documented the catastrophic toll of the system’s chemical footprint, stating bluntly: "One worker dies at least every 30 seconds from exposure to toxic industrial chemicals, pesticides, dust, radiation, and other hazardous substances." [65]</w:t>
      </w:r>
    </w:p>
    <w:p w:rsidR="00000000" w:rsidDel="00000000" w:rsidP="00000000" w:rsidRDefault="00000000" w:rsidRPr="00000000" w14:paraId="0000022D">
      <w:pPr>
        <w:ind w:firstLine="720.0000000000001"/>
        <w:rPr/>
      </w:pPr>
      <w:r w:rsidDel="00000000" w:rsidR="00000000" w:rsidRPr="00000000">
        <w:rPr>
          <w:rtl w:val="0"/>
        </w:rPr>
        <w:t xml:space="preserve">The physical realities of this extraction are staggering. To satisfy the global demand for cheap steel, the massive, thirty-year-old cargo ships of the global supply chain are intentionally run aground on the beaches of Bangladesh. There, workers break the toxic ships apart by hand, using gas torches without meaningful protection. They suffocate from poisonous gas trapped in the ship chambers or are crushed by falling steel plates so massive that locals refer to the impacts as "earthquakes." [66]</w:t>
      </w:r>
    </w:p>
    <w:p w:rsidR="00000000" w:rsidDel="00000000" w:rsidP="00000000" w:rsidRDefault="00000000" w:rsidRPr="00000000" w14:paraId="0000022E">
      <w:pPr>
        <w:ind w:firstLine="720.0000000000001"/>
        <w:rPr/>
      </w:pPr>
      <w:r w:rsidDel="00000000" w:rsidR="00000000" w:rsidRPr="00000000">
        <w:rPr>
          <w:rtl w:val="0"/>
        </w:rPr>
        <w:t xml:space="preserve">In the sewers of India, informal sanitation workers descend into total darkness to manually clear human waste. The World Health Organization estimates that one sanitation worker dies every five days in these sewers, suffocating from lethal gases because they are not provided with protective breathing equipment [67].</w:t>
      </w:r>
    </w:p>
    <w:p w:rsidR="00000000" w:rsidDel="00000000" w:rsidP="00000000" w:rsidRDefault="00000000" w:rsidRPr="00000000" w14:paraId="0000022F">
      <w:pPr>
        <w:ind w:firstLine="720.0000000000001"/>
        <w:rPr/>
      </w:pPr>
      <w:r w:rsidDel="00000000" w:rsidR="00000000" w:rsidRPr="00000000">
        <w:rPr>
          <w:rtl w:val="0"/>
        </w:rPr>
        <w:t xml:space="preserve">Even the "clean" digital economy is built on a foundation of human extraction. The smartphones and electric vehicles of the modern era are powered by batteries that require cobalt. Roughly 75 percent of the world's cobalt is dug out of the Democratic Republic of the Congo. Hundreds of thousands of informal miners, including tens of thousands of children as young as seven, dig this metal out of the earth by hand, breathing toxic dust that causes severe lung disease and birth defects. In his investigation of the supply chain, researcher Siddharth Kara documented the physical reality of the mines, quoting a Congolese worker: "We work in our graves... Please tell the people in your country, a child in the Congo dies every day so that they can plug in their phones." [68]</w:t>
      </w:r>
    </w:p>
    <w:p w:rsidR="00000000" w:rsidDel="00000000" w:rsidP="00000000" w:rsidRDefault="00000000" w:rsidRPr="00000000" w14:paraId="00000230">
      <w:pPr>
        <w:ind w:firstLine="720.0000000000001"/>
        <w:rPr/>
      </w:pPr>
      <w:r w:rsidDel="00000000" w:rsidR="00000000" w:rsidRPr="00000000">
        <w:rPr>
          <w:rtl w:val="0"/>
        </w:rPr>
        <w:t xml:space="preserve">When the digital hardware is finally assembled, the extraction shifts to the psychological limits of the workers. In 2010, the grueling, twelve-hour shifts and hyper-controlled environments at the Foxconn manufacturing plants in China led to a wave of worker suicides, with over a dozen employees jumping to their deaths from the factory rooftops. The system’s response was not to change the economic demands of the assembly line. The company simply built large nets around the outside of the factory to catch the falling bodies, and temporarily forced workers to sign pledges promising not to kill themselves [69].</w:t>
      </w:r>
    </w:p>
    <w:p w:rsidR="00000000" w:rsidDel="00000000" w:rsidP="00000000" w:rsidRDefault="00000000" w:rsidRPr="00000000" w14:paraId="00000231">
      <w:pPr>
        <w:ind w:firstLine="720.0000000000001"/>
        <w:rPr/>
      </w:pPr>
      <w:r w:rsidDel="00000000" w:rsidR="00000000" w:rsidRPr="00000000">
        <w:rPr>
          <w:rtl w:val="0"/>
        </w:rPr>
        <w:t xml:space="preserve">This extraction translates directly into biological time. A child born at the top of the global economic pyramid can expect to live significantly longer than one born at the bottom. The World Health Organization documents a 33-year gap in life expectancy based simply on the country in which a human is born [70]. Even within the wealthiest nations, the divide is stark. In the United States, men in the top one percent of income live an average of fifteen years longer than men in the bottom one percent, whose life expectancies mirror those in poorer nations like Sudan and Pakistan [71].</w:t>
      </w:r>
    </w:p>
    <w:p w:rsidR="00000000" w:rsidDel="00000000" w:rsidP="00000000" w:rsidRDefault="00000000" w:rsidRPr="00000000" w14:paraId="00000232">
      <w:pPr>
        <w:ind w:firstLine="720.0000000000001"/>
        <w:rPr/>
      </w:pPr>
      <w:r w:rsidDel="00000000" w:rsidR="00000000" w:rsidRPr="00000000">
        <w:rPr>
          <w:rtl w:val="0"/>
        </w:rPr>
        <w:t xml:space="preserve">When archaeologists excavate the skeletal remains of the Roman Empire, they do not need to look at written records to find the inequality; they look at the bones. The skeletons of the laboring classes show extreme rates of linear enamel hypoplasia—permanent horizontal grooves carved into their teeth caused by severe childhood starvation and stress. Their spines and joints show severe bone breakdown from relentless heavy labor [72].</w:t>
      </w:r>
    </w:p>
    <w:p w:rsidR="00000000" w:rsidDel="00000000" w:rsidP="00000000" w:rsidRDefault="00000000" w:rsidRPr="00000000" w14:paraId="00000233">
      <w:pPr>
        <w:ind w:firstLine="720.0000000000001"/>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The modern empire does the same thing.</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ind w:firstLine="720.0000000000001"/>
        <w:rPr/>
      </w:pPr>
      <w:r w:rsidDel="00000000" w:rsidR="00000000" w:rsidRPr="00000000">
        <w:rPr>
          <w:rtl w:val="0"/>
        </w:rPr>
        <w:t xml:space="preserve">According to 2024 data from the World Health Organization, over 148 million children under the age of five—nearly a quarter of all children on Earth—are currently physically stunted by chronic malnutrition [73]. Their skeletal and neurological growth is permanently arrested by an economic model that extracts agricultural wealth from their regions while leaving them undernourished.</w:t>
      </w:r>
    </w:p>
    <w:p w:rsidR="00000000" w:rsidDel="00000000" w:rsidP="00000000" w:rsidRDefault="00000000" w:rsidRPr="00000000" w14:paraId="00000237">
      <w:pPr>
        <w:ind w:firstLine="720.0000000000001"/>
        <w:rPr/>
      </w:pPr>
      <w:r w:rsidDel="00000000" w:rsidR="00000000" w:rsidRPr="00000000">
        <w:rPr>
          <w:rtl w:val="0"/>
        </w:rPr>
        <w:t xml:space="preserve">For those who enter the labor force, the physical extraction continues. Across the sugarcane fields of Central America, an epidemic of chronic kidney disease has killed tens of thousands of young agricultural workers [74]. Epidemiological research confirms the primary driver is occupational heat stress and dehydration—kidneys systematically failing under the demands of heavy manual labor in hot environments. At the other end of the supply chain, in the informal e-waste yards where the hardware of the digital economy is dismantled by hand, workers absorb extreme levels of cadmium and lead. Cadmium toxicity specifically targets the skeletal system, leaching calcium and causing the workers' bones to physically demineralize [75].</w:t>
      </w:r>
    </w:p>
    <w:p w:rsidR="00000000" w:rsidDel="00000000" w:rsidP="00000000" w:rsidRDefault="00000000" w:rsidRPr="00000000" w14:paraId="00000238">
      <w:pPr>
        <w:ind w:firstLine="720.0000000000001"/>
        <w:rPr/>
      </w:pPr>
      <w:r w:rsidDel="00000000" w:rsidR="00000000" w:rsidRPr="00000000">
        <w:rPr>
          <w:rtl w:val="0"/>
        </w:rPr>
        <w:t xml:space="preserve">The economic machine carves its hierarchy directly into the bone density, stunted growth, chronic illness, and shortened lifespans of the global poor. The modern capitalist system did not emerge from a vacuum. It is a continuation of an ancient system of extraction.</w:t>
      </w:r>
    </w:p>
    <w:p w:rsidR="00000000" w:rsidDel="00000000" w:rsidP="00000000" w:rsidRDefault="00000000" w:rsidRPr="00000000" w14:paraId="00000239">
      <w:pPr>
        <w:ind w:firstLine="720.0000000000001"/>
        <w:rPr/>
      </w:pPr>
      <w:r w:rsidDel="00000000" w:rsidR="00000000" w:rsidRPr="00000000">
        <w:rPr>
          <w:rtl w:val="0"/>
        </w:rPr>
        <w:t xml:space="preserve">Thousands of years ago, the Indus Valley civilization built vast, organized cities across modern-day Pakistan and northwest India. They engineered complex city-wide plumbing systems, standardized their weights and measures for trade, and managed densely packed urban populations for centuries. Yet archaeologists have found no monuments to divine kings, no sprawling palaces, and no evidence of the massive wealth divides and aggressive military expansions that defined other empires of their time [76]. They proved that large, highly organized human societies do not inherently require a rigid, extractive hierarchy.</w:t>
      </w:r>
    </w:p>
    <w:p w:rsidR="00000000" w:rsidDel="00000000" w:rsidP="00000000" w:rsidRDefault="00000000" w:rsidRPr="00000000" w14:paraId="0000023A">
      <w:pPr>
        <w:ind w:firstLine="720.0000000000001"/>
        <w:rPr/>
      </w:pPr>
      <w:r w:rsidDel="00000000" w:rsidR="00000000" w:rsidRPr="00000000">
        <w:rPr>
          <w:rtl w:val="0"/>
        </w:rPr>
        <w:t xml:space="preserve">The modern economic system did not inherit the ideology of the Indus Valley. It is the direct descendant of Mesopotamia, of the Egyptian pharaohs, and of the Roman Senate. It inherited the belief that the natural world is a warehouse of raw materials waiting to be turned into wealth, and that human beings are units of labor meant to fuel that conversion. The core logic has not changed in five thousand years. Modern capitalism remodeled ancient empire ideology and scaled it across the entire planet.</w:t>
      </w:r>
    </w:p>
    <w:p w:rsidR="00000000" w:rsidDel="00000000" w:rsidP="00000000" w:rsidRDefault="00000000" w:rsidRPr="00000000" w14:paraId="0000023B">
      <w:pPr>
        <w:ind w:firstLine="720.0000000000001"/>
        <w:rPr/>
      </w:pPr>
      <w:r w:rsidDel="00000000" w:rsidR="00000000" w:rsidRPr="00000000">
        <w:rPr>
          <w:rtl w:val="0"/>
        </w:rPr>
        <w:t xml:space="preserve">In 2026, every nation on the planet set a goal for more consumption, more economic growth, and more people.</w:t>
      </w:r>
    </w:p>
    <w:p w:rsidR="00000000" w:rsidDel="00000000" w:rsidP="00000000" w:rsidRDefault="00000000" w:rsidRPr="00000000" w14:paraId="0000023C">
      <w:pPr>
        <w:ind w:firstLine="720.0000000000001"/>
        <w:rPr/>
      </w:pPr>
      <w:r w:rsidDel="00000000" w:rsidR="00000000" w:rsidRPr="00000000">
        <w:rPr>
          <w:rtl w:val="0"/>
        </w:rPr>
      </w:r>
    </w:p>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pBdr>
          <w:top w:color="auto" w:space="0" w:sz="0" w:val="none"/>
          <w:left w:color="auto" w:space="0" w:sz="0" w:val="none"/>
          <w:bottom w:color="auto" w:space="0" w:sz="0" w:val="none"/>
          <w:right w:color="auto" w:space="0" w:sz="0" w:val="none"/>
          <w:between w:color="auto" w:space="0" w:sz="0" w:val="none"/>
        </w:pBdr>
        <w:spacing w:after="80" w:before="280" w:lineRule="auto"/>
        <w:rPr>
          <w:color w:val="434343"/>
        </w:rPr>
      </w:pPr>
      <w:bookmarkStart w:colFirst="0" w:colLast="0" w:name="_aje69wxi19d9" w:id="35"/>
      <w:bookmarkEnd w:id="35"/>
      <w:r w:rsidDel="00000000" w:rsidR="00000000" w:rsidRPr="00000000">
        <w:rPr>
          <w:color w:val="434343"/>
          <w:rtl w:val="0"/>
        </w:rPr>
        <w:t xml:space="preserve">Chapter 4: Bankruptcy is Better Than Starving</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ind w:firstLine="720.0000000000001"/>
        <w:rPr>
          <w:color w:val="000000"/>
        </w:rPr>
      </w:pPr>
      <w:r w:rsidDel="00000000" w:rsidR="00000000" w:rsidRPr="00000000">
        <w:rPr>
          <w:rtl w:val="0"/>
        </w:rPr>
      </w:r>
    </w:p>
    <w:p w:rsidR="00000000" w:rsidDel="00000000" w:rsidP="00000000" w:rsidRDefault="00000000" w:rsidRPr="00000000" w14:paraId="00000240">
      <w:pPr>
        <w:pStyle w:val="Heading2"/>
        <w:keepNext w:val="0"/>
        <w:keepLines w:val="0"/>
        <w:rPr>
          <w:color w:val="000000"/>
        </w:rPr>
      </w:pPr>
      <w:bookmarkStart w:colFirst="0" w:colLast="0" w:name="_uwv034qn4b4r" w:id="36"/>
      <w:bookmarkEnd w:id="36"/>
      <w:r w:rsidDel="00000000" w:rsidR="00000000" w:rsidRPr="00000000">
        <w:rPr>
          <w:color w:val="000000"/>
          <w:rtl w:val="0"/>
        </w:rPr>
        <w:t xml:space="preserve">Infinite Growth</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Every government on Earth, no matter its political system, measures its success by a single number: Gross Domestic Product, or GDP. GDP is basically the total price tag of everything a country produces and consumes in a year. Even as the physical environment breaks down from too much consumption, governments do not want this number to stay steady. Every recognized country on the planet operates with a GDP growth target [1]. When politicians and international banks draft their annual budgets, they universally set goals to expand the economy, usually by 2 to 5 percent every single year. Developing countries often target even higher rates. If a country fails to hit this target and the economy shrinks, it is called a recession. Consuming less is globally defined as a disaster.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The agreement on this point crosses every geographical, cultural, and political line.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ind w:firstLine="720.0000000000001"/>
        <w:rPr/>
      </w:pPr>
      <w:r w:rsidDel="00000000" w:rsidR="00000000" w:rsidRPr="00000000">
        <w:rPr>
          <w:rtl w:val="0"/>
        </w:rPr>
        <w:t xml:space="preserve">In the United States, President Joe Biden framed his administration's success entirely around this number: "Our economy is growing... We have the best economy in the world. Since I’ve come to office, our GDP is up. Our trade deficit is down. We are outcompeting China." [2]</w:t>
      </w:r>
    </w:p>
    <w:p w:rsidR="00000000" w:rsidDel="00000000" w:rsidP="00000000" w:rsidRDefault="00000000" w:rsidRPr="00000000" w14:paraId="00000247">
      <w:pPr>
        <w:ind w:firstLine="720.0000000000001"/>
        <w:rPr/>
      </w:pPr>
      <w:r w:rsidDel="00000000" w:rsidR="00000000" w:rsidRPr="00000000">
        <w:rPr>
          <w:rtl w:val="0"/>
        </w:rPr>
        <w:t xml:space="preserve">In China, President Xi Jinping tied the survival of the state directly to expansion: "Development is our Party’s top priority in governing and rejuvenating China... We must fully and faithfully apply the new development philosophy on all fronts... to promote high-standard opening up and high-quality economic growth." [3]</w:t>
      </w:r>
    </w:p>
    <w:p w:rsidR="00000000" w:rsidDel="00000000" w:rsidP="00000000" w:rsidRDefault="00000000" w:rsidRPr="00000000" w14:paraId="00000248">
      <w:pPr>
        <w:ind w:firstLine="720.0000000000001"/>
        <w:rPr/>
      </w:pPr>
      <w:r w:rsidDel="00000000" w:rsidR="00000000" w:rsidRPr="00000000">
        <w:rPr>
          <w:rtl w:val="0"/>
        </w:rPr>
        <w:t xml:space="preserve">This demand is identical across the most populous nations of the Global South. In Brazil, President Luiz Inácio Lula da Silva told the G7 that his primary goal was mass consumption: "I want everyone to consume. And it is the developed countries that must give this initial kick-start... In my administration, this year, we are growing for the third consecutive year above 3 percent." [4]</w:t>
      </w:r>
    </w:p>
    <w:p w:rsidR="00000000" w:rsidDel="00000000" w:rsidP="00000000" w:rsidRDefault="00000000" w:rsidRPr="00000000" w14:paraId="00000249">
      <w:pPr>
        <w:ind w:firstLine="720.0000000000001"/>
        <w:rPr/>
      </w:pPr>
      <w:r w:rsidDel="00000000" w:rsidR="00000000" w:rsidRPr="00000000">
        <w:rPr>
          <w:rtl w:val="0"/>
        </w:rPr>
        <w:t xml:space="preserve">In Nigeria, President Bola Tinubu set an aggressive target to push the nation's GDP to $1 trillion: "A $1 trillion Nigerian economy is possible by 2026, and a $3 trillion economy is achievable during this decade. We can do it with double-digit, inclusive, sustainable, and competitive growth." [5]</w:t>
      </w:r>
    </w:p>
    <w:p w:rsidR="00000000" w:rsidDel="00000000" w:rsidP="00000000" w:rsidRDefault="00000000" w:rsidRPr="00000000" w14:paraId="0000024A">
      <w:pPr>
        <w:ind w:firstLine="720.0000000000001"/>
        <w:rPr/>
      </w:pPr>
      <w:r w:rsidDel="00000000" w:rsidR="00000000" w:rsidRPr="00000000">
        <w:rPr>
          <w:rtl w:val="0"/>
        </w:rPr>
        <w:t xml:space="preserve">In Indonesia, President Prabowo Subianto confidently told the World Economic Forum that the country was prepared to rapidly scale up: "Our growth will reach impressive numbers... I believe and I am convinced, that we will achieve, or perhaps even exceed, eight percent growth." [6]</w:t>
      </w:r>
    </w:p>
    <w:p w:rsidR="00000000" w:rsidDel="00000000" w:rsidP="00000000" w:rsidRDefault="00000000" w:rsidRPr="00000000" w14:paraId="0000024B">
      <w:pPr>
        <w:ind w:firstLine="720.0000000000001"/>
        <w:rPr/>
      </w:pPr>
      <w:r w:rsidDel="00000000" w:rsidR="00000000" w:rsidRPr="00000000">
        <w:rPr>
          <w:rtl w:val="0"/>
        </w:rPr>
        <w:t xml:space="preserve">In Pakistan, Prime Minister Shehbaz Sharif built his government's newly unveiled budget around a four percent economic growth target, telling the nation that the push for expansion marked the moment that "the time of prosperity has now begun." [7]</w:t>
      </w:r>
    </w:p>
    <w:p w:rsidR="00000000" w:rsidDel="00000000" w:rsidP="00000000" w:rsidRDefault="00000000" w:rsidRPr="00000000" w14:paraId="0000024C">
      <w:pPr>
        <w:ind w:firstLine="720.0000000000001"/>
        <w:rPr/>
      </w:pPr>
      <w:r w:rsidDel="00000000" w:rsidR="00000000" w:rsidRPr="00000000">
        <w:rPr>
          <w:rtl w:val="0"/>
        </w:rPr>
        <w:t xml:space="preserve">Even the nations most frequently celebrated as progressive or "green" demand continuous economic and population growth. Costa Rica is globally praised for running on nearly 100 percent renewable electricity and protecting its rainforests. Yet, its economy is entirely tied to the growth machine. President Rodrigo Chaves governs on a platform of aggressive economic expansion, explicitly pushing to accelerate GDP growth to pay off international debts and satisfy foreign investors [8]. New Zealand is marketed as a pristine ecological haven, but its political leaders view a stable economy as a failure. Prime Minister Christopher Luxon took office with a goal centered entirely on scaling up: "We are going to rebuild the economy... We need to grow our economy to lift our incomes and afford the public services we all deserve." [9]</w:t>
      </w:r>
    </w:p>
    <w:p w:rsidR="00000000" w:rsidDel="00000000" w:rsidP="00000000" w:rsidRDefault="00000000" w:rsidRPr="00000000" w14:paraId="0000024D">
      <w:pPr>
        <w:ind w:firstLine="720.0000000000001"/>
        <w:rPr/>
      </w:pPr>
      <w:r w:rsidDel="00000000" w:rsidR="00000000" w:rsidRPr="00000000">
        <w:rPr>
          <w:rtl w:val="0"/>
        </w:rPr>
        <w:t xml:space="preserve">Sweden and Denmark are considered pioneers of the environmental movement. Yet, they require constantly expanding populations to fund their welfare states. When Denmark faced a shrinking tax base, the government supported widespread campaigns urging citizens to "Do it for Denmark" and have more babies to save the economy [10]. Sweden's world-renowned parental leave policies were created in the 1930s by economists explicitly as tools to encourage births and ensure the state never ran out of workers [11].</w:t>
      </w:r>
    </w:p>
    <w:p w:rsidR="00000000" w:rsidDel="00000000" w:rsidP="00000000" w:rsidRDefault="00000000" w:rsidRPr="00000000" w14:paraId="0000024E">
      <w:pPr>
        <w:ind w:firstLine="720.0000000000001"/>
        <w:rPr/>
      </w:pPr>
      <w:r w:rsidDel="00000000" w:rsidR="00000000" w:rsidRPr="00000000">
        <w:rPr>
          <w:rtl w:val="0"/>
        </w:rPr>
        <w:t xml:space="preserve">Because growth builds on itself, aiming for just 3 percent annual growth means a country is attempting to double the size of its entire economy every twenty-four years. To double an economy, a nation must double the energy it consumes, the raw materials it digs out of the Earth, and the land it paves over. To justify pushing for endless growth while the environment collapses, leaders use a buzzword called "decoupling." They claim an economy can double in size by shifting to tech jobs and green energy, without actually taking more physical stuff from the Earth.</w:t>
      </w:r>
    </w:p>
    <w:p w:rsidR="00000000" w:rsidDel="00000000" w:rsidP="00000000" w:rsidRDefault="00000000" w:rsidRPr="00000000" w14:paraId="0000024F">
      <w:pPr>
        <w:ind w:firstLine="720.0000000000001"/>
        <w:rPr/>
      </w:pPr>
      <w:r w:rsidDel="00000000" w:rsidR="00000000" w:rsidRPr="00000000">
        <w:rPr>
          <w:rtl w:val="0"/>
        </w:rPr>
        <w:t xml:space="preserve">The physical data prove this is a fantasy. Absolute decoupling on a global scale has never happened. According to extensive reviews by the European Environmental Bureau, the global "material footprint"—the total physical weight of fossil fuels, metals, and minerals extracted from the Earth—tracks almost exactly with global GDP. You cannot double the size of the global economy without doubling the amount of the physical planet you consume [12]. When the physical consequences of this extraction become undeniable, the system often just ignores them or changes the name. In the United States, Donald Trump made the physical strategy clear, declaring: "We have ended the war on American energy, and we have ended the war on beautiful, clean coal." [13]</w:t>
      </w:r>
    </w:p>
    <w:p w:rsidR="00000000" w:rsidDel="00000000" w:rsidP="00000000" w:rsidRDefault="00000000" w:rsidRPr="00000000" w14:paraId="00000250">
      <w:pPr>
        <w:ind w:firstLine="720.0000000000001"/>
        <w:rPr/>
      </w:pPr>
      <w:r w:rsidDel="00000000" w:rsidR="00000000" w:rsidRPr="00000000">
        <w:rPr>
          <w:rtl w:val="0"/>
        </w:rPr>
        <w:t xml:space="preserve">The U.S. military, which buys more oil than any other institution in the world, took a different approach. As the oceans heated, naval bases faced severe flooding. Under political pressure, Defense Department officials systematically deleted the term "climate change" from their reports. Because the oceans are actually rising and the bases are actually flooding, they couldn't stop trying to fix the damage. They simply renamed their climate plans to "extreme weather resilience" and kept building seawalls, treating the symptoms while ignoring the root cause [14].</w:t>
      </w:r>
    </w:p>
    <w:p w:rsidR="00000000" w:rsidDel="00000000" w:rsidP="00000000" w:rsidRDefault="00000000" w:rsidRPr="00000000" w14:paraId="00000251">
      <w:pPr>
        <w:ind w:firstLine="720.0000000000001"/>
        <w:rPr/>
      </w:pPr>
      <w:r w:rsidDel="00000000" w:rsidR="00000000" w:rsidRPr="00000000">
        <w:rPr>
          <w:rtl w:val="0"/>
        </w:rPr>
        <w:t xml:space="preserve">To keep this extractive machine expanding, you do not just need more coal and land. You need a continuously growing supply of consumers to buy goods, workers to extract materials, and taxpayers to pay off compounding national debts. The economy requires human bodies. When everyday people look at the high cost of living and a damaged planet and naturally begin to have fewer children, world leaders do not view it as a much-needed ecological break. They view it as an absolute crisis.</w:t>
      </w:r>
    </w:p>
    <w:p w:rsidR="00000000" w:rsidDel="00000000" w:rsidP="00000000" w:rsidRDefault="00000000" w:rsidRPr="00000000" w14:paraId="00000252">
      <w:pPr>
        <w:ind w:firstLine="720.0000000000001"/>
        <w:rPr/>
      </w:pPr>
      <w:r w:rsidDel="00000000" w:rsidR="00000000" w:rsidRPr="00000000">
        <w:rPr>
          <w:rtl w:val="0"/>
        </w:rPr>
        <w:t xml:space="preserve">In Japan, where the median age is 49, Prime Minister Fumio Kishida addressed the National Diet with a dire warning: "Our nation is on the cusp of whether it can maintain its societal functions... It is now or never when it comes to policies regarding births and child-rearing." [15]</w:t>
      </w:r>
    </w:p>
    <w:p w:rsidR="00000000" w:rsidDel="00000000" w:rsidP="00000000" w:rsidRDefault="00000000" w:rsidRPr="00000000" w14:paraId="00000253">
      <w:pPr>
        <w:ind w:firstLine="720.0000000000001"/>
        <w:rPr/>
      </w:pPr>
      <w:r w:rsidDel="00000000" w:rsidR="00000000" w:rsidRPr="00000000">
        <w:rPr>
          <w:rtl w:val="0"/>
        </w:rPr>
        <w:t xml:space="preserve">In Tanzania, President John Magufuli instructed the women of his country to stop using birth control, arguing that a massive, growing population was the only way to build the economy. "Women can now give up contraceptive methods," he told a public rally. "Set your ovaries free." [16]</w:t>
      </w:r>
    </w:p>
    <w:p w:rsidR="00000000" w:rsidDel="00000000" w:rsidP="00000000" w:rsidRDefault="00000000" w:rsidRPr="00000000" w14:paraId="00000254">
      <w:pPr>
        <w:ind w:firstLine="720.0000000000001"/>
        <w:rPr/>
      </w:pPr>
      <w:r w:rsidDel="00000000" w:rsidR="00000000" w:rsidRPr="00000000">
        <w:rPr>
          <w:rtl w:val="0"/>
        </w:rPr>
        <w:t xml:space="preserve">In France, President Emmanuel Macron used the language of warfare to demand an increase in the national birth rate: "France will only be stronger if it revives its birth rate. A demographic rearmament is necessary." [17]</w:t>
      </w:r>
    </w:p>
    <w:p w:rsidR="00000000" w:rsidDel="00000000" w:rsidP="00000000" w:rsidRDefault="00000000" w:rsidRPr="00000000" w14:paraId="00000255">
      <w:pPr>
        <w:ind w:firstLine="720.0000000000001"/>
        <w:rPr/>
      </w:pPr>
      <w:r w:rsidDel="00000000" w:rsidR="00000000" w:rsidRPr="00000000">
        <w:rPr>
          <w:rtl w:val="0"/>
        </w:rPr>
        <w:t xml:space="preserve">In Italy, Prime Minister Giorgia Meloni officially declared the declining birth rate a "national emergency." She explicitly tied having children to the survival of the economy: "We can invest resources, we can make important choices, but all this leads to nothing if we do not reverse the dramatic trend of the birth rate decline, which compromises any possible positive development for our nation." [18]</w:t>
      </w:r>
    </w:p>
    <w:p w:rsidR="00000000" w:rsidDel="00000000" w:rsidP="00000000" w:rsidRDefault="00000000" w:rsidRPr="00000000" w14:paraId="00000256">
      <w:pPr>
        <w:ind w:firstLine="720.0000000000001"/>
        <w:rPr/>
      </w:pPr>
      <w:r w:rsidDel="00000000" w:rsidR="00000000" w:rsidRPr="00000000">
        <w:rPr>
          <w:rtl w:val="0"/>
        </w:rPr>
        <w:t xml:space="preserve">In Russia, President Vladimir Putin demanded that citizens return to historical family sizes to fuel the state: "Recall that in Russian families our grandmothers and great-grandmothers had both seven and eight children. Let us preserve and revive these excellent traditions. Large families must become the norm." [19]</w:t>
      </w:r>
    </w:p>
    <w:p w:rsidR="00000000" w:rsidDel="00000000" w:rsidP="00000000" w:rsidRDefault="00000000" w:rsidRPr="00000000" w14:paraId="00000257">
      <w:pPr>
        <w:ind w:firstLine="720.0000000000001"/>
        <w:rPr/>
      </w:pPr>
      <w:r w:rsidDel="00000000" w:rsidR="00000000" w:rsidRPr="00000000">
        <w:rPr>
          <w:rtl w:val="0"/>
        </w:rPr>
        <w:t xml:space="preserve">In the United States, the Supreme Court overturned </w:t>
      </w:r>
      <w:r w:rsidDel="00000000" w:rsidR="00000000" w:rsidRPr="00000000">
        <w:rPr>
          <w:i w:val="1"/>
          <w:iCs w:val="1"/>
          <w:rtl w:val="0"/>
        </w:rPr>
        <w:t xml:space="preserve">Roe v. Wade</w:t>
      </w:r>
      <w:r w:rsidDel="00000000" w:rsidR="00000000" w:rsidRPr="00000000">
        <w:rPr>
          <w:rtl w:val="0"/>
        </w:rPr>
        <w:t xml:space="preserve">, allowing individual states to ban abortion outright. By stripping away reproductive choice, the state legally reasserted its power to force births, ensuring the domestic supply of human capital is maintained regardless of what the individual chooses [20].</w:t>
      </w:r>
    </w:p>
    <w:p w:rsidR="00000000" w:rsidDel="00000000" w:rsidP="00000000" w:rsidRDefault="00000000" w:rsidRPr="00000000" w14:paraId="00000258">
      <w:pPr>
        <w:ind w:firstLine="720.0000000000001"/>
        <w:rPr/>
      </w:pPr>
      <w:r w:rsidDel="00000000" w:rsidR="00000000" w:rsidRPr="00000000">
        <w:rPr>
          <w:rtl w:val="0"/>
        </w:rPr>
        <w:t xml:space="preserve">Billionaires, whose fortunes depend entirely on the global economy expanding forever, echo these same fears. Elon Musk has repeatedly told his hundreds of millions of followers: "Population collapse due to low birth rates is a much bigger risk to civilization than global warming." [21]</w:t>
      </w:r>
    </w:p>
    <w:p w:rsidR="00000000" w:rsidDel="00000000" w:rsidP="00000000" w:rsidRDefault="00000000" w:rsidRPr="00000000" w14:paraId="00000259">
      <w:pPr>
        <w:ind w:firstLine="720.0000000000001"/>
        <w:rPr/>
      </w:pPr>
      <w:r w:rsidDel="00000000" w:rsidR="00000000" w:rsidRPr="00000000">
        <w:rPr>
          <w:rtl w:val="0"/>
        </w:rPr>
        <w:t xml:space="preserve">When the speeches do not work, governments open their wallets. According to the United Nations, more than a quarter of all countries worldwide now have policies specifically designed to increase birth rates [22]. Governments are actively spending tax dollars to bribe their citizens into having more kids.</w:t>
      </w:r>
    </w:p>
    <w:p w:rsidR="00000000" w:rsidDel="00000000" w:rsidP="00000000" w:rsidRDefault="00000000" w:rsidRPr="00000000" w14:paraId="0000025A">
      <w:pPr>
        <w:ind w:firstLine="720.0000000000001"/>
        <w:rPr/>
      </w:pPr>
      <w:r w:rsidDel="00000000" w:rsidR="00000000" w:rsidRPr="00000000">
        <w:rPr>
          <w:rtl w:val="0"/>
        </w:rPr>
        <w:t xml:space="preserve">Hungary now spends roughly 5 percent of its entire national economy on these policies. Women who have four children are permanently exempt from paying income taxes, and the government hands out massive loans to newlyweds that are completely forgiven if the couple produces three children [23].</w:t>
      </w:r>
    </w:p>
    <w:p w:rsidR="00000000" w:rsidDel="00000000" w:rsidP="00000000" w:rsidRDefault="00000000" w:rsidRPr="00000000" w14:paraId="0000025B">
      <w:pPr>
        <w:ind w:firstLine="720.0000000000001"/>
        <w:rPr/>
      </w:pPr>
      <w:r w:rsidDel="00000000" w:rsidR="00000000" w:rsidRPr="00000000">
        <w:rPr>
          <w:rtl w:val="0"/>
        </w:rPr>
        <w:t xml:space="preserve">Nowhere is the panic more obvious than in South Korea. The country is packed with over 500 people per square kilometer. Facing grueling work hours, highly competitive schooling, and astronomical housing costs, South Koreans stopped having large families. The country’s fertility rate plummeted to 0.72, the lowest in the world.</w:t>
      </w:r>
    </w:p>
    <w:p w:rsidR="00000000" w:rsidDel="00000000" w:rsidP="00000000" w:rsidRDefault="00000000" w:rsidRPr="00000000" w14:paraId="0000025C">
      <w:pPr>
        <w:ind w:firstLine="720.0000000000001"/>
        <w:rPr/>
      </w:pPr>
      <w:r w:rsidDel="00000000" w:rsidR="00000000" w:rsidRPr="00000000">
        <w:rPr>
          <w:rtl w:val="0"/>
        </w:rPr>
        <w:t xml:space="preserve">The government's response was not to accept this natural leveling off. In June 2024, South Korean President Yoon Suk Yeol officially declared a "demographic national emergency." [24] Over the past eighteen years, the South Korean government has spent 360 trillion won—roughly $260 billion—trying to force the birth rate back up through cash payments and subsidized housing [25]. The South Korean construction giant Booyoung Group recently started offering its employees a $75,000 cash bonus for every child they have [26].</w:t>
      </w:r>
    </w:p>
    <w:p w:rsidR="00000000" w:rsidDel="00000000" w:rsidP="00000000" w:rsidRDefault="00000000" w:rsidRPr="00000000" w14:paraId="0000025D">
      <w:pPr>
        <w:ind w:firstLine="720.0000000000001"/>
        <w:rPr/>
      </w:pPr>
      <w:r w:rsidDel="00000000" w:rsidR="00000000" w:rsidRPr="00000000">
        <w:rPr>
          <w:rtl w:val="0"/>
        </w:rPr>
        <w:t xml:space="preserve">Despite spending over a quarter of a trillion dollars, the birth rate has not recovered.</w:t>
      </w:r>
    </w:p>
    <w:p w:rsidR="00000000" w:rsidDel="00000000" w:rsidP="00000000" w:rsidRDefault="00000000" w:rsidRPr="00000000" w14:paraId="0000025E">
      <w:pPr>
        <w:ind w:firstLine="720.0000000000001"/>
        <w:rPr/>
      </w:pPr>
      <w:r w:rsidDel="00000000" w:rsidR="00000000" w:rsidRPr="00000000">
        <w:rPr>
          <w:rtl w:val="0"/>
        </w:rPr>
        <w:t xml:space="preserve">This coordinated global panic for more babies is a massive reversal. For much of the twentieth century, global leaders viewed population growth as a severe threat to economic stability.</w:t>
      </w:r>
    </w:p>
    <w:p w:rsidR="00000000" w:rsidDel="00000000" w:rsidP="00000000" w:rsidRDefault="00000000" w:rsidRPr="00000000" w14:paraId="0000025F">
      <w:pPr>
        <w:ind w:firstLine="720.0000000000001"/>
        <w:rPr/>
      </w:pPr>
      <w:r w:rsidDel="00000000" w:rsidR="00000000" w:rsidRPr="00000000">
        <w:rPr>
          <w:rtl w:val="0"/>
        </w:rPr>
        <w:t xml:space="preserve">To stop it, governments were willing to use brutal, state-sanctioned violence.</w:t>
      </w:r>
    </w:p>
    <w:p w:rsidR="00000000" w:rsidDel="00000000" w:rsidP="00000000" w:rsidRDefault="00000000" w:rsidRPr="00000000" w14:paraId="00000260">
      <w:pPr>
        <w:ind w:firstLine="720.0000000000001"/>
        <w:rPr/>
      </w:pPr>
      <w:r w:rsidDel="00000000" w:rsidR="00000000" w:rsidRPr="00000000">
        <w:rPr>
          <w:rtl w:val="0"/>
        </w:rPr>
        <w:t xml:space="preserve">The legal foundation for modern population control was laid in the United States through eugenics—the attempt to control human breeding. In the 1927 case </w:t>
      </w:r>
      <w:r w:rsidDel="00000000" w:rsidR="00000000" w:rsidRPr="00000000">
        <w:rPr>
          <w:i w:val="1"/>
          <w:iCs w:val="1"/>
          <w:rtl w:val="0"/>
        </w:rPr>
        <w:t xml:space="preserve">Buck v. Bell</w:t>
      </w:r>
      <w:r w:rsidDel="00000000" w:rsidR="00000000" w:rsidRPr="00000000">
        <w:rPr>
          <w:rtl w:val="0"/>
        </w:rPr>
        <w:t xml:space="preserve">, the U.S. Supreme Court ruled that the state had the constitutional right to forcibly sterilize citizens it deemed undesirable. Justice Oliver Wendell Holmes Jr. wrote the majority opinion, laying out the state's chilling logic: "It is better for all the world, if instead of waiting to execute degenerate offspring for crime, or to let them starve for their imbecility, society can prevent those who are manifestly unfit from continuing their kind." He concluded the ruling with a now-infamous decree: "Three generations of imbeciles are enough." [27]</w:t>
      </w:r>
    </w:p>
    <w:p w:rsidR="00000000" w:rsidDel="00000000" w:rsidP="00000000" w:rsidRDefault="00000000" w:rsidRPr="00000000" w14:paraId="00000261">
      <w:pPr>
        <w:ind w:firstLine="720.0000000000001"/>
        <w:rPr/>
      </w:pPr>
      <w:r w:rsidDel="00000000" w:rsidR="00000000" w:rsidRPr="00000000">
        <w:rPr>
          <w:rtl w:val="0"/>
        </w:rPr>
        <w:t xml:space="preserve">By the 1970s, the United States was running a massive, federally funded sterilization system. In 1973, a federal lawsuit (</w:t>
      </w:r>
      <w:r w:rsidDel="00000000" w:rsidR="00000000" w:rsidRPr="00000000">
        <w:rPr>
          <w:i w:val="1"/>
          <w:iCs w:val="1"/>
          <w:rtl w:val="0"/>
        </w:rPr>
        <w:t xml:space="preserve">Relf v. Weinberger</w:t>
      </w:r>
      <w:r w:rsidDel="00000000" w:rsidR="00000000" w:rsidRPr="00000000">
        <w:rPr>
          <w:rtl w:val="0"/>
        </w:rPr>
        <w:t xml:space="preserve">) revealed that the U.S. government was funding the sterilization of 100,000 to 150,000 low-income women every single year through programs run by the Department of Health, Education, and Welfare [28].</w:t>
      </w:r>
    </w:p>
    <w:p w:rsidR="00000000" w:rsidDel="00000000" w:rsidP="00000000" w:rsidRDefault="00000000" w:rsidRPr="00000000" w14:paraId="00000262">
      <w:pPr>
        <w:ind w:firstLine="720.0000000000001"/>
        <w:rPr/>
      </w:pPr>
      <w:r w:rsidDel="00000000" w:rsidR="00000000" w:rsidRPr="00000000">
        <w:rPr>
          <w:rtl w:val="0"/>
        </w:rPr>
        <w:t xml:space="preserve">This system heavily targeted women of color. In the American South, forced sterilizations of Black women were so common they became known as "Mississippi appendectomies." Civil rights leader Fannie Lou Hamer, who was sterilized without her consent in 1961, famously noted: "Six out of ten Negro women that go to the hospital are sterilized for one reason or another." [29]</w:t>
      </w:r>
    </w:p>
    <w:p w:rsidR="00000000" w:rsidDel="00000000" w:rsidP="00000000" w:rsidRDefault="00000000" w:rsidRPr="00000000" w14:paraId="00000263">
      <w:pPr>
        <w:ind w:firstLine="720.0000000000001"/>
        <w:rPr/>
      </w:pPr>
      <w:r w:rsidDel="00000000" w:rsidR="00000000" w:rsidRPr="00000000">
        <w:rPr>
          <w:rtl w:val="0"/>
        </w:rPr>
        <w:t xml:space="preserve">Native American populations were aggressively targeted. A 1976 investigation by the General Accounting Office (GAO) admitted that the government-run Indian Health Service had sterilized thousands of Native American women over a four-year period, often without proper consent. Independent researchers calculate that during the 1970s, between 25 and 42 percent of all Native American women of childbearing age were sterilized [30].</w:t>
      </w:r>
    </w:p>
    <w:p w:rsidR="00000000" w:rsidDel="00000000" w:rsidP="00000000" w:rsidRDefault="00000000" w:rsidRPr="00000000" w14:paraId="00000264">
      <w:pPr>
        <w:ind w:firstLine="720.0000000000001"/>
        <w:rPr/>
      </w:pPr>
      <w:r w:rsidDel="00000000" w:rsidR="00000000" w:rsidRPr="00000000">
        <w:rPr>
          <w:rtl w:val="0"/>
        </w:rPr>
        <w:t xml:space="preserve">In Puerto Rico, U.S.-backed policies pushed sterilization so heavily as a way to control poverty that the procedure simply became known as "La Operación." By the late 1960s, roughly one-third of all Puerto Rican mothers of childbearing age had been sterilized, the highest rate in the world at the time [31].</w:t>
      </w:r>
    </w:p>
    <w:p w:rsidR="00000000" w:rsidDel="00000000" w:rsidP="00000000" w:rsidRDefault="00000000" w:rsidRPr="00000000" w14:paraId="00000265">
      <w:pPr>
        <w:ind w:firstLine="720.0000000000001"/>
        <w:rPr/>
      </w:pPr>
      <w:r w:rsidDel="00000000" w:rsidR="00000000" w:rsidRPr="00000000">
        <w:rPr>
          <w:rtl w:val="0"/>
        </w:rPr>
        <w:t xml:space="preserve">Internationally, the United States viewed population growth in developing nations as a direct threat to its own access to resources. In 1974, the Nixon administration drafted a classified document known as the Kissinger Report (National Security Study Memorandum 200). The report explicitly tied foreign population control to American economic interests: "The U.S. economy will require large and increasing amounts of minerals from abroad, especially from less developed countries. That fact gives the U.S. enhanced interest in the political, economic, and social stability of the supplying countries." To secure these resources, the U.S. tied its foreign aid to aggressive birth control initiatives across the Global South [32].</w:t>
      </w:r>
    </w:p>
    <w:p w:rsidR="00000000" w:rsidDel="00000000" w:rsidP="00000000" w:rsidRDefault="00000000" w:rsidRPr="00000000" w14:paraId="00000266">
      <w:pPr>
        <w:ind w:firstLine="720.0000000000001"/>
        <w:rPr/>
      </w:pPr>
      <w:r w:rsidDel="00000000" w:rsidR="00000000" w:rsidRPr="00000000">
        <w:rPr>
          <w:rtl w:val="0"/>
        </w:rPr>
        <w:t xml:space="preserve">Other nations used similar state control to manage their own economies.</w:t>
      </w:r>
    </w:p>
    <w:p w:rsidR="00000000" w:rsidDel="00000000" w:rsidP="00000000" w:rsidRDefault="00000000" w:rsidRPr="00000000" w14:paraId="00000267">
      <w:pPr>
        <w:ind w:firstLine="720.0000000000001"/>
        <w:rPr/>
      </w:pPr>
      <w:r w:rsidDel="00000000" w:rsidR="00000000" w:rsidRPr="00000000">
        <w:rPr>
          <w:rtl w:val="0"/>
        </w:rPr>
        <w:t xml:space="preserve">In 1975, India’s Prime Minister Indira Gandhi declared a national "Emergency." To curb poverty and stabilize the economy, the government instituted a strict population control program. In a single year, an estimated 6.2 million Indian men were forcibly sterilized. Access to basic food rations, water, and jobs was routinely withheld until citizens submitted to vasectomies [33].</w:t>
      </w:r>
    </w:p>
    <w:p w:rsidR="00000000" w:rsidDel="00000000" w:rsidP="00000000" w:rsidRDefault="00000000" w:rsidRPr="00000000" w14:paraId="00000268">
      <w:pPr>
        <w:ind w:firstLine="720.0000000000001"/>
        <w:rPr/>
      </w:pPr>
      <w:r w:rsidDel="00000000" w:rsidR="00000000" w:rsidRPr="00000000">
        <w:rPr>
          <w:rtl w:val="0"/>
        </w:rPr>
        <w:t xml:space="preserve">In 1979, the Chinese Communist Party created the "One-Child Policy." Following the death of Mao Zedong, the state calculated that unchecked population growth would eat the country's economic surplus, preventing the average wealth per person from rising. To ensure economic growth, the state strictly regulated reproduction for over three decades through financial penalties, mandatory intrauterine devices (IUDs), forced sterilizations, and forced abortions [34].</w:t>
      </w:r>
    </w:p>
    <w:p w:rsidR="00000000" w:rsidDel="00000000" w:rsidP="00000000" w:rsidRDefault="00000000" w:rsidRPr="00000000" w14:paraId="00000269">
      <w:pPr>
        <w:ind w:firstLine="720.0000000000001"/>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Today, the policies have completely flipped.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ind w:firstLine="720.0000000000001"/>
        <w:rPr/>
      </w:pPr>
      <w:r w:rsidDel="00000000" w:rsidR="00000000" w:rsidRPr="00000000">
        <w:rPr>
          <w:rtl w:val="0"/>
        </w:rPr>
        <w:t xml:space="preserve">The Chinese government ended the One-Child Policy and now actively urges citizens to have three children to prevent a shrinking labor force from stalling the economy. Nations across Africa and Asia, once the targets of Western population reduction campaigns, now issue orders to increase birth rates. The United States, which sterilized hundreds of thousands of women and exported birth control around the world as a matter of national security, now legally forces domestic births.</w:t>
      </w:r>
    </w:p>
    <w:p w:rsidR="00000000" w:rsidDel="00000000" w:rsidP="00000000" w:rsidRDefault="00000000" w:rsidRPr="00000000" w14:paraId="0000026D">
      <w:pPr>
        <w:ind w:firstLine="720.0000000000001"/>
        <w:rPr/>
      </w:pPr>
      <w:r w:rsidDel="00000000" w:rsidR="00000000" w:rsidRPr="00000000">
        <w:rPr>
          <w:rtl w:val="0"/>
        </w:rPr>
        <w:t xml:space="preserve">The carrying capacity of the planet did not change to cause this reversal. The Earth did not get larger. The environment is in significantly worse shape today than it was in 1974. The physical math stayed the same; the economic math changed. The people running the global machine realized that you can build factories and print money, but you cannot expand a debt-based economy forever if the consumer base shrinks.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They figured out how demand works.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ind w:firstLine="720.0000000000001"/>
        <w:rPr/>
      </w:pPr>
      <w:r w:rsidDel="00000000" w:rsidR="00000000" w:rsidRPr="00000000">
        <w:rPr>
          <w:rtl w:val="0"/>
        </w:rPr>
      </w:r>
    </w:p>
    <w:p w:rsidR="00000000" w:rsidDel="00000000" w:rsidP="00000000" w:rsidRDefault="00000000" w:rsidRPr="00000000" w14:paraId="00000272">
      <w:pPr>
        <w:pStyle w:val="Heading2"/>
        <w:keepNext w:val="0"/>
        <w:keepLines w:val="0"/>
        <w:rPr>
          <w:color w:val="000000"/>
        </w:rPr>
      </w:pPr>
      <w:bookmarkStart w:colFirst="0" w:colLast="0" w:name="_ebh7hinxrc9d" w:id="37"/>
      <w:bookmarkEnd w:id="37"/>
      <w:r w:rsidDel="00000000" w:rsidR="00000000" w:rsidRPr="00000000">
        <w:rPr>
          <w:color w:val="000000"/>
          <w:rtl w:val="0"/>
        </w:rPr>
        <w:t xml:space="preserve">Supply and Demand</w:t>
      </w:r>
    </w:p>
    <w:p w:rsidR="00000000" w:rsidDel="00000000" w:rsidP="00000000" w:rsidRDefault="00000000" w:rsidRPr="00000000" w14:paraId="00000273">
      <w:pPr>
        <w:ind w:firstLine="720.0000000000001"/>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Prior to industrialization, economic wealth was extracted primarily through agricultural labor. The ruling classes utilized human populations strictly as capital equipment—from European serfdom to the transatlantic slave trade, which trafficked over 12 million Africans to the Americas to harvest sugar, tobacco, and cotton [35]. The labor class was not viewed as a consumer market.</w:t>
      </w:r>
    </w:p>
    <w:p w:rsidR="00000000" w:rsidDel="00000000" w:rsidP="00000000" w:rsidRDefault="00000000" w:rsidRPr="00000000" w14:paraId="00000275">
      <w:pPr>
        <w:ind w:firstLine="720.0000000000001"/>
        <w:rPr/>
      </w:pPr>
      <w:r w:rsidDel="00000000" w:rsidR="00000000" w:rsidRPr="00000000">
        <w:rPr>
          <w:rtl w:val="0"/>
        </w:rPr>
        <w:t xml:space="preserve">The output of this labor was sold to a small global elite. In 1776, Adam Smith identified the physical ceiling of a market restricted only to the wealthy:</w:t>
      </w:r>
    </w:p>
    <w:p w:rsidR="00000000" w:rsidDel="00000000" w:rsidP="00000000" w:rsidRDefault="00000000" w:rsidRPr="00000000" w14:paraId="00000276">
      <w:pPr>
        <w:ind w:firstLine="720.0000000000001"/>
        <w:rPr/>
      </w:pPr>
      <w:r w:rsidDel="00000000" w:rsidR="00000000" w:rsidRPr="00000000">
        <w:rPr>
          <w:rtl w:val="0"/>
        </w:rPr>
      </w:r>
    </w:p>
    <w:p w:rsidR="00000000" w:rsidDel="00000000" w:rsidP="00000000" w:rsidRDefault="00000000" w:rsidRPr="00000000" w14:paraId="00000277">
      <w:pPr>
        <w:ind w:left="720" w:firstLine="0"/>
        <w:rPr/>
      </w:pPr>
      <w:r w:rsidDel="00000000" w:rsidR="00000000" w:rsidRPr="00000000">
        <w:rPr>
          <w:rtl w:val="0"/>
        </w:rPr>
        <w:t xml:space="preserve">"The desire of food is limited in every man by the narrow capacity of the human stomach; but the desire of the conveniences and ornaments of building, dress, equipage, and household furniture, seems to have no certain boundary." [36]</w:t>
      </w:r>
    </w:p>
    <w:p w:rsidR="00000000" w:rsidDel="00000000" w:rsidP="00000000" w:rsidRDefault="00000000" w:rsidRPr="00000000" w14:paraId="00000278">
      <w:pPr>
        <w:ind w:left="720" w:firstLine="0"/>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Simultaneously, early economic models viewed massive labor populations as a structural risk. In 1798, Thomas Robert Malthus outlined the architectural threat of unchecked population growth:</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ind w:left="720" w:firstLine="0"/>
        <w:rPr/>
      </w:pPr>
      <w:r w:rsidDel="00000000" w:rsidR="00000000" w:rsidRPr="00000000">
        <w:rPr>
          <w:rtl w:val="0"/>
        </w:rPr>
        <w:t xml:space="preserve">"The power of population is indefinitely greater than the power in the earth to produce subsistence for man. Population, when unchecked, increases in a geometrical ratio. Subsistence increases only in an arithmetical ratio... This implies a strong and constantly operating check on population from the difficulty of subsistence." [37]</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The advent of industrial manufacturing fundamentally altered this architecture. Factories generated a volume of goods that the elite class could not physically absorb. To convert mass production into wealth, industrialists required mass consumption. In 1931, American retail executive Edward Filene outlined the new requirement: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ind w:left="720" w:firstLine="0"/>
        <w:rPr/>
      </w:pPr>
      <w:r w:rsidDel="00000000" w:rsidR="00000000" w:rsidRPr="00000000">
        <w:rPr>
          <w:rtl w:val="0"/>
        </w:rPr>
        <w:t xml:space="preserve">"Mass production is not simply large-scale production. It is large-scale production based upon a clear understanding that the increased production demands increased buying... Mass production cannot be maintained without mass consumption." [38]</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The Great Depression demonstrated this structural dependency. While physical manufacturing capacity remained intact, the working population lacked the wages to purchase the output, triggering a global economic collapse. In 1936, John Maynard Keynes formalized this relationship, demonstrating that "aggregate demand"—the total spending by the general population—dictated the scale of the economy [39]. Macroeconomic policy subsequently tied aggregate demand directly to population size. In his 1938 presidential address to the American Economic Association, Alvin Hansen established the correlation:</w:t>
      </w:r>
    </w:p>
    <w:p w:rsidR="00000000" w:rsidDel="00000000" w:rsidP="00000000" w:rsidRDefault="00000000" w:rsidRPr="00000000" w14:paraId="00000282">
      <w:pPr>
        <w:ind w:firstLine="720.0000000000001"/>
        <w:rPr/>
      </w:pPr>
      <w:r w:rsidDel="00000000" w:rsidR="00000000" w:rsidRPr="00000000">
        <w:rPr>
          <w:rtl w:val="0"/>
        </w:rPr>
      </w:r>
    </w:p>
    <w:p w:rsidR="00000000" w:rsidDel="00000000" w:rsidP="00000000" w:rsidRDefault="00000000" w:rsidRPr="00000000" w14:paraId="00000283">
      <w:pPr>
        <w:ind w:left="720" w:firstLine="0"/>
        <w:rPr/>
      </w:pPr>
      <w:r w:rsidDel="00000000" w:rsidR="00000000" w:rsidRPr="00000000">
        <w:rPr>
          <w:rtl w:val="0"/>
        </w:rPr>
        <w:t xml:space="preserve">"A rapidly growing population demands a much larger per capita volume of savings [investment]... to provide housing, transportation, and all the facilities essential to modern living... Declining population growth operates to restrict investment." [40]</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Following World War II, this mechanism became the foundation of the global market. Continuous economic expansion required a continuously expanding population actively engaged in consumption. In 1955, retail analyst Victor Lebow detailed this operational mandate:</w:t>
      </w:r>
    </w:p>
    <w:p w:rsidR="00000000" w:rsidDel="00000000" w:rsidP="00000000" w:rsidRDefault="00000000" w:rsidRPr="00000000" w14:paraId="00000286">
      <w:pPr>
        <w:ind w:firstLine="720.0000000000001"/>
        <w:rPr/>
      </w:pPr>
      <w:r w:rsidDel="00000000" w:rsidR="00000000" w:rsidRPr="00000000">
        <w:rPr>
          <w:rtl w:val="0"/>
        </w:rPr>
        <w:t xml:space="preserve">"Our enormously productive economy demands that we make consumption our way of life, that we convert the buying and use of goods into rituals, that we seek our spiritual satisfactions, our ego satisfactions, in consumption... We need things consumed, burned up, worn out, replaced, and discarded at an ever increasing pace." [41]</w:t>
      </w:r>
    </w:p>
    <w:p w:rsidR="00000000" w:rsidDel="00000000" w:rsidP="00000000" w:rsidRDefault="00000000" w:rsidRPr="00000000" w14:paraId="00000287">
      <w:pPr>
        <w:ind w:firstLine="720.0000000000001"/>
        <w:rPr/>
      </w:pPr>
      <w:r w:rsidDel="00000000" w:rsidR="00000000" w:rsidRPr="00000000">
        <w:rPr>
          <w:rtl w:val="0"/>
        </w:rPr>
        <w:t xml:space="preserve">This mandate to expand consumer populations appeared to contradict the aggressive population control policies executed by the United States, the World Bank, and China during the 1960s, 70s, and 80s. However, economic planners differentiated between subsistence populations and consumer populations. Developing nations required massive infrastructure—power grids, highways, and ports—to build consumer markets. Rapid population growth in impoverished regions caused "capital dilution." The population consumed the agricultural and financial surplus simply to survive, leaving the state with zero capital for infrastructure development. To transition these populations into consumer markets, state leaders determined the birth rate had to be artificially suppressed. Western institutions framed population control explicitly as an economic investment. In 1965, U.S. President Lyndon B. Johnson addressed the United Nations: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ind w:left="720" w:firstLine="0"/>
        <w:rPr/>
      </w:pPr>
      <w:r w:rsidDel="00000000" w:rsidR="00000000" w:rsidRPr="00000000">
        <w:rPr>
          <w:rtl w:val="0"/>
        </w:rPr>
        <w:t xml:space="preserve">"Let us in all our lands, including this land, face forthrightly the multiplying problems of our multiplying populations and seek the answers to this most profound challenge... Let us act on the fact that less than five dollars invested in population control is worth a hundred dollars invested in economic growth." [42]</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Robert McNamara served as President of the World Bank from 1968 to 1981. Under his leadership, the World Bank tied financial loans for developing nations directly to their implementation of family planning programs. In a 1977 speech at MIT, McNamara explained the logic:</w:t>
      </w:r>
    </w:p>
    <w:p w:rsidR="00000000" w:rsidDel="00000000" w:rsidP="00000000" w:rsidRDefault="00000000" w:rsidRPr="00000000" w14:paraId="0000028C">
      <w:pPr>
        <w:ind w:firstLine="720.0000000000001"/>
        <w:rPr/>
      </w:pPr>
      <w:r w:rsidDel="00000000" w:rsidR="00000000" w:rsidRPr="00000000">
        <w:rPr>
          <w:rtl w:val="0"/>
        </w:rPr>
      </w:r>
    </w:p>
    <w:p w:rsidR="00000000" w:rsidDel="00000000" w:rsidP="00000000" w:rsidRDefault="00000000" w:rsidRPr="00000000" w14:paraId="0000028D">
      <w:pPr>
        <w:ind w:left="720" w:firstLine="0"/>
        <w:rPr/>
      </w:pPr>
      <w:r w:rsidDel="00000000" w:rsidR="00000000" w:rsidRPr="00000000">
        <w:rPr>
          <w:rtl w:val="0"/>
        </w:rPr>
        <w:t xml:space="preserve">"High population growth rates severely penalize economic progress... They dilute the resources available for increasing the amount of capital per worker... and they make the distribution of income more unequal." [43]</w:t>
      </w:r>
    </w:p>
    <w:p w:rsidR="00000000" w:rsidDel="00000000" w:rsidP="00000000" w:rsidRDefault="00000000" w:rsidRPr="00000000" w14:paraId="0000028E">
      <w:pPr>
        <w:ind w:left="720" w:firstLine="0"/>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The Chinese Communist Party applied the identical calculation. Following the death of Mao Zedong, the state determined that the nation's massive population was consuming the economic output just to survive. On September 25, 1980, the Central Committee published an "Open Letter" officially launching the One-Child Policy. The directive focused entirely on capital accumulation: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ind w:left="720" w:firstLine="0"/>
        <w:rPr/>
      </w:pPr>
      <w:r w:rsidDel="00000000" w:rsidR="00000000" w:rsidRPr="00000000">
        <w:rPr>
          <w:rtl w:val="0"/>
        </w:rPr>
        <w:t xml:space="preserve">"If population growth is not controlled... the increase in national income will be consumed by the newly added population, and accumulation [of capital] will be impossible. As a result, the state will not be able to gather sufficient funds to speed up economic construction, and the people's living standards will not be able to improve rapidly... In order to reach the goal of a relatively comfortable life by the end of the century, we must urgently advocate that each couple has only one child." [44]</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Through these interventions, states accumulated capital, built infrastructure, and engineered the high-consuming middle classes that exist today.</w:t>
      </w:r>
    </w:p>
    <w:p w:rsidR="00000000" w:rsidDel="00000000" w:rsidP="00000000" w:rsidRDefault="00000000" w:rsidRPr="00000000" w14:paraId="00000294">
      <w:pPr>
        <w:ind w:firstLine="720.0000000000001"/>
        <w:rPr/>
      </w:pPr>
      <w:r w:rsidDel="00000000" w:rsidR="00000000" w:rsidRPr="00000000">
        <w:rPr>
          <w:rtl w:val="0"/>
        </w:rPr>
        <w:t xml:space="preserve">By the twenty-first century, globalization mobilized capital across borders. Western corporations—including Apple, Nike, and Foxconn—no longer required local governments to be wealthy enough to build factories. Multinational corporations bypassed local governments and constructed the infrastructure themselves.</w:t>
      </w:r>
    </w:p>
    <w:p w:rsidR="00000000" w:rsidDel="00000000" w:rsidP="00000000" w:rsidRDefault="00000000" w:rsidRPr="00000000" w14:paraId="00000295">
      <w:pPr>
        <w:ind w:firstLine="720.0000000000001"/>
        <w:rPr/>
      </w:pPr>
      <w:r w:rsidDel="00000000" w:rsidR="00000000" w:rsidRPr="00000000">
        <w:rPr>
          <w:rtl w:val="0"/>
        </w:rPr>
        <w:t xml:space="preserve">Because global supply chains solved the "capital dilution" problem, economic planners altered their modeling of population growth in the Global South. Massive, impoverished populations were no longer classified as a starvation risk; they were classified as an asset. Multinational corporations recognized booming populations as an endless pool of cheap labor to manufacture goods, and a massive new market to purchase cheap plastics, cell phones, processed foods, and motorbikes.</w:t>
      </w:r>
    </w:p>
    <w:p w:rsidR="00000000" w:rsidDel="00000000" w:rsidP="00000000" w:rsidRDefault="00000000" w:rsidRPr="00000000" w14:paraId="00000296">
      <w:pPr>
        <w:ind w:firstLine="720.0000000000001"/>
        <w:rPr/>
      </w:pPr>
      <w:r w:rsidDel="00000000" w:rsidR="00000000" w:rsidRPr="00000000">
        <w:rPr>
          <w:rtl w:val="0"/>
        </w:rPr>
        <w:t xml:space="preserve">The 2020 COVID-19 pandemic provided a direct stress test of this dependency. When global lockdowns paused daily purchasing, the global economy faced immediate collapse. To prevent a depression, governments bypassed banks and injected cash directly into citizen accounts to artificially simulate consumer demand. According to the International Monetary Fund (IMF), governments worldwide injected an estimated $16.9 trillion into the global economy [45]. In the United States, the federal government spent roughly $5 trillion on pandemic relief—an amount exceeding the total annual economic output of Germany [46]. State officials explicitly stated these payments were engineered to force consumption. In March 2020, U.S. Treasury Secretary Steven Mnuchin explained the mechanism:</w:t>
      </w:r>
    </w:p>
    <w:p w:rsidR="00000000" w:rsidDel="00000000" w:rsidP="00000000" w:rsidRDefault="00000000" w:rsidRPr="00000000" w14:paraId="00000297">
      <w:pPr>
        <w:ind w:firstLine="720.0000000000001"/>
        <w:rPr/>
      </w:pPr>
      <w:r w:rsidDel="00000000" w:rsidR="00000000" w:rsidRPr="00000000">
        <w:rPr>
          <w:rtl w:val="0"/>
        </w:rPr>
      </w:r>
    </w:p>
    <w:p w:rsidR="00000000" w:rsidDel="00000000" w:rsidP="00000000" w:rsidRDefault="00000000" w:rsidRPr="00000000" w14:paraId="00000298">
      <w:pPr>
        <w:ind w:left="720" w:firstLine="0"/>
        <w:rPr/>
      </w:pPr>
      <w:r w:rsidDel="00000000" w:rsidR="00000000" w:rsidRPr="00000000">
        <w:rPr>
          <w:rtl w:val="0"/>
        </w:rPr>
        <w:t xml:space="preserve">"We need to get money to hardworking Americans now... This is about putting money in people's pockets so they can spend it and support the economy." [47]</w:t>
      </w:r>
    </w:p>
    <w:p w:rsidR="00000000" w:rsidDel="00000000" w:rsidP="00000000" w:rsidRDefault="00000000" w:rsidRPr="00000000" w14:paraId="00000299">
      <w:pPr>
        <w:ind w:left="720" w:firstLine="0"/>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While the stimulus confirmed that the modern economy is structurally dependent on mass consumption, governments cannot print trillions of dollars indefinitely without triggering severe inflation. Permanent, stable growth requires a continuously expanding baseline of human consumers.</w:t>
      </w:r>
    </w:p>
    <w:p w:rsidR="00000000" w:rsidDel="00000000" w:rsidP="00000000" w:rsidRDefault="00000000" w:rsidRPr="00000000" w14:paraId="0000029B">
      <w:pPr>
        <w:ind w:firstLine="720.0000000000001"/>
        <w:rPr/>
      </w:pPr>
      <w:r w:rsidDel="00000000" w:rsidR="00000000" w:rsidRPr="00000000">
        <w:rPr>
          <w:rtl w:val="0"/>
        </w:rPr>
        <w:t xml:space="preserve">With birth rates falling across the United States, Europe, and East Asia, financial institutions shifted focus to regions with expanding populations, particularly in Africa and Southeast Asia, to maintain global growth. Global institutions replaced the 1970s warnings of a "population bomb" with a new macroeconomic term: the "Demographic Dividend." The United Nations Population Fund (UNFPA) frames massive youth populations strictly as a financial asset: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ind w:left="720" w:firstLine="0"/>
        <w:rPr/>
      </w:pPr>
      <w:r w:rsidDel="00000000" w:rsidR="00000000" w:rsidRPr="00000000">
        <w:rPr>
          <w:rtl w:val="0"/>
        </w:rPr>
        <w:t xml:space="preserve">"A demographic dividend is the economic growth potential that can result from shifts in a population’s age structure, mainly when the share of the working-age population is larger than the non-working-age share of the population." [48]</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The UN framework defines this dividend as the period when a nation’s working-age population outnumbers its non-working dependents, generating a temporary surge in taxable income and consumer spending. McKinsey &amp; Company, the global management consulting firm, issued a major report titled </w:t>
      </w:r>
      <w:r w:rsidDel="00000000" w:rsidR="00000000" w:rsidRPr="00000000">
        <w:rPr>
          <w:i w:val="1"/>
          <w:iCs w:val="1"/>
          <w:rtl w:val="0"/>
        </w:rPr>
        <w:t xml:space="preserve">Lions on the Move</w:t>
      </w:r>
      <w:r w:rsidDel="00000000" w:rsidR="00000000" w:rsidRPr="00000000">
        <w:rPr>
          <w:rtl w:val="0"/>
        </w:rPr>
        <w:t xml:space="preserve">, highlighting the consumption potential of Africa's population boom:</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ind w:left="720" w:firstLine="0"/>
        <w:rPr/>
      </w:pPr>
      <w:r w:rsidDel="00000000" w:rsidR="00000000" w:rsidRPr="00000000">
        <w:rPr>
          <w:rtl w:val="0"/>
        </w:rPr>
        <w:t xml:space="preserve">"Africa’s consumer spending is expected to reach $2.1 trillion by 2025... driven by a young, growing, and urbanizing population. Household consumption has grown faster than GDP." [49]</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While the physical resources of the planet are in rapid decline, global financial institutions and state governments universally mandate the production of more children and the expansion of consumer markets. This contradiction is not a policy error. It is a strict structural requirement of a system built on debt and interest.</w:t>
      </w:r>
    </w:p>
    <w:p w:rsidR="00000000" w:rsidDel="00000000" w:rsidP="00000000" w:rsidRDefault="00000000" w:rsidRPr="00000000" w14:paraId="000002A4">
      <w:pPr>
        <w:ind w:firstLine="720.0000000000001"/>
        <w:rPr/>
      </w:pPr>
      <w:r w:rsidDel="00000000" w:rsidR="00000000" w:rsidRPr="00000000">
        <w:rPr>
          <w:rtl w:val="0"/>
        </w:rPr>
      </w:r>
    </w:p>
    <w:p w:rsidR="00000000" w:rsidDel="00000000" w:rsidP="00000000" w:rsidRDefault="00000000" w:rsidRPr="00000000" w14:paraId="000002A5">
      <w:pPr>
        <w:pStyle w:val="Heading2"/>
        <w:keepNext w:val="0"/>
        <w:keepLines w:val="0"/>
        <w:rPr>
          <w:color w:val="000000"/>
        </w:rPr>
      </w:pPr>
      <w:bookmarkStart w:colFirst="0" w:colLast="0" w:name="_1s8q3ke9dsfq" w:id="38"/>
      <w:bookmarkEnd w:id="38"/>
      <w:r w:rsidDel="00000000" w:rsidR="00000000" w:rsidRPr="00000000">
        <w:rPr>
          <w:color w:val="000000"/>
          <w:rtl w:val="0"/>
        </w:rPr>
        <w:t xml:space="preserve">Debt &amp; Interest</w:t>
      </w:r>
    </w:p>
    <w:p w:rsidR="00000000" w:rsidDel="00000000" w:rsidP="00000000" w:rsidRDefault="00000000" w:rsidRPr="00000000" w14:paraId="000002A6">
      <w:pPr>
        <w:ind w:firstLine="720.0000000000001"/>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"The bank is a business yielding a hazardous revenue from money which belongs to others."</w:t>
      </w:r>
    </w:p>
    <w:p w:rsidR="00000000" w:rsidDel="00000000" w:rsidP="00000000" w:rsidRDefault="00000000" w:rsidRPr="00000000" w14:paraId="000002A8">
      <w:pPr>
        <w:ind w:firstLine="720.0000000000001"/>
        <w:rPr/>
      </w:pPr>
      <w:r w:rsidDel="00000000" w:rsidR="00000000" w:rsidRPr="00000000">
        <w:rPr>
          <w:rtl w:val="0"/>
        </w:rPr>
        <w:t xml:space="preserve">— </w:t>
      </w:r>
      <w:r w:rsidDel="00000000" w:rsidR="00000000" w:rsidRPr="00000000">
        <w:rPr>
          <w:i w:val="1"/>
          <w:iCs w:val="1"/>
          <w:rtl w:val="0"/>
        </w:rPr>
        <w:t xml:space="preserve">Demosthenes, addressing a jury in ancient Athens during a banking dispute, circa 350 BCE</w:t>
      </w:r>
      <w:r w:rsidDel="00000000" w:rsidR="00000000" w:rsidRPr="00000000">
        <w:rPr>
          <w:rtl w:val="0"/>
        </w:rPr>
        <w:t xml:space="preserve"> [50].</w:t>
      </w:r>
    </w:p>
    <w:p w:rsidR="00000000" w:rsidDel="00000000" w:rsidP="00000000" w:rsidRDefault="00000000" w:rsidRPr="00000000" w14:paraId="000002A9">
      <w:pPr>
        <w:ind w:firstLine="720.0000000000001"/>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Empire is structurally designed to create wealth inequality. That is the purpose of tribute, tax, slavery, and plunder. They move physical goods from the many to the few: grain, slaves, bitumen, salt, copper, tin, lead, iron, timber, granite, limestone, marble, brick, horses, cattle, pigs, sheep, hides, wool, wine, and oil all flow upward toward emperors, priests, generals, landlords, and officials—the ruling class.</w:t>
      </w:r>
    </w:p>
    <w:p w:rsidR="00000000" w:rsidDel="00000000" w:rsidP="00000000" w:rsidRDefault="00000000" w:rsidRPr="00000000" w14:paraId="000002AB">
      <w:pPr>
        <w:ind w:firstLine="720.0000000000001"/>
        <w:rPr/>
      </w:pPr>
      <w:r w:rsidDel="00000000" w:rsidR="00000000" w:rsidRPr="00000000">
        <w:rPr>
          <w:rtl w:val="0"/>
        </w:rPr>
        <w:t xml:space="preserve">Accumulating physical wealth carries a logistical burden: it is difficult to store. Grain rots. Animals age and die. To protect physical wealth, the elite had to build stone walls, hire armed guards, and constantly fight off mold, rodents, and thieves.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It costs to store wealth.</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ind w:firstLine="720.0000000000001"/>
        <w:rPr/>
      </w:pPr>
      <w:r w:rsidDel="00000000" w:rsidR="00000000" w:rsidRPr="00000000">
        <w:rPr>
          <w:rtl w:val="0"/>
        </w:rPr>
        <w:t xml:space="preserve">The easiest things to store and exchange are items that do not rot or degrade. Ancient populations noticed that silver and gold were too soft to be useful for tools or weapons, but they possessed a different kind of power: they never rusted, and nothing in nature seemed able to break them down. These metals were also beautiful, rare, and desirable. Therefore, silver and gold were an excellent form of stored wealth. A very small weight of metal could carry a massive claim on other people's labor. They became the main form of trade exchange, or currency, in many parts of the world. Still, even long-lasting precious metal carries a physical burden: it gets stolen.</w:t>
      </w:r>
    </w:p>
    <w:p w:rsidR="00000000" w:rsidDel="00000000" w:rsidP="00000000" w:rsidRDefault="00000000" w:rsidRPr="00000000" w14:paraId="000002B0">
      <w:pPr>
        <w:ind w:firstLine="720.0000000000001"/>
        <w:rPr/>
      </w:pPr>
      <w:r w:rsidDel="00000000" w:rsidR="00000000" w:rsidRPr="00000000">
        <w:rPr>
          <w:rtl w:val="0"/>
        </w:rPr>
        <w:t xml:space="preserve">In seventeenth-century London, the wealthy needed a secure place to store their heavy reserves of physical metal. They took their money to the city's goldsmiths, who already possessed thick vaults and armed guards. The goldsmiths then introduced a mechanical shift. Instead of charging the elite a fee to store their gold, the goldsmiths offered to pay depositors if they left their gold with them. They introduced interest.</w:t>
      </w:r>
    </w:p>
    <w:p w:rsidR="00000000" w:rsidDel="00000000" w:rsidP="00000000" w:rsidRDefault="00000000" w:rsidRPr="00000000" w14:paraId="000002B1">
      <w:pPr>
        <w:ind w:firstLine="720.0000000000001"/>
        <w:rPr/>
      </w:pPr>
      <w:r w:rsidDel="00000000" w:rsidR="00000000" w:rsidRPr="00000000">
        <w:rPr>
          <w:rtl w:val="0"/>
        </w:rPr>
        <w:t xml:space="preserve">A 1676 pamphlet, titled </w:t>
      </w:r>
      <w:r w:rsidDel="00000000" w:rsidR="00000000" w:rsidRPr="00000000">
        <w:rPr>
          <w:i w:val="1"/>
          <w:iCs w:val="1"/>
          <w:rtl w:val="0"/>
        </w:rPr>
        <w:t xml:space="preserve">The Mystery of the New Fashioned Goldsmiths or Bankers</w:t>
      </w:r>
      <w:r w:rsidDel="00000000" w:rsidR="00000000" w:rsidRPr="00000000">
        <w:rPr>
          <w:rtl w:val="0"/>
        </w:rPr>
        <w:t xml:space="preserve">, documented this exact transition, noting that the goldsmiths "began to receive the rents of gentlemen’s estates remitted to town, and to allow them, and others who put cash into their hands, some interest for it if it remained but a single month in their hands, or even a lesser time." [51]</w:t>
      </w:r>
    </w:p>
    <w:p w:rsidR="00000000" w:rsidDel="00000000" w:rsidP="00000000" w:rsidRDefault="00000000" w:rsidRPr="00000000" w14:paraId="000002B2">
      <w:pPr>
        <w:ind w:firstLine="720.0000000000001"/>
        <w:rPr/>
      </w:pPr>
      <w:r w:rsidDel="00000000" w:rsidR="00000000" w:rsidRPr="00000000">
        <w:rPr>
          <w:rtl w:val="0"/>
        </w:rPr>
        <w:t xml:space="preserve">The pamphlet noted how the mechanism functioned:</w:t>
      </w:r>
    </w:p>
    <w:p w:rsidR="00000000" w:rsidDel="00000000" w:rsidP="00000000" w:rsidRDefault="00000000" w:rsidRPr="00000000" w14:paraId="000002B3">
      <w:pPr>
        <w:ind w:firstLine="720.0000000000001"/>
        <w:rPr/>
      </w:pPr>
      <w:r w:rsidDel="00000000" w:rsidR="00000000" w:rsidRPr="00000000">
        <w:rPr>
          <w:rtl w:val="0"/>
        </w:rPr>
      </w:r>
    </w:p>
    <w:p w:rsidR="00000000" w:rsidDel="00000000" w:rsidP="00000000" w:rsidRDefault="00000000" w:rsidRPr="00000000" w14:paraId="000002B4">
      <w:pPr>
        <w:ind w:left="720" w:firstLine="0"/>
        <w:rPr/>
      </w:pPr>
      <w:r w:rsidDel="00000000" w:rsidR="00000000" w:rsidRPr="00000000">
        <w:rPr>
          <w:rtl w:val="0"/>
        </w:rPr>
        <w:t xml:space="preserve">"This was a great allurement for people to put money into their hands, which would bear interest till the day they wanted it; and they could also draw it out by one hundred pounds or fifty pounds, &amp;c., at a time as they wanted it, with infinitely less trouble than if they had lent it out on either real or personal security." [52]</w:t>
      </w:r>
    </w:p>
    <w:p w:rsidR="00000000" w:rsidDel="00000000" w:rsidP="00000000" w:rsidRDefault="00000000" w:rsidRPr="00000000" w14:paraId="000002B5">
      <w:pPr>
        <w:ind w:firstLine="720.0000000000001"/>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The author recognized the danger: the bankers were pulling huge sums of physical wealth into their own vaults and using other people's cash to gamble and enrich themselves. The catastrophic risk of this system had already become obvious in 1672. The London bankers had taken their depositors' money and lent massive sums of it to the English Crown against future tax revenues. King Charles II stopped paying his debts—an event known as the Stop of the Exchequer, and the scheme collapsed.</w:t>
      </w:r>
    </w:p>
    <w:p w:rsidR="00000000" w:rsidDel="00000000" w:rsidP="00000000" w:rsidRDefault="00000000" w:rsidRPr="00000000" w14:paraId="000002B7">
      <w:pPr>
        <w:ind w:firstLine="720.0000000000001"/>
        <w:rPr/>
      </w:pPr>
      <w:r w:rsidDel="00000000" w:rsidR="00000000" w:rsidRPr="00000000">
        <w:rPr>
          <w:rtl w:val="0"/>
        </w:rPr>
        <w:t xml:space="preserve">A contemporary letter from lawyer Richard Langhorne stated: "I believe it certain that the trade of bankers is totally destroyed by this accident." [53] Historian Gilbert Burnet later wrote: "The bankers were broken, and multitudes who had put their money in their hands were ruined by this dishonourable and perfidious action." [54]</w:t>
      </w:r>
    </w:p>
    <w:p w:rsidR="00000000" w:rsidDel="00000000" w:rsidP="00000000" w:rsidRDefault="00000000" w:rsidRPr="00000000" w14:paraId="000002B8">
      <w:pPr>
        <w:ind w:firstLine="720.0000000000001"/>
        <w:rPr/>
      </w:pPr>
      <w:r w:rsidDel="00000000" w:rsidR="00000000" w:rsidRPr="00000000">
        <w:rPr>
          <w:rtl w:val="0"/>
        </w:rPr>
        <w:t xml:space="preserve">Langhorne’s prediction that banking was destroyed proved premature. The system had imploded and thousands lost wealth, but society kept the mechanism going and scaled it up. People already knew that it was far easier to trade the paper receipt the goldsmith handed them than to haul the heavy silver and gold out of the vault. Once that paper became linked to the idea of earning interest, the rest was history. That paper receipt became the banknote—the foundation of modern paper currency. When the bankers saw that the physical gold rarely left the vault, they saw an opportunity. If someone put ten pounds of gold in the vault, the banker gave them a paper receipt for it. But when a borrower came in asking for a loan, the banker didn't hand them physical gold. The banker simply wrote out a new note promising that the holder of this paper could come and pick up gold. Since it was unlikely that everyone would come asking for their gold at the same time, the bankers realized they did not need to put aside new gold to write this IOU note. They just wrote it.</w:t>
      </w:r>
    </w:p>
    <w:p w:rsidR="00000000" w:rsidDel="00000000" w:rsidP="00000000" w:rsidRDefault="00000000" w:rsidRPr="00000000" w14:paraId="000002B9">
      <w:pPr>
        <w:ind w:firstLine="720.0000000000001"/>
        <w:rPr/>
      </w:pPr>
      <w:r w:rsidDel="00000000" w:rsidR="00000000" w:rsidRPr="00000000">
        <w:rPr>
          <w:rtl w:val="0"/>
        </w:rPr>
        <w:t xml:space="preserve">Suddenly, there were two pieces of paper circulating in the town, both claiming the exact same physical gold in the vault. The banker had just created money out of thin air by selling the exact same piece of gold to multiple people at the same time. This was the birth of what economists call "fractional reserve banking"—a system where banks legally lend out money they do not actually have in their vaults.</w:t>
      </w:r>
    </w:p>
    <w:p w:rsidR="00000000" w:rsidDel="00000000" w:rsidP="00000000" w:rsidRDefault="00000000" w:rsidRPr="00000000" w14:paraId="000002BA">
      <w:pPr>
        <w:ind w:firstLine="720.0000000000001"/>
        <w:rPr/>
      </w:pPr>
      <w:r w:rsidDel="00000000" w:rsidR="00000000" w:rsidRPr="00000000">
        <w:rPr>
          <w:rtl w:val="0"/>
        </w:rPr>
        <w:t xml:space="preserve">Before modern paper banking, debt already existed. Temples, merchants, and wealthy patrons made loans, charged interest, and recorded what was owed. That was all closely tied to physical stores of wealth: grain, silver, animals, land, and slaves. Modern bank credit changed the scale. It allowed institutions to lend more than what they possessed.</w:t>
      </w:r>
    </w:p>
    <w:p w:rsidR="00000000" w:rsidDel="00000000" w:rsidP="00000000" w:rsidRDefault="00000000" w:rsidRPr="00000000" w14:paraId="000002BB">
      <w:pPr>
        <w:ind w:firstLine="720.0000000000001"/>
        <w:rPr/>
      </w:pPr>
      <w:r w:rsidDel="00000000" w:rsidR="00000000" w:rsidRPr="00000000">
        <w:rPr>
          <w:rtl w:val="0"/>
        </w:rPr>
        <w:t xml:space="preserve">Large parts of society openly embraced this approach because debt acts like a gas pedal for buying things. For an owner of goods, instead of lending out tools or cattle and hoping they were returned, they simply sold them for bank notes. This seemed less risky. But the risk had not disappeared; it was merely hidden. The risk was now whether the paper itself would remain valuable, which ultimately depended on whether the borrowers out in the real world actually succeeded in their businesses.</w:t>
      </w:r>
    </w:p>
    <w:p w:rsidR="00000000" w:rsidDel="00000000" w:rsidP="00000000" w:rsidRDefault="00000000" w:rsidRPr="00000000" w14:paraId="000002BC">
      <w:pPr>
        <w:ind w:firstLine="720.0000000000001"/>
        <w:rPr/>
      </w:pPr>
      <w:r w:rsidDel="00000000" w:rsidR="00000000" w:rsidRPr="00000000">
        <w:rPr>
          <w:rtl w:val="0"/>
        </w:rPr>
        <w:t xml:space="preserve">This economic acceleration had a profound physical consequence. Humanity stopped extracting resources at the speed of savings and started extracting at the speed of printing. The speed of deforestation and mining was no longer limited by how fast we could dig up silver or grow grain; it was limited only by how fast someone could put together a reasonable-enough loan proposal.</w:t>
      </w:r>
    </w:p>
    <w:p w:rsidR="00000000" w:rsidDel="00000000" w:rsidP="00000000" w:rsidRDefault="00000000" w:rsidRPr="00000000" w14:paraId="000002BD">
      <w:pPr>
        <w:ind w:firstLine="720.0000000000001"/>
        <w:rPr/>
      </w:pPr>
      <w:r w:rsidDel="00000000" w:rsidR="00000000" w:rsidRPr="00000000">
        <w:rPr>
          <w:rtl w:val="0"/>
        </w:rPr>
        <w:t xml:space="preserve">When a bank types a $100 credit into an account out of nothing, the borrower signs a contract agreeing to pay back $110. The borrower uses that $100 to buy bricks, raw wool, human labor, and a textile mill. The bank knows it can seize the physical assets if the borrower fails, but seizing assets is not the bank’s main goal. They want the borrower to succeed. They want the borrower to go out into the physical world, manufacture things, sell them, and turn that $100 into $200. The borrower pays the interest, takes out more loans, and keeps extracting, growing, and consuming.</w:t>
      </w:r>
    </w:p>
    <w:p w:rsidR="00000000" w:rsidDel="00000000" w:rsidP="00000000" w:rsidRDefault="00000000" w:rsidRPr="00000000" w14:paraId="000002BE">
      <w:pPr>
        <w:ind w:firstLine="720.0000000000001"/>
        <w:rPr/>
      </w:pPr>
      <w:r w:rsidDel="00000000" w:rsidR="00000000" w:rsidRPr="00000000">
        <w:rPr>
          <w:rtl w:val="0"/>
        </w:rPr>
        <w:t xml:space="preserve">The temptation to issue credit was high, and banks routinely printed far too much paper money. When crop prices dropped or rumors of bad loans spread, fear triggered a "bank run." People rushed the vault to exchange their paper notes back into physical metal.</w:t>
      </w:r>
    </w:p>
    <w:p w:rsidR="00000000" w:rsidDel="00000000" w:rsidP="00000000" w:rsidRDefault="00000000" w:rsidRPr="00000000" w14:paraId="000002BF">
      <w:pPr>
        <w:ind w:firstLine="720.0000000000001"/>
        <w:rPr/>
      </w:pPr>
      <w:r w:rsidDel="00000000" w:rsidR="00000000" w:rsidRPr="00000000">
        <w:rPr>
          <w:rtl w:val="0"/>
        </w:rPr>
        <w:t xml:space="preserve">Because the bank had issued multiple paper claims for every one piece of gold, the first people in line drained all that actually existed. Once the vault was empty, the bank locked its doors. People only believed the notes had value because of the physical metal behind them—when the metal was gone, the notes became instantly worthless.</w:t>
      </w:r>
    </w:p>
    <w:p w:rsidR="00000000" w:rsidDel="00000000" w:rsidP="00000000" w:rsidRDefault="00000000" w:rsidRPr="00000000" w14:paraId="000002C0">
      <w:pPr>
        <w:ind w:firstLine="720.0000000000001"/>
        <w:rPr/>
      </w:pPr>
      <w:r w:rsidDel="00000000" w:rsidR="00000000" w:rsidRPr="00000000">
        <w:rPr>
          <w:rtl w:val="0"/>
        </w:rPr>
        <w:t xml:space="preserve">"For you must know, men of Athens,” Demosthenes had continued to the jury in 350 BCE, “that in the business of banking, trustworthiness is the best capital for making money." [55] This structural flaw routinely wiped out the savings of entire populations and triggered massive national depressions, most notably the Panic of 1837, when banks across the United States simultaneously ran out of silver and collapsed [56]. To stop these devastating bank runs while still adding the debt fuel to the economic fire, governments did not force the banks to actually hold the physical gold. They simply severed the paper from physical reality entirely. In the 1930s, the United States removed its citizens from the domestic gold standard. By 1971, the U.S. severed paper money from the gold standard completely.</w:t>
      </w:r>
    </w:p>
    <w:p w:rsidR="00000000" w:rsidDel="00000000" w:rsidP="00000000" w:rsidRDefault="00000000" w:rsidRPr="00000000" w14:paraId="000002C1">
      <w:pPr>
        <w:ind w:firstLine="720.0000000000001"/>
        <w:rPr/>
      </w:pPr>
      <w:r w:rsidDel="00000000" w:rsidR="00000000" w:rsidRPr="00000000">
        <w:rPr>
          <w:rtl w:val="0"/>
        </w:rPr>
        <w:t xml:space="preserve">Today, there is no physical metal backing the global financial system. Modern commercial banks do not even rely on fractional reserves of cash. When a borrower walks into a bank to get a mortgage, the bank does not take money out of a vault, nor does it lend the money of other savers. The bank simply types numbers into a computer. They create the loan out of thin air.</w:t>
      </w:r>
    </w:p>
    <w:p w:rsidR="00000000" w:rsidDel="00000000" w:rsidP="00000000" w:rsidRDefault="00000000" w:rsidRPr="00000000" w14:paraId="000002C2">
      <w:pPr>
        <w:ind w:firstLine="720.0000000000001"/>
        <w:rPr/>
      </w:pPr>
      <w:r w:rsidDel="00000000" w:rsidR="00000000" w:rsidRPr="00000000">
        <w:rPr>
          <w:rtl w:val="0"/>
        </w:rPr>
        <w:t xml:space="preserve">In a 2014 report detailing how the modern economy functions, the Bank of England explicitly admitted this reality: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ind w:left="720" w:firstLine="0"/>
        <w:rPr/>
      </w:pPr>
      <w:r w:rsidDel="00000000" w:rsidR="00000000" w:rsidRPr="00000000">
        <w:rPr>
          <w:rtl w:val="0"/>
        </w:rPr>
        <w:t xml:space="preserve">"In the modern economy, most money takes the form of bank deposits. But how those bank deposits are created is often misunderstood: the principal way is through commercial banks making loans. Whenever a bank makes a loan, it simultaneously creates a matching deposit in the borrower's bank account, thereby creating new money... banks do not act simply as intermediaries, lending out deposits that savers place with them." [57]</w:t>
      </w:r>
    </w:p>
    <w:p w:rsidR="00000000" w:rsidDel="00000000" w:rsidP="00000000" w:rsidRDefault="00000000" w:rsidRPr="00000000" w14:paraId="000002C5">
      <w:pPr>
        <w:ind w:firstLine="720.0000000000001"/>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Without any real physical assets needed to back cash, central banks can and do simply print more money. This inevitably causes the paper money to lose value. When money loses enough value to drive up the prices of everyday goods, we call that inflation. Central banks openly declare that they will print enough money to raise prices, setting official "inflation targets." While it is notoriously difficult to actually control how much inflation is caused by printing money, they set targets and print money regardless.</w:t>
      </w:r>
    </w:p>
    <w:p w:rsidR="00000000" w:rsidDel="00000000" w:rsidP="00000000" w:rsidRDefault="00000000" w:rsidRPr="00000000" w14:paraId="000002C7">
      <w:pPr>
        <w:ind w:firstLine="720.0000000000001"/>
        <w:rPr/>
      </w:pPr>
      <w:r w:rsidDel="00000000" w:rsidR="00000000" w:rsidRPr="00000000">
        <w:rPr>
          <w:rtl w:val="0"/>
        </w:rPr>
        <w:t xml:space="preserve">Inflation acts as a mechanical whip, penalizing saving and forcing the public to keep buying things and taking out loans. There is no real restriction on how much money and debt can be created, so long as people believe the paper money is valuable and are willing to accept that it will lose value over time. All countries have rules around what banks can and cannot do, but in the modern world, it is exceptionally difficult to monitor, regulate, and enforce these rules. Regulators typically find out about rogue behavior only after a financial crisis has occurred.</w:t>
      </w:r>
    </w:p>
    <w:p w:rsidR="00000000" w:rsidDel="00000000" w:rsidP="00000000" w:rsidRDefault="00000000" w:rsidRPr="00000000" w14:paraId="000002C8">
      <w:pPr>
        <w:ind w:firstLine="720.0000000000001"/>
        <w:rPr/>
      </w:pPr>
      <w:r w:rsidDel="00000000" w:rsidR="00000000" w:rsidRPr="00000000">
        <w:rPr>
          <w:rtl w:val="0"/>
        </w:rPr>
        <w:t xml:space="preserve">When this math is applied to the entire planet, the extraction hits a physical wall. Today, the world is carrying roughly $353 trillion in debt across consumers, businesses, and governments [58]. For debt that massive, the principal is rarely paid back. The borrower pays the interest. When it is time to pay the full amount, the borrower takes out a new loan to cancel out the old debt. This process is called refinancing.</w:t>
      </w:r>
    </w:p>
    <w:p w:rsidR="00000000" w:rsidDel="00000000" w:rsidP="00000000" w:rsidRDefault="00000000" w:rsidRPr="00000000" w14:paraId="000002C9">
      <w:pPr>
        <w:ind w:firstLine="720.0000000000001"/>
        <w:rPr/>
      </w:pPr>
      <w:r w:rsidDel="00000000" w:rsidR="00000000" w:rsidRPr="00000000">
        <w:rPr>
          <w:rtl w:val="0"/>
        </w:rPr>
        <w:t xml:space="preserve">For refinancing to work, the global economy must grow. The next lenders will only allow a borrower to refinance their debt if they believe the borrower can pay the interest on time. If there is less money floating around than the previous year because the economy is shrinking, the borrower cannot pay the same amount of interest. In a shrinking economy, lenders know there is more risk. As a result, they may raise interest rates. That means the borrower can borrow even less money. If a borrower cannot borrow as much as last year and the old debt is due, the system fractures.</w:t>
      </w:r>
    </w:p>
    <w:p w:rsidR="00000000" w:rsidDel="00000000" w:rsidP="00000000" w:rsidRDefault="00000000" w:rsidRPr="00000000" w14:paraId="000002CA">
      <w:pPr>
        <w:ind w:firstLine="720.0000000000001"/>
        <w:rPr/>
      </w:pPr>
      <w:r w:rsidDel="00000000" w:rsidR="00000000" w:rsidRPr="00000000">
        <w:rPr>
          <w:rtl w:val="0"/>
        </w:rPr>
        <w:t xml:space="preserve">The U.S. government is now spending a massive and rapidly growing portion of its annual budget simply paying interest on its own national debt [59]. If the economy shrinks, countries, companies, and consumers carrying heavy debt loads will not be able to pay. If the economy keeps growing, institutions can keep creating money out of nothing and buying up more of the physical world.</w:t>
      </w:r>
    </w:p>
    <w:p w:rsidR="00000000" w:rsidDel="00000000" w:rsidP="00000000" w:rsidRDefault="00000000" w:rsidRPr="00000000" w14:paraId="000002CB">
      <w:pPr>
        <w:ind w:firstLine="720.0000000000001"/>
        <w:rPr/>
      </w:pPr>
      <w:r w:rsidDel="00000000" w:rsidR="00000000" w:rsidRPr="00000000">
        <w:rPr>
          <w:rtl w:val="0"/>
        </w:rPr>
        <w:t xml:space="preserve">As former Citigroup CEO Charles Prince admitted to the </w:t>
      </w:r>
      <w:r w:rsidDel="00000000" w:rsidR="00000000" w:rsidRPr="00000000">
        <w:rPr>
          <w:i w:val="1"/>
          <w:iCs w:val="1"/>
          <w:rtl w:val="0"/>
        </w:rPr>
        <w:t xml:space="preserve">Financial Times</w:t>
      </w:r>
      <w:r w:rsidDel="00000000" w:rsidR="00000000" w:rsidRPr="00000000">
        <w:rPr>
          <w:rtl w:val="0"/>
        </w:rPr>
        <w:t xml:space="preserve"> in the summer of 2007, just months before the global financial system collapsed: "As long as the music is playing, you’ve got to get up and dance. We’re still dancing." [60]</w:t>
      </w:r>
    </w:p>
    <w:p w:rsidR="00000000" w:rsidDel="00000000" w:rsidP="00000000" w:rsidRDefault="00000000" w:rsidRPr="00000000" w14:paraId="000002CC">
      <w:pPr>
        <w:ind w:firstLine="720.0000000000001"/>
        <w:rPr/>
      </w:pPr>
      <w:r w:rsidDel="00000000" w:rsidR="00000000" w:rsidRPr="00000000">
        <w:rPr>
          <w:rtl w:val="0"/>
        </w:rPr>
        <w:t xml:space="preserve">The financial system requires its participants to dance until the environment collapses and mass starvation begins. Wealthy financiers and politicians globally continue to remove banking and financial restrictions. According to Oxfam International, the 12 richest billionaires now own more wealth than the poorest half of the entire global population—roughly 4 billion people [61].</w:t>
      </w:r>
    </w:p>
    <w:p w:rsidR="00000000" w:rsidDel="00000000" w:rsidP="00000000" w:rsidRDefault="00000000" w:rsidRPr="00000000" w14:paraId="000002CD">
      <w:pPr>
        <w:ind w:firstLine="720.0000000000001"/>
        <w:rPr/>
      </w:pPr>
      <w:r w:rsidDel="00000000" w:rsidR="00000000" w:rsidRPr="00000000">
        <w:rPr>
          <w:rtl w:val="0"/>
        </w:rPr>
        <w:t xml:space="preserve">Governments are printing and spending more money than ever. Rules and regulations have been gutted. In the U.S., the government granted billionaires sweeping internal access to federal systems, under the premise of structural efficiency [62].</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The financial system runs on debt and interest.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ind w:firstLine="720.0000000000001"/>
        <w:rPr/>
      </w:pPr>
      <w:r w:rsidDel="00000000" w:rsidR="00000000" w:rsidRPr="00000000">
        <w:rPr>
          <w:rtl w:val="0"/>
        </w:rPr>
        <w:t xml:space="preserve">Because interest builds on top of interest, the total amount of debt grows faster and faster the bigger it gets, speeding toward infinity. The real economy requires physical things: topsoil, timber, fresh water, oil, and human labor. The Earth is finite. When the amount of debt and money available to buy things keeps going up, but the total amount of valuable physical things is not increasing, the system generates a different type of inflation: asset inflation. This means the prices of existing properties, stocks, and companies skyrocket.</w:t>
      </w:r>
    </w:p>
    <w:p w:rsidR="00000000" w:rsidDel="00000000" w:rsidP="00000000" w:rsidRDefault="00000000" w:rsidRPr="00000000" w14:paraId="000002D2">
      <w:pPr>
        <w:ind w:firstLine="720.0000000000001"/>
        <w:rPr/>
      </w:pPr>
      <w:r w:rsidDel="00000000" w:rsidR="00000000" w:rsidRPr="00000000">
        <w:rPr>
          <w:rtl w:val="0"/>
        </w:rPr>
        <w:t xml:space="preserve">U.S. stock market valuations have reached the highest levels in recorded history [63]. Corporate stock buybacks have surged to an all-time high, with companies repurchasing over $1 trillion in their own shares. The highest-paid CEOs in history are using their surplus money to buy shares in the most expensive companies in history. The timeline ends when the infinite math of debt crashes into the hard, physical limits of the planet. Currently, the global market still believes the economy will keep growing, so the debt and asset price bubble has not burst yet. It inevitably will. The remaining question is how much of the Earth’s resources will be drawn down before that happens.</w:t>
      </w:r>
    </w:p>
    <w:p w:rsidR="00000000" w:rsidDel="00000000" w:rsidP="00000000" w:rsidRDefault="00000000" w:rsidRPr="00000000" w14:paraId="000002D3">
      <w:pPr>
        <w:ind w:firstLine="720.0000000000001"/>
        <w:rPr/>
      </w:pPr>
      <w:r w:rsidDel="00000000" w:rsidR="00000000" w:rsidRPr="00000000">
        <w:rPr>
          <w:rtl w:val="0"/>
        </w:rPr>
        <w:t xml:space="preserve">The financial system relies on the promise of future profits. When global populations begin to steadily fall, the market realizes growth has hit a wall, and the illusion breaks. The loans default, businesses fail, governments cannot pay their bills, and the banking system collapses.</w:t>
      </w:r>
    </w:p>
    <w:p w:rsidR="00000000" w:rsidDel="00000000" w:rsidP="00000000" w:rsidRDefault="00000000" w:rsidRPr="00000000" w14:paraId="000002D4">
      <w:pPr>
        <w:ind w:firstLine="720.0000000000001"/>
        <w:rPr/>
      </w:pPr>
      <w:r w:rsidDel="00000000" w:rsidR="00000000" w:rsidRPr="00000000">
        <w:rPr>
          <w:rtl w:val="0"/>
        </w:rPr>
      </w:r>
    </w:p>
    <w:p w:rsidR="00000000" w:rsidDel="00000000" w:rsidP="00000000" w:rsidRDefault="00000000" w:rsidRPr="00000000" w14:paraId="000002D5">
      <w:pPr>
        <w:ind w:firstLine="720.0000000000001"/>
        <w:rPr/>
      </w:pPr>
      <w:r w:rsidDel="00000000" w:rsidR="00000000" w:rsidRPr="00000000">
        <w:rPr>
          <w:rtl w:val="0"/>
        </w:rPr>
      </w:r>
    </w:p>
    <w:p w:rsidR="00000000" w:rsidDel="00000000" w:rsidP="00000000" w:rsidRDefault="00000000" w:rsidRPr="00000000" w14:paraId="000002D6">
      <w:pPr>
        <w:pStyle w:val="Heading2"/>
        <w:keepNext w:val="0"/>
        <w:keepLines w:val="0"/>
        <w:rPr>
          <w:color w:val="000000"/>
        </w:rPr>
      </w:pPr>
      <w:bookmarkStart w:colFirst="0" w:colLast="0" w:name="_z6os7xlzqcs5" w:id="39"/>
      <w:bookmarkEnd w:id="39"/>
      <w:r w:rsidDel="00000000" w:rsidR="00000000" w:rsidRPr="00000000">
        <w:rPr>
          <w:color w:val="000000"/>
          <w:rtl w:val="0"/>
        </w:rPr>
        <w:t xml:space="preserve">Bankruptcy Happens</w:t>
      </w:r>
    </w:p>
    <w:p w:rsidR="00000000" w:rsidDel="00000000" w:rsidP="00000000" w:rsidRDefault="00000000" w:rsidRPr="00000000" w14:paraId="000002D7">
      <w:pPr>
        <w:ind w:firstLine="720.0000000000001"/>
        <w:rPr/>
      </w:pPr>
      <w:r w:rsidDel="00000000" w:rsidR="00000000" w:rsidRPr="00000000">
        <w:rPr>
          <w:rtl w:val="0"/>
        </w:rPr>
      </w:r>
    </w:p>
    <w:p w:rsidR="00000000" w:rsidDel="00000000" w:rsidP="00000000" w:rsidRDefault="00000000" w:rsidRPr="00000000" w14:paraId="000002D8">
      <w:pPr>
        <w:rPr/>
      </w:pPr>
      <w:r w:rsidDel="00000000" w:rsidR="00000000" w:rsidRPr="00000000">
        <w:rPr>
          <w:i w:val="1"/>
          <w:iCs w:val="1"/>
          <w:rtl w:val="0"/>
        </w:rPr>
        <w:t xml:space="preserve">"I've done it four times out of hundreds, and I'm glad I did it. I used the laws of the country to my benefit."</w:t>
      </w:r>
      <w:r w:rsidDel="00000000" w:rsidR="00000000" w:rsidRPr="00000000">
        <w:rPr>
          <w:rtl w:val="0"/>
        </w:rPr>
        <w:t xml:space="preserve"> [64]</w:t>
      </w:r>
    </w:p>
    <w:p w:rsidR="00000000" w:rsidDel="00000000" w:rsidP="00000000" w:rsidRDefault="00000000" w:rsidRPr="00000000" w14:paraId="000002D9">
      <w:pPr>
        <w:ind w:firstLine="720.0000000000001"/>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This was the response of the current President of the United States during an October 2015 national debate, addressing his businesses filing for Chapter 11 bankruptcy—a legal process that allows a company to restructure and erase its debts while continuing to operate. A decade earlier, regarding the 2004 bankruptcy of his hotels and casinos, his assessment was identical: "I don't think it's a failure. It's a success." [65]</w:t>
      </w:r>
    </w:p>
    <w:p w:rsidR="00000000" w:rsidDel="00000000" w:rsidP="00000000" w:rsidRDefault="00000000" w:rsidRPr="00000000" w14:paraId="000002DB">
      <w:pPr>
        <w:ind w:firstLine="720.0000000000001"/>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He is correct.</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ind w:firstLine="720.0000000000001"/>
        <w:rPr/>
      </w:pPr>
      <w:r w:rsidDel="00000000" w:rsidR="00000000" w:rsidRPr="00000000">
        <w:rPr>
          <w:rtl w:val="0"/>
        </w:rPr>
        <w:t xml:space="preserve">Bankruptcy is a legal solution to a common problem. When an individual, a corporation, or a sovereign nation cannot pay a debt, the mechanical process is identical. The borrower declares an inability to pay. The lenders, recognizing that forcing the issue will result in a total loss, negotiate a new agreement. The borrower absorbs a penalty, the lender accepts less money than originally contracted, and the economic system continues.</w:t>
      </w:r>
    </w:p>
    <w:p w:rsidR="00000000" w:rsidDel="00000000" w:rsidP="00000000" w:rsidRDefault="00000000" w:rsidRPr="00000000" w14:paraId="000002DF">
      <w:pPr>
        <w:ind w:firstLine="720.0000000000001"/>
        <w:rPr/>
      </w:pPr>
      <w:r w:rsidDel="00000000" w:rsidR="00000000" w:rsidRPr="00000000">
        <w:rPr>
          <w:rtl w:val="0"/>
        </w:rPr>
        <w:t xml:space="preserve">Canceling unpayable debt is a foundational legal tradition. In ancient economies, rulers recognized a structural problem: compounding interest on debt grows faster than linear agricultural output. If debts were strictly enforced, the working class would inevitably lose all their land to the wealthy. To prevent societal collapse, rulers regularly executed "debt jubilees"—sweeping legal cancellations of all outstanding debt [66].</w:t>
      </w:r>
    </w:p>
    <w:p w:rsidR="00000000" w:rsidDel="00000000" w:rsidP="00000000" w:rsidRDefault="00000000" w:rsidRPr="00000000" w14:paraId="000002E0">
      <w:pPr>
        <w:ind w:firstLine="720.0000000000001"/>
        <w:rPr/>
      </w:pPr>
      <w:r w:rsidDel="00000000" w:rsidR="00000000" w:rsidRPr="00000000">
        <w:rPr>
          <w:rtl w:val="0"/>
        </w:rPr>
        <w:t xml:space="preserve">In 1646 BCE, King Ammisaduqa of Babylon issued an edict that simply erased the mathematical ledger. The decree stated: "Whoever has given silver or barley as an interest-bearing loan... his document is voided." [67] The physical clay tablets recording the debts were publicly smashed with hammers.</w:t>
      </w:r>
    </w:p>
    <w:p w:rsidR="00000000" w:rsidDel="00000000" w:rsidP="00000000" w:rsidRDefault="00000000" w:rsidRPr="00000000" w14:paraId="000002E1">
      <w:pPr>
        <w:ind w:firstLine="720.0000000000001"/>
        <w:rPr/>
      </w:pPr>
      <w:r w:rsidDel="00000000" w:rsidR="00000000" w:rsidRPr="00000000">
        <w:rPr>
          <w:rtl w:val="0"/>
        </w:rPr>
        <w:t xml:space="preserve">In 594 BCE, the city of Athens faced a civil war driven by debt. The city's leader, Solon, canceled the debts and legally freed citizens who had been forced into slavery to service their loans. Solon recorded the action in a surviving poem: "I plucked up the boundary stones... the land that was enslaved is free." [68]</w:t>
      </w:r>
    </w:p>
    <w:p w:rsidR="00000000" w:rsidDel="00000000" w:rsidP="00000000" w:rsidRDefault="00000000" w:rsidRPr="00000000" w14:paraId="000002E2">
      <w:pPr>
        <w:ind w:firstLine="720.0000000000001"/>
        <w:rPr/>
      </w:pPr>
      <w:r w:rsidDel="00000000" w:rsidR="00000000" w:rsidRPr="00000000">
        <w:rPr>
          <w:rtl w:val="0"/>
        </w:rPr>
        <w:t xml:space="preserve">The erasure of the debt did not destroy the city; it preserved the physical population. When a modern nation defaults—failing to pay its national debt to foreign lenders—the same mechanical principle applies. The financial ledger collapses, but the physical nation remains intact.</w:t>
      </w:r>
    </w:p>
    <w:p w:rsidR="00000000" w:rsidDel="00000000" w:rsidP="00000000" w:rsidRDefault="00000000" w:rsidRPr="00000000" w14:paraId="000002E3">
      <w:pPr>
        <w:ind w:firstLine="720.0000000000001"/>
        <w:rPr/>
      </w:pPr>
      <w:r w:rsidDel="00000000" w:rsidR="00000000" w:rsidRPr="00000000">
        <w:rPr>
          <w:rtl w:val="0"/>
        </w:rPr>
        <w:t xml:space="preserve">In the late 1990s, Argentina attempted to service a massive foreign debt by cutting domestic wages, pushing the population into severe poverty.</w:t>
      </w:r>
    </w:p>
    <w:p w:rsidR="00000000" w:rsidDel="00000000" w:rsidP="00000000" w:rsidRDefault="00000000" w:rsidRPr="00000000" w14:paraId="000002E4">
      <w:pPr>
        <w:ind w:firstLine="720.0000000000001"/>
        <w:rPr/>
      </w:pPr>
      <w:r w:rsidDel="00000000" w:rsidR="00000000" w:rsidRPr="00000000">
        <w:rPr>
          <w:rtl w:val="0"/>
        </w:rPr>
        <w:t xml:space="preserve">By December 2001, panicked citizens began withdrawing their physical cash from banks. To prevent the banks from running out of money, the government froze the accounts, legally restricting citizens to withdrawing just $250 a week—a policy known as the </w:t>
      </w:r>
      <w:r w:rsidDel="00000000" w:rsidR="00000000" w:rsidRPr="00000000">
        <w:rPr>
          <w:i w:val="1"/>
          <w:iCs w:val="1"/>
          <w:rtl w:val="0"/>
        </w:rPr>
        <w:t xml:space="preserve">Corralito</w:t>
      </w:r>
      <w:r w:rsidDel="00000000" w:rsidR="00000000" w:rsidRPr="00000000">
        <w:rPr>
          <w:rtl w:val="0"/>
        </w:rPr>
        <w:t xml:space="preserve"> (the "little playpen") [69]. The financial system imploded. Argentina defaulted on $93 billion in debt. Because the currency was locked in the banks, citizens could not purchase food. However, the physical environment had not vanished. The agricultural land still grew crops, and the manufacturing infrastructure remained standing. The population bypassed the paralyzed financial ledger and reorganized the physical reality.</w:t>
      </w:r>
    </w:p>
    <w:p w:rsidR="00000000" w:rsidDel="00000000" w:rsidP="00000000" w:rsidRDefault="00000000" w:rsidRPr="00000000" w14:paraId="000002E5">
      <w:pPr>
        <w:ind w:firstLine="720.0000000000001"/>
        <w:rPr/>
      </w:pPr>
      <w:r w:rsidDel="00000000" w:rsidR="00000000" w:rsidRPr="00000000">
        <w:rPr>
          <w:rtl w:val="0"/>
        </w:rPr>
        <w:t xml:space="preserve">Millions of citizens established direct barter networks. </w:t>
      </w:r>
      <w:r w:rsidDel="00000000" w:rsidR="00000000" w:rsidRPr="00000000">
        <w:rPr>
          <w:i w:val="1"/>
          <w:iCs w:val="1"/>
          <w:rtl w:val="0"/>
        </w:rPr>
        <w:t xml:space="preserve">The New York Times</w:t>
      </w:r>
      <w:r w:rsidDel="00000000" w:rsidR="00000000" w:rsidRPr="00000000">
        <w:rPr>
          <w:rtl w:val="0"/>
        </w:rPr>
        <w:t xml:space="preserve"> reported from Argentina in 2002: "With cash scarce and the country in its deepest economic crisis in modern history, millions of Argentines are swapping everything from food to medical services." [70] When bankrupt factory owners abandoned their facilities, the workers broke the locks, restored power to the machines, and resumed production autonomously. At the Brukman textile factory in Buenos Aires, a worker stated: "We realized that the owners were not necessary... We can run this ourselves." [71]</w:t>
      </w:r>
    </w:p>
    <w:p w:rsidR="00000000" w:rsidDel="00000000" w:rsidP="00000000" w:rsidRDefault="00000000" w:rsidRPr="00000000" w14:paraId="000002E6">
      <w:pPr>
        <w:ind w:firstLine="720.0000000000001"/>
        <w:rPr/>
      </w:pPr>
      <w:r w:rsidDel="00000000" w:rsidR="00000000" w:rsidRPr="00000000">
        <w:rPr>
          <w:rtl w:val="0"/>
        </w:rPr>
        <w:t xml:space="preserve">The Argentine government eventually negotiated a restructured agreement with global lenders, paying roughly 30 cents for every dollar originally owed [72]. The paper debt was altered. The physical nation survived.</w:t>
      </w:r>
    </w:p>
    <w:p w:rsidR="00000000" w:rsidDel="00000000" w:rsidP="00000000" w:rsidRDefault="00000000" w:rsidRPr="00000000" w14:paraId="000002E7">
      <w:pPr>
        <w:ind w:firstLine="720.0000000000001"/>
        <w:rPr/>
      </w:pPr>
      <w:r w:rsidDel="00000000" w:rsidR="00000000" w:rsidRPr="00000000">
        <w:rPr>
          <w:rtl w:val="0"/>
        </w:rPr>
        <w:t xml:space="preserve">A persistent historical error is conflating a financial collapse with a physical collapse. This confusion stems largely from the 1930s, when two simultaneous disasters were blended into a single historical event known as the Great Depression. One was a failure of the financial ledger. The other was a failure of the physical biosphere. Both were driven by the identical mechanism of compounding debt.</w:t>
      </w:r>
    </w:p>
    <w:p w:rsidR="00000000" w:rsidDel="00000000" w:rsidP="00000000" w:rsidRDefault="00000000" w:rsidRPr="00000000" w14:paraId="000002E8">
      <w:pPr>
        <w:ind w:firstLine="720.0000000000001"/>
        <w:rPr/>
      </w:pPr>
      <w:r w:rsidDel="00000000" w:rsidR="00000000" w:rsidRPr="00000000">
        <w:rPr>
          <w:rtl w:val="0"/>
        </w:rPr>
        <w:t xml:space="preserve">The crisis began in the physical soil a decade before the stock market crashed. During the 1920s, American farmers took out heavy bank loans to purchase gasoline-powered tractors. When global wheat prices dropped, farmers were trapped. To pay their fixed bank loans, they were forced to produce vastly more wheat. Between 1925 and 1930, indebted farmers utilized their tractors to rip up over 5 million acres of deep-rooted native prairie grass across the Great Plains to plant shallow-rooted wheat [73]. They destroyed the physical environment to service the financial debt.</w:t>
      </w:r>
    </w:p>
    <w:p w:rsidR="00000000" w:rsidDel="00000000" w:rsidP="00000000" w:rsidRDefault="00000000" w:rsidRPr="00000000" w14:paraId="000002E9">
      <w:pPr>
        <w:ind w:firstLine="720.0000000000001"/>
        <w:rPr/>
      </w:pPr>
      <w:r w:rsidDel="00000000" w:rsidR="00000000" w:rsidRPr="00000000">
        <w:rPr>
          <w:rtl w:val="0"/>
        </w:rPr>
        <w:t xml:space="preserve">In October 1929, the stock market crashed. The financial system imploded. Between 1929 and 1933, roughly 9,000 banks failed. Because federal deposit insurance did not yet exist, an estimated $7 billion in personal savings vanished into thin air [74]. The currency vanished because the administrators of the system refused to issue more. The Federal Reserve prioritized protecting the value of the dollar, which was pegged to physical gold reserves. Instead of injecting emergency currency to sustain the banks or issuing direct stimulus checks to citizens, the U.S. government restricted the money supply.</w:t>
      </w:r>
    </w:p>
    <w:p w:rsidR="00000000" w:rsidDel="00000000" w:rsidP="00000000" w:rsidRDefault="00000000" w:rsidRPr="00000000" w14:paraId="000002EA">
      <w:pPr>
        <w:ind w:firstLine="720.0000000000001"/>
        <w:rPr/>
      </w:pPr>
      <w:r w:rsidDel="00000000" w:rsidR="00000000" w:rsidRPr="00000000">
        <w:rPr>
          <w:rtl w:val="0"/>
        </w:rPr>
        <w:t xml:space="preserve">Decades later, Ben Bernanke, who would eventually serve as Chairman of the Federal Reserve, formally apologized on behalf of the central bank. Addressing the economists who documented the policy failure, Bernanke stated: "Regarding the Great Depression. You're right, we did it. We're very sorry. But thanks to you, we won't do it again." [75]</w:t>
      </w:r>
    </w:p>
    <w:p w:rsidR="00000000" w:rsidDel="00000000" w:rsidP="00000000" w:rsidRDefault="00000000" w:rsidRPr="00000000" w14:paraId="000002EB">
      <w:pPr>
        <w:ind w:firstLine="720.0000000000001"/>
        <w:rPr/>
      </w:pPr>
      <w:r w:rsidDel="00000000" w:rsidR="00000000" w:rsidRPr="00000000">
        <w:rPr>
          <w:rtl w:val="0"/>
        </w:rPr>
        <w:t xml:space="preserve">The money supply constricted and physical commerce halted. By 1932, the U.S. unemployment rate reached 25 percent, leaving roughly 15 million Americans without wages [76]. Without currency to pay rent, hundreds of thousands of families were evicted. They utilized scrap wood, cardboard, and tin to construct massive shantytowns—nicknamed "Hoovervilles"—within major cities. In New York City alone, breadlines and soup kitchens served over 80,000 meals a day to citizens who had lost access to the financial system [77].</w:t>
      </w:r>
    </w:p>
    <w:p w:rsidR="00000000" w:rsidDel="00000000" w:rsidP="00000000" w:rsidRDefault="00000000" w:rsidRPr="00000000" w14:paraId="000002EC">
      <w:pPr>
        <w:ind w:firstLine="720.0000000000001"/>
        <w:rPr/>
      </w:pPr>
      <w:r w:rsidDel="00000000" w:rsidR="00000000" w:rsidRPr="00000000">
        <w:rPr>
          <w:rtl w:val="0"/>
        </w:rPr>
        <w:t xml:space="preserve">As in Argentina decades later, the American population realized the physical world remained intact. Citizens formed massive barter networks to bypass the paralyzed banks. In Washington State, jobless workers formed the Unemployed Citizens' League. Recognizing the local forests still contained timber and the orchards still produced fruit, tens of thousands of members organized to cut wood and harvest crops, trading physical labor directly for physical calories [78].</w:t>
      </w:r>
    </w:p>
    <w:p w:rsidR="00000000" w:rsidDel="00000000" w:rsidP="00000000" w:rsidRDefault="00000000" w:rsidRPr="00000000" w14:paraId="000002ED">
      <w:pPr>
        <w:ind w:firstLine="720.0000000000001"/>
        <w:rPr/>
      </w:pPr>
      <w:r w:rsidDel="00000000" w:rsidR="00000000" w:rsidRPr="00000000">
        <w:rPr>
          <w:rtl w:val="0"/>
        </w:rPr>
        <w:t xml:space="preserve">On the Great Plains, when banks attempted to foreclose on family farms, farmers organized "penny auctions." Neighbors attended the bank's auction armed with shotguns and nooses to intimidate outside buyers. They bid a single penny to purchase the foreclosed farm from the bank, and immediately returned the property deed to the original owner [79]. While millions bypassed the financial system to survive, the physical Earth continued producing food. Because farmers had plowed massive acreage to pay their debts, they produced an extreme surplus of crops, causing the market price of food to collapse.</w:t>
      </w:r>
    </w:p>
    <w:p w:rsidR="00000000" w:rsidDel="00000000" w:rsidP="00000000" w:rsidRDefault="00000000" w:rsidRPr="00000000" w14:paraId="000002EE">
      <w:pPr>
        <w:ind w:firstLine="720.0000000000001"/>
        <w:rPr/>
      </w:pPr>
      <w:r w:rsidDel="00000000" w:rsidR="00000000" w:rsidRPr="00000000">
        <w:rPr>
          <w:rtl w:val="0"/>
        </w:rPr>
        <w:t xml:space="preserve">To raise market prices high enough for farmers to service their 1920s bank loans, the federal government intervened to intentionally destroy physical food. In the spring and summer of 1933, while urban populations stood in breadlines, the government purchased and slaughtered 6 million pigs and discarded the carcasses in trenches.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This did not have to happen.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Henry A. Wallace, the U.S. Secretary of Agriculture, documented the mechanics of this decision in his 1934 book, </w:t>
      </w:r>
      <w:r w:rsidDel="00000000" w:rsidR="00000000" w:rsidRPr="00000000">
        <w:rPr>
          <w:i w:val="1"/>
          <w:iCs w:val="1"/>
          <w:rtl w:val="0"/>
        </w:rPr>
        <w:t xml:space="preserve">New Frontiers</w:t>
      </w:r>
      <w:r w:rsidDel="00000000" w:rsidR="00000000" w:rsidRPr="00000000">
        <w:rPr>
          <w:rtl w:val="0"/>
        </w:rPr>
        <w:t xml:space="preserve">:</w:t>
      </w:r>
    </w:p>
    <w:p w:rsidR="00000000" w:rsidDel="00000000" w:rsidP="00000000" w:rsidRDefault="00000000" w:rsidRPr="00000000" w14:paraId="000002F3">
      <w:pPr>
        <w:ind w:left="720" w:firstLine="0"/>
        <w:rPr/>
      </w:pPr>
      <w:r w:rsidDel="00000000" w:rsidR="00000000" w:rsidRPr="00000000">
        <w:rPr>
          <w:rtl w:val="0"/>
        </w:rPr>
        <w:t xml:space="preserve">"To destroy a standing crop goes against the soundest instincts of human nature. Yet 10 million acres of cotton and some 6 million little pigs were destroyed in 1933... It was not that they were not needed... It was because the market could not absorb them at a price." [80]</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While the government destroyed livestock to correct the financial accounts, the physical environment reached its absolute limit. A severe drought developed on the Great Plains. When the rain stopped, the shallow-rooted wheat died. Because the deep-rooted prairie grass had been eradicated years earlier to service bank loans, there was no biological structure left to anchor the soil.</w:t>
      </w:r>
    </w:p>
    <w:p w:rsidR="00000000" w:rsidDel="00000000" w:rsidP="00000000" w:rsidRDefault="00000000" w:rsidRPr="00000000" w14:paraId="000002F6">
      <w:pPr>
        <w:ind w:firstLine="720.0000000000001"/>
        <w:rPr/>
      </w:pPr>
      <w:r w:rsidDel="00000000" w:rsidR="00000000" w:rsidRPr="00000000">
        <w:rPr>
          <w:rtl w:val="0"/>
        </w:rPr>
        <w:t xml:space="preserve">The wind lifted the dry soil into the atmosphere. On April 14, 1935—recorded as Black Sunday—an estimated 300 million tons of topsoil blew across the continent, blacking out the sun as far east as Washington, D.C. [81]. The administrative state recognized the cause. The official 1936 </w:t>
      </w:r>
      <w:r w:rsidDel="00000000" w:rsidR="00000000" w:rsidRPr="00000000">
        <w:rPr>
          <w:i w:val="1"/>
          <w:iCs w:val="1"/>
          <w:rtl w:val="0"/>
        </w:rPr>
        <w:t xml:space="preserve">Report of the Great Plains Drought Area Committee</w:t>
      </w:r>
      <w:r w:rsidDel="00000000" w:rsidR="00000000" w:rsidRPr="00000000">
        <w:rPr>
          <w:rtl w:val="0"/>
        </w:rPr>
        <w:t xml:space="preserve"> submitted to President Franklin D. Roosevelt stated: "the basic cause of the present Great Plains situation is an attempt to impose upon the region a system of agriculture to which the Plains are not adapted." [82] Associated Press reporter Robert Geiger, who coined the term "Dust Bowl," wrote from the ground that year: "Three little words achingly familiar on a Western farmer's tongue, rule life in the dust bowl of the continent—if it rains." [83]</w:t>
      </w:r>
    </w:p>
    <w:p w:rsidR="00000000" w:rsidDel="00000000" w:rsidP="00000000" w:rsidRDefault="00000000" w:rsidRPr="00000000" w14:paraId="000002F7">
      <w:pPr>
        <w:ind w:firstLine="720.0000000000001"/>
        <w:rPr/>
      </w:pPr>
      <w:r w:rsidDel="00000000" w:rsidR="00000000" w:rsidRPr="00000000">
        <w:rPr>
          <w:rtl w:val="0"/>
        </w:rPr>
        <w:t xml:space="preserve">When a financial system collapses, the governing authority can engineer a solution. The state can print currency, draft new laws, smash clay tablets, restructure bonds, and issue stimulus checks. The ledger can be reset. When the physical biosphere collapses, there is no negotiation. Once an aquifer is drained or the topsoil is eradicated, the biological extraction ceases. A population can survive financial bankruptcy. It cannot survive physical starvation.</w:t>
      </w:r>
    </w:p>
    <w:p w:rsidR="00000000" w:rsidDel="00000000" w:rsidP="00000000" w:rsidRDefault="00000000" w:rsidRPr="00000000" w14:paraId="000002F8">
      <w:pPr>
        <w:ind w:firstLine="720.0000000000001"/>
        <w:rPr/>
      </w:pPr>
      <w:r w:rsidDel="00000000" w:rsidR="00000000" w:rsidRPr="00000000">
        <w:rPr>
          <w:rtl w:val="0"/>
        </w:rPr>
      </w:r>
    </w:p>
    <w:p w:rsidR="00000000" w:rsidDel="00000000" w:rsidP="00000000" w:rsidRDefault="00000000" w:rsidRPr="00000000" w14:paraId="000002F9">
      <w:pPr>
        <w:ind w:firstLine="720.0000000000001"/>
        <w:rPr/>
      </w:pPr>
      <w:r w:rsidDel="00000000" w:rsidR="00000000" w:rsidRPr="00000000">
        <w:rPr>
          <w:rtl w:val="0"/>
        </w:rPr>
      </w:r>
    </w:p>
    <w:p w:rsidR="00000000" w:rsidDel="00000000" w:rsidP="00000000" w:rsidRDefault="00000000" w:rsidRPr="00000000" w14:paraId="000002FA">
      <w:pPr>
        <w:pStyle w:val="Heading2"/>
        <w:keepNext w:val="0"/>
        <w:keepLines w:val="0"/>
        <w:rPr>
          <w:color w:val="000000"/>
        </w:rPr>
      </w:pPr>
      <w:bookmarkStart w:colFirst="0" w:colLast="0" w:name="_pjrdofjhi034" w:id="40"/>
      <w:bookmarkEnd w:id="40"/>
      <w:r w:rsidDel="00000000" w:rsidR="00000000" w:rsidRPr="00000000">
        <w:rPr>
          <w:color w:val="000000"/>
          <w:rtl w:val="0"/>
        </w:rPr>
        <w:t xml:space="preserve">Not in the Same Boat</w:t>
      </w:r>
    </w:p>
    <w:p w:rsidR="00000000" w:rsidDel="00000000" w:rsidP="00000000" w:rsidRDefault="00000000" w:rsidRPr="00000000" w14:paraId="000002FB">
      <w:pPr>
        <w:ind w:firstLine="720.0000000000001"/>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In 1912, the White Star Line built the </w:t>
      </w:r>
      <w:r w:rsidDel="00000000" w:rsidR="00000000" w:rsidRPr="00000000">
        <w:rPr>
          <w:i w:val="1"/>
          <w:iCs w:val="1"/>
          <w:rtl w:val="0"/>
        </w:rPr>
        <w:t xml:space="preserve">Titanic</w:t>
      </w:r>
      <w:r w:rsidDel="00000000" w:rsidR="00000000" w:rsidRPr="00000000">
        <w:rPr>
          <w:rtl w:val="0"/>
        </w:rPr>
        <w:t xml:space="preserve"> as a monument to luxury. For the wealthy passengers in First Class, the ship featured a Parisian café, a heated swimming pool, Turkish baths, and sprawling promenade decks.</w:t>
      </w:r>
    </w:p>
    <w:p w:rsidR="00000000" w:rsidDel="00000000" w:rsidP="00000000" w:rsidRDefault="00000000" w:rsidRPr="00000000" w14:paraId="000002FD">
      <w:pPr>
        <w:ind w:firstLine="720.0000000000001"/>
        <w:rPr/>
      </w:pPr>
      <w:r w:rsidDel="00000000" w:rsidR="00000000" w:rsidRPr="00000000">
        <w:rPr>
          <w:rtl w:val="0"/>
        </w:rPr>
        <w:t xml:space="preserve">When asked about the safety of the vessel, Philip Franklin, the Vice President of the White Star Line, stated publicly: "There is no danger that Titanic will sink. The boat is unsinkable." [85]</w:t>
      </w:r>
    </w:p>
    <w:p w:rsidR="00000000" w:rsidDel="00000000" w:rsidP="00000000" w:rsidRDefault="00000000" w:rsidRPr="00000000" w14:paraId="000002FE">
      <w:pPr>
        <w:ind w:firstLine="720.0000000000001"/>
        <w:rPr/>
      </w:pPr>
      <w:r w:rsidDel="00000000" w:rsidR="00000000" w:rsidRPr="00000000">
        <w:rPr>
          <w:rtl w:val="0"/>
        </w:rPr>
        <w:t xml:space="preserve">Safety equipment was treated as an unsightly waste of space since the vessel was classified as unsinkable. During the design phase, Alexander Carlisle, the ship’s original chief designer, proposed outfitting the </w:t>
      </w:r>
      <w:r w:rsidDel="00000000" w:rsidR="00000000" w:rsidRPr="00000000">
        <w:rPr>
          <w:i w:val="1"/>
          <w:iCs w:val="1"/>
          <w:rtl w:val="0"/>
        </w:rPr>
        <w:t xml:space="preserve">Titanic</w:t>
      </w:r>
      <w:r w:rsidDel="00000000" w:rsidR="00000000" w:rsidRPr="00000000">
        <w:rPr>
          <w:rtl w:val="0"/>
        </w:rPr>
        <w:t xml:space="preserve"> with 48 lifeboats. J. Bruce Ismay, the chairman of the White Star Line, reduced the number to just 20. When Carlisle later testified at the British Wreck Commissioner's inquiry, he confirmed the boats were removed since the owners felt extra lifeboats would "clutter up the decks" and obstruct the ocean views for the First Class passengers [86].</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On April 14, the unsinkable ship struck an iceberg and began taking on water. There were not enough boats.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The boats they had were not filled. The crew prioritized launching the First Class passengers as quickly as possible. Lifeboat No. 1 was built to hold 40 people. It was lowered into the freezing Atlantic with only 12 aboard. Among them were Sir Cosmo Duff Gordon, a Scottish baronet, his wife and famous fashion designer, Lady Lucile Duff Gordon, her secretary, and several crewmen. Hundreds of people were still on the ship. Many would soon be in the water [87]. Down below, the crew locked the steel gates leading up from the steerage decks, physically trapping the Third Class passengers in the flooding lower levels to keep them from rushing the lifeboats.</w:t>
      </w:r>
    </w:p>
    <w:p w:rsidR="00000000" w:rsidDel="00000000" w:rsidP="00000000" w:rsidRDefault="00000000" w:rsidRPr="00000000" w14:paraId="00000303">
      <w:pPr>
        <w:ind w:firstLine="720.0000000000001"/>
        <w:rPr/>
      </w:pPr>
      <w:r w:rsidDel="00000000" w:rsidR="00000000" w:rsidRPr="00000000">
        <w:rPr>
          <w:rtl w:val="0"/>
        </w:rPr>
        <w:t xml:space="preserve">Daniel Buckley, a third-class passenger, testified later in court that there was a gate between steerage and the first-class deck. He noted that it was not locked at first, then someone locked it, and a passenger broke the lock. After that, he said, "All the steerage passengers went up on the first class deck." Buckley concluded they had "as good a chance" as first and second class once they reached the deck, yet the crew tried to keep them down on their own deck at the start [88].</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That mechanical delay dictated the survival rate. When the vessel sank, 62 percent of the First Class passengers survived. Only 25 percent of the Third Class passengers lived [89].</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The defining trait of a ruling class is not solely the accumulation of wealth; it is the enforced belief in their biological or divine superiority. There is no biological distinction between kings and slaves, rich and poor, so this superiority must be artificially manufactured and enforced.</w:t>
      </w:r>
    </w:p>
    <w:p w:rsidR="00000000" w:rsidDel="00000000" w:rsidP="00000000" w:rsidRDefault="00000000" w:rsidRPr="00000000" w14:paraId="00000308">
      <w:pPr>
        <w:ind w:firstLine="720.0000000000001"/>
        <w:rPr/>
      </w:pPr>
      <w:r w:rsidDel="00000000" w:rsidR="00000000" w:rsidRPr="00000000">
        <w:rPr>
          <w:rtl w:val="0"/>
        </w:rPr>
        <w:t xml:space="preserve">In antiquity, the ruling class achieved this by claiming literal divinity. This messaging was not merely performative; the rulers often internalized their own mythology. In 331 BCE, Alexander the Great marched his army on an extended detour deep into the Egyptian desert to the Oracle of Siwa. He needed the priests to confirm a story his mother told him: his true father was not King Philip of Macedon, but the god Zeus. When Alexander returned, he had internalized this belief. He demanded </w:t>
      </w:r>
      <w:r w:rsidDel="00000000" w:rsidR="00000000" w:rsidRPr="00000000">
        <w:rPr>
          <w:i w:val="1"/>
          <w:iCs w:val="1"/>
          <w:rtl w:val="0"/>
        </w:rPr>
        <w:t xml:space="preserve">proskynesis</w:t>
      </w:r>
      <w:r w:rsidDel="00000000" w:rsidR="00000000" w:rsidRPr="00000000">
        <w:rPr>
          <w:rtl w:val="0"/>
        </w:rPr>
        <w:t xml:space="preserve">—the physical act of prostrating oneself, or bowing low, before a superior. His Macedonian generals, who viewed him as a "first among equals," were ordered to drop to their knees and press their faces into the dirt before addressing him. This physical act of prostration was reserved strictly for deities. Alexander demanded they acknowledge he was no longer a mortal man [90].</w:t>
      </w:r>
    </w:p>
    <w:p w:rsidR="00000000" w:rsidDel="00000000" w:rsidP="00000000" w:rsidRDefault="00000000" w:rsidRPr="00000000" w14:paraId="00000309">
      <w:pPr>
        <w:ind w:firstLine="720.0000000000001"/>
        <w:rPr/>
      </w:pPr>
      <w:r w:rsidDel="00000000" w:rsidR="00000000" w:rsidRPr="00000000">
        <w:rPr>
          <w:rtl w:val="0"/>
        </w:rPr>
        <w:t xml:space="preserve">To reinforce this psychological separation, ancient rulers utilized monumental scale. In 210 BCE, Qin Shi Huang, the First Emperor of China, commanded 700,000 conscripted laborers to construct a massive mausoleum city. The Grand Historian Sima Qian documented the project: "Mercury was used to simulate the hundred rivers, the Yangtze, Yellow River, and the great sea, and set to flow mechanically." [91] By forcing hundreds of thousands of citizens to build an eternal, miniature universe, the emperor physically established himself as the "Son of Heaven."</w:t>
      </w:r>
    </w:p>
    <w:p w:rsidR="00000000" w:rsidDel="00000000" w:rsidP="00000000" w:rsidRDefault="00000000" w:rsidRPr="00000000" w14:paraId="0000030A">
      <w:pPr>
        <w:ind w:firstLine="720.0000000000001"/>
        <w:rPr/>
      </w:pPr>
      <w:r w:rsidDel="00000000" w:rsidR="00000000" w:rsidRPr="00000000">
        <w:rPr>
          <w:rtl w:val="0"/>
        </w:rPr>
        <w:t xml:space="preserve">In the first century CE, the Roman Emperor Caligula made it clear that there were no limits to his power. "Remember that I have the right to do anything to anybody." [92]</w:t>
      </w:r>
    </w:p>
    <w:p w:rsidR="00000000" w:rsidDel="00000000" w:rsidP="00000000" w:rsidRDefault="00000000" w:rsidRPr="00000000" w14:paraId="0000030B">
      <w:pPr>
        <w:ind w:firstLine="720.0000000000001"/>
        <w:rPr/>
      </w:pPr>
      <w:r w:rsidDel="00000000" w:rsidR="00000000" w:rsidRPr="00000000">
        <w:rPr>
          <w:rtl w:val="0"/>
        </w:rPr>
        <w:t xml:space="preserve">In the twelfth century, King Suryavarman II of the Khmer Empire utilized 300,000 workers and 6,000 elephants to move millions of sandstone blocks to build Angkor Wat. It was constructed as an earthly replica of Mount Meru, the mythical home of the gods, formally establishing the cult of the </w:t>
      </w:r>
      <w:r w:rsidDel="00000000" w:rsidR="00000000" w:rsidRPr="00000000">
        <w:rPr>
          <w:i w:val="1"/>
          <w:iCs w:val="1"/>
          <w:rtl w:val="0"/>
        </w:rPr>
        <w:t xml:space="preserve">devaraja</w:t>
      </w:r>
      <w:r w:rsidDel="00000000" w:rsidR="00000000" w:rsidRPr="00000000">
        <w:rPr>
          <w:rtl w:val="0"/>
        </w:rPr>
        <w:t xml:space="preserve">—the God-king [93].</w:t>
      </w:r>
    </w:p>
    <w:p w:rsidR="00000000" w:rsidDel="00000000" w:rsidP="00000000" w:rsidRDefault="00000000" w:rsidRPr="00000000" w14:paraId="0000030C">
      <w:pPr>
        <w:ind w:firstLine="720.0000000000001"/>
        <w:rPr/>
      </w:pPr>
      <w:r w:rsidDel="00000000" w:rsidR="00000000" w:rsidRPr="00000000">
        <w:rPr>
          <w:rtl w:val="0"/>
        </w:rPr>
        <w:t xml:space="preserve">The requirement to be viewed as a deity holds across geographically isolated cultures. In the sixteenth century, when the Aztec ruler Moctezuma II walked outside, nobles swept the dirt ahead of him, laying down cloaks so his divine feet would never touch the physical earth [94]. In 1610, King James I of England stood before Parliament and stated the absolute law of the land: "Kings are justly called gods, for that they exercise a manner or resemblance of divine power upon earth." [95]</w:t>
      </w:r>
    </w:p>
    <w:p w:rsidR="00000000" w:rsidDel="00000000" w:rsidP="00000000" w:rsidRDefault="00000000" w:rsidRPr="00000000" w14:paraId="0000030D">
      <w:pPr>
        <w:ind w:firstLine="720.0000000000001"/>
        <w:rPr/>
      </w:pPr>
      <w:r w:rsidDel="00000000" w:rsidR="00000000" w:rsidRPr="00000000">
        <w:rPr>
          <w:rtl w:val="0"/>
        </w:rPr>
        <w:t xml:space="preserve">When absolute monarchies gave way to republics and constitutional systems in the nineteenth century, hereditary titles faded, yet the psychological requirement to broadcast superiority remained. In the United States, industrial capitalists became the new kingly figures. They replaced divine bloodline propaganda with an illusion of being divinely blessed and possessing exceptional genius.</w:t>
      </w:r>
    </w:p>
    <w:p w:rsidR="00000000" w:rsidDel="00000000" w:rsidP="00000000" w:rsidRDefault="00000000" w:rsidRPr="00000000" w14:paraId="0000030E">
      <w:pPr>
        <w:ind w:firstLine="720.0000000000001"/>
        <w:rPr/>
      </w:pPr>
      <w:r w:rsidDel="00000000" w:rsidR="00000000" w:rsidRPr="00000000">
        <w:rPr>
          <w:rtl w:val="0"/>
        </w:rPr>
        <w:t xml:space="preserve">John D. Rockefeller made the new narrative explicit by publicly stating, "God gave me my money." [96] In 1889, steel magnate Andrew Carnegie wrote </w:t>
      </w:r>
      <w:r w:rsidDel="00000000" w:rsidR="00000000" w:rsidRPr="00000000">
        <w:rPr>
          <w:i w:val="1"/>
          <w:iCs w:val="1"/>
          <w:rtl w:val="0"/>
        </w:rPr>
        <w:t xml:space="preserve">The Gospel of Wealth</w:t>
      </w:r>
      <w:r w:rsidDel="00000000" w:rsidR="00000000" w:rsidRPr="00000000">
        <w:rPr>
          <w:rtl w:val="0"/>
        </w:rPr>
        <w:t xml:space="preserve">, asserting that the millionaire was a "trustee for the poor... administering it for the community far better than it could or would have done itself." [97]</w:t>
      </w:r>
    </w:p>
    <w:p w:rsidR="00000000" w:rsidDel="00000000" w:rsidP="00000000" w:rsidRDefault="00000000" w:rsidRPr="00000000" w14:paraId="0000030F">
      <w:pPr>
        <w:ind w:firstLine="720.0000000000001"/>
        <w:rPr/>
      </w:pPr>
      <w:r w:rsidDel="00000000" w:rsidR="00000000" w:rsidRPr="00000000">
        <w:rPr>
          <w:rtl w:val="0"/>
        </w:rPr>
        <w:t xml:space="preserve">Henry Ford represented the ultimate expression of this elevated self-perception. When a young reporter mentioned the modern age, Ford corrected him: "Young man, don't tell me about the modern age. I invented the modern age." [98]</w:t>
      </w:r>
    </w:p>
    <w:p w:rsidR="00000000" w:rsidDel="00000000" w:rsidP="00000000" w:rsidRDefault="00000000" w:rsidRPr="00000000" w14:paraId="00000310">
      <w:pPr>
        <w:ind w:firstLine="720.0000000000001"/>
        <w:rPr/>
      </w:pPr>
      <w:r w:rsidDel="00000000" w:rsidR="00000000" w:rsidRPr="00000000">
        <w:rPr>
          <w:rtl w:val="0"/>
        </w:rPr>
        <w:t xml:space="preserve">This capitalist divinity was and is based on financial paperwork. Losing your wealth means losing your godly status. Sociologist Émile Durkheim documented that among the extremely wealthy, sudden financial ruin causes suicide not because the individual will physically starve, but due to their social identity being erased [99]. When these individuals lose their fortunes, they lose who they are. They kill themselves rather than become commoners.</w:t>
      </w:r>
    </w:p>
    <w:p w:rsidR="00000000" w:rsidDel="00000000" w:rsidP="00000000" w:rsidRDefault="00000000" w:rsidRPr="00000000" w14:paraId="00000311">
      <w:pPr>
        <w:ind w:firstLine="720.0000000000001"/>
        <w:rPr/>
      </w:pPr>
      <w:r w:rsidDel="00000000" w:rsidR="00000000" w:rsidRPr="00000000">
        <w:rPr>
          <w:rtl w:val="0"/>
        </w:rPr>
        <w:t xml:space="preserve">During the 1929 stock market crash, James J. Riordan, the president of County Trust Bank and a close friend of Winston Churchill, watched his fortune evaporate. He was not going to starve. His status, however, was diminished. He went to his home and shot himself [100].</w:t>
      </w:r>
    </w:p>
    <w:p w:rsidR="00000000" w:rsidDel="00000000" w:rsidP="00000000" w:rsidRDefault="00000000" w:rsidRPr="00000000" w14:paraId="00000312">
      <w:pPr>
        <w:ind w:firstLine="720.0000000000001"/>
        <w:rPr/>
      </w:pPr>
      <w:r w:rsidDel="00000000" w:rsidR="00000000" w:rsidRPr="00000000">
        <w:rPr>
          <w:rtl w:val="0"/>
        </w:rPr>
        <w:t xml:space="preserve">As global capitalist systems fractured in the 1930s, the authoritarian regimes that took over adopted similar mechanisms of supremacy. They built secular religions around their working-class ascent. Joseph Stalin mandated state media refer to him as the "Brilliant Genius of Humanity." [101] Adolf Hitler demanded state orphanages force children to pray directly to him for their food: "Führer, my Führer... I thank thee today for my daily bread." [102]</w:t>
      </w:r>
    </w:p>
    <w:p w:rsidR="00000000" w:rsidDel="00000000" w:rsidP="00000000" w:rsidRDefault="00000000" w:rsidRPr="00000000" w14:paraId="00000313">
      <w:pPr>
        <w:ind w:firstLine="720.0000000000001"/>
        <w:rPr/>
      </w:pPr>
      <w:r w:rsidDel="00000000" w:rsidR="00000000" w:rsidRPr="00000000">
        <w:rPr>
          <w:rtl w:val="0"/>
        </w:rPr>
        <w:t xml:space="preserve">Following World War II, absolute totalitarianism and blunt rhetoric became public relations liabilities. The hyper-wealthy adapted through media training, performing a calculated relationship with their wealth while remaining above the common population. J. Paul Getty embodied this era, declaring, "Men of means look at making money as a game which they love to play." He adopted a performative detachment around money, and continued the legacy of framing the wealthy as superior allocators of capital with lines such as, "Money is like manure. You have to spread it around or it smells." He later wrote a book titled </w:t>
      </w:r>
      <w:r w:rsidDel="00000000" w:rsidR="00000000" w:rsidRPr="00000000">
        <w:rPr>
          <w:i w:val="1"/>
          <w:iCs w:val="1"/>
          <w:rtl w:val="0"/>
        </w:rPr>
        <w:t xml:space="preserve">How to Be Rich</w:t>
      </w:r>
      <w:r w:rsidDel="00000000" w:rsidR="00000000" w:rsidRPr="00000000">
        <w:rPr>
          <w:rtl w:val="0"/>
        </w:rPr>
        <w:t xml:space="preserve">, offering advice to aspiring billionaires: "To succeed in business, to reach the top, an individual must know all that there is to know about that business." [103]</w:t>
      </w:r>
    </w:p>
    <w:p w:rsidR="00000000" w:rsidDel="00000000" w:rsidP="00000000" w:rsidRDefault="00000000" w:rsidRPr="00000000" w14:paraId="00000314">
      <w:pPr>
        <w:ind w:firstLine="720.0000000000001"/>
        <w:rPr/>
      </w:pPr>
      <w:r w:rsidDel="00000000" w:rsidR="00000000" w:rsidRPr="00000000">
        <w:rPr>
          <w:rtl w:val="0"/>
        </w:rPr>
        <w:t xml:space="preserve">In 1982, Malcolm Forbes, a publisher who inherited his media empire from his father, launched the Forbes 400 list. The list explicitly excluded monarchs and heads of state, driving a cultural shift: it isolated billionaires as distinct, "self-made" entities whose wealth was proof of pure merit, intellect, and supremacy.</w:t>
      </w:r>
    </w:p>
    <w:p w:rsidR="00000000" w:rsidDel="00000000" w:rsidP="00000000" w:rsidRDefault="00000000" w:rsidRPr="00000000" w14:paraId="00000315">
      <w:pPr>
        <w:ind w:firstLine="720.0000000000001"/>
        <w:rPr/>
      </w:pPr>
      <w:r w:rsidDel="00000000" w:rsidR="00000000" w:rsidRPr="00000000">
        <w:rPr>
          <w:rtl w:val="0"/>
        </w:rPr>
        <w:t xml:space="preserve">Initially, the old-money establishment viewed this public tracking as a physical threat. Reporter Jonathan Greenberg, who helped compile the inaugural list, recalled that wealthy heirs treated the publication as a "shopping list for kidnappers and terrorists," with one heir stating: "You are putting a target on my children's backs." [104] Business magnates strongly denied their wealth to avoid the scoreboard. When Forbes estimated entertainer Bob Hope's net worth at $280 million, Hope called the magazine to protest: "I don't want you to put any phony figures in there... if my estate is worth over fifty million dollars, I'll kiss your ass." [105] Media mogul Ted Turner summarized the disdain among the wealthy: "This list is going to cause nothing but trouble. It's going to make everyone who isn't on it envious, and everyone who is on it miserable." [106]</w:t>
      </w:r>
    </w:p>
    <w:p w:rsidR="00000000" w:rsidDel="00000000" w:rsidP="00000000" w:rsidRDefault="00000000" w:rsidRPr="00000000" w14:paraId="00000316">
      <w:pPr>
        <w:ind w:firstLine="720.0000000000001"/>
        <w:rPr/>
      </w:pPr>
      <w:r w:rsidDel="00000000" w:rsidR="00000000" w:rsidRPr="00000000">
        <w:rPr>
          <w:rtl w:val="0"/>
        </w:rPr>
        <w:t xml:space="preserve">While the old money attempted to hide, a new class of billionaires realized the scoreboard could be leveraged to acquire capital and influence. Donald Trump, whose actual net worth was under $5 million in 1982, aggressively lobbied the magazine using a fictional persona named "John Barron." In audio recordings, Greenberg asks if Fred Trump's wealth had been transferred to Donald, to which "Barron" replies: "Correct. That's correct... an excess of 90 percent." [107] To capture the mindset of this performative era, Trump provided quotes to public magazines such as this: “Man is the most vicious of all animals, and life is a series of battles ending in victory or defeat.” [108]</w:t>
      </w:r>
    </w:p>
    <w:p w:rsidR="00000000" w:rsidDel="00000000" w:rsidP="00000000" w:rsidRDefault="00000000" w:rsidRPr="00000000" w14:paraId="00000317">
      <w:pPr>
        <w:ind w:firstLine="720.0000000000001"/>
        <w:rPr/>
      </w:pPr>
      <w:r w:rsidDel="00000000" w:rsidR="00000000" w:rsidRPr="00000000">
        <w:rPr>
          <w:rtl w:val="0"/>
        </w:rPr>
        <w:t xml:space="preserve">The public was socialized to believe billionaires are the most capable minds on earth. Modern people now look to the wealthy to solve the planetary crises caused by, ironically, the harmful environmental practices of corporations run and owned by the wealthy.</w:t>
      </w:r>
    </w:p>
    <w:p w:rsidR="00000000" w:rsidDel="00000000" w:rsidP="00000000" w:rsidRDefault="00000000" w:rsidRPr="00000000" w14:paraId="00000318">
      <w:pPr>
        <w:ind w:firstLine="720.0000000000001"/>
        <w:rPr/>
      </w:pPr>
      <w:r w:rsidDel="00000000" w:rsidR="00000000" w:rsidRPr="00000000">
        <w:rPr>
          <w:rtl w:val="0"/>
        </w:rPr>
        <w:t xml:space="preserve">The incentives and mindsets of the wealthy differ greatly from those of ordinary citizens. In 2008, Adolf Merckle, the 94th richest person on Earth, saw his investments collapse during the global financial crisis. He was not wiped out and still retained millions of dollars. He walked to a set of train tracks in Germany and stepped in front of a moving locomotive. His family released a statement: "The distress to his companies... along with the helplessness of no longer being able to act, broke the passionate family entrepreneur, and he ended his life." [109]</w:t>
      </w:r>
    </w:p>
    <w:p w:rsidR="00000000" w:rsidDel="00000000" w:rsidP="00000000" w:rsidRDefault="00000000" w:rsidRPr="00000000" w14:paraId="00000319">
      <w:pPr>
        <w:ind w:firstLine="720.0000000000001"/>
        <w:rPr/>
      </w:pPr>
      <w:r w:rsidDel="00000000" w:rsidR="00000000" w:rsidRPr="00000000">
        <w:rPr>
          <w:rtl w:val="0"/>
        </w:rPr>
        <w:t xml:space="preserve">These actions demonstrate that some extremely wealthy people would rather die than lose a large portion of their fortune. This suggests that these individuals do not prioritize the long-term viability of the Earth over their net worth, and therefore should not be asked how to avoid further ecological decline.</w:t>
      </w:r>
    </w:p>
    <w:p w:rsidR="00000000" w:rsidDel="00000000" w:rsidP="00000000" w:rsidRDefault="00000000" w:rsidRPr="00000000" w14:paraId="0000031A">
      <w:pPr>
        <w:ind w:firstLine="720.0000000000001"/>
        <w:rPr/>
      </w:pPr>
      <w:r w:rsidDel="00000000" w:rsidR="00000000" w:rsidRPr="00000000">
        <w:rPr>
          <w:rtl w:val="0"/>
        </w:rPr>
        <w:t xml:space="preserve">The modern ruling class continues the tradition of building massive palaces to celebrate their grandeur. Only their greatest monuments to wealth float. The modern mega-yacht operates with the infrastructure of a small sovereign state. The </w:t>
      </w:r>
      <w:r w:rsidDel="00000000" w:rsidR="00000000" w:rsidRPr="00000000">
        <w:rPr>
          <w:i w:val="1"/>
          <w:iCs w:val="1"/>
          <w:rtl w:val="0"/>
        </w:rPr>
        <w:t xml:space="preserve">Eclipse</w:t>
      </w:r>
      <w:r w:rsidDel="00000000" w:rsidR="00000000" w:rsidRPr="00000000">
        <w:rPr>
          <w:rtl w:val="0"/>
        </w:rPr>
        <w:t xml:space="preserve">, launched in 2010 for Roman Abramovich at an estimated cost of $1.5 billion, is 533 feet long and equipped with two helipads, a mini-submarine, armored glass, and a military-grade missile defense system. The </w:t>
      </w:r>
      <w:r w:rsidDel="00000000" w:rsidR="00000000" w:rsidRPr="00000000">
        <w:rPr>
          <w:i w:val="1"/>
          <w:iCs w:val="1"/>
          <w:rtl w:val="0"/>
        </w:rPr>
        <w:t xml:space="preserve">Dilbar</w:t>
      </w:r>
      <w:r w:rsidDel="00000000" w:rsidR="00000000" w:rsidRPr="00000000">
        <w:rPr>
          <w:rtl w:val="0"/>
        </w:rPr>
        <w:t xml:space="preserve">, launched in 2016 for Alisher Usmanov, contains nearly 16,000 tons of interior volume. The maritime industry standard dictates that maintaining a superyacht requires an annual operating budget equal to roughly 10 percent of the vessel's original value. The owners expend hundreds of millions of dollars annually to employ dedicated crews of up to 100 people—engineers, deckhands, and security forces [110].</w:t>
      </w:r>
    </w:p>
    <w:p w:rsidR="00000000" w:rsidDel="00000000" w:rsidP="00000000" w:rsidRDefault="00000000" w:rsidRPr="00000000" w14:paraId="0000031B">
      <w:pPr>
        <w:ind w:firstLine="720.0000000000001"/>
        <w:rPr/>
      </w:pPr>
      <w:r w:rsidDel="00000000" w:rsidR="00000000" w:rsidRPr="00000000">
        <w:rPr>
          <w:rtl w:val="0"/>
        </w:rPr>
        <w:t xml:space="preserve">The wealthy of today are not oblivious to what is happening in the world. They have access to excellent sources of information, not filtered by the media outlets, search engines, and AI tools they themselves often control.</w:t>
      </w:r>
    </w:p>
    <w:p w:rsidR="00000000" w:rsidDel="00000000" w:rsidP="00000000" w:rsidRDefault="00000000" w:rsidRPr="00000000" w14:paraId="0000031C">
      <w:pPr>
        <w:ind w:firstLine="720.0000000000001"/>
        <w:rPr/>
      </w:pPr>
      <w:r w:rsidDel="00000000" w:rsidR="00000000" w:rsidRPr="00000000">
        <w:rPr>
          <w:rtl w:val="0"/>
        </w:rPr>
        <w:t xml:space="preserve">By 2017, the wealthy recognized that structural collapse was mathematically inevitable, and they actively began securing physical lifeboats. LinkedIn co-founder Reid Hoffman admitted to </w:t>
      </w:r>
      <w:r w:rsidDel="00000000" w:rsidR="00000000" w:rsidRPr="00000000">
        <w:rPr>
          <w:i w:val="1"/>
          <w:iCs w:val="1"/>
          <w:rtl w:val="0"/>
        </w:rPr>
        <w:t xml:space="preserve">The New Yorker</w:t>
      </w:r>
      <w:r w:rsidDel="00000000" w:rsidR="00000000" w:rsidRPr="00000000">
        <w:rPr>
          <w:rtl w:val="0"/>
        </w:rPr>
        <w:t xml:space="preserve"> that prepping for collapse was widespread among the ultra-wealthy. "I would guess fifty-plus per cent of Silicon Valley billionaires have bought some level of apocalypse insurance," he stated, citing underground bunkers in New Zealand [111].</w:t>
      </w:r>
    </w:p>
    <w:p w:rsidR="00000000" w:rsidDel="00000000" w:rsidP="00000000" w:rsidRDefault="00000000" w:rsidRPr="00000000" w14:paraId="0000031D">
      <w:pPr>
        <w:ind w:firstLine="720.0000000000001"/>
        <w:rPr/>
      </w:pPr>
      <w:r w:rsidDel="00000000" w:rsidR="00000000" w:rsidRPr="00000000">
        <w:rPr>
          <w:rtl w:val="0"/>
        </w:rPr>
        <w:t xml:space="preserve">Even those who acknowledge the environmental crisis explicitly reject the concept of consuming less. In May 2019, Jeff Bezos stood at a podium to present his vision for his space company, Blue Origin. He outlined the math of overshoot, noting that global energy demand grows by 3 percent annually. "What happens when unlimited demand meets finite resources?" he asked. "The answer is incredibly simple: rationing... It would lead for the first time to where your grandchildren and their grandchildren would have worse lives than you."</w:t>
      </w:r>
    </w:p>
    <w:p w:rsidR="00000000" w:rsidDel="00000000" w:rsidP="00000000" w:rsidRDefault="00000000" w:rsidRPr="00000000" w14:paraId="0000031E">
      <w:pPr>
        <w:ind w:firstLine="720.0000000000001"/>
        <w:rPr/>
      </w:pPr>
      <w:r w:rsidDel="00000000" w:rsidR="00000000" w:rsidRPr="00000000">
        <w:rPr>
          <w:rtl w:val="0"/>
        </w:rPr>
        <w:t xml:space="preserve">Rather than reducing demand to prevent this, Bezos framed ecological limits as an outcome to be avoided at all costs. "That’s a bad path," he continued. "We get to choose: do we want stasis and rationing, or do we want dynamism and growth? This is an easy choice." To Bezos, living within the Earth's limits is "stasis"—a state of inactivity or equilibrium.</w:t>
      </w:r>
    </w:p>
    <w:p w:rsidR="00000000" w:rsidDel="00000000" w:rsidP="00000000" w:rsidRDefault="00000000" w:rsidRPr="00000000" w14:paraId="0000031F">
      <w:pPr>
        <w:ind w:firstLine="720.0000000000001"/>
        <w:rPr/>
      </w:pPr>
      <w:r w:rsidDel="00000000" w:rsidR="00000000" w:rsidRPr="00000000">
        <w:rPr>
          <w:rtl w:val="0"/>
        </w:rPr>
        <w:t xml:space="preserve">His proposed solution is to move humanity beyond the Earth. "If we move out into the solar system, for all practical purposes, we have unlimited resources," he argued. "We could have a trillion humans in the solar system, which means we’d have a thousand Mozarts and a thousand Einsteins." In this vision of infinite growth, the physical planet is simply repurposed. "Earth will be zoned residential and light industry," he concluded [112].</w:t>
      </w:r>
    </w:p>
    <w:p w:rsidR="00000000" w:rsidDel="00000000" w:rsidP="00000000" w:rsidRDefault="00000000" w:rsidRPr="00000000" w14:paraId="00000320">
      <w:pPr>
        <w:ind w:firstLine="720.0000000000001"/>
        <w:rPr/>
      </w:pPr>
      <w:r w:rsidDel="00000000" w:rsidR="00000000" w:rsidRPr="00000000">
        <w:rPr>
          <w:rtl w:val="0"/>
        </w:rPr>
        <w:t xml:space="preserve">In 2021, Bill Gates published </w:t>
      </w:r>
      <w:r w:rsidDel="00000000" w:rsidR="00000000" w:rsidRPr="00000000">
        <w:rPr>
          <w:i w:val="1"/>
          <w:iCs w:val="1"/>
          <w:rtl w:val="0"/>
        </w:rPr>
        <w:t xml:space="preserve">How to Avoid a Climate Disaster</w:t>
      </w:r>
      <w:r w:rsidDel="00000000" w:rsidR="00000000" w:rsidRPr="00000000">
        <w:rPr>
          <w:rtl w:val="0"/>
        </w:rPr>
        <w:t xml:space="preserve">, frequently asserting on his book tour that climate change will not be solved by asking people to consume less. He advocates focusing entirely on green technology and innovation, while becoming one of the largest private owners of American farmland [113].</w:t>
      </w:r>
    </w:p>
    <w:p w:rsidR="00000000" w:rsidDel="00000000" w:rsidP="00000000" w:rsidRDefault="00000000" w:rsidRPr="00000000" w14:paraId="00000321">
      <w:pPr>
        <w:ind w:firstLine="720.0000000000001"/>
        <w:rPr/>
      </w:pPr>
      <w:r w:rsidDel="00000000" w:rsidR="00000000" w:rsidRPr="00000000">
        <w:rPr>
          <w:rtl w:val="0"/>
        </w:rPr>
        <w:t xml:space="preserve">In August 2022, Elon Musk tweeted his worldview regarding the planet's limits: "Population collapse due to low birth rates is a much bigger risk to civilization than global warming." [114]</w:t>
      </w:r>
    </w:p>
    <w:p w:rsidR="00000000" w:rsidDel="00000000" w:rsidP="00000000" w:rsidRDefault="00000000" w:rsidRPr="00000000" w14:paraId="00000322">
      <w:pPr>
        <w:ind w:firstLine="720.0000000000001"/>
        <w:rPr/>
      </w:pPr>
      <w:r w:rsidDel="00000000" w:rsidR="00000000" w:rsidRPr="00000000">
        <w:rPr>
          <w:rtl w:val="0"/>
        </w:rPr>
        <w:t xml:space="preserve">That same year, media theorist Douglas Rushkoff published an account of being paid a massive speaking fee to address five unnamed technology billionaires at a remote resort. They spent the duration of the event asking him how to survive the collapse. They did not ask how to save the world. They asked how to maintain authority over their armed guards after their money became worthless, questioning if they should mandate disciplinary shock collars for their security forces to ensure loyalty [115].</w:t>
      </w:r>
    </w:p>
    <w:p w:rsidR="00000000" w:rsidDel="00000000" w:rsidP="00000000" w:rsidRDefault="00000000" w:rsidRPr="00000000" w14:paraId="00000323">
      <w:pPr>
        <w:ind w:firstLine="720.0000000000001"/>
        <w:rPr/>
      </w:pPr>
      <w:r w:rsidDel="00000000" w:rsidR="00000000" w:rsidRPr="00000000">
        <w:rPr>
          <w:rtl w:val="0"/>
        </w:rPr>
        <w:t xml:space="preserve">In 2023, billionaire venture capitalist Marc Andreessen published a techno-optimist manifesto declaring: "We are conquerors… we are the apex predator; the lightning works for us." [116]</w:t>
      </w:r>
    </w:p>
    <w:p w:rsidR="00000000" w:rsidDel="00000000" w:rsidP="00000000" w:rsidRDefault="00000000" w:rsidRPr="00000000" w14:paraId="00000324">
      <w:pPr>
        <w:ind w:firstLine="720.0000000000001"/>
        <w:rPr/>
      </w:pPr>
      <w:r w:rsidDel="00000000" w:rsidR="00000000" w:rsidRPr="00000000">
        <w:rPr>
          <w:rtl w:val="0"/>
        </w:rPr>
        <w:t xml:space="preserve">Simultaneously, Mark Zuckerberg began constructing a 1,400-acre, $270 million fortress on the Hawaiian island of Kauai. Hidden beneath the luxury mansions is a 5,000-square-foot underground bunker featuring an escape hatch and doors made of metal poured with concrete—the exact physical specifications required to withstand a bomb blast [117].</w:t>
      </w:r>
    </w:p>
    <w:p w:rsidR="00000000" w:rsidDel="00000000" w:rsidP="00000000" w:rsidRDefault="00000000" w:rsidRPr="00000000" w14:paraId="00000325">
      <w:pPr>
        <w:ind w:firstLine="720.0000000000001"/>
        <w:rPr/>
      </w:pPr>
      <w:r w:rsidDel="00000000" w:rsidR="00000000" w:rsidRPr="00000000">
        <w:rPr>
          <w:rtl w:val="0"/>
        </w:rPr>
        <w:t xml:space="preserve">In January 2024, Donald Trump shared a video to millions of followers titled "God Made Trump," wherein a narrator states: "And on the 8th day, God looked down on his planned paradise and said, 'I need a caretaker.' So God gave us Trump." [118]</w:t>
      </w:r>
    </w:p>
    <w:p w:rsidR="00000000" w:rsidDel="00000000" w:rsidP="00000000" w:rsidRDefault="00000000" w:rsidRPr="00000000" w14:paraId="00000326">
      <w:pPr>
        <w:ind w:firstLine="720.0000000000001"/>
        <w:rPr/>
      </w:pPr>
      <w:r w:rsidDel="00000000" w:rsidR="00000000" w:rsidRPr="00000000">
        <w:rPr>
          <w:rtl w:val="0"/>
        </w:rPr>
        <w:t xml:space="preserve">The statistical reality contradicts the premise that these caretakers have earned their authority through merit. In 2025 alone, an estimated $6 trillion was passed down through inheritance, including $297.8 billion inherited by just 91 billionaire heirs [119]. To maintain these legal and tax mechanisms, the ruling class captures the political structure. According to a 2026 Oxfam report, billionaires are 4,000 times more likely to hold political office than ordinary citizens [120].</w:t>
      </w:r>
    </w:p>
    <w:p w:rsidR="00000000" w:rsidDel="00000000" w:rsidP="00000000" w:rsidRDefault="00000000" w:rsidRPr="00000000" w14:paraId="00000327">
      <w:pPr>
        <w:ind w:firstLine="720.0000000000001"/>
        <w:rPr/>
      </w:pPr>
      <w:r w:rsidDel="00000000" w:rsidR="00000000" w:rsidRPr="00000000">
        <w:rPr>
          <w:rtl w:val="0"/>
        </w:rPr>
        <w:t xml:space="preserve">The richest 1 percent—roughly 60 million adults—control nearly half of all global wealth, while a handful of billionaires own more than the bottom four billion humans combined [121]. For a wealthy person whose identity is tied to their bank account, seemingly illogical decisions around infinite growth and ecological decline make sense in the context of their definition of self-preservation.</w:t>
      </w:r>
    </w:p>
    <w:p w:rsidR="00000000" w:rsidDel="00000000" w:rsidP="00000000" w:rsidRDefault="00000000" w:rsidRPr="00000000" w14:paraId="00000328">
      <w:pPr>
        <w:ind w:firstLine="720.0000000000001"/>
        <w:rPr/>
      </w:pPr>
      <w:r w:rsidDel="00000000" w:rsidR="00000000" w:rsidRPr="00000000">
        <w:rPr>
          <w:rtl w:val="0"/>
        </w:rPr>
        <w:t xml:space="preserve">The other 8.2 billion people on Earth have countless reasons to want the planet to remain habitable, even if it means less concentrated wealth.</w:t>
      </w:r>
    </w:p>
    <w:p w:rsidR="00000000" w:rsidDel="00000000" w:rsidP="00000000" w:rsidRDefault="00000000" w:rsidRPr="00000000" w14:paraId="00000329">
      <w:pPr>
        <w:ind w:firstLine="720.0000000000001"/>
        <w:rPr/>
      </w:pPr>
      <w:r w:rsidDel="00000000" w:rsidR="00000000" w:rsidRPr="00000000">
        <w:rPr>
          <w:rtl w:val="0"/>
        </w:rPr>
        <w:t xml:space="preserve">When the Western Roman Empire collapsed, the physical health of the common peasant improved. Modern archaeology demonstrates their average height increased. Since they were no longer taxed to feed the centralized rulers in Rome, they retained their own grain and ate better [122]. For decades, historians discussed the "mystery" of the Mayan collapse around 900 CE, assuming the population vanished. Millions of Mayan people remain alive today. What vanished was the </w:t>
      </w:r>
      <w:r w:rsidDel="00000000" w:rsidR="00000000" w:rsidRPr="00000000">
        <w:rPr>
          <w:i w:val="1"/>
          <w:iCs w:val="1"/>
          <w:rtl w:val="0"/>
        </w:rPr>
        <w:t xml:space="preserve">k'uhul ajaw</w:t>
      </w:r>
      <w:r w:rsidDel="00000000" w:rsidR="00000000" w:rsidRPr="00000000">
        <w:rPr>
          <w:rtl w:val="0"/>
        </w:rPr>
        <w:t xml:space="preserve">—the divine kings who demanded endless labor to construct monumental pyramids. When the environment failed, the hierarchy failed. The commoners abandoned the debt of the rulers and returned to planting corn, beans, and squash in the highlands.</w:t>
      </w:r>
    </w:p>
    <w:p w:rsidR="00000000" w:rsidDel="00000000" w:rsidP="00000000" w:rsidRDefault="00000000" w:rsidRPr="00000000" w14:paraId="0000032A">
      <w:pPr>
        <w:ind w:firstLine="720.0000000000001"/>
        <w:rPr/>
      </w:pPr>
      <w:r w:rsidDel="00000000" w:rsidR="00000000" w:rsidRPr="00000000">
        <w:rPr>
          <w:rtl w:val="0"/>
        </w:rPr>
        <w:t xml:space="preserve">In many historical instances of imperial collapse, the ruling class lost their titles and their fortunes. The citizens adjusted. The paper wealth disappeared, but the physical Earth remained.</w:t>
      </w:r>
    </w:p>
    <w:p w:rsidR="00000000" w:rsidDel="00000000" w:rsidP="00000000" w:rsidRDefault="00000000" w:rsidRPr="00000000" w14:paraId="0000032B">
      <w:pPr>
        <w:ind w:firstLine="720.0000000000001"/>
        <w:rPr/>
      </w:pPr>
      <w:r w:rsidDel="00000000" w:rsidR="00000000" w:rsidRPr="00000000">
        <w:rPr>
          <w:rFonts w:ascii="Nova Mono" w:cs="Nova Mono" w:eastAsia="Nova Mono" w:hAnsi="Nova Mono"/>
          <w:rtl w:val="0"/>
        </w:rPr>
        <w:t xml:space="preserve">Humanity is depleting the resources required for survival at an unprecedented rate to fuel economic expansion. Instead of reducing consumption to keep the planet habitable, Elon Musk advocates mining the Earth to fund colonizing Mars—a planet with no liquid water, average temperatures of −60°C, and a toxic atmosphere. He frames this as "a life insurance policy." [123] To construct a self-sustaining city on Mars, humanity must execute the largest extraction of physical resources in history. To move the industrial payload to Mars, fleets of massive vehicles must be built and launched tens of thousands of times. This requires mining millions of tons of raw iron, chromium, and nickel to forge the stainless-steel rockets, drilling and refining massive quantities of propellant to break orbit, and consuming billions of gallons of fresh water to cool the launch pads. To build the actual colony—the sprawling solar arrays, battery banks, habitats, and atmospheric processors—millions of additional tons of copper, lithium, cobalt, and rare earth metals must be extracted [124].</w:t>
      </w:r>
    </w:p>
    <w:p w:rsidR="00000000" w:rsidDel="00000000" w:rsidP="00000000" w:rsidRDefault="00000000" w:rsidRPr="00000000" w14:paraId="0000032C">
      <w:pPr>
        <w:rPr/>
      </w:pPr>
      <w:r w:rsidDel="00000000" w:rsidR="00000000" w:rsidRPr="00000000">
        <w:rPr>
          <w:rtl w:val="0"/>
        </w:rPr>
        <w:t xml:space="preserve">Musk claims to be all in on Mars.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We are not all in the same boat. We do not have to follow him, or anyone else, over the edge of the physical Earth.</w:t>
      </w:r>
    </w:p>
    <w:p w:rsidR="00000000" w:rsidDel="00000000" w:rsidP="00000000" w:rsidRDefault="00000000" w:rsidRPr="00000000" w14:paraId="0000032F">
      <w:pPr>
        <w:rPr/>
      </w:pPr>
      <w:r w:rsidDel="00000000" w:rsidR="00000000" w:rsidRPr="00000000">
        <w:br w:type="page"/>
      </w:r>
      <w:r w:rsidDel="00000000" w:rsidR="00000000" w:rsidRPr="00000000">
        <w:rPr>
          <w:rtl w:val="0"/>
        </w:rPr>
      </w:r>
    </w:p>
    <w:p w:rsidR="00000000" w:rsidDel="00000000" w:rsidP="00000000" w:rsidRDefault="00000000" w:rsidRPr="00000000" w14:paraId="00000330">
      <w:pPr>
        <w:pStyle w:val="Heading1"/>
        <w:rPr/>
      </w:pPr>
      <w:bookmarkStart w:colFirst="0" w:colLast="0" w:name="_l7rosiuk1bl1" w:id="41"/>
      <w:bookmarkEnd w:id="41"/>
      <w:r w:rsidDel="00000000" w:rsidR="00000000" w:rsidRPr="00000000">
        <w:rPr>
          <w:rtl w:val="0"/>
        </w:rPr>
        <w:t xml:space="preserve">Chapter 5: Will the Empire Strike Back?</w:t>
      </w:r>
    </w:p>
    <w:p w:rsidR="00000000" w:rsidDel="00000000" w:rsidP="00000000" w:rsidRDefault="00000000" w:rsidRPr="00000000" w14:paraId="00000331">
      <w:pPr>
        <w:ind w:firstLine="720.0000000000001"/>
        <w:rPr>
          <w:u w:val="single"/>
        </w:rPr>
      </w:pPr>
      <w:r w:rsidDel="00000000" w:rsidR="00000000" w:rsidRPr="00000000">
        <w:rPr>
          <w:rtl w:val="0"/>
        </w:rPr>
      </w:r>
    </w:p>
    <w:p w:rsidR="00000000" w:rsidDel="00000000" w:rsidP="00000000" w:rsidRDefault="00000000" w:rsidRPr="00000000" w14:paraId="00000332">
      <w:pPr>
        <w:pStyle w:val="Heading2"/>
        <w:rPr/>
      </w:pPr>
      <w:bookmarkStart w:colFirst="0" w:colLast="0" w:name="_qss00mikmdrk" w:id="42"/>
      <w:bookmarkEnd w:id="42"/>
      <w:r w:rsidDel="00000000" w:rsidR="00000000" w:rsidRPr="00000000">
        <w:rPr>
          <w:rtl w:val="0"/>
        </w:rPr>
        <w:t xml:space="preserve">The Easy Way</w:t>
      </w:r>
    </w:p>
    <w:p w:rsidR="00000000" w:rsidDel="00000000" w:rsidP="00000000" w:rsidRDefault="00000000" w:rsidRPr="00000000" w14:paraId="00000333">
      <w:pPr>
        <w:ind w:firstLine="720.0000000000001"/>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When an airline files for bankruptcy, the planes don't fall out of the sky. The pilots still show up to work. The fuel trucks still pump jet fuel. The mechanics still fix the engines. The physical reality of moving humans through the air continues seamlessly. The shareholders, management, and creditors reach a new agreement in a boardroom. A lot of paper wealth disappears, the debt is reset, and life goes on.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This happens every day.</w:t>
      </w:r>
    </w:p>
    <w:p w:rsidR="00000000" w:rsidDel="00000000" w:rsidP="00000000" w:rsidRDefault="00000000" w:rsidRPr="00000000" w14:paraId="00000337">
      <w:pPr>
        <w:ind w:firstLine="720.0000000000001"/>
        <w:rPr/>
      </w:pPr>
      <w:r w:rsidDel="00000000" w:rsidR="00000000" w:rsidRPr="00000000">
        <w:rPr>
          <w:rtl w:val="0"/>
        </w:rPr>
      </w:r>
    </w:p>
    <w:p w:rsidR="00000000" w:rsidDel="00000000" w:rsidP="00000000" w:rsidRDefault="00000000" w:rsidRPr="00000000" w14:paraId="00000338">
      <w:pPr>
        <w:ind w:firstLine="720.0000000000001"/>
        <w:rPr/>
      </w:pPr>
      <w:r w:rsidDel="00000000" w:rsidR="00000000" w:rsidRPr="00000000">
        <w:rPr>
          <w:rtl w:val="0"/>
        </w:rPr>
        <w:t xml:space="preserve">Humanity is not trapped by physics; we are trapped by a refusal to renegotiate. The supply chains, the global agricultural system, and the energy grids can all be operated without the burden of massive interest on debt, and the requirement of infinite growth that comes along with it. It is possible to begin to shrink consumption through a declining birth rate, and set GDP decline targets.</w:t>
      </w:r>
    </w:p>
    <w:p w:rsidR="00000000" w:rsidDel="00000000" w:rsidP="00000000" w:rsidRDefault="00000000" w:rsidRPr="00000000" w14:paraId="00000339">
      <w:pPr>
        <w:ind w:firstLine="720.0000000000001"/>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We can walk down the mountain.</w:t>
      </w:r>
    </w:p>
    <w:p w:rsidR="00000000" w:rsidDel="00000000" w:rsidP="00000000" w:rsidRDefault="00000000" w:rsidRPr="00000000" w14:paraId="0000033B">
      <w:pPr>
        <w:ind w:firstLine="720.0000000000001"/>
        <w:rPr/>
      </w:pPr>
      <w:r w:rsidDel="00000000" w:rsidR="00000000" w:rsidRPr="00000000">
        <w:rPr>
          <w:rtl w:val="0"/>
        </w:rPr>
      </w:r>
    </w:p>
    <w:p w:rsidR="00000000" w:rsidDel="00000000" w:rsidP="00000000" w:rsidRDefault="00000000" w:rsidRPr="00000000" w14:paraId="0000033C">
      <w:pPr>
        <w:ind w:firstLine="720.0000000000001"/>
        <w:rPr/>
      </w:pPr>
      <w:r w:rsidDel="00000000" w:rsidR="00000000" w:rsidRPr="00000000">
        <w:rPr>
          <w:rtl w:val="0"/>
        </w:rPr>
        <w:t xml:space="preserve">If a catastrophic event such as a long drought in a grain center causes financial collapse, that can be sudden and disastrous. A planned restructuring does not happen as a single, global bankruptcy that instantly freezes the international credit required to ship food, mine phosphorus, and keep the physical supply chains running. Restructuring is a managed process, and will likely happen across countries at varying times.</w:t>
      </w:r>
    </w:p>
    <w:p w:rsidR="00000000" w:rsidDel="00000000" w:rsidP="00000000" w:rsidRDefault="00000000" w:rsidRPr="00000000" w14:paraId="0000033D">
      <w:pPr>
        <w:ind w:firstLine="720.0000000000001"/>
        <w:rPr/>
      </w:pPr>
      <w:r w:rsidDel="00000000" w:rsidR="00000000" w:rsidRPr="00000000">
        <w:rPr>
          <w:rtl w:val="0"/>
        </w:rPr>
        <w:t xml:space="preserve">When the global financial system was restructured at Bretton Woods, or when the world went off the gold standard, international trade did not suddenly halt. The ships didn't stop sailing and the tractors didn't stop running while the new agreements were hammered out.</w:t>
      </w:r>
    </w:p>
    <w:p w:rsidR="00000000" w:rsidDel="00000000" w:rsidP="00000000" w:rsidRDefault="00000000" w:rsidRPr="00000000" w14:paraId="0000033E">
      <w:pPr>
        <w:ind w:firstLine="720.0000000000001"/>
        <w:rPr/>
      </w:pPr>
      <w:r w:rsidDel="00000000" w:rsidR="00000000" w:rsidRPr="00000000">
        <w:rPr>
          <w:rtl w:val="0"/>
        </w:rPr>
        <w:t xml:space="preserve">The goal of a restructuring is to negotiate a new reality without letting the "going concern"—in this case, the physical survival of humanity—collapse unnecessarily. We can maintain the short-term operational credit required to move grain and fertilizer across oceans while simultaneously writing down the long-term debts that demand infinite growth.</w:t>
      </w:r>
    </w:p>
    <w:p w:rsidR="00000000" w:rsidDel="00000000" w:rsidP="00000000" w:rsidRDefault="00000000" w:rsidRPr="00000000" w14:paraId="0000033F">
      <w:pPr>
        <w:ind w:firstLine="720.0000000000001"/>
        <w:rPr/>
      </w:pPr>
      <w:r w:rsidDel="00000000" w:rsidR="00000000" w:rsidRPr="00000000">
        <w:rPr>
          <w:rtl w:val="0"/>
        </w:rPr>
        <w:t xml:space="preserve">Humanity is deep into an ecological collapse because we are acting out an ancient play that has grown too large for the Earth’s stage. Having one child, or none, pushes the domino. When you reduce the population, the growth engine fails. There’s no way around that. Robots don’t buy houses, cars, clothes, or vacations.</w:t>
      </w:r>
    </w:p>
    <w:p w:rsidR="00000000" w:rsidDel="00000000" w:rsidP="00000000" w:rsidRDefault="00000000" w:rsidRPr="00000000" w14:paraId="00000340">
      <w:pPr>
        <w:ind w:firstLine="720.0000000000001"/>
        <w:rPr/>
      </w:pPr>
      <w:r w:rsidDel="00000000" w:rsidR="00000000" w:rsidRPr="00000000">
        <w:rPr>
          <w:rtl w:val="0"/>
        </w:rPr>
        <w:t xml:space="preserve">At this point, the reader likely understands this. If we have one child or less everywhere, the global population goes down. If the population goes down, consumption goes down. If consumption goes down, worldwide we cannot pay our debts. When you do not pay your debts, you trigger default and you now have to restructure the debt. Both borrowers and lenders will know the population is in decline. They will not assume consumption will grow, that we will need more of everything. There will be a widespread shrinking of debt on the books, and credit available.</w:t>
      </w:r>
    </w:p>
    <w:p w:rsidR="00000000" w:rsidDel="00000000" w:rsidP="00000000" w:rsidRDefault="00000000" w:rsidRPr="00000000" w14:paraId="00000341">
      <w:pPr>
        <w:ind w:firstLine="720.0000000000001"/>
        <w:rPr/>
      </w:pPr>
      <w:r w:rsidDel="00000000" w:rsidR="00000000" w:rsidRPr="00000000">
        <w:rPr>
          <w:rtl w:val="0"/>
        </w:rPr>
        <w:t xml:space="preserve">That brings down the value of the stock markets, bond markets, and the banking sector. Bringing down their value does not mean they disappear. It means collapsing the expectation of infinite growth. It means wiping out the three hundred and fifty-three trillion dollars in over-leveraged debt, deflating asset bubbles, and ending the stock market's demand for perpetual expansion.</w:t>
      </w:r>
    </w:p>
    <w:p w:rsidR="00000000" w:rsidDel="00000000" w:rsidP="00000000" w:rsidRDefault="00000000" w:rsidRPr="00000000" w14:paraId="00000342">
      <w:pPr>
        <w:ind w:firstLine="720.0000000000001"/>
        <w:rPr/>
      </w:pPr>
      <w:r w:rsidDel="00000000" w:rsidR="00000000" w:rsidRPr="00000000">
        <w:rPr>
          <w:rtl w:val="0"/>
        </w:rPr>
        <w:t xml:space="preserve">It does not mean we forget how to process a letter of credit for a cargo ship. Just as governments and central banks suspended the normal rules of capitalism during the COVID-19 pandemic—pumping trillions of dollars directly into the system to keep the physical supply chains functioning while the economy paused—they can and should intervene to ensure the operational plumbing of global trade survives the transition.</w:t>
      </w:r>
    </w:p>
    <w:p w:rsidR="00000000" w:rsidDel="00000000" w:rsidP="00000000" w:rsidRDefault="00000000" w:rsidRPr="00000000" w14:paraId="00000343">
      <w:pPr>
        <w:ind w:firstLine="720.0000000000001"/>
        <w:rPr/>
      </w:pPr>
      <w:r w:rsidDel="00000000" w:rsidR="00000000" w:rsidRPr="00000000">
        <w:rPr>
          <w:rtl w:val="0"/>
        </w:rPr>
        <w:t xml:space="preserve">The sectors that make actual products still exist, and the mechanisms to facilitate their trade will be preserved by necessity. These industries must adjust to a new world where the plan is not endless growth, but maintaining what is essential while we can. This happens to declining companies and industries all the time. We know how it works.</w:t>
      </w:r>
    </w:p>
    <w:p w:rsidR="00000000" w:rsidDel="00000000" w:rsidP="00000000" w:rsidRDefault="00000000" w:rsidRPr="00000000" w14:paraId="00000344">
      <w:pPr>
        <w:ind w:firstLine="720.0000000000001"/>
        <w:rPr/>
      </w:pPr>
      <w:r w:rsidDel="00000000" w:rsidR="00000000" w:rsidRPr="00000000">
        <w:rPr>
          <w:rtl w:val="0"/>
        </w:rPr>
        <w:t xml:space="preserve">Citizens will need to speak up and step up. There is no reason to repeat the mistakes of the past, destroying food while people are hungry. If citizens and governments get the food to the people, keep the systems running, and don’t accept the hoarding of essential goods in the name of managing prices or currencies, shifting to a declining economy need not result in famine or poor health outcomes.</w:t>
      </w:r>
    </w:p>
    <w:p w:rsidR="00000000" w:rsidDel="00000000" w:rsidP="00000000" w:rsidRDefault="00000000" w:rsidRPr="00000000" w14:paraId="00000345">
      <w:pPr>
        <w:ind w:firstLine="720.0000000000001"/>
        <w:rPr/>
      </w:pPr>
      <w:r w:rsidDel="00000000" w:rsidR="00000000" w:rsidRPr="00000000">
        <w:rPr>
          <w:rtl w:val="0"/>
        </w:rPr>
        <w:t xml:space="preserve">We apply what the world knows about declining industries to the broader economy. We expect most things to shrink as the population shrinks. That is exactly what we want. That means less pollution. Less water use. Less land needed to sustain ourselves. More space nature can have back. More biological resources so we can eventually live off the interest. We continue this transition for 100 to 250 years. We eventually reach a population level where we can live off the interest of the Earth. And then we start having two kids per person again so we can sustain the population at that level.</w:t>
      </w:r>
    </w:p>
    <w:p w:rsidR="00000000" w:rsidDel="00000000" w:rsidP="00000000" w:rsidRDefault="00000000" w:rsidRPr="00000000" w14:paraId="00000346">
      <w:pPr>
        <w:ind w:firstLine="720.0000000000001"/>
        <w:rPr/>
      </w:pPr>
      <w:r w:rsidDel="00000000" w:rsidR="00000000" w:rsidRPr="00000000">
        <w:rPr>
          <w:rtl w:val="0"/>
        </w:rPr>
        <w:t xml:space="preserve">We live in balance with the Earth to the best of our abilities, and there is no reason to believe that humans can’t continue to live and thrive on this planet for hundreds of millions of years to come.</w:t>
      </w:r>
    </w:p>
    <w:p w:rsidR="00000000" w:rsidDel="00000000" w:rsidP="00000000" w:rsidRDefault="00000000" w:rsidRPr="00000000" w14:paraId="00000347">
      <w:pPr>
        <w:ind w:firstLine="720.0000000000001"/>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That’s the easy way.</w:t>
      </w:r>
    </w:p>
    <w:p w:rsidR="00000000" w:rsidDel="00000000" w:rsidP="00000000" w:rsidRDefault="00000000" w:rsidRPr="00000000" w14:paraId="00000349">
      <w:pPr>
        <w:ind w:firstLine="720.0000000000001"/>
        <w:rPr/>
      </w:pPr>
      <w:r w:rsidDel="00000000" w:rsidR="00000000" w:rsidRPr="00000000">
        <w:rPr>
          <w:rtl w:val="0"/>
        </w:rPr>
      </w:r>
    </w:p>
    <w:p w:rsidR="00000000" w:rsidDel="00000000" w:rsidP="00000000" w:rsidRDefault="00000000" w:rsidRPr="00000000" w14:paraId="0000034A">
      <w:pPr>
        <w:ind w:firstLine="720"/>
        <w:rPr/>
      </w:pPr>
      <w:r w:rsidDel="00000000" w:rsidR="00000000" w:rsidRPr="00000000">
        <w:rPr>
          <w:rtl w:val="0"/>
        </w:rPr>
        <w:t xml:space="preserve">Still, for the skeptical reader, there remains one last question. Why would wealthy people just let this happen? </w:t>
      </w:r>
    </w:p>
    <w:p w:rsidR="00000000" w:rsidDel="00000000" w:rsidP="00000000" w:rsidRDefault="00000000" w:rsidRPr="00000000" w14:paraId="0000034B">
      <w:pPr>
        <w:ind w:firstLine="720"/>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Won’t they fight back?</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i w:val="1"/>
          <w:iCs w:val="1"/>
        </w:rPr>
      </w:pPr>
      <w:r w:rsidDel="00000000" w:rsidR="00000000" w:rsidRPr="00000000">
        <w:rPr>
          <w:i w:val="1"/>
          <w:iCs w:val="1"/>
          <w:rtl w:val="0"/>
        </w:rPr>
        <w:t xml:space="preserve">They might.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This part of the analysis needs an upfront clarification. There is no single person making global decisions. While there is concentrated power, the growth economy is not one unified entity.</w:t>
      </w:r>
    </w:p>
    <w:p w:rsidR="00000000" w:rsidDel="00000000" w:rsidP="00000000" w:rsidRDefault="00000000" w:rsidRPr="00000000" w14:paraId="00000351">
      <w:pPr>
        <w:ind w:firstLine="720.0000000000001"/>
        <w:rPr/>
      </w:pPr>
      <w:r w:rsidDel="00000000" w:rsidR="00000000" w:rsidRPr="00000000">
        <w:rPr>
          <w:rtl w:val="0"/>
        </w:rPr>
        <w:t xml:space="preserve">Each country is different. Some are more connected to their people than others. They have different histories and current political environments. While every government still has a GDP growth target in place—knowing we have too many people on the planet and that we are rapidly running out of essential resources needed for survival—it is inaccurate to assume they would all respond identically to a voluntary reduction in birth rates.</w:t>
      </w:r>
    </w:p>
    <w:p w:rsidR="00000000" w:rsidDel="00000000" w:rsidP="00000000" w:rsidRDefault="00000000" w:rsidRPr="00000000" w14:paraId="00000352">
      <w:pPr>
        <w:ind w:firstLine="720.0000000000001"/>
        <w:rPr/>
      </w:pPr>
      <w:r w:rsidDel="00000000" w:rsidR="00000000" w:rsidRPr="00000000">
        <w:rPr>
          <w:rtl w:val="0"/>
        </w:rPr>
        <w:t xml:space="preserve">The rest of this chapter engages with the various levels of escalated responses that ruling classes have historically employed against their own populations. Exploring these examples clarifies the levers available to groups that want to combat voluntary population decline. While initial economic levers are likely to be utilized broadly, violent coercive tactics have been used less frequently in modern history. The chapter concludes by examining how shifts in asymmetric warfare make extreme state violence militarily and economically improbable today.</w:t>
      </w:r>
    </w:p>
    <w:p w:rsidR="00000000" w:rsidDel="00000000" w:rsidP="00000000" w:rsidRDefault="00000000" w:rsidRPr="00000000" w14:paraId="00000353">
      <w:pPr>
        <w:ind w:firstLine="720.0000000000001"/>
        <w:rPr/>
      </w:pPr>
      <w:r w:rsidDel="00000000" w:rsidR="00000000" w:rsidRPr="00000000">
        <w:rPr>
          <w:rtl w:val="0"/>
        </w:rPr>
        <w:t xml:space="preserve">The human population is going to come down one way or another. That is not up for debate. The planet determines that, along with physical laws. Above, I have shown what the easy path looks like. This is the path for which this book strongly advocates. What follows is what this book is designed to avoid.</w:t>
      </w:r>
    </w:p>
    <w:p w:rsidR="00000000" w:rsidDel="00000000" w:rsidP="00000000" w:rsidRDefault="00000000" w:rsidRPr="00000000" w14:paraId="00000354">
      <w:pPr>
        <w:ind w:firstLine="720.0000000000001"/>
        <w:rPr/>
      </w:pPr>
      <w:r w:rsidDel="00000000" w:rsidR="00000000" w:rsidRPr="00000000">
        <w:rPr>
          <w:rtl w:val="0"/>
        </w:rPr>
      </w:r>
    </w:p>
    <w:p w:rsidR="00000000" w:rsidDel="00000000" w:rsidP="00000000" w:rsidRDefault="00000000" w:rsidRPr="00000000" w14:paraId="00000355">
      <w:pPr>
        <w:ind w:firstLine="720.0000000000001"/>
        <w:rPr/>
      </w:pPr>
      <w:r w:rsidDel="00000000" w:rsidR="00000000" w:rsidRPr="00000000">
        <w:rPr>
          <w:rtl w:val="0"/>
        </w:rPr>
      </w:r>
    </w:p>
    <w:p w:rsidR="00000000" w:rsidDel="00000000" w:rsidP="00000000" w:rsidRDefault="00000000" w:rsidRPr="00000000" w14:paraId="00000356">
      <w:pPr>
        <w:pStyle w:val="Heading2"/>
        <w:keepNext w:val="0"/>
        <w:keepLines w:val="0"/>
        <w:rPr/>
      </w:pPr>
      <w:bookmarkStart w:colFirst="0" w:colLast="0" w:name="_dt7dpoo8l2w6" w:id="43"/>
      <w:bookmarkEnd w:id="43"/>
      <w:r w:rsidDel="00000000" w:rsidR="00000000" w:rsidRPr="00000000">
        <w:rPr>
          <w:rtl w:val="0"/>
        </w:rPr>
        <w:t xml:space="preserve">Hitting Your Wallet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If people begin to actively choose to have one child, or none, and openly state why—that they are doing it to stop destroying the physical planet, to shift away from the goal of endless growth in consumption, and to bring the population down to a level where humanity can live off the biological interest of the Earth—much paper wealth will disappear. The result is not a temporary demographic dip, nor is it an accidental cultural trend. It is a reproductive strike. It is the start of an intentional, long-term, global population decline.</w:t>
      </w:r>
    </w:p>
    <w:p w:rsidR="00000000" w:rsidDel="00000000" w:rsidP="00000000" w:rsidRDefault="00000000" w:rsidRPr="00000000" w14:paraId="00000359">
      <w:pPr>
        <w:ind w:firstLine="720.0000000000001"/>
        <w:rPr/>
      </w:pPr>
      <w:r w:rsidDel="00000000" w:rsidR="00000000" w:rsidRPr="00000000">
        <w:rPr>
          <w:rtl w:val="0"/>
        </w:rPr>
        <w:t xml:space="preserve">It is reasonable to assume that those with enormous wealth in the current system will fight to keep the current system alive. The options available to them are fairly limited.</w:t>
      </w:r>
    </w:p>
    <w:p w:rsidR="00000000" w:rsidDel="00000000" w:rsidP="00000000" w:rsidRDefault="00000000" w:rsidRPr="00000000" w14:paraId="0000035A">
      <w:pPr>
        <w:ind w:firstLine="720.0000000000001"/>
        <w:rPr/>
      </w:pPr>
      <w:r w:rsidDel="00000000" w:rsidR="00000000" w:rsidRPr="00000000">
        <w:rPr>
          <w:rtl w:val="0"/>
        </w:rPr>
        <w:t xml:space="preserve">Their first line of attack, and the only strategy that I predict will be widely used, is to hit people in their wallets. This strategy is rarely effective.</w:t>
      </w:r>
    </w:p>
    <w:p w:rsidR="00000000" w:rsidDel="00000000" w:rsidP="00000000" w:rsidRDefault="00000000" w:rsidRPr="00000000" w14:paraId="0000035B">
      <w:pPr>
        <w:ind w:firstLine="720.0000000000001"/>
        <w:rPr/>
      </w:pPr>
      <w:r w:rsidDel="00000000" w:rsidR="00000000" w:rsidRPr="00000000">
        <w:rPr>
          <w:rtl w:val="0"/>
        </w:rPr>
        <w:t xml:space="preserve">When ancient Rome transitioned from a republic to an empire, Emperor Augustus realized the patrician class was not reproducing fast enough to maintain the state's power structure. In 9 CE, he enacted the Lex Papia Poppaea. This law explicitly penalized unmarried adults and childless couples by stripping them of their right to inherit wealth and barring them from attending public games. If you did not give the empire children, the empire confiscated your family's capital [1]. That works on wealthy people who have an inheritance to worry about. During a financial crisis where paper wealth is disappearing, this is hardly a useful tactic.</w:t>
      </w:r>
    </w:p>
    <w:p w:rsidR="00000000" w:rsidDel="00000000" w:rsidP="00000000" w:rsidRDefault="00000000" w:rsidRPr="00000000" w14:paraId="0000035C">
      <w:pPr>
        <w:ind w:firstLine="720.0000000000001"/>
        <w:rPr/>
      </w:pPr>
      <w:r w:rsidDel="00000000" w:rsidR="00000000" w:rsidRPr="00000000">
        <w:rPr>
          <w:rtl w:val="0"/>
        </w:rPr>
        <w:t xml:space="preserve">In 1926, as Benito Mussolini sought to build a massive industrial and military workforce for fascist Italy, he realized birth rates were too low. He instituted the </w:t>
      </w:r>
      <w:r w:rsidDel="00000000" w:rsidR="00000000" w:rsidRPr="00000000">
        <w:rPr>
          <w:i w:val="1"/>
          <w:iCs w:val="1"/>
          <w:rtl w:val="0"/>
        </w:rPr>
        <w:t xml:space="preserve">tassa sui celibi</w:t>
      </w:r>
      <w:r w:rsidDel="00000000" w:rsidR="00000000" w:rsidRPr="00000000">
        <w:rPr>
          <w:rtl w:val="0"/>
        </w:rPr>
        <w:t xml:space="preserve">—the tax on bachelors. Men who refused to marry and have children were subjected to a punitive, escalating income tax. Mussolini explicitly stated his calculation: "Numbers are power." The state needed bodies, and it bled the childless to get them [2].</w:t>
      </w:r>
    </w:p>
    <w:p w:rsidR="00000000" w:rsidDel="00000000" w:rsidP="00000000" w:rsidRDefault="00000000" w:rsidRPr="00000000" w14:paraId="0000035D">
      <w:pPr>
        <w:ind w:firstLine="720.0000000000001"/>
        <w:rPr/>
      </w:pPr>
      <w:r w:rsidDel="00000000" w:rsidR="00000000" w:rsidRPr="00000000">
        <w:rPr>
          <w:rtl w:val="0"/>
        </w:rPr>
        <w:t xml:space="preserve">The data shows it was a failure. Despite the aggressive financial penalties, Italy’s birth rate did not go up. Instead, it continued to drop steadily throughout Mussolini’s rule, falling from a total fertility rate of roughly 3.7 children per woman in the early 1920s down to 2.4 by the mid-1940s. The public found ways around the state's demands. Many men simply absorbed the tax as a frustrating cost of living rather than taking on the massive expense of a family. Others got married to avoid the tax but quietly continued to use natural birth control, like the withdrawal method, to keep their family sizes small. They complied on paper, but they refused to produce the children the regime demanded.</w:t>
      </w:r>
    </w:p>
    <w:p w:rsidR="00000000" w:rsidDel="00000000" w:rsidP="00000000" w:rsidRDefault="00000000" w:rsidRPr="00000000" w14:paraId="0000035E">
      <w:pPr>
        <w:ind w:firstLine="720.0000000000001"/>
        <w:rPr/>
      </w:pPr>
      <w:r w:rsidDel="00000000" w:rsidR="00000000" w:rsidRPr="00000000">
        <w:rPr>
          <w:rtl w:val="0"/>
        </w:rPr>
        <w:t xml:space="preserve">The Soviet Union utilized a similar approach. From 1941 until the collapse of the USSR in the 1990s, the communist state enforced a </w:t>
      </w:r>
      <w:r w:rsidDel="00000000" w:rsidR="00000000" w:rsidRPr="00000000">
        <w:rPr>
          <w:i w:val="1"/>
          <w:iCs w:val="1"/>
          <w:rtl w:val="0"/>
        </w:rPr>
        <w:t xml:space="preserve">Nalog na bezdetnost</w:t>
      </w:r>
      <w:r w:rsidDel="00000000" w:rsidR="00000000" w:rsidRPr="00000000">
        <w:rPr>
          <w:rtl w:val="0"/>
        </w:rPr>
        <w:t xml:space="preserve">, a "tax on childlessness.” Men between the ages of 20 and 50, and married women between 20 and 45, who did not have children were legally forced to surrender 6 percent of their total income directly to the state [3].</w:t>
      </w:r>
    </w:p>
    <w:p w:rsidR="00000000" w:rsidDel="00000000" w:rsidP="00000000" w:rsidRDefault="00000000" w:rsidRPr="00000000" w14:paraId="0000035F">
      <w:pPr>
        <w:ind w:firstLine="720.0000000000001"/>
        <w:rPr/>
      </w:pPr>
      <w:r w:rsidDel="00000000" w:rsidR="00000000" w:rsidRPr="00000000">
        <w:rPr>
          <w:rtl w:val="0"/>
        </w:rPr>
        <w:t xml:space="preserve">As in Italy, this did not reverse the trend. The birth rate in the European parts of the Soviet Union steadily declined from the 1950s onward, dropping below the replacement level in major cities like Moscow and Leningrad by the 1970s. Citizens actively subverted the law. Since the state allowed tax exemptions for people who were physically unable to have children, a black market for medical documents flourished. People bribed doctors to provide forged certificates of infertility. Others entered into fake "paper marriages" to navigate the system, while still choosing not to have children. Citizens turned to bribery, loopholes, and quiet defiance to protect their wallets and their independence.</w:t>
      </w:r>
    </w:p>
    <w:p w:rsidR="00000000" w:rsidDel="00000000" w:rsidP="00000000" w:rsidRDefault="00000000" w:rsidRPr="00000000" w14:paraId="00000360">
      <w:pPr>
        <w:ind w:firstLine="720.0000000000001"/>
        <w:rPr/>
      </w:pPr>
      <w:r w:rsidDel="00000000" w:rsidR="00000000" w:rsidRPr="00000000">
        <w:rPr>
          <w:rtl w:val="0"/>
        </w:rPr>
        <w:t xml:space="preserve">In the United States, leaders are openly floating ideas to tie a citizen's voting power and tax rates directly to their reproductive output. In 2021, U.S. Senator JD Vance argued that childless Americans should pay higher taxes, stating, "We should punish the things that we think are bad." He went further, suggesting the state should strip political power from those who refuse to participate in the growth economy: “Let's give votes to all children in this country, but let's give control over those votes to the parents of those children.” He argued that as a parent, "you should have more power... more of an ability to speak your voice in our democratic republic than people who don't have kids." [4] While demanding that citizens produce more children for the state, the U.S. is actively reducing the social welfare programs families rely on to care for those kids.</w:t>
      </w:r>
    </w:p>
    <w:p w:rsidR="00000000" w:rsidDel="00000000" w:rsidP="00000000" w:rsidRDefault="00000000" w:rsidRPr="00000000" w14:paraId="00000361">
      <w:pPr>
        <w:ind w:firstLine="720.0000000000001"/>
        <w:rPr/>
      </w:pPr>
      <w:r w:rsidDel="00000000" w:rsidR="00000000" w:rsidRPr="00000000">
        <w:rPr>
          <w:rtl w:val="0"/>
        </w:rPr>
        <w:t xml:space="preserve">In August 2024, the Senate officially blocked a bipartisan bill that would have expanded the Child Tax Credit and lifted 400,000 children out of poverty. When explaining why they blocked money going to parents, politicians were blunt, arguing that they feared giving parents money to feed and house children would stop them from laboring in the economy. Senator Mike Crapo stated the expansion went “too far toward the Democrats’ goal of turning the child tax credit into a subsidy untethered to work.” Senate Minority Leader Mitch McConnell dismissed the expansion for families, calling it “cash welfare instead of relief for working taxpayers.” [5]</w:t>
      </w:r>
    </w:p>
    <w:p w:rsidR="00000000" w:rsidDel="00000000" w:rsidP="00000000" w:rsidRDefault="00000000" w:rsidRPr="00000000" w14:paraId="00000362">
      <w:pPr>
        <w:ind w:firstLine="720.0000000000001"/>
        <w:rPr/>
      </w:pPr>
      <w:r w:rsidDel="00000000" w:rsidR="00000000" w:rsidRPr="00000000">
        <w:rPr>
          <w:rtl w:val="0"/>
        </w:rPr>
        <w:t xml:space="preserve">U.S. politicians have consistently moved to slash funding for SNAP (food stamps) and WIC (the Special Supplemental Nutrition Program for Women, Infants, and Children). Recent federal budget laws and House appropriations have routinely threatened to strip billions of dollars in food assistance, risking the physical removal of hundreds of thousands of children from the programs that keep them fed [6]. When JD Vance was asked what the government should do to help working parents survive the crushing, inflated cost of daycare, he dismissed the need for structural funding, stating, “one of the ways that you might be able to relieve a little bit of pressure on people who are paying so much for daycare is, maybe grandma and grandpa wants to help out a little bit more.” [7]</w:t>
      </w:r>
    </w:p>
    <w:p w:rsidR="00000000" w:rsidDel="00000000" w:rsidP="00000000" w:rsidRDefault="00000000" w:rsidRPr="00000000" w14:paraId="00000363">
      <w:pPr>
        <w:ind w:firstLine="720.0000000000001"/>
        <w:rPr/>
      </w:pPr>
      <w:r w:rsidDel="00000000" w:rsidR="00000000" w:rsidRPr="00000000">
        <w:rPr>
          <w:rtl w:val="0"/>
        </w:rPr>
        <w:t xml:space="preserve">The cost to raise a single child from birth to age 18 in the U.S. has crossed $303,000 [8]. The standard federal tax credit offers parents just $2,000 a year. The U.S. government is offering $36,000 across eighteen years to take on a $303,000 cost, while simultaneously cutting childcare, slashing food assistance, and threatening to remove voting rights for those who do not comply.</w:t>
      </w:r>
    </w:p>
    <w:p w:rsidR="00000000" w:rsidDel="00000000" w:rsidP="00000000" w:rsidRDefault="00000000" w:rsidRPr="00000000" w14:paraId="00000364">
      <w:pPr>
        <w:ind w:firstLine="720.0000000000001"/>
        <w:rPr/>
      </w:pPr>
      <w:r w:rsidDel="00000000" w:rsidR="00000000" w:rsidRPr="00000000">
        <w:rPr>
          <w:rtl w:val="0"/>
        </w:rPr>
        <w:t xml:space="preserve">The citizens are weighing the costs. In a recent American Family Survey, a staggering 70 percent of Americans stated that raising children is now unaffordable, citing "insufficient money" as the primary reason they are actively limiting their family size [9]. Parents are openly pointing to the impossible burden. As one working mother recently explained to researchers, she simply couldn't keep up with the $500 a week it cost for daycare even while working two jobs—day security and night delivery—eventually having to pull her one-year-old out of care entirely [10].</w:t>
      </w:r>
    </w:p>
    <w:p w:rsidR="00000000" w:rsidDel="00000000" w:rsidP="00000000" w:rsidRDefault="00000000" w:rsidRPr="00000000" w14:paraId="00000365">
      <w:pPr>
        <w:ind w:firstLine="720.0000000000001"/>
        <w:rPr/>
      </w:pPr>
      <w:r w:rsidDel="00000000" w:rsidR="00000000" w:rsidRPr="00000000">
        <w:rPr>
          <w:rtl w:val="0"/>
        </w:rPr>
        <w:t xml:space="preserve">Not all governments are the same. Historically, governments have also offered positive incentives to encourage higher birth rates: child tax credits, cash bonuses, subsidized housing, food vouchers, baby bonds. These too tend to fail.</w:t>
      </w:r>
    </w:p>
    <w:p w:rsidR="00000000" w:rsidDel="00000000" w:rsidP="00000000" w:rsidRDefault="00000000" w:rsidRPr="00000000" w14:paraId="00000366">
      <w:pPr>
        <w:ind w:firstLine="720.0000000000001"/>
        <w:rPr/>
      </w:pPr>
      <w:r w:rsidDel="00000000" w:rsidR="00000000" w:rsidRPr="00000000">
        <w:rPr>
          <w:rtl w:val="0"/>
        </w:rPr>
        <w:t xml:space="preserve">Prime Minister Viktor Orbán has explicitly tied the survival of the Hungarian economy to a massive increase in the domestic birth rate: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ind w:left="720" w:firstLine="0"/>
        <w:rPr/>
      </w:pPr>
      <w:r w:rsidDel="00000000" w:rsidR="00000000" w:rsidRPr="00000000">
        <w:rPr>
          <w:rtl w:val="0"/>
        </w:rPr>
        <w:t xml:space="preserve">"For a country to be strong, demographic decline must be out of the question... A country which is in demographic decline—and, to put it bluntly, is not even able to sustain itself biologically—may well find that it is no longer needed. A country like that will disappear." [11]</w:t>
      </w:r>
    </w:p>
    <w:p w:rsidR="00000000" w:rsidDel="00000000" w:rsidP="00000000" w:rsidRDefault="00000000" w:rsidRPr="00000000" w14:paraId="00000369">
      <w:pPr>
        <w:ind w:firstLine="720.0000000000001"/>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Orbán's premise ignores basic population mechanics. Once the population drops to a sustainable level, and the cost of rearing children is no longer prohibitive, citizens can return to a replacement level of roughly two children per woman, stabilizing the population.</w:t>
      </w:r>
    </w:p>
    <w:p w:rsidR="00000000" w:rsidDel="00000000" w:rsidP="00000000" w:rsidRDefault="00000000" w:rsidRPr="00000000" w14:paraId="0000036B">
      <w:pPr>
        <w:ind w:firstLine="720.0000000000001"/>
        <w:rPr/>
      </w:pPr>
      <w:r w:rsidDel="00000000" w:rsidR="00000000" w:rsidRPr="00000000">
        <w:rPr>
          <w:rtl w:val="0"/>
        </w:rPr>
        <w:t xml:space="preserve">He further claims, "If families are not functioning, if there are no children, then a national community can simply disappear... sooner or later there would be just one survivor left to turn the lights off: we would face potential extinction. This vision is not some feverish nightmare or imagined threat... it is a real, mathematically provable danger." [12]</w:t>
      </w:r>
    </w:p>
    <w:p w:rsidR="00000000" w:rsidDel="00000000" w:rsidP="00000000" w:rsidRDefault="00000000" w:rsidRPr="00000000" w14:paraId="0000036C">
      <w:pPr>
        <w:ind w:firstLine="720.0000000000001"/>
        <w:rPr/>
      </w:pPr>
      <w:r w:rsidDel="00000000" w:rsidR="00000000" w:rsidRPr="00000000">
        <w:rPr>
          <w:rtl w:val="0"/>
        </w:rPr>
        <w:t xml:space="preserve">The actual ecological risk stems from overshoot—sustaining 8.3 billion people on a planet with a much lower carrying capacity. Nevertheless, the Hungarian government continues to push for population expansion in spite of the physical limits. To achieve this, his government currently spends an astonishing 5 percent of its entire national GDP on policies to increase births—among the highest rates in the world [13].</w:t>
      </w:r>
    </w:p>
    <w:p w:rsidR="00000000" w:rsidDel="00000000" w:rsidP="00000000" w:rsidRDefault="00000000" w:rsidRPr="00000000" w14:paraId="0000036D">
      <w:pPr>
        <w:ind w:firstLine="720.0000000000001"/>
        <w:rPr/>
      </w:pPr>
      <w:r w:rsidDel="00000000" w:rsidR="00000000" w:rsidRPr="00000000">
        <w:rPr>
          <w:rtl w:val="0"/>
        </w:rPr>
        <w:t xml:space="preserve">On the surface, it looks like a series of generous incentives. Women who have four or more children are permanently exempt from paying any personal income tax. The state also offers young married couples the </w:t>
      </w:r>
      <w:r w:rsidDel="00000000" w:rsidR="00000000" w:rsidRPr="00000000">
        <w:rPr>
          <w:i w:val="1"/>
          <w:iCs w:val="1"/>
          <w:rtl w:val="0"/>
        </w:rPr>
        <w:t xml:space="preserve">Babaváró</w:t>
      </w:r>
      <w:r w:rsidDel="00000000" w:rsidR="00000000" w:rsidRPr="00000000">
        <w:rPr>
          <w:rtl w:val="0"/>
        </w:rPr>
        <w:t xml:space="preserve">, a “baby-expecting” loan. This is a general-purpose, interest-free cash loan of up to $30,000 that couples can use for anything. If the couple successfully produces three children, the entire debt is wiped clean [14].</w:t>
      </w:r>
    </w:p>
    <w:p w:rsidR="00000000" w:rsidDel="00000000" w:rsidP="00000000" w:rsidRDefault="00000000" w:rsidRPr="00000000" w14:paraId="0000036E">
      <w:pPr>
        <w:ind w:firstLine="720.0000000000001"/>
        <w:rPr/>
      </w:pPr>
      <w:r w:rsidDel="00000000" w:rsidR="00000000" w:rsidRPr="00000000">
        <w:rPr>
          <w:rtl w:val="0"/>
        </w:rPr>
        <w:t xml:space="preserve">However, real estate prices in Budapest have skyrocketed since these programs began. In Budapest today, upgrading from a couple's apartment to an apartment with enough bedrooms for three children costs a premium of roughly $40,000. The state's $30,000 loan does not cover the market-rate cost of the extra bedroom required to house an extra child in the capital city. Not to mention the costs of raising a child to adulthood.</w:t>
      </w:r>
    </w:p>
    <w:p w:rsidR="00000000" w:rsidDel="00000000" w:rsidP="00000000" w:rsidRDefault="00000000" w:rsidRPr="00000000" w14:paraId="0000036F">
      <w:pPr>
        <w:ind w:firstLine="720.0000000000001"/>
        <w:rPr/>
      </w:pPr>
      <w:r w:rsidDel="00000000" w:rsidR="00000000" w:rsidRPr="00000000">
        <w:rPr>
          <w:rtl w:val="0"/>
        </w:rPr>
        <w:t xml:space="preserve">The loans are also conditional. Young couples who take the interest-free money are legally bound to the state's baby-making timeline. If they struggle with infertility, suffer miscarriages, or simply get a divorce before a child is born within the strict five-year deadline, the contract is broken. The loan immediately converts to a market-rate loan, and the state demands the couple retroactively repay the entire interest subsidy in a single lump sum within 120 days [15].</w:t>
      </w:r>
    </w:p>
    <w:p w:rsidR="00000000" w:rsidDel="00000000" w:rsidP="00000000" w:rsidRDefault="00000000" w:rsidRPr="00000000" w14:paraId="00000370">
      <w:pPr>
        <w:ind w:firstLine="720.0000000000001"/>
        <w:rPr/>
      </w:pPr>
      <w:r w:rsidDel="00000000" w:rsidR="00000000" w:rsidRPr="00000000">
        <w:rPr>
          <w:rtl w:val="0"/>
        </w:rPr>
        <w:t xml:space="preserve">Bettina, a 32-year-old teaching assistant in southern Hungary, told reporters how the state's biological timeline feels when a couple actually takes the loan. "We are trying hard for another baby now," she admitted, "but as the term approaches it does increase the pressure." [16]</w:t>
      </w:r>
    </w:p>
    <w:p w:rsidR="00000000" w:rsidDel="00000000" w:rsidP="00000000" w:rsidRDefault="00000000" w:rsidRPr="00000000" w14:paraId="00000371">
      <w:pPr>
        <w:ind w:firstLine="720.0000000000001"/>
        <w:rPr/>
      </w:pPr>
      <w:r w:rsidDel="00000000" w:rsidR="00000000" w:rsidRPr="00000000">
        <w:rPr>
          <w:rtl w:val="0"/>
        </w:rPr>
        <w:t xml:space="preserve">For those who refuse to take the money or choose not to have children, this effectively works as an economic punishment. "They say they could only afford a loan, a car, or a flat, if they had a child," explained one childfree Hungarian citizen, noting that the government's policies intentionally treat those who refuse to participate as "second-class citizens." [17] Another citizen, Tibi, looked at the elevated cost of living and the state's conditional money and stated, "what Fidesz is calling a family policy is a financial trap, and families are becoming victims without realizing."</w:t>
      </w:r>
    </w:p>
    <w:p w:rsidR="00000000" w:rsidDel="00000000" w:rsidP="00000000" w:rsidRDefault="00000000" w:rsidRPr="00000000" w14:paraId="00000372">
      <w:pPr>
        <w:ind w:firstLine="720.0000000000001"/>
        <w:rPr/>
      </w:pPr>
      <w:r w:rsidDel="00000000" w:rsidR="00000000" w:rsidRPr="00000000">
        <w:rPr>
          <w:rtl w:val="0"/>
        </w:rPr>
        <w:t xml:space="preserve">The plan has not worked well. Demographer Balázs Kapitány summed up the state's failure perfectly: "Decisions about having children are complicated and complex. People are not like machines, in which you throw a coin and get a hot chocolate." [18]</w:t>
      </w:r>
    </w:p>
    <w:p w:rsidR="00000000" w:rsidDel="00000000" w:rsidP="00000000" w:rsidRDefault="00000000" w:rsidRPr="00000000" w14:paraId="00000373">
      <w:pPr>
        <w:ind w:firstLine="720.0000000000001"/>
        <w:rPr/>
      </w:pPr>
      <w:r w:rsidDel="00000000" w:rsidR="00000000" w:rsidRPr="00000000">
        <w:rPr>
          <w:rtl w:val="0"/>
        </w:rPr>
        <w:t xml:space="preserve">The data proves his point. When the major subsidies expanded in 2015, Hungary's fertility rate was 1.45. Over the next six years of heavy spending, the rate rose to a peak of 1.59 in 2021. Then, the trend reversed. In 2022, the rate fell to 1.52. By 2024, the fertility rate had dropped to 1.38. That same year, the total number of annual births fell below 75,000, hitting the lowest level recorded since 1949 [19].</w:t>
      </w:r>
    </w:p>
    <w:p w:rsidR="00000000" w:rsidDel="00000000" w:rsidP="00000000" w:rsidRDefault="00000000" w:rsidRPr="00000000" w14:paraId="00000374">
      <w:pPr>
        <w:ind w:firstLine="720.0000000000001"/>
        <w:rPr/>
      </w:pPr>
      <w:r w:rsidDel="00000000" w:rsidR="00000000" w:rsidRPr="00000000">
        <w:rPr>
          <w:rtl w:val="0"/>
        </w:rPr>
        <w:t xml:space="preserve">The financial incentives do not change the physical reality of the citizens' daily lives. When asked why they are refusing the state's money, citizens point directly to the grueling economic treadmill. As one Hungarian citizen explained, “If we wanted to maintain our standard of living and provide everything for our child, it just wouldn’t be possible. By the third month, we’d already need to take out a loan and go into debt.” [20]</w:t>
      </w:r>
    </w:p>
    <w:p w:rsidR="00000000" w:rsidDel="00000000" w:rsidP="00000000" w:rsidRDefault="00000000" w:rsidRPr="00000000" w14:paraId="00000375">
      <w:pPr>
        <w:ind w:firstLine="720.0000000000001"/>
        <w:rPr/>
      </w:pPr>
      <w:r w:rsidDel="00000000" w:rsidR="00000000" w:rsidRPr="00000000">
        <w:rPr>
          <w:rtl w:val="0"/>
        </w:rPr>
        <w:t xml:space="preserve">In South Korea, where the fertility rate has plunged to 0.72, the government has spent over two hundred and sixty billion dollars in two decades trying to encourage citizens to have children through massive cash handouts and subsidies. The birth rate continues to drop.</w:t>
      </w:r>
    </w:p>
    <w:p w:rsidR="00000000" w:rsidDel="00000000" w:rsidP="00000000" w:rsidRDefault="00000000" w:rsidRPr="00000000" w14:paraId="00000376">
      <w:pPr>
        <w:ind w:firstLine="720.0000000000001"/>
        <w:rPr/>
      </w:pPr>
      <w:r w:rsidDel="00000000" w:rsidR="00000000" w:rsidRPr="00000000">
        <w:rPr>
          <w:rtl w:val="0"/>
        </w:rPr>
        <w:t xml:space="preserve">According to demographic research, it costs roughly 365 million won (about $275,000) to raise a child to age 18 in South Korea. That cost is a staggering 7.79 times the South Korean GDP per capita, making it statistically the most expensive country in the world to raise a child relative to a citizen's income [21]. Handing a family a few thousand dollars at birth does nothing to dent a $275,000 eighteen-year cost. South Korean women frequently cite the impossible cost of housing, extreme societal competition, and a punishing corporate culture. As one 30-year-old South Korean citizen recently told a national newspaper when asked about the state's incentives, “having children would lead to bankruptcy no matter how I calculate it.” Another woman, pointing to the astronomical cost of education and shelter, noted simply that children have become "a luxury, as out of reach as a Porsche." [22]</w:t>
      </w:r>
    </w:p>
    <w:p w:rsidR="00000000" w:rsidDel="00000000" w:rsidP="00000000" w:rsidRDefault="00000000" w:rsidRPr="00000000" w14:paraId="00000377">
      <w:pPr>
        <w:ind w:firstLine="720.0000000000001"/>
        <w:rPr/>
      </w:pPr>
      <w:r w:rsidDel="00000000" w:rsidR="00000000" w:rsidRPr="00000000">
        <w:rPr>
          <w:rtl w:val="0"/>
        </w:rPr>
        <w:t xml:space="preserve">These policies tend to fail on their own, but they do successfully bring social stigma to those who choose not to have children. State pressures rapidly translate into cultural alienation, framing the choice as a failure of civic duty [23].</w:t>
      </w:r>
    </w:p>
    <w:p w:rsidR="00000000" w:rsidDel="00000000" w:rsidP="00000000" w:rsidRDefault="00000000" w:rsidRPr="00000000" w14:paraId="00000378">
      <w:pPr>
        <w:ind w:firstLine="720"/>
        <w:rPr/>
      </w:pPr>
      <w:r w:rsidDel="00000000" w:rsidR="00000000" w:rsidRPr="00000000">
        <w:rPr>
          <w:rtl w:val="0"/>
        </w:rPr>
        <w:t xml:space="preserve">This can be combatted directly. When people realize they are not alone—that choosing a smaller family is a calculated vote for continued life on the planet—the effort gains resilience. A shared narrative removes the shame and replaces it with purpose. Falling fertility is normally framed as sadness, selfishness, decadence, feminism, secularism, loneliness, housing costs, delayed marriage, careerism, or cultural decline. People are made to feel that not having children is a personal lack, a failure of adulthood, a failure of femininity, masculinity, patriotism, religion, maturity, optimism, or family duty.</w:t>
      </w:r>
    </w:p>
    <w:p w:rsidR="00000000" w:rsidDel="00000000" w:rsidP="00000000" w:rsidRDefault="00000000" w:rsidRPr="00000000" w14:paraId="00000379">
      <w:pPr>
        <w:ind w:firstLine="720.0000000000001"/>
        <w:rPr/>
      </w:pPr>
      <w:r w:rsidDel="00000000" w:rsidR="00000000" w:rsidRPr="00000000">
        <w:rPr>
          <w:rtl w:val="0"/>
        </w:rPr>
        <w:t xml:space="preserve">Having one child, or none, is an act of refusal. It is conscious. It is strategic. It is a way for people to stop feeding a machine that needs endless new humans because it cannot compute ‘enough.’ Refusal is discipline, care, and ecological responsibility. Having one child, or none, is solidarity with future life. Of humans, and all of the other species we share this planet with. Shifting narratives helps. When someone says, </w:t>
      </w:r>
      <w:r w:rsidDel="00000000" w:rsidR="00000000" w:rsidRPr="00000000">
        <w:rPr>
          <w:i w:val="1"/>
          <w:iCs w:val="1"/>
          <w:rtl w:val="0"/>
        </w:rPr>
        <w:t xml:space="preserve">I don’t have kids</w:t>
      </w:r>
      <w:r w:rsidDel="00000000" w:rsidR="00000000" w:rsidRPr="00000000">
        <w:rPr>
          <w:rtl w:val="0"/>
        </w:rPr>
        <w:t xml:space="preserve">, people can say thank you for your restraint. When someone says, </w:t>
      </w:r>
      <w:r w:rsidDel="00000000" w:rsidR="00000000" w:rsidRPr="00000000">
        <w:rPr>
          <w:i w:val="1"/>
          <w:iCs w:val="1"/>
          <w:rtl w:val="0"/>
        </w:rPr>
        <w:t xml:space="preserve">I only have one child</w:t>
      </w:r>
      <w:r w:rsidDel="00000000" w:rsidR="00000000" w:rsidRPr="00000000">
        <w:rPr>
          <w:rtl w:val="0"/>
        </w:rPr>
        <w:t xml:space="preserve">, saying thank you for choosing life can make a difference.</w:t>
      </w:r>
    </w:p>
    <w:p w:rsidR="00000000" w:rsidDel="00000000" w:rsidP="00000000" w:rsidRDefault="00000000" w:rsidRPr="00000000" w14:paraId="0000037A">
      <w:pPr>
        <w:ind w:firstLine="720.0000000000001"/>
        <w:rPr/>
      </w:pPr>
      <w:r w:rsidDel="00000000" w:rsidR="00000000" w:rsidRPr="00000000">
        <w:rPr>
          <w:rtl w:val="0"/>
        </w:rPr>
        <w:t xml:space="preserve">Share why you are having one child, or none, with others. Encourage them to learn more, and do the same if it makes sense to them. This single act will help you keep your own costs down, and keep the planet habitable for humans and other life forms.</w:t>
      </w:r>
    </w:p>
    <w:p w:rsidR="00000000" w:rsidDel="00000000" w:rsidP="00000000" w:rsidRDefault="00000000" w:rsidRPr="00000000" w14:paraId="0000037B">
      <w:pPr>
        <w:ind w:firstLine="720.0000000000001"/>
        <w:rPr/>
      </w:pPr>
      <w:r w:rsidDel="00000000" w:rsidR="00000000" w:rsidRPr="00000000">
        <w:rPr>
          <w:rtl w:val="0"/>
        </w:rPr>
      </w:r>
    </w:p>
    <w:p w:rsidR="00000000" w:rsidDel="00000000" w:rsidP="00000000" w:rsidRDefault="00000000" w:rsidRPr="00000000" w14:paraId="0000037C">
      <w:pPr>
        <w:ind w:firstLine="720.0000000000001"/>
        <w:rPr/>
      </w:pPr>
      <w:r w:rsidDel="00000000" w:rsidR="00000000" w:rsidRPr="00000000">
        <w:rPr>
          <w:rtl w:val="0"/>
        </w:rPr>
      </w:r>
    </w:p>
    <w:p w:rsidR="00000000" w:rsidDel="00000000" w:rsidP="00000000" w:rsidRDefault="00000000" w:rsidRPr="00000000" w14:paraId="0000037D">
      <w:pPr>
        <w:pStyle w:val="Heading2"/>
        <w:keepNext w:val="0"/>
        <w:keepLines w:val="0"/>
        <w:rPr/>
      </w:pPr>
      <w:bookmarkStart w:colFirst="0" w:colLast="0" w:name="_nr1c2xqi907p" w:id="44"/>
      <w:bookmarkEnd w:id="44"/>
      <w:r w:rsidDel="00000000" w:rsidR="00000000" w:rsidRPr="00000000">
        <w:rPr>
          <w:rtl w:val="0"/>
        </w:rPr>
        <w:t xml:space="preserve">Fighting for Reproductive Freedom</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Again, there are around 195 independent nations in the world. There is no reason to believe that they will act in unison. Some nations may immediately listen to the will of their citizens, look at the physical limits, accept that their populations are shrinking, and begin the hard work of restructuring their debts. Others may only do this after trying financial incentives first.</w:t>
      </w:r>
    </w:p>
    <w:p w:rsidR="00000000" w:rsidDel="00000000" w:rsidP="00000000" w:rsidRDefault="00000000" w:rsidRPr="00000000" w14:paraId="00000380">
      <w:pPr>
        <w:ind w:firstLine="720.0000000000001"/>
        <w:rPr/>
      </w:pPr>
      <w:r w:rsidDel="00000000" w:rsidR="00000000" w:rsidRPr="00000000">
        <w:rPr>
          <w:rtl w:val="0"/>
        </w:rPr>
        <w:t xml:space="preserve">Once we move past incentives, we arrive at the more forceful approaches. I will explore the history and current uses of these strategies simply because they have been used before. This in no way implies how many nations will try, or succeed, in implementing these kinds of restrictions. This is an exploration of tactics, not an estimate of the likelihood they will be used. These approaches are unnecessary, invasive, and counter to the long-term sustainability of life on Earth. It makes far more sense for a nation to pause, accept ecological reality, embrace the will of its citizens, and restructure.</w:t>
      </w:r>
    </w:p>
    <w:p w:rsidR="00000000" w:rsidDel="00000000" w:rsidP="00000000" w:rsidRDefault="00000000" w:rsidRPr="00000000" w14:paraId="00000381">
      <w:pPr>
        <w:ind w:firstLine="720.0000000000001"/>
        <w:rPr/>
      </w:pPr>
      <w:r w:rsidDel="00000000" w:rsidR="00000000" w:rsidRPr="00000000">
        <w:rPr>
          <w:rtl w:val="0"/>
        </w:rPr>
        <w:t xml:space="preserve">In Russia, the government recently banned what it calls "child-free propaganda," making it a heavily fined offense to publicly talk about choosing not to have kids. Russian authorities have created state registers to track pregnancies and have stripped abortion licenses from hundreds of private clinics to trap women into carrying pregnancies to term [24].</w:t>
      </w:r>
    </w:p>
    <w:p w:rsidR="00000000" w:rsidDel="00000000" w:rsidP="00000000" w:rsidRDefault="00000000" w:rsidRPr="00000000" w14:paraId="00000382">
      <w:pPr>
        <w:ind w:firstLine="720.0000000000001"/>
        <w:rPr/>
      </w:pPr>
      <w:r w:rsidDel="00000000" w:rsidR="00000000" w:rsidRPr="00000000">
        <w:rPr>
          <w:rtl w:val="0"/>
        </w:rPr>
        <w:t xml:space="preserve">In Iran, facing a declining birth rate, the government passed a "Rejuvenation of the Population" law that banned the free distribution of birth control in the public healthcare system and explicitly outlawed voluntary surgeries like vasectomies and getting tubes tied [25].</w:t>
      </w:r>
    </w:p>
    <w:p w:rsidR="00000000" w:rsidDel="00000000" w:rsidP="00000000" w:rsidRDefault="00000000" w:rsidRPr="00000000" w14:paraId="00000383">
      <w:pPr>
        <w:ind w:firstLine="720.0000000000001"/>
        <w:rPr/>
      </w:pPr>
      <w:r w:rsidDel="00000000" w:rsidR="00000000" w:rsidRPr="00000000">
        <w:rPr>
          <w:rtl w:val="0"/>
        </w:rPr>
        <w:t xml:space="preserve">In the United States, the Supreme Court overturned </w:t>
      </w:r>
      <w:r w:rsidDel="00000000" w:rsidR="00000000" w:rsidRPr="00000000">
        <w:rPr>
          <w:i w:val="1"/>
          <w:iCs w:val="1"/>
          <w:rtl w:val="0"/>
        </w:rPr>
        <w:t xml:space="preserve">Roe v. Wade</w:t>
      </w:r>
      <w:r w:rsidDel="00000000" w:rsidR="00000000" w:rsidRPr="00000000">
        <w:rPr>
          <w:rtl w:val="0"/>
        </w:rPr>
        <w:t xml:space="preserve">, the case that had made abortion legal in the country. Fourteen states quickly enacted near-total abortion bans. This predominantly impacts lower-income citizens who lack the resources to travel out of state. Furthermore, it degrades the broader healthcare infrastructure; a 2022 Commonwealth Fund report found that maternal death rates were 62 percent higher in abortion-restricted states, while the Association of American Medical Colleges tracked a 6.7 percent decline in OB-GYN residency applications in those same states, destabilizing general pregnancy care networks [26].</w:t>
      </w:r>
    </w:p>
    <w:p w:rsidR="00000000" w:rsidDel="00000000" w:rsidP="00000000" w:rsidRDefault="00000000" w:rsidRPr="00000000" w14:paraId="00000384">
      <w:pPr>
        <w:ind w:firstLine="720.0000000000001"/>
        <w:rPr/>
      </w:pPr>
      <w:r w:rsidDel="00000000" w:rsidR="00000000" w:rsidRPr="00000000">
        <w:rPr>
          <w:rtl w:val="0"/>
        </w:rPr>
        <w:t xml:space="preserve">In overturning the ruling, Supreme Court Justice Clarence Thomas wrote: “In future cases, we should reconsider all of this Court’s substantive due process precedents, including </w:t>
      </w:r>
      <w:r w:rsidDel="00000000" w:rsidR="00000000" w:rsidRPr="00000000">
        <w:rPr>
          <w:i w:val="1"/>
          <w:iCs w:val="1"/>
          <w:rtl w:val="0"/>
        </w:rPr>
        <w:t xml:space="preserve">Griswold</w:t>
      </w:r>
      <w:r w:rsidDel="00000000" w:rsidR="00000000" w:rsidRPr="00000000">
        <w:rPr>
          <w:rtl w:val="0"/>
        </w:rPr>
        <w:t xml:space="preserve">, </w:t>
      </w:r>
      <w:r w:rsidDel="00000000" w:rsidR="00000000" w:rsidRPr="00000000">
        <w:rPr>
          <w:i w:val="1"/>
          <w:iCs w:val="1"/>
          <w:rtl w:val="0"/>
        </w:rPr>
        <w:t xml:space="preserve">Lawrence</w:t>
      </w:r>
      <w:r w:rsidDel="00000000" w:rsidR="00000000" w:rsidRPr="00000000">
        <w:rPr>
          <w:rtl w:val="0"/>
        </w:rPr>
        <w:t xml:space="preserve">, and </w:t>
      </w:r>
      <w:r w:rsidDel="00000000" w:rsidR="00000000" w:rsidRPr="00000000">
        <w:rPr>
          <w:i w:val="1"/>
          <w:iCs w:val="1"/>
          <w:rtl w:val="0"/>
        </w:rPr>
        <w:t xml:space="preserve">Obergefell</w:t>
      </w:r>
      <w:r w:rsidDel="00000000" w:rsidR="00000000" w:rsidRPr="00000000">
        <w:rPr>
          <w:rtl w:val="0"/>
        </w:rPr>
        <w:t xml:space="preserve">. Because any substantive due process decision is demonstrably erroneous, we have a duty to ‘correct the error’ established in those precedents." [27] This explicitly questions the landmark legal ruling (</w:t>
      </w:r>
      <w:r w:rsidDel="00000000" w:rsidR="00000000" w:rsidRPr="00000000">
        <w:rPr>
          <w:i w:val="1"/>
          <w:iCs w:val="1"/>
          <w:rtl w:val="0"/>
        </w:rPr>
        <w:t xml:space="preserve">Griswold v. Connecticut</w:t>
      </w:r>
      <w:r w:rsidDel="00000000" w:rsidR="00000000" w:rsidRPr="00000000">
        <w:rPr>
          <w:rtl w:val="0"/>
        </w:rPr>
        <w:t xml:space="preserve">) that protects access to basic birth control.</w:t>
      </w:r>
    </w:p>
    <w:p w:rsidR="00000000" w:rsidDel="00000000" w:rsidP="00000000" w:rsidRDefault="00000000" w:rsidRPr="00000000" w14:paraId="00000385">
      <w:pPr>
        <w:ind w:firstLine="720.0000000000001"/>
        <w:rPr/>
      </w:pPr>
      <w:r w:rsidDel="00000000" w:rsidR="00000000" w:rsidRPr="00000000">
        <w:rPr>
          <w:rtl w:val="0"/>
        </w:rPr>
        <w:t xml:space="preserve">The state reclassifies birth control as "abortion" by redefining when human life begins. When legislators pass "fetal personhood" laws that grant legal status to a fertilized egg, they are not just regulating pregnancy; they are creating a constitutional conflict where the "rights" of an embryo could eventually override an individual's right to prevent conception. This legal groundwork is designed to provide the Supreme Court with the necessary opening to revisit </w:t>
      </w:r>
      <w:r w:rsidDel="00000000" w:rsidR="00000000" w:rsidRPr="00000000">
        <w:rPr>
          <w:i w:val="1"/>
          <w:iCs w:val="1"/>
          <w:rtl w:val="0"/>
        </w:rPr>
        <w:t xml:space="preserve">Griswold</w:t>
      </w:r>
      <w:r w:rsidDel="00000000" w:rsidR="00000000" w:rsidRPr="00000000">
        <w:rPr>
          <w:rtl w:val="0"/>
        </w:rPr>
        <w:t xml:space="preserve"> by arguing that the legal protection of life at fertilization supersedes the "zone of privacy" that previously protected reproductive rights. By reframing birth control as a matter of "fetal rights" rather than personal health, politicians intentionally invite the courts to dismantle the legal shield that has kept birth control accessible for over sixty years [28].</w:t>
      </w:r>
    </w:p>
    <w:p w:rsidR="00000000" w:rsidDel="00000000" w:rsidP="00000000" w:rsidRDefault="00000000" w:rsidRPr="00000000" w14:paraId="00000386">
      <w:pPr>
        <w:ind w:firstLine="720.0000000000001"/>
        <w:rPr/>
      </w:pPr>
      <w:r w:rsidDel="00000000" w:rsidR="00000000" w:rsidRPr="00000000">
        <w:rPr>
          <w:rtl w:val="0"/>
        </w:rPr>
        <w:t xml:space="preserve">So far, the data shows the limits of modern state power. According to the Guttmacher Institute and the Society of Family Planning, the total number of abortions in the U.S. actually rose slightly in the year following the bans [29]. Why? Because the population bypassed the state using logistics. Nonprofit networks shipped abortion pills—mifepristone and misoprostol—across state lines and international borders using telehealth and the mail.</w:t>
      </w:r>
    </w:p>
    <w:p w:rsidR="00000000" w:rsidDel="00000000" w:rsidP="00000000" w:rsidRDefault="00000000" w:rsidRPr="00000000" w14:paraId="00000387">
      <w:pPr>
        <w:ind w:firstLine="720.0000000000001"/>
        <w:rPr/>
      </w:pPr>
      <w:r w:rsidDel="00000000" w:rsidR="00000000" w:rsidRPr="00000000">
        <w:rPr>
          <w:rtl w:val="0"/>
        </w:rPr>
        <w:t xml:space="preserve">It is important to note that in most of the West, commercial birth control like pills and condoms remains legal and accessible. While some state legislatures have escalated legal restrictions on access, they cannot easily police individual biology.</w:t>
      </w:r>
    </w:p>
    <w:p w:rsidR="00000000" w:rsidDel="00000000" w:rsidP="00000000" w:rsidRDefault="00000000" w:rsidRPr="00000000" w14:paraId="00000388">
      <w:pPr>
        <w:ind w:firstLine="720.0000000000001"/>
        <w:rPr/>
      </w:pPr>
      <w:r w:rsidDel="00000000" w:rsidR="00000000" w:rsidRPr="00000000">
        <w:rPr>
          <w:rtl w:val="0"/>
        </w:rPr>
        <w:t xml:space="preserve">If the state does successfully ban commercial birth control, the ultimate defense is the realization that human beings managed their fertility for thousands of years before the pharmaceutical industry existed. The state can shut down a clinic, but it is vastly more difficult to ban human biology and the weeds growing in the soil. We can look to history to see what natural approaches actually work safely. For instance, the withdrawal method has a roughly 20 to 22 percent failure rate with typical human error, but if done perfectly, that failure rate drops to 4 percent—with zero physical side effects [30]. Far more precise is modern cycle tracking. This isn't the outdated "rhythm method," but tracking daily morning body temperature and physical signs to pinpoint the exact six-day window when a woman can get pregnant. Studies show that with perfect use—strictly abstaining or using physical barriers during those few days—the failure rate is less than 1 percent. It is statistically as effective as the birth control pill, with absolutely no side effects or reliance on drug companies [31].</w:t>
      </w:r>
    </w:p>
    <w:p w:rsidR="00000000" w:rsidDel="00000000" w:rsidP="00000000" w:rsidRDefault="00000000" w:rsidRPr="00000000" w14:paraId="00000389">
      <w:pPr>
        <w:ind w:firstLine="720.0000000000001"/>
        <w:rPr/>
      </w:pPr>
      <w:r w:rsidDel="00000000" w:rsidR="00000000" w:rsidRPr="00000000">
        <w:rPr>
          <w:rtl w:val="0"/>
        </w:rPr>
        <w:t xml:space="preserve">Historically, men and women also used plants to subvert state control. In ancient Greece and Rome, a plant in the fennel family called </w:t>
      </w:r>
      <w:r w:rsidDel="00000000" w:rsidR="00000000" w:rsidRPr="00000000">
        <w:rPr>
          <w:i w:val="1"/>
          <w:iCs w:val="1"/>
          <w:rtl w:val="0"/>
        </w:rPr>
        <w:t xml:space="preserve">Silphium</w:t>
      </w:r>
      <w:r w:rsidDel="00000000" w:rsidR="00000000" w:rsidRPr="00000000">
        <w:rPr>
          <w:rtl w:val="0"/>
        </w:rPr>
        <w:t xml:space="preserve"> was used so effectively as an oral birth control that the city of Cyrene built its entire economy on it, stamping the plant on its coins until it was picked into extinction [32]. Enslaved Black women in the American South, knowing their children would be born as plantation property, secretly chewed cotton root bark. It contains a compound that interferes with pregnancy hormones and stimulates the uterus, acting as a highly effective, though physically painful, way to prevent or end a pregnancy [33]. In Europe and Appalachia, women used the seeds of wild carrot (Queen Anne's Lace) with very mild side effects, blocking the body from preparing for a fertilized egg to attach. There are even historical methods for men. In South Asia and Central America, men ate the seeds of the papaya. Modern clinical studies confirm these seeds contain an enzyme that stops sperm from moving, dropping sperm counts to zero when eaten daily, with fertility returning to normal once stopped [34].</w:t>
      </w:r>
    </w:p>
    <w:p w:rsidR="00000000" w:rsidDel="00000000" w:rsidP="00000000" w:rsidRDefault="00000000" w:rsidRPr="00000000" w14:paraId="0000038A">
      <w:pPr>
        <w:ind w:firstLine="720.0000000000001"/>
        <w:rPr/>
      </w:pPr>
      <w:r w:rsidDel="00000000" w:rsidR="00000000" w:rsidRPr="00000000">
        <w:rPr>
          <w:rtl w:val="0"/>
        </w:rPr>
        <w:t xml:space="preserve">But this history of plant medicine is also filled with desperate and deadly methods. Women frequently turned to pennyroyal, a mint-like plant widely documented across Europe to end pregnancies. However, its essential oil contains a massive liver toxin. Women used it desperately, but the dose required to end a pregnancy was dangerously close to the dose that causes total liver and kidney failure. It routinely killed the women who took it. Rue, a plant used in Latin America, stimulated the uterus but carried severe side effects including stomach bleeding and liver damage [35].</w:t>
      </w:r>
    </w:p>
    <w:p w:rsidR="00000000" w:rsidDel="00000000" w:rsidP="00000000" w:rsidRDefault="00000000" w:rsidRPr="00000000" w14:paraId="0000038B">
      <w:pPr>
        <w:ind w:firstLine="720.0000000000001"/>
        <w:rPr/>
      </w:pPr>
      <w:r w:rsidDel="00000000" w:rsidR="00000000" w:rsidRPr="00000000">
        <w:rPr>
          <w:rtl w:val="0"/>
        </w:rPr>
        <w:t xml:space="preserve">Knowing the difference between what works safely and what kills is the foundation of protecting your body if a state tries to claim ownership of it.</w:t>
      </w:r>
    </w:p>
    <w:p w:rsidR="00000000" w:rsidDel="00000000" w:rsidP="00000000" w:rsidRDefault="00000000" w:rsidRPr="00000000" w14:paraId="0000038C">
      <w:pPr>
        <w:ind w:firstLine="720.0000000000001"/>
        <w:rPr/>
      </w:pPr>
      <w:r w:rsidDel="00000000" w:rsidR="00000000" w:rsidRPr="00000000">
        <w:rPr>
          <w:rtl w:val="0"/>
        </w:rPr>
        <w:t xml:space="preserve">The most severe end of this spectrum is forced pregnancy. When the United States banned the importation of enslaved people in 1808, the Southern economy faced a labor shortage. To maintain their wealth, plantation owners pivoted to forcing births. Enslaved women were explicitly valued, priced, and traded based on their ability to have children, frequently labeled in ledgers as "breeding women." Forced pregnancy was systemic. Enslaved women were routinely forced to have sex with specific enslaved men chosen by the owners, or they were raped by owners and overseers [36].</w:t>
      </w:r>
    </w:p>
    <w:p w:rsidR="00000000" w:rsidDel="00000000" w:rsidP="00000000" w:rsidRDefault="00000000" w:rsidRPr="00000000" w14:paraId="0000038D">
      <w:pPr>
        <w:ind w:firstLine="720.0000000000001"/>
        <w:rPr/>
      </w:pPr>
      <w:r w:rsidDel="00000000" w:rsidR="00000000" w:rsidRPr="00000000">
        <w:rPr>
          <w:rtl w:val="0"/>
        </w:rPr>
        <w:t xml:space="preserve">Thomas Jefferson wrote to George Washington in 1792, talking about the people he enslaved: "I allow nothing for losses by death, but, on the contrary, shall presently take credit four per cent. per annum, for their increase over and above keeping up their own numbers." He is proudly calculating a 4 percent annual profit purely from the births of enslaved children [37].</w:t>
      </w:r>
    </w:p>
    <w:p w:rsidR="00000000" w:rsidDel="00000000" w:rsidP="00000000" w:rsidRDefault="00000000" w:rsidRPr="00000000" w14:paraId="0000038E">
      <w:pPr>
        <w:ind w:firstLine="720.0000000000001"/>
        <w:rPr/>
      </w:pPr>
      <w:r w:rsidDel="00000000" w:rsidR="00000000" w:rsidRPr="00000000">
        <w:rPr>
          <w:rtl w:val="0"/>
        </w:rPr>
        <w:t xml:space="preserve">The casual nature of the correspondence shows how common this once was. Fortunately, modern examples are far fewer, but heartbreakingly, forced pregnancy still occurs.</w:t>
      </w:r>
    </w:p>
    <w:p w:rsidR="00000000" w:rsidDel="00000000" w:rsidP="00000000" w:rsidRDefault="00000000" w:rsidRPr="00000000" w14:paraId="0000038F">
      <w:pPr>
        <w:ind w:firstLine="720.0000000000001"/>
        <w:rPr/>
      </w:pPr>
      <w:r w:rsidDel="00000000" w:rsidR="00000000" w:rsidRPr="00000000">
        <w:rPr>
          <w:rtl w:val="0"/>
        </w:rPr>
        <w:t xml:space="preserve">Nearly two centuries later, in the late 1970s, the Khmer Rouge in Cambodia wanted a new peasant class to work its agrarian economy. To bypass personal choice and rapidly manufacture a new generation of laborers, the state instituted a nationwide policy of forced mass marriage. According to transcripts from the United Nations-backed war crime tribunals, citizens were forced into ceremonies marrying up to 160 couples at a time to complete strangers [38].</w:t>
      </w:r>
    </w:p>
    <w:p w:rsidR="00000000" w:rsidDel="00000000" w:rsidP="00000000" w:rsidRDefault="00000000" w:rsidRPr="00000000" w14:paraId="00000390">
      <w:pPr>
        <w:ind w:firstLine="720.0000000000001"/>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The state explicitly commanded them to reproduce.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Survivors testified that during the weddings, cadres explicitly ordered the new couples to “commit themselves to producing more children for Angkar [The Organization].” After the ceremonies, couples were placed in small bamboo huts while armed militia, known as </w:t>
      </w:r>
      <w:r w:rsidDel="00000000" w:rsidR="00000000" w:rsidRPr="00000000">
        <w:rPr>
          <w:i w:val="1"/>
          <w:iCs w:val="1"/>
          <w:rtl w:val="0"/>
        </w:rPr>
        <w:t xml:space="preserve">chhlop</w:t>
      </w:r>
      <w:r w:rsidDel="00000000" w:rsidR="00000000" w:rsidRPr="00000000">
        <w:rPr>
          <w:rtl w:val="0"/>
        </w:rPr>
        <w:t xml:space="preserve">, were deployed to crouch under the floorboards and listen for consummation. The threat of execution was constant. As one survivor, Sophon, testified: "The </w:t>
      </w:r>
      <w:r w:rsidDel="00000000" w:rsidR="00000000" w:rsidRPr="00000000">
        <w:rPr>
          <w:i w:val="1"/>
          <w:iCs w:val="1"/>
          <w:rtl w:val="0"/>
        </w:rPr>
        <w:t xml:space="preserve">chhlop</w:t>
      </w:r>
      <w:r w:rsidDel="00000000" w:rsidR="00000000" w:rsidRPr="00000000">
        <w:rPr>
          <w:rtl w:val="0"/>
        </w:rPr>
        <w:t xml:space="preserve"> came to see whether we had sex or not; if not they would take us to be educated... we were both willing to have sex because we were afraid of Angkar." [39]</w:t>
      </w:r>
    </w:p>
    <w:p w:rsidR="00000000" w:rsidDel="00000000" w:rsidP="00000000" w:rsidRDefault="00000000" w:rsidRPr="00000000" w14:paraId="00000394">
      <w:pPr>
        <w:ind w:left="720" w:firstLine="0"/>
        <w:rPr/>
      </w:pPr>
      <w:r w:rsidDel="00000000" w:rsidR="00000000" w:rsidRPr="00000000">
        <w:rPr>
          <w:rtl w:val="0"/>
        </w:rPr>
        <w:t xml:space="preserve">When couples tried to quietly resist, the enforcement became violently direct. Survivor Mom Vun testified that when guards outside her hut heard her and her forced husband quietly agreeing to fake the consummation, the militiamen broke into the room with weapons and a flashlight. "They threatened us... and they actually got hold of his penis and to insert it into my thing," she testified to the tribunal. "It was so disgusting but we had no choice... We were afraid that they would shoot at us and we did what we were instructed to do in order to survive." [40]</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In 1966, Nicolae Ceaușescu of Romania realized his economic plans for rapid industrialization were failing because the domestic birth rate was dropping. He determined the population needed to grow from 19 million to 30 million to supply the factories. He did not rely on financial bribes. He enacted Decree 770, which outlawed all contraception and abortion for women under the age of forty-five who had fewer than four (later five) children [41].</w:t>
      </w:r>
    </w:p>
    <w:p w:rsidR="00000000" w:rsidDel="00000000" w:rsidP="00000000" w:rsidRDefault="00000000" w:rsidRPr="00000000" w14:paraId="00000397">
      <w:pPr>
        <w:ind w:firstLine="720.0000000000001"/>
        <w:rPr/>
      </w:pPr>
      <w:r w:rsidDel="00000000" w:rsidR="00000000" w:rsidRPr="00000000">
        <w:rPr>
          <w:rtl w:val="0"/>
        </w:rPr>
        <w:t xml:space="preserve">Ceaușescu explicitly stated that citizens were the biological property of the empire. "The fetus is the property of the entire society," he declared. "Anyone who avoids having children is a deserter who abandons the laws of national continuity." [42]</w:t>
      </w:r>
    </w:p>
    <w:p w:rsidR="00000000" w:rsidDel="00000000" w:rsidP="00000000" w:rsidRDefault="00000000" w:rsidRPr="00000000" w14:paraId="00000398">
      <w:pPr>
        <w:ind w:firstLine="720.0000000000001"/>
        <w:rPr/>
      </w:pPr>
      <w:r w:rsidDel="00000000" w:rsidR="00000000" w:rsidRPr="00000000">
        <w:rPr>
          <w:rtl w:val="0"/>
        </w:rPr>
        <w:t xml:space="preserve">To enforce this physically, the state deployed the Securitate, a secret police force, to monitor women's bodies. The state instituted mandatory monthly gynecological examinations for women in workplaces, factories, and schools. State doctors and secret police agents—bitterly referred to by the citizens as the "menstrual police"—would physically inspect women to check for pregnancies. If a pregnancy was detected, the woman was tracked. If she miscarried, she was interrogated by police to prove she had not intentionally terminated it. As one woman who lived through this testified: "I will never forget my first imposed gynecological exam in high school. They made us girls stand in a row and go into the medical office to be checked... The purpose, they told us, was to get a medical document necessary to enroll for high school graduation." [43]</w:t>
      </w:r>
    </w:p>
    <w:p w:rsidR="00000000" w:rsidDel="00000000" w:rsidP="00000000" w:rsidRDefault="00000000" w:rsidRPr="00000000" w14:paraId="00000399">
      <w:pPr>
        <w:ind w:firstLine="720.0000000000001"/>
        <w:rPr/>
      </w:pPr>
      <w:r w:rsidDel="00000000" w:rsidR="00000000" w:rsidRPr="00000000">
        <w:rPr>
          <w:rtl w:val="0"/>
        </w:rPr>
        <w:t xml:space="preserve">To ensure the medical system complied, doctors were given birth quotas. If the birth rate in a doctor's district dropped, their salary was slashed.</w:t>
      </w:r>
    </w:p>
    <w:p w:rsidR="00000000" w:rsidDel="00000000" w:rsidP="00000000" w:rsidRDefault="00000000" w:rsidRPr="00000000" w14:paraId="0000039A">
      <w:pPr>
        <w:ind w:firstLine="720.0000000000001"/>
        <w:rPr/>
      </w:pPr>
      <w:r w:rsidDel="00000000" w:rsidR="00000000" w:rsidRPr="00000000">
        <w:rPr>
          <w:rtl w:val="0"/>
        </w:rPr>
        <w:t xml:space="preserve">Women turned to the black market when faced with unwanted pregnancies. An estimated 10,000 women bled to death from illegal, unsafe, back-alley abortions to escape the state's mandates [44].</w:t>
      </w:r>
    </w:p>
    <w:p w:rsidR="00000000" w:rsidDel="00000000" w:rsidP="00000000" w:rsidRDefault="00000000" w:rsidRPr="00000000" w14:paraId="0000039B">
      <w:pPr>
        <w:ind w:firstLine="720.0000000000001"/>
        <w:rPr/>
      </w:pPr>
      <w:r w:rsidDel="00000000" w:rsidR="00000000" w:rsidRPr="00000000">
        <w:rPr>
          <w:rtl w:val="0"/>
        </w:rPr>
        <w:t xml:space="preserve">Over half a million children were abandoned to grossly underfunded state-run orphanages. Florin Rucareanu, a survivor of one of these facilities, described the reality of being a child produced purely to satisfy a state quota: "We were wiped out as human beings—silenced, humiliated. Our personalities were dissolved. Those places were the slaughterhouses of souls." [45]</w:t>
      </w:r>
    </w:p>
    <w:p w:rsidR="00000000" w:rsidDel="00000000" w:rsidP="00000000" w:rsidRDefault="00000000" w:rsidRPr="00000000" w14:paraId="0000039C">
      <w:pPr>
        <w:ind w:firstLine="720.0000000000001"/>
        <w:rPr/>
      </w:pPr>
      <w:r w:rsidDel="00000000" w:rsidR="00000000" w:rsidRPr="00000000">
        <w:rPr>
          <w:rtl w:val="0"/>
        </w:rPr>
        <w:t xml:space="preserve">During the Bosnian War from 1992 to 1995, Serbian forces systematically utilized "rape camps" as a mechanism of genocide. Bosniak women and girls were imprisoned, repeatedly raped, and intentionally held captive until their pregnancies were too advanced to safely abort. The explicit goal was to force them to bear Serbian children to physically erase the Bosniak bloodline and repopulate the territory.</w:t>
      </w:r>
    </w:p>
    <w:p w:rsidR="00000000" w:rsidDel="00000000" w:rsidP="00000000" w:rsidRDefault="00000000" w:rsidRPr="00000000" w14:paraId="0000039D">
      <w:pPr>
        <w:ind w:firstLine="720.0000000000001"/>
        <w:rPr/>
      </w:pPr>
      <w:r w:rsidDel="00000000" w:rsidR="00000000" w:rsidRPr="00000000">
        <w:rPr>
          <w:rtl w:val="0"/>
        </w:rPr>
        <w:t xml:space="preserve">"Women were often deliberately kept in detention until it was too late to get an abortion," noted Belma Becirbasic, a researcher who documented the aftermath of the camps [46].</w:t>
      </w:r>
    </w:p>
    <w:p w:rsidR="00000000" w:rsidDel="00000000" w:rsidP="00000000" w:rsidRDefault="00000000" w:rsidRPr="00000000" w14:paraId="0000039E">
      <w:pPr>
        <w:ind w:firstLine="720.0000000000001"/>
        <w:rPr/>
      </w:pPr>
      <w:r w:rsidDel="00000000" w:rsidR="00000000" w:rsidRPr="00000000">
        <w:rPr>
          <w:rtl w:val="0"/>
        </w:rPr>
        <w:t xml:space="preserve">The psychological trauma of forced state reproduction was permanent; survivors who were forced to give birth often abandoned the children in hospitals, unable to raise the physical evidence of the empire's weaponized biology.</w:t>
      </w:r>
    </w:p>
    <w:p w:rsidR="00000000" w:rsidDel="00000000" w:rsidP="00000000" w:rsidRDefault="00000000" w:rsidRPr="00000000" w14:paraId="0000039F">
      <w:pPr>
        <w:ind w:firstLine="720.0000000000001"/>
        <w:rPr/>
      </w:pPr>
      <w:r w:rsidDel="00000000" w:rsidR="00000000" w:rsidRPr="00000000">
        <w:rPr>
          <w:rtl w:val="0"/>
        </w:rPr>
        <w:t xml:space="preserve">Two decades later, the Islamic State (ISIS) utilized forced pregnancies to expand its Caliphate. In 2014, ISIS militants surrounded the Yazidi community in Northern Iraq, slaughtering the men and capturing thousands of women and girls. They were systematically sold in slave markets, forced into marriages, and repeatedly raped to produce children for the regime.</w:t>
      </w:r>
    </w:p>
    <w:p w:rsidR="00000000" w:rsidDel="00000000" w:rsidP="00000000" w:rsidRDefault="00000000" w:rsidRPr="00000000" w14:paraId="000003A0">
      <w:pPr>
        <w:ind w:firstLine="720.0000000000001"/>
        <w:rPr/>
      </w:pPr>
      <w:r w:rsidDel="00000000" w:rsidR="00000000" w:rsidRPr="00000000">
        <w:rPr>
          <w:rtl w:val="0"/>
        </w:rPr>
        <w:t xml:space="preserve">Nobel Peace Prize laureate and Yazidi survivor Nadia Murad documented the reality of the state claiming ownership of her biology: "The sexual violence ISIS unleashed on us was a weapon of war," she wrote. "I found my soul, my body, my emotions to be occupied and used by people who look like humans, but they are not human." [47]</w:t>
      </w:r>
    </w:p>
    <w:p w:rsidR="00000000" w:rsidDel="00000000" w:rsidP="00000000" w:rsidRDefault="00000000" w:rsidRPr="00000000" w14:paraId="000003A1">
      <w:pPr>
        <w:ind w:firstLine="720.0000000000001"/>
        <w:rPr/>
      </w:pPr>
      <w:r w:rsidDel="00000000" w:rsidR="00000000" w:rsidRPr="00000000">
        <w:rPr>
          <w:rtl w:val="0"/>
        </w:rPr>
      </w:r>
    </w:p>
    <w:p w:rsidR="00000000" w:rsidDel="00000000" w:rsidP="00000000" w:rsidRDefault="00000000" w:rsidRPr="00000000" w14:paraId="000003A2">
      <w:pPr>
        <w:ind w:firstLine="720.0000000000001"/>
        <w:rPr/>
      </w:pPr>
      <w:r w:rsidDel="00000000" w:rsidR="00000000" w:rsidRPr="00000000">
        <w:rPr>
          <w:rtl w:val="0"/>
        </w:rPr>
      </w:r>
    </w:p>
    <w:p w:rsidR="00000000" w:rsidDel="00000000" w:rsidP="00000000" w:rsidRDefault="00000000" w:rsidRPr="00000000" w14:paraId="000003A3">
      <w:pPr>
        <w:ind w:firstLine="720.0000000000001"/>
        <w:rPr/>
      </w:pPr>
      <w:r w:rsidDel="00000000" w:rsidR="00000000" w:rsidRPr="00000000">
        <w:rPr>
          <w:rtl w:val="0"/>
        </w:rPr>
      </w:r>
    </w:p>
    <w:p w:rsidR="00000000" w:rsidDel="00000000" w:rsidP="00000000" w:rsidRDefault="00000000" w:rsidRPr="00000000" w14:paraId="000003A4">
      <w:pPr>
        <w:ind w:firstLine="720.0000000000001"/>
        <w:rPr/>
      </w:pPr>
      <w:r w:rsidDel="00000000" w:rsidR="00000000" w:rsidRPr="00000000">
        <w:rPr>
          <w:rtl w:val="0"/>
        </w:rPr>
      </w:r>
    </w:p>
    <w:p w:rsidR="00000000" w:rsidDel="00000000" w:rsidP="00000000" w:rsidRDefault="00000000" w:rsidRPr="00000000" w14:paraId="000003A5">
      <w:pPr>
        <w:ind w:firstLine="720.0000000000001"/>
        <w:rPr/>
      </w:pPr>
      <w:r w:rsidDel="00000000" w:rsidR="00000000" w:rsidRPr="00000000">
        <w:rPr>
          <w:rtl w:val="0"/>
        </w:rPr>
      </w:r>
    </w:p>
    <w:p w:rsidR="00000000" w:rsidDel="00000000" w:rsidP="00000000" w:rsidRDefault="00000000" w:rsidRPr="00000000" w14:paraId="000003A6">
      <w:pPr>
        <w:pStyle w:val="Heading2"/>
        <w:keepNext w:val="0"/>
        <w:keepLines w:val="0"/>
        <w:rPr/>
      </w:pPr>
      <w:bookmarkStart w:colFirst="0" w:colLast="0" w:name="_nqxl52ybmwct" w:id="45"/>
      <w:bookmarkEnd w:id="45"/>
      <w:r w:rsidDel="00000000" w:rsidR="00000000" w:rsidRPr="00000000">
        <w:rPr>
          <w:rtl w:val="0"/>
        </w:rPr>
        <w:t xml:space="preserve">The Cost of Capture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ind w:firstLine="720.0000000000001"/>
        <w:rPr/>
      </w:pPr>
      <w:r w:rsidDel="00000000" w:rsidR="00000000" w:rsidRPr="00000000">
        <w:rPr>
          <w:rtl w:val="0"/>
        </w:rPr>
        <w:t xml:space="preserve">For thousands of years, civilians have been terrified into submission by the military. Historically, an army of trained soldiers facing a group of unarmed civilians was not a battle; it was a slaughter. An empire could afford to put its men in heavy armor, put them on horses, and arm them with steel. When a wall of armored cavalry charged a crowd of starving civilians, the civilians died. In 1358, during a peasant uprising in France, the chronicler Jean Froissart documented the absolute, effortless military supremacy of the state's armored knights over the working class: "They fell upon them, and slew them like beasts... they killed more than seven thousand, and left none alive." [48]</w:t>
      </w:r>
    </w:p>
    <w:p w:rsidR="00000000" w:rsidDel="00000000" w:rsidP="00000000" w:rsidRDefault="00000000" w:rsidRPr="00000000" w14:paraId="000003A9">
      <w:pPr>
        <w:ind w:firstLine="720.0000000000001"/>
        <w:rPr/>
      </w:pPr>
      <w:r w:rsidDel="00000000" w:rsidR="00000000" w:rsidRPr="00000000">
        <w:rPr>
          <w:rtl w:val="0"/>
        </w:rPr>
        <w:t xml:space="preserve">Seeing the sheer bloodshed, populations routinely surrendered their freedom just to stay alive. The state held a total monopoly on violence. The dynamics of warfare changed the moment a citizen could kill an elite soldier from a distance. Thousands of years of military strategy became obsolete with the perfection of the firearm. A poor farmer hiding behind a tree with a musket wiped out centuries of military advantage.</w:t>
      </w:r>
    </w:p>
    <w:p w:rsidR="00000000" w:rsidDel="00000000" w:rsidP="00000000" w:rsidRDefault="00000000" w:rsidRPr="00000000" w14:paraId="000003AA">
      <w:pPr>
        <w:ind w:firstLine="720.0000000000001"/>
        <w:rPr/>
      </w:pPr>
      <w:r w:rsidDel="00000000" w:rsidR="00000000" w:rsidRPr="00000000">
        <w:rPr>
          <w:rtl w:val="0"/>
        </w:rPr>
        <w:t xml:space="preserve">This is exactly how the United States was born, and why the right to bear arms was written into the foundation of the country. The British Empire, a great military superpower, sent heavily funded, pensioned soldiers marching in traditional battlefield formations. The American civilians refused to play by those rules, using the terrain to turn the empire's rigid tactics into a fatal liability.</w:t>
      </w:r>
    </w:p>
    <w:p w:rsidR="00000000" w:rsidDel="00000000" w:rsidP="00000000" w:rsidRDefault="00000000" w:rsidRPr="00000000" w14:paraId="000003AB">
      <w:pPr>
        <w:ind w:firstLine="720.0000000000001"/>
        <w:rPr/>
      </w:pPr>
      <w:r w:rsidDel="00000000" w:rsidR="00000000" w:rsidRPr="00000000">
        <w:rPr>
          <w:rtl w:val="0"/>
        </w:rPr>
        <w:t xml:space="preserve">The British officers were shocked. In 1775, the commander of the British forces in North America, General Thomas Gage, wrote back to London admitting that the nature of warfare had suddenly changed: "The rebels are not the despicable rabble too many have supposed them to be... In all their wars against the French they never showed so much conduct, attention, and perseverance as they do now." [49]</w:t>
      </w:r>
    </w:p>
    <w:p w:rsidR="00000000" w:rsidDel="00000000" w:rsidP="00000000" w:rsidRDefault="00000000" w:rsidRPr="00000000" w14:paraId="000003AC">
      <w:pPr>
        <w:ind w:firstLine="720.0000000000001"/>
        <w:rPr/>
      </w:pPr>
      <w:r w:rsidDel="00000000" w:rsidR="00000000" w:rsidRPr="00000000">
        <w:rPr>
          <w:rtl w:val="0"/>
        </w:rPr>
        <w:t xml:space="preserve">Following the bloody retreat from Lexington and Concord, British Lord Hugh Percy wrote a frantic warning to his superiors, realizing the empire’s elite tactics were useless against armed, decentralized locals: "Whoever looks upon them as an irregular mob, will find himself much mistaken... they concealed themselves in houses, and advanced within ten yards to fire at me and other officers, though they were morally certain of being put to death themselves in an instant." [50]</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Then, guns became rapid-fire.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With the invention of smokeless powder and the machine gun, a shooter's position was no longer given away by a cloud of white smoke. By World War I, the industrialization of slaughter was absolute. The machine gun erased the hierarchy of the empire. Aristocratic officers were no longer safe observing from horses; they died in the mud right next to the privates.</w:t>
      </w:r>
    </w:p>
    <w:p w:rsidR="00000000" w:rsidDel="00000000" w:rsidP="00000000" w:rsidRDefault="00000000" w:rsidRPr="00000000" w14:paraId="000003B1">
      <w:pPr>
        <w:ind w:firstLine="720.0000000000001"/>
        <w:rPr/>
      </w:pPr>
      <w:r w:rsidDel="00000000" w:rsidR="00000000" w:rsidRPr="00000000">
        <w:rPr>
          <w:rtl w:val="0"/>
        </w:rPr>
        <w:t xml:space="preserve">A war that empires promised their citizens would be a quick, glorious victory dragged on for years. The human body simply could not cross a field of machine-gun fire. A German machine gunner at the Battle of the Somme in 1916 documented the sickening ease of destroying an empire's charging army: "The officers went in front... When we started firing we just had to load and reload. They went down in their hundreds. We didn't have to aim, we just fired into them." [51] The attrition was so severe that it destroyed the romantic illusion of combat. As British soldier Harry Patch, the last surviving combat veteran of the trenches, recalled decades later: "It wasn’t worth it. No war is worth it. No nation is worth it, neither is any boundary... It was just a legalized mass murder." [52]</w:t>
      </w:r>
    </w:p>
    <w:p w:rsidR="00000000" w:rsidDel="00000000" w:rsidP="00000000" w:rsidRDefault="00000000" w:rsidRPr="00000000" w14:paraId="000003B2">
      <w:pPr>
        <w:ind w:firstLine="720.0000000000001"/>
        <w:rPr/>
      </w:pPr>
      <w:r w:rsidDel="00000000" w:rsidR="00000000" w:rsidRPr="00000000">
        <w:rPr>
          <w:rtl w:val="0"/>
        </w:rPr>
        <w:t xml:space="preserve">Then Germany tried to take over the world, and the empires did it again. That conflict ended with the United States wiping out Tokyo with napalm and leveling two Japanese cities with atomic bombs.</w:t>
      </w:r>
    </w:p>
    <w:p w:rsidR="00000000" w:rsidDel="00000000" w:rsidP="00000000" w:rsidRDefault="00000000" w:rsidRPr="00000000" w14:paraId="000003B3">
      <w:pPr>
        <w:ind w:firstLine="720.0000000000001"/>
        <w:rPr/>
      </w:pPr>
      <w:r w:rsidDel="00000000" w:rsidR="00000000" w:rsidRPr="00000000">
        <w:rPr>
          <w:rtl w:val="0"/>
        </w:rPr>
        <w:t xml:space="preserve">Weapons of mass destruction created a strict ceiling on how much force an empire can practically use against its own people. You can wipe out an entire city, but that is not a win for an economic empire. You cannot extract resources from ashes. You cannot tax a radioactive crater, and you cannot force dead bodies to work in factories or service a national debt. As the military historian T.R. Fehrenbach famously wrote regarding the limits of modern super-weapons: "You may fly over a land forever; you may bomb it, atomize it, pulverize it and wipe it clean of life... but if you desire to defend it, protect it, and keep it for civilization, you must do this on the ground, the way the Roman legions did, by putting your young men into the mud." [53]</w:t>
      </w:r>
    </w:p>
    <w:p w:rsidR="00000000" w:rsidDel="00000000" w:rsidP="00000000" w:rsidRDefault="00000000" w:rsidRPr="00000000" w14:paraId="000003B4">
      <w:pPr>
        <w:ind w:firstLine="720.0000000000001"/>
        <w:rPr/>
      </w:pPr>
      <w:r w:rsidDel="00000000" w:rsidR="00000000" w:rsidRPr="00000000">
        <w:rPr>
          <w:rtl w:val="0"/>
        </w:rPr>
        <w:t xml:space="preserve">Future global conflicts revealed a major surprise: the most technologically advanced, heavily funded militaries in the world suddenly struggled to inflict their will on poorly resourced enemies. To capture human capital, the empire cannot drop a nuclear bomb. Look at Vietnam. A superpower was fought to a standstill by insurgents who weaponized the jungle itself. As one U.S. Marine recalled of the Viet Cong's booby traps: "You didn't know if the next step was going to blow your leg off or put a bamboo spike through your foot. The enemy was the trail. The enemy was the trees." [54]</w:t>
      </w:r>
    </w:p>
    <w:p w:rsidR="00000000" w:rsidDel="00000000" w:rsidP="00000000" w:rsidRDefault="00000000" w:rsidRPr="00000000" w14:paraId="000003B5">
      <w:pPr>
        <w:ind w:firstLine="720.0000000000001"/>
        <w:rPr/>
      </w:pPr>
      <w:r w:rsidDel="00000000" w:rsidR="00000000" w:rsidRPr="00000000">
        <w:rPr>
          <w:rtl w:val="0"/>
        </w:rPr>
        <w:t xml:space="preserve">Decades later in Afghanistan, local resistance fighters outlasted the political will of the United States military using one simple, devastating advantage: the Improvised Explosive Device (IED). They did not have to defeat the U.S. Army in a conventional battle; they targeted the logic of occupation.</w:t>
      </w:r>
    </w:p>
    <w:p w:rsidR="00000000" w:rsidDel="00000000" w:rsidP="00000000" w:rsidRDefault="00000000" w:rsidRPr="00000000" w14:paraId="000003B6">
      <w:pPr>
        <w:ind w:firstLine="720.0000000000001"/>
        <w:rPr/>
      </w:pPr>
      <w:r w:rsidDel="00000000" w:rsidR="00000000" w:rsidRPr="00000000">
        <w:rPr>
          <w:rtl w:val="0"/>
        </w:rPr>
        <w:t xml:space="preserve">The physical machinery of containment reached its boundary during this conflict. Insurgents utilized commercial electronics, wireless triggers, and fertilizer to build thousands of roadside explosives. They did not have to conquer a capital; they simply had to make the ongoing operational cost of occupation unviable for the state's budget.</w:t>
      </w:r>
    </w:p>
    <w:p w:rsidR="00000000" w:rsidDel="00000000" w:rsidP="00000000" w:rsidRDefault="00000000" w:rsidRPr="00000000" w14:paraId="000003B7">
      <w:pPr>
        <w:ind w:firstLine="720.0000000000001"/>
        <w:rPr/>
      </w:pPr>
      <w:r w:rsidDel="00000000" w:rsidR="00000000" w:rsidRPr="00000000">
        <w:rPr>
          <w:rtl w:val="0"/>
        </w:rPr>
        <w:t xml:space="preserve">U.S. Army Lieutenant General Thomas Metz, who directed the military's Joint IED Defeat Organization, plainly admitted to Congress that the superpower was being bled dry by cheap, decentralized violence: "We are fighting a thinking enemy... they use a $30 weapon to defeat a $3 million vehicle." [55]</w:t>
      </w:r>
    </w:p>
    <w:p w:rsidR="00000000" w:rsidDel="00000000" w:rsidP="00000000" w:rsidRDefault="00000000" w:rsidRPr="00000000" w14:paraId="000003B8">
      <w:pPr>
        <w:ind w:firstLine="720.0000000000001"/>
        <w:rPr/>
      </w:pPr>
      <w:r w:rsidDel="00000000" w:rsidR="00000000" w:rsidRPr="00000000">
        <w:rPr>
          <w:rtl w:val="0"/>
        </w:rPr>
        <w:t xml:space="preserve">The psychological toll of fighting an enemy that used cheap garbage to halt a trillion-dollar military was profound. U.S. Marine Staff Sergeant William Dixon, who survived multiple blasts, described the impossible reality of trying to police a weaponized terrain: "You’re looking at a pile of rocks, a piece of trash, a dead dog on the side of the road, and you’re wondering if that’s the one that’s going to kill you... They don't fight us face-to-face. They bury twenty dollars' worth of explosives and blow the tracks off a tank." [56]</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 war between Russia and Ukraine is teaching the world what conflict and resistance now are in the era of drones.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ind w:firstLine="720.0000000000001"/>
        <w:rPr/>
      </w:pPr>
      <w:r w:rsidDel="00000000" w:rsidR="00000000" w:rsidRPr="00000000">
        <w:rPr>
          <w:rtl w:val="0"/>
        </w:rPr>
        <w:t xml:space="preserve">At first, the conflict looked like traditional modern warfare, fought with the most expensive missiles on earth. Then, the mask came off. The military empires realized you cannot win a war by shooting down a cheap drone with a two-million-dollar Patriot missile. That cost ratio will bankrupt a nation in weeks.</w:t>
      </w:r>
    </w:p>
    <w:p w:rsidR="00000000" w:rsidDel="00000000" w:rsidP="00000000" w:rsidRDefault="00000000" w:rsidRPr="00000000" w14:paraId="000003BD">
      <w:pPr>
        <w:ind w:firstLine="720.0000000000001"/>
        <w:rPr/>
      </w:pPr>
      <w:r w:rsidDel="00000000" w:rsidR="00000000" w:rsidRPr="00000000">
        <w:rPr>
          <w:rtl w:val="0"/>
        </w:rPr>
        <w:t xml:space="preserve">So, they experimented with cheaper alternatives. They realized that a four-hundred-dollar commercial quadcopter—the exact kind you can buy online for taking wedding photos or inspecting real estate—worked well enough to drop a crude explosive directly through the open hatch of a heavy armored vehicle. They went all in. Ukraine is now manufacturing them as fast as possible, ordering them by the millions.</w:t>
      </w:r>
    </w:p>
    <w:p w:rsidR="00000000" w:rsidDel="00000000" w:rsidP="00000000" w:rsidRDefault="00000000" w:rsidRPr="00000000" w14:paraId="000003BE">
      <w:pPr>
        <w:ind w:firstLine="720.0000000000001"/>
        <w:rPr/>
      </w:pPr>
      <w:r w:rsidDel="00000000" w:rsidR="00000000" w:rsidRPr="00000000">
        <w:rPr>
          <w:rtl w:val="0"/>
        </w:rPr>
        <w:t xml:space="preserve">Mykhailo Fedorov, Ukraine’s Minister of Digital Transformation, summarized the severe tactical disruption this presents to traditional militaries: "We have cases where a drone costing $500 destroyed a tank costing three million to four million dollars... This is a completely new war." [57] A Ukrainian drone operator on the frontlines, going by the callsign "Darwin," described how commercial electronics have leveled the battlefield: "A guy with a controller and a headset can stop an entire armored column. We see them before they ever hear us." [58]</w:t>
      </w:r>
    </w:p>
    <w:p w:rsidR="00000000" w:rsidDel="00000000" w:rsidP="00000000" w:rsidRDefault="00000000" w:rsidRPr="00000000" w14:paraId="000003BF">
      <w:pPr>
        <w:ind w:firstLine="720.0000000000001"/>
        <w:rPr/>
      </w:pPr>
      <w:r w:rsidDel="00000000" w:rsidR="00000000" w:rsidRPr="00000000">
        <w:rPr>
          <w:rtl w:val="0"/>
        </w:rPr>
        <w:t xml:space="preserve">This reality has spread globally. Non-state actors are buying consumer technology in bulk. Cartels in Mexico are dropping explosives from commercial drones. Gangs in Haiti are using them to hold off state police.</w:t>
      </w:r>
    </w:p>
    <w:p w:rsidR="00000000" w:rsidDel="00000000" w:rsidP="00000000" w:rsidRDefault="00000000" w:rsidRPr="00000000" w14:paraId="000003C0">
      <w:pPr>
        <w:ind w:firstLine="720.0000000000001"/>
        <w:rPr/>
      </w:pPr>
      <w:r w:rsidDel="00000000" w:rsidR="00000000" w:rsidRPr="00000000">
        <w:rPr>
          <w:rtl w:val="0"/>
        </w:rPr>
        <w:t xml:space="preserve">In Myanmar, the civilian resistance—fighting against a heavily armed military junta—is actively 3D-printing semi-automatic weapons in jungle camps. They do not fully rely on a weapons smuggler; they just need an internet connection. They download open-source digital blueprints and print the parts using standard, commercially available plastic printers originally designed for hobbyists.</w:t>
      </w:r>
    </w:p>
    <w:p w:rsidR="00000000" w:rsidDel="00000000" w:rsidP="00000000" w:rsidRDefault="00000000" w:rsidRPr="00000000" w14:paraId="000003C1">
      <w:pPr>
        <w:ind w:firstLine="720.0000000000001"/>
        <w:rPr/>
      </w:pPr>
      <w:r w:rsidDel="00000000" w:rsidR="00000000" w:rsidRPr="00000000">
        <w:rPr>
          <w:rtl w:val="0"/>
        </w:rPr>
        <w:t xml:space="preserve">As one young Myanmar rebel told a reporter from a hidden camp: "When the military staged the coup, we had nothing. We fought them with slingshots and homemade hunting rifles. Now we print our own guns... We cannot wait for the international community to save us. We have to make the cost of their rule too high." [59]</w:t>
      </w:r>
    </w:p>
    <w:p w:rsidR="00000000" w:rsidDel="00000000" w:rsidP="00000000" w:rsidRDefault="00000000" w:rsidRPr="00000000" w14:paraId="000003C2">
      <w:pPr>
        <w:ind w:firstLine="720.0000000000001"/>
        <w:rPr/>
      </w:pPr>
      <w:r w:rsidDel="00000000" w:rsidR="00000000" w:rsidRPr="00000000">
        <w:rPr>
          <w:rtl w:val="0"/>
        </w:rPr>
        <w:t xml:space="preserve">Cheap plastics, lithium batteries, and next-day deliveries have inadvertently handed the modern citizen more asymmetrical firepower than any prior state would have ever allowed.</w:t>
      </w:r>
    </w:p>
    <w:p w:rsidR="00000000" w:rsidDel="00000000" w:rsidP="00000000" w:rsidRDefault="00000000" w:rsidRPr="00000000" w14:paraId="000003C3">
      <w:pPr>
        <w:ind w:firstLine="720.0000000000001"/>
        <w:rPr/>
      </w:pPr>
      <w:r w:rsidDel="00000000" w:rsidR="00000000" w:rsidRPr="00000000">
        <w:rPr>
          <w:rtl w:val="0"/>
        </w:rPr>
        <w:t xml:space="preserve">A state deploying military force against its own citizens for reducing consumption triggers catastrophic consequences. Entering a managed restructuring process is the only structurally viable option. For now, the military and the police are still human beings. They are people with families, mortgages, and consciences. They must comply with orders to enact harm on citizens. This is hardly a guarantee, particularly when the "crime" is not giving birth.</w:t>
      </w:r>
    </w:p>
    <w:p w:rsidR="00000000" w:rsidDel="00000000" w:rsidP="00000000" w:rsidRDefault="00000000" w:rsidRPr="00000000" w14:paraId="000003C4">
      <w:pPr>
        <w:ind w:firstLine="720.0000000000001"/>
        <w:rPr/>
      </w:pPr>
      <w:r w:rsidDel="00000000" w:rsidR="00000000" w:rsidRPr="00000000">
        <w:rPr>
          <w:rtl w:val="0"/>
        </w:rPr>
        <w:t xml:space="preserve">As warfare and policing become more robotic and automated, a population resisting such an oppressive regime has no choice but to maximize costs to the empire. They will not have a chance at winning a head-on conflict with a state entity, so the battle becomes an insurgent rebellion. In these kinds of conflicts, the resistance intentionally destroys anything of high value to the state. They tend to target the infrastructure that sustains the state’s weapons systems, communications, finance, energy, computers, chips, fiber optics, grain, and data centers. The military then will often try to shock the resistors into surrender with tanks, explosives, concentrated acts of violence, and widespread capture. In response, the resistors spread out, decentralize, and dig in for a long-term rebellion.</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That sets this kind of conflict up to be the deadliest the world has ever seen.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ind w:firstLine="720.0000000000001"/>
        <w:rPr/>
      </w:pPr>
      <w:r w:rsidDel="00000000" w:rsidR="00000000" w:rsidRPr="00000000">
        <w:rPr>
          <w:rtl w:val="0"/>
        </w:rPr>
        <w:t xml:space="preserve">A kinetic civil war against a modern state would not be a heroic movie. It would be a brutal, bloody war of attrition fought with suicide drones, printed plastic guns, and homemade explosives. Both sides would suffer immensely.</w:t>
      </w:r>
    </w:p>
    <w:p w:rsidR="00000000" w:rsidDel="00000000" w:rsidP="00000000" w:rsidRDefault="00000000" w:rsidRPr="00000000" w14:paraId="000003C9">
      <w:pPr>
        <w:ind w:firstLine="720.0000000000001"/>
        <w:rPr/>
      </w:pPr>
      <w:r w:rsidDel="00000000" w:rsidR="00000000" w:rsidRPr="00000000">
        <w:rPr>
          <w:rtl w:val="0"/>
        </w:rPr>
        <w:t xml:space="preserve">I cover this only for the skeptical reader. Killing people does not increase the population. It does the opposite. Armed conflict rapidly decreases the population. Declaring war on armed citizens choosing to have one child only makes the problem worse. Governments know this. That is why I believe we will restructure the debt. And life will go on. They may test the waters. The resistance will show them that the water is hot. Modern asymmetrical warfare vaporizes wealth and infrastructure indiscriminately.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No one wins that fight.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There is no reason to go to such violent extremes to maintain the impossible illusion of endless growth.</w:t>
      </w:r>
    </w:p>
    <w:p w:rsidR="00000000" w:rsidDel="00000000" w:rsidP="00000000" w:rsidRDefault="00000000" w:rsidRPr="00000000" w14:paraId="000003CE">
      <w:pPr>
        <w:ind w:firstLine="720.0000000000001"/>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Whether intentional or not, the One Child Revolution has already begun. The global birth rate is the lowest in human history, down to about 2.3 births per woman from historical highs of around five. Regardless of their views on empire, growth, ecological limits, sustainability, biological diversity, equality, freedom, or slavery, women are having fewer children. When this global number drops below the replacement level of 2.1, the population decline will begin.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ind w:firstLine="720.0000000000001"/>
        <w:rPr/>
      </w:pPr>
      <w:r w:rsidDel="00000000" w:rsidR="00000000" w:rsidRPr="00000000">
        <w:rPr>
          <w:rtl w:val="0"/>
        </w:rPr>
        <w:t xml:space="preserve">This book is just a nudge. As more people consciously choose to have one child, or none, because they want the population to decline—and because they know that infinite growth on a finite planet is a fool’s game—the trend will become unstoppable by any empire.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You are now free to vote.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Thank you for taking the time to read or listen. I hope you choose life.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ind w:firstLine="720.0000000000001"/>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ind w:firstLine="720.0000000000001"/>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rPr>
          <w:color w:val="000000"/>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pStyle w:val="Heading2"/>
        <w:keepNext w:val="0"/>
        <w:keepLines w:val="0"/>
        <w:rPr/>
      </w:pPr>
      <w:bookmarkStart w:colFirst="0" w:colLast="0" w:name="_awcqs2dxrcau" w:id="46"/>
      <w:bookmarkEnd w:id="46"/>
      <w:r w:rsidDel="00000000" w:rsidR="00000000" w:rsidRPr="00000000">
        <w:br w:type="page"/>
      </w:r>
      <w:r w:rsidDel="00000000" w:rsidR="00000000" w:rsidRPr="00000000">
        <w:rPr>
          <w:rtl w:val="0"/>
        </w:rPr>
      </w:r>
    </w:p>
    <w:p w:rsidR="00000000" w:rsidDel="00000000" w:rsidP="00000000" w:rsidRDefault="00000000" w:rsidRPr="00000000" w14:paraId="000003E2">
      <w:pPr>
        <w:pStyle w:val="Heading1"/>
        <w:keepNext w:val="0"/>
        <w:keepLines w:val="0"/>
        <w:rPr/>
      </w:pPr>
      <w:bookmarkStart w:colFirst="0" w:colLast="0" w:name="_jqwsfqk3fuuv" w:id="47"/>
      <w:bookmarkEnd w:id="47"/>
      <w:r w:rsidDel="00000000" w:rsidR="00000000" w:rsidRPr="00000000">
        <w:rPr>
          <w:rtl w:val="0"/>
        </w:rPr>
        <w:t xml:space="preserve">Endnotes</w:t>
      </w: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3"/>
        <w:rPr/>
      </w:pPr>
      <w:bookmarkStart w:colFirst="0" w:colLast="0" w:name="_bjpgylrz4xp5" w:id="48"/>
      <w:bookmarkEnd w:id="48"/>
      <w:r w:rsidDel="00000000" w:rsidR="00000000" w:rsidRPr="00000000">
        <w:rPr>
          <w:rtl w:val="0"/>
        </w:rPr>
        <w:t xml:space="preserve">Chapter 1</w:t>
      </w:r>
    </w:p>
    <w:p w:rsidR="00000000" w:rsidDel="00000000" w:rsidP="00000000" w:rsidRDefault="00000000" w:rsidRPr="00000000" w14:paraId="000003E5">
      <w:pPr>
        <w:rPr/>
      </w:pPr>
      <w:r w:rsidDel="00000000" w:rsidR="00000000" w:rsidRPr="00000000">
        <w:rPr>
          <w:rFonts w:ascii="EB Garamond SemiBold" w:cs="EB Garamond SemiBold" w:eastAsia="EB Garamond SemiBold" w:hAnsi="EB Garamond SemiBold"/>
          <w:rtl w:val="0"/>
        </w:rPr>
        <w:t xml:space="preserve">[1] Dattani, S., Rodés-Guirao, L., &amp; Roser, M. (2025). </w:t>
      </w:r>
      <w:r w:rsidDel="00000000" w:rsidR="00000000" w:rsidRPr="00000000">
        <w:rPr>
          <w:rtl w:val="0"/>
        </w:rPr>
        <w:t xml:space="preserve">Fertility Rate. </w:t>
      </w:r>
      <w:r w:rsidDel="00000000" w:rsidR="00000000" w:rsidRPr="00000000">
        <w:rPr>
          <w:i w:val="1"/>
          <w:iCs w:val="1"/>
          <w:rtl w:val="0"/>
        </w:rPr>
        <w:t xml:space="preserve">Our World in Data</w:t>
      </w:r>
      <w:r w:rsidDel="00000000" w:rsidR="00000000" w:rsidRPr="00000000">
        <w:rPr>
          <w:rtl w:val="0"/>
        </w:rPr>
        <w:t xml:space="preserve">. [2] Roser, M., Ritchie, </w:t>
      </w:r>
      <w:r w:rsidDel="00000000" w:rsidR="00000000" w:rsidRPr="00000000">
        <w:rPr>
          <w:rFonts w:ascii="EB Garamond SemiBold" w:cs="EB Garamond SemiBold" w:eastAsia="EB Garamond SemiBold" w:hAnsi="EB Garamond SemiBold"/>
          <w:rtl w:val="0"/>
        </w:rPr>
        <w:t xml:space="preserve">H., &amp; Samborska, V. (2023).</w:t>
      </w:r>
      <w:r w:rsidDel="00000000" w:rsidR="00000000" w:rsidRPr="00000000">
        <w:rPr>
          <w:rtl w:val="0"/>
        </w:rPr>
        <w:t xml:space="preserve"> How Has World Population Growth Changed Over Time? </w:t>
      </w:r>
      <w:r w:rsidDel="00000000" w:rsidR="00000000" w:rsidRPr="00000000">
        <w:rPr>
          <w:i w:val="1"/>
          <w:iCs w:val="1"/>
          <w:rtl w:val="0"/>
        </w:rPr>
        <w:t xml:space="preserve">Our World in Data</w:t>
      </w:r>
      <w:r w:rsidDel="00000000" w:rsidR="00000000" w:rsidRPr="00000000">
        <w:rPr>
          <w:rtl w:val="0"/>
        </w:rPr>
        <w:t xml:space="preserve">, archived March 26, 2026.</w:t>
      </w:r>
      <w:r w:rsidDel="00000000" w:rsidR="00000000" w:rsidRPr="00000000">
        <w:rPr>
          <w:rtl w:val="0"/>
        </w:rPr>
      </w:r>
    </w:p>
    <w:p w:rsidR="00000000" w:rsidDel="00000000" w:rsidP="00000000" w:rsidRDefault="00000000" w:rsidRPr="00000000" w14:paraId="000003E6">
      <w:pPr>
        <w:rPr>
          <w:sz w:val="16"/>
          <w:szCs w:val="16"/>
        </w:rPr>
      </w:pPr>
      <w:r w:rsidDel="00000000" w:rsidR="00000000" w:rsidRPr="00000000">
        <w:rPr>
          <w:rtl w:val="0"/>
        </w:rPr>
      </w:r>
    </w:p>
    <w:p w:rsidR="00000000" w:rsidDel="00000000" w:rsidP="00000000" w:rsidRDefault="00000000" w:rsidRPr="00000000" w14:paraId="000003E7">
      <w:pPr>
        <w:pStyle w:val="Heading3"/>
        <w:rPr/>
      </w:pPr>
      <w:bookmarkStart w:colFirst="0" w:colLast="0" w:name="_31p0lp7ycuro" w:id="49"/>
      <w:bookmarkEnd w:id="49"/>
      <w:r w:rsidDel="00000000" w:rsidR="00000000" w:rsidRPr="00000000">
        <w:rPr>
          <w:rtl w:val="0"/>
        </w:rPr>
        <w:t xml:space="preserve">Chapter 2.1</w:t>
      </w:r>
    </w:p>
    <w:p w:rsidR="00000000" w:rsidDel="00000000" w:rsidP="00000000" w:rsidRDefault="00000000" w:rsidRPr="00000000" w14:paraId="000003E8">
      <w:pPr>
        <w:rPr/>
      </w:pPr>
      <w:r w:rsidDel="00000000" w:rsidR="00000000" w:rsidRPr="00000000">
        <w:rPr>
          <w:rFonts w:ascii="EB Garamond SemiBold" w:cs="EB Garamond SemiBold" w:eastAsia="EB Garamond SemiBold" w:hAnsi="EB Garamond SemiBold"/>
          <w:rtl w:val="0"/>
        </w:rPr>
        <w:t xml:space="preserve">[1] Durand, J. D. (1977).</w:t>
      </w:r>
      <w:r w:rsidDel="00000000" w:rsidR="00000000" w:rsidRPr="00000000">
        <w:rPr>
          <w:rtl w:val="0"/>
        </w:rPr>
        <w:t xml:space="preserve"> Historical estimates of world population: An evaluation. Population and Development Review, 3(3), 253–296. https://doi.org/10.2307/1971891</w:t>
      </w:r>
    </w:p>
    <w:p w:rsidR="00000000" w:rsidDel="00000000" w:rsidP="00000000" w:rsidRDefault="00000000" w:rsidRPr="00000000" w14:paraId="000003E9">
      <w:pPr>
        <w:rPr/>
      </w:pPr>
      <w:r w:rsidDel="00000000" w:rsidR="00000000" w:rsidRPr="00000000">
        <w:rPr>
          <w:rFonts w:ascii="EB Garamond SemiBold" w:cs="EB Garamond SemiBold" w:eastAsia="EB Garamond SemiBold" w:hAnsi="EB Garamond SemiBold"/>
          <w:rtl w:val="0"/>
        </w:rPr>
        <w:t xml:space="preserve">[2] Martin, P. S. (1973).</w:t>
      </w:r>
      <w:r w:rsidDel="00000000" w:rsidR="00000000" w:rsidRPr="00000000">
        <w:rPr>
          <w:rtl w:val="0"/>
        </w:rPr>
        <w:t xml:space="preserve"> "The Discovery of America." </w:t>
      </w:r>
      <w:r w:rsidDel="00000000" w:rsidR="00000000" w:rsidRPr="00000000">
        <w:rPr>
          <w:i w:val="1"/>
          <w:iCs w:val="1"/>
          <w:rtl w:val="0"/>
        </w:rPr>
        <w:t xml:space="preserve">Science</w:t>
      </w: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Fonts w:ascii="EB Garamond SemiBold" w:cs="EB Garamond SemiBold" w:eastAsia="EB Garamond SemiBold" w:hAnsi="EB Garamond SemiBold"/>
          <w:rtl w:val="0"/>
        </w:rPr>
        <w:t xml:space="preserve">[3] Anderson, M. K. (2005).</w:t>
      </w:r>
      <w:r w:rsidDel="00000000" w:rsidR="00000000" w:rsidRPr="00000000">
        <w:rPr>
          <w:rtl w:val="0"/>
        </w:rPr>
        <w:t xml:space="preserve"> </w:t>
      </w:r>
      <w:r w:rsidDel="00000000" w:rsidR="00000000" w:rsidRPr="00000000">
        <w:rPr>
          <w:i w:val="1"/>
          <w:iCs w:val="1"/>
          <w:rtl w:val="0"/>
        </w:rPr>
        <w:t xml:space="preserve">Tending the Wild</w:t>
      </w:r>
      <w:r w:rsidDel="00000000" w:rsidR="00000000" w:rsidRPr="00000000">
        <w:rPr>
          <w:rtl w:val="0"/>
        </w:rPr>
        <w:t xml:space="preserve">. University of California Press.</w:t>
      </w:r>
    </w:p>
    <w:p w:rsidR="00000000" w:rsidDel="00000000" w:rsidP="00000000" w:rsidRDefault="00000000" w:rsidRPr="00000000" w14:paraId="000003EB">
      <w:pPr>
        <w:rPr/>
      </w:pPr>
      <w:r w:rsidDel="00000000" w:rsidR="00000000" w:rsidRPr="00000000">
        <w:rPr>
          <w:rFonts w:ascii="EB Garamond SemiBold" w:cs="EB Garamond SemiBold" w:eastAsia="EB Garamond SemiBold" w:hAnsi="EB Garamond SemiBold"/>
          <w:rtl w:val="0"/>
        </w:rPr>
        <w:t xml:space="preserve">[4] Campbell, S. K., &amp; Butler, V. L. (2010).</w:t>
      </w:r>
      <w:r w:rsidDel="00000000" w:rsidR="00000000" w:rsidRPr="00000000">
        <w:rPr>
          <w:rtl w:val="0"/>
        </w:rPr>
        <w:t xml:space="preserve"> "Archaeological evidence for resilience of Pacific Northwest salmon populations." </w:t>
      </w:r>
      <w:r w:rsidDel="00000000" w:rsidR="00000000" w:rsidRPr="00000000">
        <w:rPr>
          <w:i w:val="1"/>
          <w:iCs w:val="1"/>
          <w:rtl w:val="0"/>
        </w:rPr>
        <w:t xml:space="preserve">Ecology and Society</w:t>
      </w:r>
      <w:r w:rsidDel="00000000" w:rsidR="00000000" w:rsidRPr="00000000">
        <w:rPr>
          <w:rtl w:val="0"/>
        </w:rPr>
        <w:t xml:space="preserve">.</w:t>
      </w:r>
    </w:p>
    <w:p w:rsidR="00000000" w:rsidDel="00000000" w:rsidP="00000000" w:rsidRDefault="00000000" w:rsidRPr="00000000" w14:paraId="000003EC">
      <w:pPr>
        <w:rPr/>
      </w:pPr>
      <w:r w:rsidDel="00000000" w:rsidR="00000000" w:rsidRPr="00000000">
        <w:rPr>
          <w:rFonts w:ascii="EB Garamond SemiBold" w:cs="EB Garamond SemiBold" w:eastAsia="EB Garamond SemiBold" w:hAnsi="EB Garamond SemiBold"/>
          <w:rtl w:val="0"/>
        </w:rPr>
        <w:t xml:space="preserve">[5] Binford, L. R. (2001).</w:t>
      </w:r>
      <w:r w:rsidDel="00000000" w:rsidR="00000000" w:rsidRPr="00000000">
        <w:rPr>
          <w:rtl w:val="0"/>
        </w:rPr>
        <w:t xml:space="preserve"> </w:t>
      </w:r>
      <w:r w:rsidDel="00000000" w:rsidR="00000000" w:rsidRPr="00000000">
        <w:rPr>
          <w:i w:val="1"/>
          <w:iCs w:val="1"/>
          <w:rtl w:val="0"/>
        </w:rPr>
        <w:t xml:space="preserve">Constructing Frames of Reference</w:t>
      </w:r>
      <w:r w:rsidDel="00000000" w:rsidR="00000000" w:rsidRPr="00000000">
        <w:rPr>
          <w:rtl w:val="0"/>
        </w:rPr>
        <w:t xml:space="preserve">. University of California Press; Kelly, R. L. (2013). </w:t>
      </w:r>
      <w:r w:rsidDel="00000000" w:rsidR="00000000" w:rsidRPr="00000000">
        <w:rPr>
          <w:i w:val="1"/>
          <w:iCs w:val="1"/>
          <w:rtl w:val="0"/>
        </w:rPr>
        <w:t xml:space="preserve">The Lifeways of Hunter-Gatherers</w:t>
      </w:r>
      <w:r w:rsidDel="00000000" w:rsidR="00000000" w:rsidRPr="00000000">
        <w:rPr>
          <w:rtl w:val="0"/>
        </w:rPr>
        <w:t xml:space="preserve">. Cambridge University Press.</w:t>
      </w:r>
    </w:p>
    <w:p w:rsidR="00000000" w:rsidDel="00000000" w:rsidP="00000000" w:rsidRDefault="00000000" w:rsidRPr="00000000" w14:paraId="000003ED">
      <w:pPr>
        <w:rPr/>
      </w:pPr>
      <w:r w:rsidDel="00000000" w:rsidR="00000000" w:rsidRPr="00000000">
        <w:rPr>
          <w:rFonts w:ascii="EB Garamond SemiBold" w:cs="EB Garamond SemiBold" w:eastAsia="EB Garamond SemiBold" w:hAnsi="EB Garamond SemiBold"/>
          <w:rtl w:val="0"/>
        </w:rPr>
        <w:t xml:space="preserve">[6] Ritchie, H., &amp; Roser, M. (2019).</w:t>
      </w:r>
      <w:r w:rsidDel="00000000" w:rsidR="00000000" w:rsidRPr="00000000">
        <w:rPr>
          <w:rtl w:val="0"/>
        </w:rPr>
        <w:t xml:space="preserve"> "Land Use." </w:t>
      </w:r>
      <w:r w:rsidDel="00000000" w:rsidR="00000000" w:rsidRPr="00000000">
        <w:rPr>
          <w:i w:val="1"/>
          <w:iCs w:val="1"/>
          <w:rtl w:val="0"/>
        </w:rPr>
        <w:t xml:space="preserve">Our World in Data</w:t>
      </w:r>
      <w:r w:rsidDel="00000000" w:rsidR="00000000" w:rsidRPr="00000000">
        <w:rPr>
          <w:rtl w:val="0"/>
        </w:rPr>
        <w:t xml:space="preserve">.</w:t>
      </w:r>
    </w:p>
    <w:p w:rsidR="00000000" w:rsidDel="00000000" w:rsidP="00000000" w:rsidRDefault="00000000" w:rsidRPr="00000000" w14:paraId="000003EE">
      <w:pPr>
        <w:rPr/>
      </w:pPr>
      <w:r w:rsidDel="00000000" w:rsidR="00000000" w:rsidRPr="00000000">
        <w:rPr>
          <w:rFonts w:ascii="EB Garamond SemiBold" w:cs="EB Garamond SemiBold" w:eastAsia="EB Garamond SemiBold" w:hAnsi="EB Garamond SemiBold"/>
          <w:rtl w:val="0"/>
        </w:rPr>
        <w:t xml:space="preserve">[7] Lehner, B., &amp; Döll, P. (2004).</w:t>
      </w:r>
      <w:r w:rsidDel="00000000" w:rsidR="00000000" w:rsidRPr="00000000">
        <w:rPr>
          <w:rtl w:val="0"/>
        </w:rPr>
        <w:t xml:space="preserve"> "Development and validation of a global database of lakes, reservoirs and wetlands." </w:t>
      </w:r>
      <w:r w:rsidDel="00000000" w:rsidR="00000000" w:rsidRPr="00000000">
        <w:rPr>
          <w:i w:val="1"/>
          <w:iCs w:val="1"/>
          <w:rtl w:val="0"/>
        </w:rPr>
        <w:t xml:space="preserve">Journal of Hydrology</w:t>
      </w: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Fonts w:ascii="EB Garamond SemiBold" w:cs="EB Garamond SemiBold" w:eastAsia="EB Garamond SemiBold" w:hAnsi="EB Garamond SemiBold"/>
          <w:rtl w:val="0"/>
        </w:rPr>
        <w:t xml:space="preserve">[8] Human Relations Area Files (HRAF). </w:t>
      </w:r>
      <w:r w:rsidDel="00000000" w:rsidR="00000000" w:rsidRPr="00000000">
        <w:rPr>
          <w:rtl w:val="0"/>
        </w:rPr>
        <w:t xml:space="preserve">"Hunter-Gatherers," </w:t>
      </w:r>
      <w:r w:rsidDel="00000000" w:rsidR="00000000" w:rsidRPr="00000000">
        <w:rPr>
          <w:i w:val="1"/>
          <w:iCs w:val="1"/>
          <w:rtl w:val="0"/>
        </w:rPr>
        <w:t xml:space="preserve">eHRAF World Cultures</w:t>
      </w:r>
      <w:r w:rsidDel="00000000" w:rsidR="00000000" w:rsidRPr="00000000">
        <w:rPr>
          <w:rtl w:val="0"/>
        </w:rPr>
        <w:t xml:space="preserve">.</w:t>
      </w:r>
    </w:p>
    <w:p w:rsidR="00000000" w:rsidDel="00000000" w:rsidP="00000000" w:rsidRDefault="00000000" w:rsidRPr="00000000" w14:paraId="000003F0">
      <w:pPr>
        <w:rPr/>
      </w:pPr>
      <w:r w:rsidDel="00000000" w:rsidR="00000000" w:rsidRPr="00000000">
        <w:rPr>
          <w:rFonts w:ascii="EB Garamond SemiBold" w:cs="EB Garamond SemiBold" w:eastAsia="EB Garamond SemiBold" w:hAnsi="EB Garamond SemiBold"/>
          <w:rtl w:val="0"/>
        </w:rPr>
        <w:t xml:space="preserve">[9] FAO (2020).</w:t>
      </w:r>
      <w:r w:rsidDel="00000000" w:rsidR="00000000" w:rsidRPr="00000000">
        <w:rPr>
          <w:rtl w:val="0"/>
        </w:rPr>
        <w:t xml:space="preserve"> </w:t>
      </w:r>
      <w:r w:rsidDel="00000000" w:rsidR="00000000" w:rsidRPr="00000000">
        <w:rPr>
          <w:i w:val="1"/>
          <w:iCs w:val="1"/>
          <w:rtl w:val="0"/>
        </w:rPr>
        <w:t xml:space="preserve">Global Forest Resources Assessment</w:t>
      </w: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Fonts w:ascii="EB Garamond SemiBold" w:cs="EB Garamond SemiBold" w:eastAsia="EB Garamond SemiBold" w:hAnsi="EB Garamond SemiBold"/>
          <w:rtl w:val="0"/>
        </w:rPr>
        <w:t xml:space="preserve">[10] Zhu, et al. (2021).</w:t>
      </w:r>
      <w:r w:rsidDel="00000000" w:rsidR="00000000" w:rsidRPr="00000000">
        <w:rPr>
          <w:rtl w:val="0"/>
        </w:rPr>
        <w:t xml:space="preserve"> "The ecology of human population density." </w:t>
      </w:r>
      <w:r w:rsidDel="00000000" w:rsidR="00000000" w:rsidRPr="00000000">
        <w:rPr>
          <w:i w:val="1"/>
          <w:iCs w:val="1"/>
          <w:rtl w:val="0"/>
        </w:rPr>
        <w:t xml:space="preserve">Nature Ecology &amp; Evolution</w:t>
      </w: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Fonts w:ascii="EB Garamond SemiBold" w:cs="EB Garamond SemiBold" w:eastAsia="EB Garamond SemiBold" w:hAnsi="EB Garamond SemiBold"/>
          <w:rtl w:val="0"/>
        </w:rPr>
        <w:t xml:space="preserve">[11] Dinerstein, E., et al. (2017).</w:t>
      </w:r>
      <w:r w:rsidDel="00000000" w:rsidR="00000000" w:rsidRPr="00000000">
        <w:rPr>
          <w:rtl w:val="0"/>
        </w:rPr>
        <w:t xml:space="preserve"> "An Ecoregion-Based Approach to Protecting Half the Terrestrial Realm." </w:t>
      </w:r>
      <w:r w:rsidDel="00000000" w:rsidR="00000000" w:rsidRPr="00000000">
        <w:rPr>
          <w:i w:val="1"/>
          <w:iCs w:val="1"/>
          <w:rtl w:val="0"/>
        </w:rPr>
        <w:t xml:space="preserve">BioScience</w:t>
      </w:r>
      <w:r w:rsidDel="00000000" w:rsidR="00000000" w:rsidRPr="00000000">
        <w:rPr>
          <w:rtl w:val="0"/>
        </w:rPr>
        <w:t xml:space="preserve">.</w:t>
      </w:r>
    </w:p>
    <w:p w:rsidR="00000000" w:rsidDel="00000000" w:rsidP="00000000" w:rsidRDefault="00000000" w:rsidRPr="00000000" w14:paraId="000003F3">
      <w:pPr>
        <w:rPr/>
      </w:pPr>
      <w:r w:rsidDel="00000000" w:rsidR="00000000" w:rsidRPr="00000000">
        <w:rPr>
          <w:rFonts w:ascii="EB Garamond SemiBold" w:cs="EB Garamond SemiBold" w:eastAsia="EB Garamond SemiBold" w:hAnsi="EB Garamond SemiBold"/>
          <w:rtl w:val="0"/>
        </w:rPr>
        <w:t xml:space="preserve">[12] Tallavaara, M., et al. (2018).</w:t>
      </w:r>
      <w:r w:rsidDel="00000000" w:rsidR="00000000" w:rsidRPr="00000000">
        <w:rPr>
          <w:rtl w:val="0"/>
        </w:rPr>
        <w:t xml:space="preserve"> "Human population dynamics in Europe over the Last Glacial Maximum." </w:t>
      </w:r>
      <w:r w:rsidDel="00000000" w:rsidR="00000000" w:rsidRPr="00000000">
        <w:rPr>
          <w:i w:val="1"/>
          <w:iCs w:val="1"/>
          <w:rtl w:val="0"/>
        </w:rPr>
        <w:t xml:space="preserve">PNAS</w:t>
      </w:r>
      <w:r w:rsidDel="00000000" w:rsidR="00000000" w:rsidRPr="00000000">
        <w:rPr>
          <w:rtl w:val="0"/>
        </w:rPr>
        <w:t xml:space="preserve">.</w:t>
      </w:r>
    </w:p>
    <w:p w:rsidR="00000000" w:rsidDel="00000000" w:rsidP="00000000" w:rsidRDefault="00000000" w:rsidRPr="00000000" w14:paraId="000003F4">
      <w:pPr>
        <w:rPr/>
      </w:pPr>
      <w:r w:rsidDel="00000000" w:rsidR="00000000" w:rsidRPr="00000000">
        <w:rPr>
          <w:rFonts w:ascii="EB Garamond SemiBold" w:cs="EB Garamond SemiBold" w:eastAsia="EB Garamond SemiBold" w:hAnsi="EB Garamond SemiBold"/>
          <w:rtl w:val="0"/>
        </w:rPr>
        <w:t xml:space="preserve">[13] Dinerstein, E., et al. (2017).</w:t>
      </w:r>
      <w:r w:rsidDel="00000000" w:rsidR="00000000" w:rsidRPr="00000000">
        <w:rPr>
          <w:rtl w:val="0"/>
        </w:rPr>
        <w:t xml:space="preserve"> "An Ecoregion-Based Approach to Protecting Half the Terrestrial Realm." </w:t>
      </w:r>
      <w:r w:rsidDel="00000000" w:rsidR="00000000" w:rsidRPr="00000000">
        <w:rPr>
          <w:i w:val="1"/>
          <w:iCs w:val="1"/>
          <w:rtl w:val="0"/>
        </w:rPr>
        <w:t xml:space="preserve">BioScience</w:t>
      </w: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Fonts w:ascii="EB Garamond SemiBold" w:cs="EB Garamond SemiBold" w:eastAsia="EB Garamond SemiBold" w:hAnsi="EB Garamond SemiBold"/>
          <w:rtl w:val="0"/>
        </w:rPr>
        <w:t xml:space="preserve">[14] Binford, L. R. (2001).</w:t>
      </w:r>
      <w:r w:rsidDel="00000000" w:rsidR="00000000" w:rsidRPr="00000000">
        <w:rPr>
          <w:rtl w:val="0"/>
        </w:rPr>
        <w:t xml:space="preserve"> </w:t>
      </w:r>
      <w:r w:rsidDel="00000000" w:rsidR="00000000" w:rsidRPr="00000000">
        <w:rPr>
          <w:i w:val="1"/>
          <w:iCs w:val="1"/>
          <w:rtl w:val="0"/>
        </w:rPr>
        <w:t xml:space="preserve">Constructing Frames of Reference</w:t>
      </w:r>
      <w:r w:rsidDel="00000000" w:rsidR="00000000" w:rsidRPr="00000000">
        <w:rPr>
          <w:rtl w:val="0"/>
        </w:rPr>
        <w:t xml:space="preserve">; Kelly, R. L. (2013). </w:t>
      </w:r>
      <w:r w:rsidDel="00000000" w:rsidR="00000000" w:rsidRPr="00000000">
        <w:rPr>
          <w:i w:val="1"/>
          <w:iCs w:val="1"/>
          <w:rtl w:val="0"/>
        </w:rPr>
        <w:t xml:space="preserve">The Lifeways of Hunter-Gatherers</w:t>
      </w: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Fonts w:ascii="EB Garamond SemiBold" w:cs="EB Garamond SemiBold" w:eastAsia="EB Garamond SemiBold" w:hAnsi="EB Garamond SemiBold"/>
          <w:rtl w:val="0"/>
        </w:rPr>
        <w:t xml:space="preserve">[15] Watson, J. E. M., et al. (2018).</w:t>
      </w:r>
      <w:r w:rsidDel="00000000" w:rsidR="00000000" w:rsidRPr="00000000">
        <w:rPr>
          <w:rtl w:val="0"/>
        </w:rPr>
        <w:t xml:space="preserve"> "Protect the last of the wild." </w:t>
      </w:r>
      <w:r w:rsidDel="00000000" w:rsidR="00000000" w:rsidRPr="00000000">
        <w:rPr>
          <w:i w:val="1"/>
          <w:iCs w:val="1"/>
          <w:rtl w:val="0"/>
        </w:rPr>
        <w:t xml:space="preserve">Nature</w:t>
      </w:r>
      <w:r w:rsidDel="00000000" w:rsidR="00000000" w:rsidRPr="00000000">
        <w:rPr>
          <w:rtl w:val="0"/>
        </w:rPr>
        <w:t xml:space="preserve">.</w:t>
      </w:r>
    </w:p>
    <w:p w:rsidR="00000000" w:rsidDel="00000000" w:rsidP="00000000" w:rsidRDefault="00000000" w:rsidRPr="00000000" w14:paraId="000003F7">
      <w:pPr>
        <w:rPr/>
      </w:pPr>
      <w:r w:rsidDel="00000000" w:rsidR="00000000" w:rsidRPr="00000000">
        <w:rPr>
          <w:rFonts w:ascii="EB Garamond SemiBold" w:cs="EB Garamond SemiBold" w:eastAsia="EB Garamond SemiBold" w:hAnsi="EB Garamond SemiBold"/>
          <w:rtl w:val="0"/>
        </w:rPr>
        <w:t xml:space="preserve">[16] Plumptre, A. J., et al. (2021).</w:t>
      </w:r>
      <w:r w:rsidDel="00000000" w:rsidR="00000000" w:rsidRPr="00000000">
        <w:rPr>
          <w:rtl w:val="0"/>
        </w:rPr>
        <w:t xml:space="preserve"> "Where Might We Find Ecologically Intact Communities?" </w:t>
      </w:r>
      <w:r w:rsidDel="00000000" w:rsidR="00000000" w:rsidRPr="00000000">
        <w:rPr>
          <w:i w:val="1"/>
          <w:iCs w:val="1"/>
          <w:rtl w:val="0"/>
        </w:rPr>
        <w:t xml:space="preserve">Frontiers in Forests and Global Change</w:t>
      </w: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Fonts w:ascii="EB Garamond SemiBold" w:cs="EB Garamond SemiBold" w:eastAsia="EB Garamond SemiBold" w:hAnsi="EB Garamond SemiBold"/>
          <w:rtl w:val="0"/>
        </w:rPr>
        <w:t xml:space="preserve">[17] Erb, K. H., et al. (2018).</w:t>
      </w:r>
      <w:r w:rsidDel="00000000" w:rsidR="00000000" w:rsidRPr="00000000">
        <w:rPr>
          <w:rtl w:val="0"/>
        </w:rPr>
        <w:t xml:space="preserve"> "Unexpectedly large impact of forest management and grazing on global vegetation biomass." </w:t>
      </w:r>
      <w:r w:rsidDel="00000000" w:rsidR="00000000" w:rsidRPr="00000000">
        <w:rPr>
          <w:i w:val="1"/>
          <w:iCs w:val="1"/>
          <w:rtl w:val="0"/>
        </w:rPr>
        <w:t xml:space="preserve">Nature</w:t>
      </w: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Fonts w:ascii="EB Garamond SemiBold" w:cs="EB Garamond SemiBold" w:eastAsia="EB Garamond SemiBold" w:hAnsi="EB Garamond SemiBold"/>
          <w:rtl w:val="0"/>
        </w:rPr>
        <w:t xml:space="preserve">[18] Bar-On, Y. M., Phillips, R., &amp; Milo, R. (2018).</w:t>
      </w:r>
      <w:r w:rsidDel="00000000" w:rsidR="00000000" w:rsidRPr="00000000">
        <w:rPr>
          <w:rtl w:val="0"/>
        </w:rPr>
        <w:t xml:space="preserve"> "The biomass distribution on Earth." </w:t>
      </w:r>
      <w:r w:rsidDel="00000000" w:rsidR="00000000" w:rsidRPr="00000000">
        <w:rPr>
          <w:i w:val="1"/>
          <w:iCs w:val="1"/>
          <w:rtl w:val="0"/>
        </w:rPr>
        <w:t xml:space="preserve">Proceedings of the National Academy of Sciences</w:t>
      </w:r>
      <w:r w:rsidDel="00000000" w:rsidR="00000000" w:rsidRPr="00000000">
        <w:rPr>
          <w:rtl w:val="0"/>
        </w:rPr>
        <w:t xml:space="preserve"> (PNAS).</w:t>
      </w:r>
    </w:p>
    <w:p w:rsidR="00000000" w:rsidDel="00000000" w:rsidP="00000000" w:rsidRDefault="00000000" w:rsidRPr="00000000" w14:paraId="000003FA">
      <w:pPr>
        <w:rPr/>
      </w:pPr>
      <w:r w:rsidDel="00000000" w:rsidR="00000000" w:rsidRPr="00000000">
        <w:rPr>
          <w:rFonts w:ascii="EB Garamond SemiBold" w:cs="EB Garamond SemiBold" w:eastAsia="EB Garamond SemiBold" w:hAnsi="EB Garamond SemiBold"/>
          <w:rtl w:val="0"/>
        </w:rPr>
        <w:t xml:space="preserve">[19] Myers, R. A., &amp; Worm, B. (2003). </w:t>
      </w:r>
      <w:r w:rsidDel="00000000" w:rsidR="00000000" w:rsidRPr="00000000">
        <w:rPr>
          <w:rtl w:val="0"/>
        </w:rPr>
        <w:t xml:space="preserve">"Rapid worldwide depletion of predatory fish communities." </w:t>
      </w:r>
      <w:r w:rsidDel="00000000" w:rsidR="00000000" w:rsidRPr="00000000">
        <w:rPr>
          <w:i w:val="1"/>
          <w:iCs w:val="1"/>
          <w:rtl w:val="0"/>
        </w:rPr>
        <w:t xml:space="preserve">Nature</w:t>
      </w:r>
      <w:r w:rsidDel="00000000" w:rsidR="00000000" w:rsidRPr="00000000">
        <w:rPr>
          <w:rtl w:val="0"/>
        </w:rPr>
        <w:t xml:space="preserve">.</w:t>
      </w:r>
    </w:p>
    <w:p w:rsidR="00000000" w:rsidDel="00000000" w:rsidP="00000000" w:rsidRDefault="00000000" w:rsidRPr="00000000" w14:paraId="000003FB">
      <w:pPr>
        <w:rPr/>
      </w:pPr>
      <w:r w:rsidDel="00000000" w:rsidR="00000000" w:rsidRPr="00000000">
        <w:rPr>
          <w:rFonts w:ascii="EB Garamond SemiBold" w:cs="EB Garamond SemiBold" w:eastAsia="EB Garamond SemiBold" w:hAnsi="EB Garamond SemiBold"/>
          <w:rtl w:val="0"/>
        </w:rPr>
        <w:t xml:space="preserve">[20] World Wildlife Fund (WWF) (2022).</w:t>
      </w:r>
      <w:r w:rsidDel="00000000" w:rsidR="00000000" w:rsidRPr="00000000">
        <w:rPr>
          <w:rtl w:val="0"/>
        </w:rPr>
        <w:t xml:space="preserve"> </w:t>
      </w:r>
      <w:r w:rsidDel="00000000" w:rsidR="00000000" w:rsidRPr="00000000">
        <w:rPr>
          <w:i w:val="1"/>
          <w:iCs w:val="1"/>
          <w:rtl w:val="0"/>
        </w:rPr>
        <w:t xml:space="preserve">Living Planet Report</w:t>
      </w: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Fonts w:ascii="EB Garamond SemiBold" w:cs="EB Garamond SemiBold" w:eastAsia="EB Garamond SemiBold" w:hAnsi="EB Garamond SemiBold"/>
          <w:rtl w:val="0"/>
        </w:rPr>
        <w:t xml:space="preserve">[21] Hallmann, C. A., et al. (2017).</w:t>
      </w:r>
      <w:r w:rsidDel="00000000" w:rsidR="00000000" w:rsidRPr="00000000">
        <w:rPr>
          <w:rtl w:val="0"/>
        </w:rPr>
        <w:t xml:space="preserve"> "More than 75 percent decline over 27 years in total flying insect biomass in protected areas." </w:t>
      </w:r>
      <w:r w:rsidDel="00000000" w:rsidR="00000000" w:rsidRPr="00000000">
        <w:rPr>
          <w:i w:val="1"/>
          <w:iCs w:val="1"/>
          <w:rtl w:val="0"/>
        </w:rPr>
        <w:t xml:space="preserve">PLOS One</w:t>
      </w:r>
      <w:r w:rsidDel="00000000" w:rsidR="00000000" w:rsidRPr="00000000">
        <w:rPr>
          <w:rtl w:val="0"/>
        </w:rPr>
        <w:t xml:space="preserve">.</w:t>
      </w:r>
    </w:p>
    <w:p w:rsidR="00000000" w:rsidDel="00000000" w:rsidP="00000000" w:rsidRDefault="00000000" w:rsidRPr="00000000" w14:paraId="000003FD">
      <w:pPr>
        <w:rPr/>
      </w:pPr>
      <w:r w:rsidDel="00000000" w:rsidR="00000000" w:rsidRPr="00000000">
        <w:rPr>
          <w:rFonts w:ascii="EB Garamond SemiBold" w:cs="EB Garamond SemiBold" w:eastAsia="EB Garamond SemiBold" w:hAnsi="EB Garamond SemiBold"/>
          <w:rtl w:val="0"/>
        </w:rPr>
        <w:t xml:space="preserve">[22] Wellcome Sanger Institute. (2024).</w:t>
      </w:r>
      <w:r w:rsidDel="00000000" w:rsidR="00000000" w:rsidRPr="00000000">
        <w:rPr>
          <w:rtl w:val="0"/>
        </w:rPr>
        <w:t xml:space="preserve"> "Genomic and ecological tracking of seasonal mosquito biomass."</w:t>
      </w:r>
    </w:p>
    <w:p w:rsidR="00000000" w:rsidDel="00000000" w:rsidP="00000000" w:rsidRDefault="00000000" w:rsidRPr="00000000" w14:paraId="000003FE">
      <w:pPr>
        <w:rPr/>
      </w:pPr>
      <w:r w:rsidDel="00000000" w:rsidR="00000000" w:rsidRPr="00000000">
        <w:rPr>
          <w:rFonts w:ascii="EB Garamond SemiBold" w:cs="EB Garamond SemiBold" w:eastAsia="EB Garamond SemiBold" w:hAnsi="EB Garamond SemiBold"/>
          <w:rtl w:val="0"/>
        </w:rPr>
        <w:t xml:space="preserve">[23] National Wildlife Federation. (2023).</w:t>
      </w:r>
      <w:r w:rsidDel="00000000" w:rsidR="00000000" w:rsidRPr="00000000">
        <w:rPr>
          <w:rtl w:val="0"/>
        </w:rPr>
        <w:t xml:space="preserve"> "Ecological Assessment on Mosquitoes as a Foundational Energy Source."</w:t>
      </w:r>
    </w:p>
    <w:p w:rsidR="00000000" w:rsidDel="00000000" w:rsidP="00000000" w:rsidRDefault="00000000" w:rsidRPr="00000000" w14:paraId="000003FF">
      <w:pPr>
        <w:rPr/>
      </w:pPr>
      <w:r w:rsidDel="00000000" w:rsidR="00000000" w:rsidRPr="00000000">
        <w:rPr>
          <w:rFonts w:ascii="EB Garamond SemiBold" w:cs="EB Garamond SemiBold" w:eastAsia="EB Garamond SemiBold" w:hAnsi="EB Garamond SemiBold"/>
          <w:rtl w:val="0"/>
        </w:rPr>
        <w:t xml:space="preserve">[24] U.S. Environmental Protection Agency. (2022).</w:t>
      </w:r>
      <w:r w:rsidDel="00000000" w:rsidR="00000000" w:rsidRPr="00000000">
        <w:rPr>
          <w:rtl w:val="0"/>
        </w:rPr>
        <w:t xml:space="preserve"> "Experimental Use Permit (EUP) for the use of Wolbachia-infected mosquitoes."</w:t>
      </w:r>
    </w:p>
    <w:p w:rsidR="00000000" w:rsidDel="00000000" w:rsidP="00000000" w:rsidRDefault="00000000" w:rsidRPr="00000000" w14:paraId="00000400">
      <w:pPr>
        <w:rPr/>
      </w:pPr>
      <w:r w:rsidDel="00000000" w:rsidR="00000000" w:rsidRPr="00000000">
        <w:rPr>
          <w:rFonts w:ascii="EB Garamond SemiBold" w:cs="EB Garamond SemiBold" w:eastAsia="EB Garamond SemiBold" w:hAnsi="EB Garamond SemiBold"/>
          <w:rtl w:val="0"/>
        </w:rPr>
        <w:t xml:space="preserve">[25] National Wildlife Federation. (2023).</w:t>
      </w:r>
      <w:r w:rsidDel="00000000" w:rsidR="00000000" w:rsidRPr="00000000">
        <w:rPr>
          <w:rtl w:val="0"/>
        </w:rPr>
        <w:t xml:space="preserve"> "Ecological Assessment on Mosquitoes as a Foundational Energy Source."</w:t>
      </w:r>
    </w:p>
    <w:p w:rsidR="00000000" w:rsidDel="00000000" w:rsidP="00000000" w:rsidRDefault="00000000" w:rsidRPr="00000000" w14:paraId="00000401">
      <w:pPr>
        <w:rPr/>
      </w:pPr>
      <w:r w:rsidDel="00000000" w:rsidR="00000000" w:rsidRPr="00000000">
        <w:rPr>
          <w:rFonts w:ascii="EB Garamond SemiBold" w:cs="EB Garamond SemiBold" w:eastAsia="EB Garamond SemiBold" w:hAnsi="EB Garamond SemiBold"/>
          <w:rtl w:val="0"/>
        </w:rPr>
        <w:t xml:space="preserve">[26] Ceballos, G., et al. (2015).</w:t>
      </w:r>
      <w:r w:rsidDel="00000000" w:rsidR="00000000" w:rsidRPr="00000000">
        <w:rPr>
          <w:rtl w:val="0"/>
        </w:rPr>
        <w:t xml:space="preserve"> "Accelerated modern human-induced species losses: Entering the sixth mass extinction." </w:t>
      </w:r>
      <w:r w:rsidDel="00000000" w:rsidR="00000000" w:rsidRPr="00000000">
        <w:rPr>
          <w:i w:val="1"/>
          <w:iCs w:val="1"/>
          <w:rtl w:val="0"/>
        </w:rPr>
        <w:t xml:space="preserve">Science Advances</w:t>
      </w: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Fonts w:ascii="EB Garamond SemiBold" w:cs="EB Garamond SemiBold" w:eastAsia="EB Garamond SemiBold" w:hAnsi="EB Garamond SemiBold"/>
          <w:rtl w:val="0"/>
        </w:rPr>
        <w:t xml:space="preserve">[27] McGuire, V. L. (2017).</w:t>
      </w:r>
      <w:r w:rsidDel="00000000" w:rsidR="00000000" w:rsidRPr="00000000">
        <w:rPr>
          <w:rtl w:val="0"/>
        </w:rPr>
        <w:t xml:space="preserve"> "Water-Level and Recoverable Water in Storage Changes, High Plains Aquifer." </w:t>
      </w:r>
      <w:r w:rsidDel="00000000" w:rsidR="00000000" w:rsidRPr="00000000">
        <w:rPr>
          <w:i w:val="1"/>
          <w:iCs w:val="1"/>
          <w:rtl w:val="0"/>
        </w:rPr>
        <w:t xml:space="preserve">U.S. Geological Survey</w:t>
      </w: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Fonts w:ascii="EB Garamond SemiBold" w:cs="EB Garamond SemiBold" w:eastAsia="EB Garamond SemiBold" w:hAnsi="EB Garamond SemiBold"/>
          <w:rtl w:val="0"/>
        </w:rPr>
        <w:t xml:space="preserve">[28] Famiglietti, J. S. (2014).</w:t>
      </w:r>
      <w:r w:rsidDel="00000000" w:rsidR="00000000" w:rsidRPr="00000000">
        <w:rPr>
          <w:rtl w:val="0"/>
        </w:rPr>
        <w:t xml:space="preserve"> "The global groundwater crisis." </w:t>
      </w:r>
      <w:r w:rsidDel="00000000" w:rsidR="00000000" w:rsidRPr="00000000">
        <w:rPr>
          <w:i w:val="1"/>
          <w:iCs w:val="1"/>
          <w:rtl w:val="0"/>
        </w:rPr>
        <w:t xml:space="preserve">Nature Climate Change</w:t>
      </w: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Fonts w:ascii="EB Garamond SemiBold" w:cs="EB Garamond SemiBold" w:eastAsia="EB Garamond SemiBold" w:hAnsi="EB Garamond SemiBold"/>
          <w:rtl w:val="0"/>
        </w:rPr>
        <w:t xml:space="preserve">[29] Maxmen, A. (2018).</w:t>
      </w:r>
      <w:r w:rsidDel="00000000" w:rsidR="00000000" w:rsidRPr="00000000">
        <w:rPr>
          <w:rtl w:val="0"/>
        </w:rPr>
        <w:t xml:space="preserve"> "Cape Town's water crisis: driven by climate change and poor planning." </w:t>
      </w:r>
      <w:r w:rsidDel="00000000" w:rsidR="00000000" w:rsidRPr="00000000">
        <w:rPr>
          <w:i w:val="1"/>
          <w:iCs w:val="1"/>
          <w:rtl w:val="0"/>
        </w:rPr>
        <w:t xml:space="preserve">Nature</w:t>
      </w: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Fonts w:ascii="EB Garamond SemiBold" w:cs="EB Garamond SemiBold" w:eastAsia="EB Garamond SemiBold" w:hAnsi="EB Garamond SemiBold"/>
          <w:rtl w:val="0"/>
        </w:rPr>
        <w:t xml:space="preserve">[30] Montgomery, D. R. (2007).</w:t>
      </w:r>
      <w:r w:rsidDel="00000000" w:rsidR="00000000" w:rsidRPr="00000000">
        <w:rPr>
          <w:rtl w:val="0"/>
        </w:rPr>
        <w:t xml:space="preserve"> </w:t>
      </w:r>
      <w:r w:rsidDel="00000000" w:rsidR="00000000" w:rsidRPr="00000000">
        <w:rPr>
          <w:i w:val="1"/>
          <w:iCs w:val="1"/>
          <w:rtl w:val="0"/>
        </w:rPr>
        <w:t xml:space="preserve">Dirt: The Erosion of Civilizations</w:t>
      </w:r>
      <w:r w:rsidDel="00000000" w:rsidR="00000000" w:rsidRPr="00000000">
        <w:rPr>
          <w:rtl w:val="0"/>
        </w:rPr>
        <w:t xml:space="preserve">. University of California Press.</w:t>
      </w:r>
    </w:p>
    <w:p w:rsidR="00000000" w:rsidDel="00000000" w:rsidP="00000000" w:rsidRDefault="00000000" w:rsidRPr="00000000" w14:paraId="00000406">
      <w:pPr>
        <w:rPr/>
      </w:pPr>
      <w:r w:rsidDel="00000000" w:rsidR="00000000" w:rsidRPr="00000000">
        <w:rPr>
          <w:rFonts w:ascii="EB Garamond SemiBold" w:cs="EB Garamond SemiBold" w:eastAsia="EB Garamond SemiBold" w:hAnsi="EB Garamond SemiBold"/>
          <w:rtl w:val="0"/>
        </w:rPr>
        <w:t xml:space="preserve">[31] Worster, D. (1979).</w:t>
      </w:r>
      <w:r w:rsidDel="00000000" w:rsidR="00000000" w:rsidRPr="00000000">
        <w:rPr>
          <w:rtl w:val="0"/>
        </w:rPr>
        <w:t xml:space="preserve"> </w:t>
      </w:r>
      <w:r w:rsidDel="00000000" w:rsidR="00000000" w:rsidRPr="00000000">
        <w:rPr>
          <w:i w:val="1"/>
          <w:iCs w:val="1"/>
          <w:rtl w:val="0"/>
        </w:rPr>
        <w:t xml:space="preserve">Dust Bowl: The Southern Plains in the 1930s</w:t>
      </w:r>
      <w:r w:rsidDel="00000000" w:rsidR="00000000" w:rsidRPr="00000000">
        <w:rPr>
          <w:rtl w:val="0"/>
        </w:rPr>
        <w:t xml:space="preserve">. Oxford University Press.</w:t>
      </w:r>
    </w:p>
    <w:p w:rsidR="00000000" w:rsidDel="00000000" w:rsidP="00000000" w:rsidRDefault="00000000" w:rsidRPr="00000000" w14:paraId="00000407">
      <w:pPr>
        <w:rPr/>
      </w:pPr>
      <w:r w:rsidDel="00000000" w:rsidR="00000000" w:rsidRPr="00000000">
        <w:rPr>
          <w:rFonts w:ascii="EB Garamond SemiBold" w:cs="EB Garamond SemiBold" w:eastAsia="EB Garamond SemiBold" w:hAnsi="EB Garamond SemiBold"/>
          <w:rtl w:val="0"/>
        </w:rPr>
        <w:t xml:space="preserve">[32] Food and Agriculture Organization of the United Nations (FAO) (2015).</w:t>
      </w:r>
      <w:r w:rsidDel="00000000" w:rsidR="00000000" w:rsidRPr="00000000">
        <w:rPr>
          <w:rtl w:val="0"/>
        </w:rPr>
        <w:t xml:space="preserve"> </w:t>
      </w:r>
      <w:r w:rsidDel="00000000" w:rsidR="00000000" w:rsidRPr="00000000">
        <w:rPr>
          <w:i w:val="1"/>
          <w:iCs w:val="1"/>
          <w:rtl w:val="0"/>
        </w:rPr>
        <w:t xml:space="preserve">Status of the World's Soil Resources</w:t>
      </w:r>
      <w:r w:rsidDel="00000000" w:rsidR="00000000" w:rsidRPr="00000000">
        <w:rPr>
          <w:rtl w:val="0"/>
        </w:rPr>
        <w:t xml:space="preserve">.</w:t>
      </w:r>
    </w:p>
    <w:p w:rsidR="00000000" w:rsidDel="00000000" w:rsidP="00000000" w:rsidRDefault="00000000" w:rsidRPr="00000000" w14:paraId="00000408">
      <w:pPr>
        <w:rPr/>
      </w:pPr>
      <w:r w:rsidDel="00000000" w:rsidR="00000000" w:rsidRPr="00000000">
        <w:rPr>
          <w:rFonts w:ascii="EB Garamond SemiBold" w:cs="EB Garamond SemiBold" w:eastAsia="EB Garamond SemiBold" w:hAnsi="EB Garamond SemiBold"/>
          <w:rtl w:val="0"/>
        </w:rPr>
        <w:t xml:space="preserve">[33] Cordell, D., Drangert, J. O., &amp; White, S. (2009).</w:t>
      </w:r>
      <w:r w:rsidDel="00000000" w:rsidR="00000000" w:rsidRPr="00000000">
        <w:rPr>
          <w:rtl w:val="0"/>
        </w:rPr>
        <w:t xml:space="preserve"> "The story of phosphorus: Global food security and food for thought." </w:t>
      </w:r>
      <w:r w:rsidDel="00000000" w:rsidR="00000000" w:rsidRPr="00000000">
        <w:rPr>
          <w:i w:val="1"/>
          <w:iCs w:val="1"/>
          <w:rtl w:val="0"/>
        </w:rPr>
        <w:t xml:space="preserve">Global Environmental Change</w:t>
      </w: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Fonts w:ascii="EB Garamond SemiBold" w:cs="EB Garamond SemiBold" w:eastAsia="EB Garamond SemiBold" w:hAnsi="EB Garamond SemiBold"/>
          <w:rtl w:val="0"/>
        </w:rPr>
        <w:t xml:space="preserve">[34] Erisman, J. W., et al. (2008).</w:t>
      </w:r>
      <w:r w:rsidDel="00000000" w:rsidR="00000000" w:rsidRPr="00000000">
        <w:rPr>
          <w:rtl w:val="0"/>
        </w:rPr>
        <w:t xml:space="preserve"> "How a century of ammonia synthesis changed the world." </w:t>
      </w:r>
      <w:r w:rsidDel="00000000" w:rsidR="00000000" w:rsidRPr="00000000">
        <w:rPr>
          <w:i w:val="1"/>
          <w:iCs w:val="1"/>
          <w:rtl w:val="0"/>
        </w:rPr>
        <w:t xml:space="preserve">Nature Geoscience</w:t>
      </w: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Fonts w:ascii="EB Garamond SemiBold" w:cs="EB Garamond SemiBold" w:eastAsia="EB Garamond SemiBold" w:hAnsi="EB Garamond SemiBold"/>
          <w:rtl w:val="0"/>
        </w:rPr>
        <w:t xml:space="preserve">[35] Smith, C., et al. (2020).</w:t>
      </w:r>
      <w:r w:rsidDel="00000000" w:rsidR="00000000" w:rsidRPr="00000000">
        <w:rPr>
          <w:rtl w:val="0"/>
        </w:rPr>
        <w:t xml:space="preserve"> "The scale of the challenge of decarbonizing the global fertilizer sector." </w:t>
      </w:r>
      <w:r w:rsidDel="00000000" w:rsidR="00000000" w:rsidRPr="00000000">
        <w:rPr>
          <w:i w:val="1"/>
          <w:iCs w:val="1"/>
          <w:rtl w:val="0"/>
        </w:rPr>
        <w:t xml:space="preserve">Royal Society Open Science</w:t>
      </w: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Fonts w:ascii="EB Garamond SemiBold" w:cs="EB Garamond SemiBold" w:eastAsia="EB Garamond SemiBold" w:hAnsi="EB Garamond SemiBold"/>
          <w:rtl w:val="0"/>
        </w:rPr>
        <w:t xml:space="preserve">[36] Steffen, W., et al. (2015).</w:t>
      </w:r>
      <w:r w:rsidDel="00000000" w:rsidR="00000000" w:rsidRPr="00000000">
        <w:rPr>
          <w:rtl w:val="0"/>
        </w:rPr>
        <w:t xml:space="preserve"> "Planetary boundaries: Guiding human development on a changing planet." </w:t>
      </w:r>
      <w:r w:rsidDel="00000000" w:rsidR="00000000" w:rsidRPr="00000000">
        <w:rPr>
          <w:i w:val="1"/>
          <w:iCs w:val="1"/>
          <w:rtl w:val="0"/>
        </w:rPr>
        <w:t xml:space="preserve">Science</w:t>
      </w: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Fonts w:ascii="EB Garamond SemiBold" w:cs="EB Garamond SemiBold" w:eastAsia="EB Garamond SemiBold" w:hAnsi="EB Garamond SemiBold"/>
          <w:rtl w:val="0"/>
        </w:rPr>
        <w:t xml:space="preserve">[37] BP Statistical Review of World Energy (2023).</w:t>
      </w:r>
      <w:r w:rsidDel="00000000" w:rsidR="00000000" w:rsidRPr="00000000">
        <w:rPr>
          <w:rtl w:val="0"/>
        </w:rPr>
        <w:t xml:space="preserve"> Global proven reserves-to-production ratios.</w:t>
      </w:r>
    </w:p>
    <w:p w:rsidR="00000000" w:rsidDel="00000000" w:rsidP="00000000" w:rsidRDefault="00000000" w:rsidRPr="00000000" w14:paraId="0000040D">
      <w:pPr>
        <w:rPr/>
      </w:pPr>
      <w:r w:rsidDel="00000000" w:rsidR="00000000" w:rsidRPr="00000000">
        <w:rPr>
          <w:rFonts w:ascii="EB Garamond SemiBold" w:cs="EB Garamond SemiBold" w:eastAsia="EB Garamond SemiBold" w:hAnsi="EB Garamond SemiBold"/>
          <w:rtl w:val="0"/>
        </w:rPr>
        <w:t xml:space="preserve">[38] Van den Bergh, J. C. J. M., &amp; Rietveld, P. (2004).</w:t>
      </w:r>
      <w:r w:rsidDel="00000000" w:rsidR="00000000" w:rsidRPr="00000000">
        <w:rPr>
          <w:rtl w:val="0"/>
        </w:rPr>
        <w:t xml:space="preserve"> "Reconsidering the Limits to World Population: Meta-analysis and Meta-prediction." </w:t>
      </w:r>
      <w:r w:rsidDel="00000000" w:rsidR="00000000" w:rsidRPr="00000000">
        <w:rPr>
          <w:i w:val="1"/>
          <w:iCs w:val="1"/>
          <w:rtl w:val="0"/>
        </w:rPr>
        <w:t xml:space="preserve">BioScience</w:t>
      </w: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Fonts w:ascii="EB Garamond SemiBold" w:cs="EB Garamond SemiBold" w:eastAsia="EB Garamond SemiBold" w:hAnsi="EB Garamond SemiBold"/>
          <w:rtl w:val="0"/>
        </w:rPr>
        <w:t xml:space="preserve">[39] Ehrlich, P. R., &amp; Ehrlich, A. H. (1971).</w:t>
      </w:r>
      <w:r w:rsidDel="00000000" w:rsidR="00000000" w:rsidRPr="00000000">
        <w:rPr>
          <w:rtl w:val="0"/>
        </w:rPr>
        <w:t xml:space="preserve"> </w:t>
      </w:r>
      <w:r w:rsidDel="00000000" w:rsidR="00000000" w:rsidRPr="00000000">
        <w:rPr>
          <w:i w:val="1"/>
          <w:iCs w:val="1"/>
          <w:rtl w:val="0"/>
        </w:rPr>
        <w:t xml:space="preserve">Population, Resources, Environment: Issues in Human Ecology</w:t>
      </w:r>
      <w:r w:rsidDel="00000000" w:rsidR="00000000" w:rsidRPr="00000000">
        <w:rPr>
          <w:rtl w:val="0"/>
        </w:rPr>
        <w:t xml:space="preserve">. W. H. Freeman.</w:t>
      </w:r>
    </w:p>
    <w:p w:rsidR="00000000" w:rsidDel="00000000" w:rsidP="00000000" w:rsidRDefault="00000000" w:rsidRPr="00000000" w14:paraId="0000040F">
      <w:pPr>
        <w:rPr/>
      </w:pPr>
      <w:r w:rsidDel="00000000" w:rsidR="00000000" w:rsidRPr="00000000">
        <w:rPr>
          <w:rFonts w:ascii="EB Garamond SemiBold" w:cs="EB Garamond SemiBold" w:eastAsia="EB Garamond SemiBold" w:hAnsi="EB Garamond SemiBold"/>
          <w:rtl w:val="0"/>
        </w:rPr>
        <w:t xml:space="preserve">[40] Hulett, H. R. (1970).</w:t>
      </w:r>
      <w:r w:rsidDel="00000000" w:rsidR="00000000" w:rsidRPr="00000000">
        <w:rPr>
          <w:rtl w:val="0"/>
        </w:rPr>
        <w:t xml:space="preserve"> "Optimum World Population." </w:t>
      </w:r>
      <w:r w:rsidDel="00000000" w:rsidR="00000000" w:rsidRPr="00000000">
        <w:rPr>
          <w:i w:val="1"/>
          <w:iCs w:val="1"/>
          <w:rtl w:val="0"/>
        </w:rPr>
        <w:t xml:space="preserve">BioScience</w:t>
      </w:r>
      <w:r w:rsidDel="00000000" w:rsidR="00000000" w:rsidRPr="00000000">
        <w:rPr>
          <w:rtl w:val="0"/>
        </w:rPr>
        <w:t xml:space="preserve">; Westing, A. H. (1981). "A World in Balance." </w:t>
      </w:r>
      <w:r w:rsidDel="00000000" w:rsidR="00000000" w:rsidRPr="00000000">
        <w:rPr>
          <w:i w:val="1"/>
          <w:iCs w:val="1"/>
          <w:rtl w:val="0"/>
        </w:rPr>
        <w:t xml:space="preserve">Environmental Conservation</w:t>
      </w:r>
      <w:r w:rsidDel="00000000" w:rsidR="00000000" w:rsidRPr="00000000">
        <w:rPr>
          <w:rtl w:val="0"/>
        </w:rPr>
        <w:t xml:space="preserve">; Pimentel, D., et al. (1994). "Natural Resources and an Optimum Human Population." </w:t>
      </w:r>
      <w:r w:rsidDel="00000000" w:rsidR="00000000" w:rsidRPr="00000000">
        <w:rPr>
          <w:i w:val="1"/>
          <w:iCs w:val="1"/>
          <w:rtl w:val="0"/>
        </w:rPr>
        <w:t xml:space="preserve">Population and Environment</w:t>
      </w:r>
      <w:r w:rsidDel="00000000" w:rsidR="00000000" w:rsidRPr="00000000">
        <w:rPr>
          <w:rtl w:val="0"/>
        </w:rPr>
        <w:t xml:space="preserve">; Daily, G. C., Ehrlich, P. R., &amp; Ehrlich, A. H. (1994). "Optimum Human Population Size." </w:t>
      </w:r>
      <w:r w:rsidDel="00000000" w:rsidR="00000000" w:rsidRPr="00000000">
        <w:rPr>
          <w:i w:val="1"/>
          <w:iCs w:val="1"/>
          <w:rtl w:val="0"/>
        </w:rPr>
        <w:t xml:space="preserve">Population and Environment</w:t>
      </w:r>
      <w:r w:rsidDel="00000000" w:rsidR="00000000" w:rsidRPr="00000000">
        <w:rPr>
          <w:rtl w:val="0"/>
        </w:rPr>
        <w:t xml:space="preserve">; Lianos, T. P., &amp; Pseiridis, A. (2016). "Sustainable Welfare and Optimum Population Size." </w:t>
      </w:r>
      <w:r w:rsidDel="00000000" w:rsidR="00000000" w:rsidRPr="00000000">
        <w:rPr>
          <w:i w:val="1"/>
          <w:iCs w:val="1"/>
          <w:rtl w:val="0"/>
        </w:rPr>
        <w:t xml:space="preserve">Environment, Development and Sustainability</w:t>
      </w:r>
      <w:r w:rsidDel="00000000" w:rsidR="00000000" w:rsidRPr="00000000">
        <w:rPr>
          <w:rtl w:val="0"/>
        </w:rPr>
        <w:t xml:space="preserve">; Dasgupta, P., Dasgupta, A., &amp; Barrett, S. (2021). "Population, Ecological Footprint, and the Sustainable Development Goals." </w:t>
      </w:r>
      <w:r w:rsidDel="00000000" w:rsidR="00000000" w:rsidRPr="00000000">
        <w:rPr>
          <w:i w:val="1"/>
          <w:iCs w:val="1"/>
          <w:rtl w:val="0"/>
        </w:rPr>
        <w:t xml:space="preserve">Environment and Development Economics</w:t>
      </w:r>
      <w:r w:rsidDel="00000000" w:rsidR="00000000" w:rsidRPr="00000000">
        <w:rPr>
          <w:rtl w:val="0"/>
        </w:rPr>
        <w:t xml:space="preserve">; Gerten, D., et al. (2020). "Feeding ten billion people safely within water, land, nitrogen and phosphorus boundaries." </w:t>
      </w:r>
      <w:r w:rsidDel="00000000" w:rsidR="00000000" w:rsidRPr="00000000">
        <w:rPr>
          <w:i w:val="1"/>
          <w:iCs w:val="1"/>
          <w:rtl w:val="0"/>
        </w:rPr>
        <w:t xml:space="preserve">Nature Sustainability</w:t>
      </w:r>
      <w:r w:rsidDel="00000000" w:rsidR="00000000" w:rsidRPr="00000000">
        <w:rPr>
          <w:rtl w:val="0"/>
        </w:rPr>
        <w:t xml:space="preserve">.</w:t>
      </w:r>
    </w:p>
    <w:p w:rsidR="00000000" w:rsidDel="00000000" w:rsidP="00000000" w:rsidRDefault="00000000" w:rsidRPr="00000000" w14:paraId="00000410">
      <w:pPr>
        <w:rPr/>
      </w:pPr>
      <w:r w:rsidDel="00000000" w:rsidR="00000000" w:rsidRPr="00000000">
        <w:rPr>
          <w:rFonts w:ascii="EB Garamond SemiBold" w:cs="EB Garamond SemiBold" w:eastAsia="EB Garamond SemiBold" w:hAnsi="EB Garamond SemiBold"/>
          <w:rtl w:val="0"/>
        </w:rPr>
        <w:t xml:space="preserve">[41] Rivas-Aceves, S., &amp; Schmidt, S. (2022).</w:t>
      </w:r>
      <w:r w:rsidDel="00000000" w:rsidR="00000000" w:rsidRPr="00000000">
        <w:rPr>
          <w:rtl w:val="0"/>
        </w:rPr>
        <w:t xml:space="preserve"> "Sustainable Gardening for Economic Inclusion, Poverty Reduction, and Culture Preservation." </w:t>
      </w:r>
      <w:r w:rsidDel="00000000" w:rsidR="00000000" w:rsidRPr="00000000">
        <w:rPr>
          <w:i w:val="1"/>
          <w:iCs w:val="1"/>
          <w:rtl w:val="0"/>
        </w:rPr>
        <w:t xml:space="preserve">Sustainability</w:t>
      </w:r>
      <w:r w:rsidDel="00000000" w:rsidR="00000000" w:rsidRPr="00000000">
        <w:rPr>
          <w:rtl w:val="0"/>
        </w:rPr>
        <w:t xml:space="preserve">, 14(23), 15743.</w:t>
      </w:r>
    </w:p>
    <w:p w:rsidR="00000000" w:rsidDel="00000000" w:rsidP="00000000" w:rsidRDefault="00000000" w:rsidRPr="00000000" w14:paraId="00000411">
      <w:pPr>
        <w:rPr/>
      </w:pPr>
      <w:r w:rsidDel="00000000" w:rsidR="00000000" w:rsidRPr="00000000">
        <w:rPr>
          <w:rFonts w:ascii="EB Garamond SemiBold" w:cs="EB Garamond SemiBold" w:eastAsia="EB Garamond SemiBold" w:hAnsi="EB Garamond SemiBold"/>
          <w:rtl w:val="0"/>
        </w:rPr>
        <w:t xml:space="preserve">[42] Altieri, M. A. (2009).</w:t>
      </w:r>
      <w:r w:rsidDel="00000000" w:rsidR="00000000" w:rsidRPr="00000000">
        <w:rPr>
          <w:rtl w:val="0"/>
        </w:rPr>
        <w:t xml:space="preserve"> "Agroecology, Small Farms, and Food Sovereignty." </w:t>
      </w:r>
      <w:r w:rsidDel="00000000" w:rsidR="00000000" w:rsidRPr="00000000">
        <w:rPr>
          <w:i w:val="1"/>
          <w:iCs w:val="1"/>
          <w:rtl w:val="0"/>
        </w:rPr>
        <w:t xml:space="preserve">Monthly Review</w:t>
      </w:r>
      <w:r w:rsidDel="00000000" w:rsidR="00000000" w:rsidRPr="00000000">
        <w:rPr>
          <w:rtl w:val="0"/>
        </w:rPr>
        <w:t xml:space="preserve">, 61(3), 102.</w:t>
      </w:r>
    </w:p>
    <w:p w:rsidR="00000000" w:rsidDel="00000000" w:rsidP="00000000" w:rsidRDefault="00000000" w:rsidRPr="00000000" w14:paraId="00000412">
      <w:pPr>
        <w:rPr/>
      </w:pPr>
      <w:r w:rsidDel="00000000" w:rsidR="00000000" w:rsidRPr="00000000">
        <w:rPr>
          <w:rFonts w:ascii="EB Garamond SemiBold" w:cs="EB Garamond SemiBold" w:eastAsia="EB Garamond SemiBold" w:hAnsi="EB Garamond SemiBold"/>
          <w:rtl w:val="0"/>
        </w:rPr>
        <w:t xml:space="preserve">[43] Sanders, W. T., Parsons, J. R., &amp; Santley, R. S. (1979). </w:t>
      </w:r>
      <w:r w:rsidDel="00000000" w:rsidR="00000000" w:rsidRPr="00000000">
        <w:rPr>
          <w:i w:val="1"/>
          <w:iCs w:val="1"/>
          <w:rtl w:val="0"/>
        </w:rPr>
        <w:t xml:space="preserve">The Basin of Mexico: Ecological Processes in the Evolution of a Civilization</w:t>
      </w:r>
      <w:r w:rsidDel="00000000" w:rsidR="00000000" w:rsidRPr="00000000">
        <w:rPr>
          <w:rtl w:val="0"/>
        </w:rPr>
        <w:t xml:space="preserve">. Academic Press.</w:t>
      </w:r>
    </w:p>
    <w:p w:rsidR="00000000" w:rsidDel="00000000" w:rsidP="00000000" w:rsidRDefault="00000000" w:rsidRPr="00000000" w14:paraId="00000413">
      <w:pPr>
        <w:rPr/>
      </w:pPr>
      <w:r w:rsidDel="00000000" w:rsidR="00000000" w:rsidRPr="00000000">
        <w:rPr>
          <w:rFonts w:ascii="EB Garamond SemiBold" w:cs="EB Garamond SemiBold" w:eastAsia="EB Garamond SemiBold" w:hAnsi="EB Garamond SemiBold"/>
          <w:rtl w:val="0"/>
        </w:rPr>
        <w:t xml:space="preserve">[44] Bierhorst, J. (1992).</w:t>
      </w:r>
      <w:r w:rsidDel="00000000" w:rsidR="00000000" w:rsidRPr="00000000">
        <w:rPr>
          <w:rtl w:val="0"/>
        </w:rPr>
        <w:t xml:space="preserve"> </w:t>
      </w:r>
      <w:r w:rsidDel="00000000" w:rsidR="00000000" w:rsidRPr="00000000">
        <w:rPr>
          <w:i w:val="1"/>
          <w:iCs w:val="1"/>
          <w:rtl w:val="0"/>
        </w:rPr>
        <w:t xml:space="preserve">History and Mythology of the Aztecs: The Codex Chimalpopoca</w:t>
      </w:r>
      <w:r w:rsidDel="00000000" w:rsidR="00000000" w:rsidRPr="00000000">
        <w:rPr>
          <w:rtl w:val="0"/>
        </w:rPr>
        <w:t xml:space="preserve">. University of Arizona Press.</w:t>
      </w:r>
    </w:p>
    <w:p w:rsidR="00000000" w:rsidDel="00000000" w:rsidP="00000000" w:rsidRDefault="00000000" w:rsidRPr="00000000" w14:paraId="00000414">
      <w:pPr>
        <w:rPr/>
      </w:pPr>
      <w:r w:rsidDel="00000000" w:rsidR="00000000" w:rsidRPr="00000000">
        <w:rPr>
          <w:rFonts w:ascii="EB Garamond SemiBold" w:cs="EB Garamond SemiBold" w:eastAsia="EB Garamond SemiBold" w:hAnsi="EB Garamond SemiBold"/>
          <w:rtl w:val="0"/>
        </w:rPr>
        <w:t xml:space="preserve">[45] Mundy, B. E. (2015). </w:t>
      </w:r>
      <w:r w:rsidDel="00000000" w:rsidR="00000000" w:rsidRPr="00000000">
        <w:rPr>
          <w:i w:val="1"/>
          <w:iCs w:val="1"/>
          <w:rtl w:val="0"/>
        </w:rPr>
        <w:t xml:space="preserve">The Death of Aztec Tenochtitlan, the Life of Mexico City</w:t>
      </w:r>
      <w:r w:rsidDel="00000000" w:rsidR="00000000" w:rsidRPr="00000000">
        <w:rPr>
          <w:rtl w:val="0"/>
        </w:rPr>
        <w:t xml:space="preserve">. University of Texas Press.</w:t>
      </w:r>
    </w:p>
    <w:p w:rsidR="00000000" w:rsidDel="00000000" w:rsidP="00000000" w:rsidRDefault="00000000" w:rsidRPr="00000000" w14:paraId="00000415">
      <w:pPr>
        <w:rPr/>
      </w:pPr>
      <w:r w:rsidDel="00000000" w:rsidR="00000000" w:rsidRPr="00000000">
        <w:rPr>
          <w:rFonts w:ascii="EB Garamond SemiBold" w:cs="EB Garamond SemiBold" w:eastAsia="EB Garamond SemiBold" w:hAnsi="EB Garamond SemiBold"/>
          <w:rtl w:val="0"/>
        </w:rPr>
        <w:t xml:space="preserve">[46] Hassig, R. (1981).</w:t>
      </w:r>
      <w:r w:rsidDel="00000000" w:rsidR="00000000" w:rsidRPr="00000000">
        <w:rPr>
          <w:rtl w:val="0"/>
        </w:rPr>
        <w:t xml:space="preserve"> "The Famine of One Rabbit: Ecological Causes and Social Consequences of a Pre-Columbian Calamity." </w:t>
      </w:r>
      <w:r w:rsidDel="00000000" w:rsidR="00000000" w:rsidRPr="00000000">
        <w:rPr>
          <w:i w:val="1"/>
          <w:iCs w:val="1"/>
          <w:rtl w:val="0"/>
        </w:rPr>
        <w:t xml:space="preserve">Journal of Anthropological Research</w:t>
      </w:r>
      <w:r w:rsidDel="00000000" w:rsidR="00000000" w:rsidRPr="00000000">
        <w:rPr>
          <w:rtl w:val="0"/>
        </w:rPr>
        <w:t xml:space="preserve">, 37(2), 172-182.</w:t>
      </w:r>
    </w:p>
    <w:p w:rsidR="00000000" w:rsidDel="00000000" w:rsidP="00000000" w:rsidRDefault="00000000" w:rsidRPr="00000000" w14:paraId="00000416">
      <w:pPr>
        <w:rPr/>
      </w:pPr>
      <w:r w:rsidDel="00000000" w:rsidR="00000000" w:rsidRPr="00000000">
        <w:rPr>
          <w:rFonts w:ascii="EB Garamond SemiBold" w:cs="EB Garamond SemiBold" w:eastAsia="EB Garamond SemiBold" w:hAnsi="EB Garamond SemiBold"/>
          <w:rtl w:val="0"/>
        </w:rPr>
        <w:t xml:space="preserve">[47] Gorenflo, L. J. (2023).</w:t>
      </w:r>
      <w:r w:rsidDel="00000000" w:rsidR="00000000" w:rsidRPr="00000000">
        <w:rPr>
          <w:rtl w:val="0"/>
        </w:rPr>
        <w:t xml:space="preserve"> "Modern Regional Demographics and Land Use in the Basin of Mexico: Insights from and Impacts on the Archaeological Record." </w:t>
      </w:r>
      <w:r w:rsidDel="00000000" w:rsidR="00000000" w:rsidRPr="00000000">
        <w:rPr>
          <w:i w:val="1"/>
          <w:iCs w:val="1"/>
          <w:rtl w:val="0"/>
        </w:rPr>
        <w:t xml:space="preserve">Legacies of The Basin of Mexico</w:t>
      </w:r>
      <w:r w:rsidDel="00000000" w:rsidR="00000000" w:rsidRPr="00000000">
        <w:rPr>
          <w:rtl w:val="0"/>
        </w:rPr>
        <w:t xml:space="preserve">, 150-171.</w:t>
      </w:r>
    </w:p>
    <w:p w:rsidR="00000000" w:rsidDel="00000000" w:rsidP="00000000" w:rsidRDefault="00000000" w:rsidRPr="00000000" w14:paraId="00000417">
      <w:pPr>
        <w:rPr/>
      </w:pPr>
      <w:r w:rsidDel="00000000" w:rsidR="00000000" w:rsidRPr="00000000">
        <w:rPr>
          <w:rFonts w:ascii="EB Garamond SemiBold" w:cs="EB Garamond SemiBold" w:eastAsia="EB Garamond SemiBold" w:hAnsi="EB Garamond SemiBold"/>
          <w:rtl w:val="0"/>
        </w:rPr>
        <w:t xml:space="preserve">[48] Berdan, F. F., &amp; Anawalt, P. R. (1992).</w:t>
      </w:r>
      <w:r w:rsidDel="00000000" w:rsidR="00000000" w:rsidRPr="00000000">
        <w:rPr>
          <w:rtl w:val="0"/>
        </w:rPr>
        <w:t xml:space="preserve"> </w:t>
      </w:r>
      <w:r w:rsidDel="00000000" w:rsidR="00000000" w:rsidRPr="00000000">
        <w:rPr>
          <w:i w:val="1"/>
          <w:iCs w:val="1"/>
          <w:rtl w:val="0"/>
        </w:rPr>
        <w:t xml:space="preserve">The Codex Mendoza</w:t>
      </w:r>
      <w:r w:rsidDel="00000000" w:rsidR="00000000" w:rsidRPr="00000000">
        <w:rPr>
          <w:rtl w:val="0"/>
        </w:rPr>
        <w:t xml:space="preserve">. University of California Press; Smith, M. E. (2012). </w:t>
      </w:r>
      <w:r w:rsidDel="00000000" w:rsidR="00000000" w:rsidRPr="00000000">
        <w:rPr>
          <w:i w:val="1"/>
          <w:iCs w:val="1"/>
          <w:rtl w:val="0"/>
        </w:rPr>
        <w:t xml:space="preserve">The Aztecs</w:t>
      </w:r>
      <w:r w:rsidDel="00000000" w:rsidR="00000000" w:rsidRPr="00000000">
        <w:rPr>
          <w:rtl w:val="0"/>
        </w:rPr>
        <w:t xml:space="preserve">. Wiley-Blackwell.</w:t>
      </w:r>
    </w:p>
    <w:p w:rsidR="00000000" w:rsidDel="00000000" w:rsidP="00000000" w:rsidRDefault="00000000" w:rsidRPr="00000000" w14:paraId="00000418">
      <w:pPr>
        <w:rPr/>
      </w:pPr>
      <w:r w:rsidDel="00000000" w:rsidR="00000000" w:rsidRPr="00000000">
        <w:rPr>
          <w:rFonts w:ascii="EB Garamond SemiBold" w:cs="EB Garamond SemiBold" w:eastAsia="EB Garamond SemiBold" w:hAnsi="EB Garamond SemiBold"/>
          <w:rtl w:val="0"/>
        </w:rPr>
        <w:t xml:space="preserve">[49] Erickson, C. L. (1988).</w:t>
      </w:r>
      <w:r w:rsidDel="00000000" w:rsidR="00000000" w:rsidRPr="00000000">
        <w:rPr>
          <w:rtl w:val="0"/>
        </w:rPr>
        <w:t xml:space="preserve"> "Raised field agriculture in the Lake Titicaca basin." </w:t>
      </w:r>
      <w:r w:rsidDel="00000000" w:rsidR="00000000" w:rsidRPr="00000000">
        <w:rPr>
          <w:i w:val="1"/>
          <w:iCs w:val="1"/>
          <w:rtl w:val="0"/>
        </w:rPr>
        <w:t xml:space="preserve">Expedition</w:t>
      </w:r>
      <w:r w:rsidDel="00000000" w:rsidR="00000000" w:rsidRPr="00000000">
        <w:rPr>
          <w:rtl w:val="0"/>
        </w:rPr>
        <w:t xml:space="preserve">, 30(3), 8-16.</w:t>
      </w:r>
    </w:p>
    <w:p w:rsidR="00000000" w:rsidDel="00000000" w:rsidP="00000000" w:rsidRDefault="00000000" w:rsidRPr="00000000" w14:paraId="00000419">
      <w:pPr>
        <w:rPr/>
      </w:pPr>
      <w:r w:rsidDel="00000000" w:rsidR="00000000" w:rsidRPr="00000000">
        <w:rPr>
          <w:rFonts w:ascii="EB Garamond SemiBold" w:cs="EB Garamond SemiBold" w:eastAsia="EB Garamond SemiBold" w:hAnsi="EB Garamond SemiBold"/>
          <w:rtl w:val="0"/>
        </w:rPr>
        <w:t xml:space="preserve">[50] Earth System Science Data, 17(2277), 2025.</w:t>
      </w:r>
      <w:r w:rsidDel="00000000" w:rsidR="00000000" w:rsidRPr="00000000">
        <w:rPr>
          <w:rtl w:val="0"/>
        </w:rPr>
        <w:t xml:space="preserve"> Based on Global Lakes and Wetlands Database (GLWD) data.</w:t>
      </w:r>
    </w:p>
    <w:p w:rsidR="00000000" w:rsidDel="00000000" w:rsidP="00000000" w:rsidRDefault="00000000" w:rsidRPr="00000000" w14:paraId="0000041A">
      <w:pPr>
        <w:rPr/>
      </w:pPr>
      <w:r w:rsidDel="00000000" w:rsidR="00000000" w:rsidRPr="00000000">
        <w:rPr>
          <w:rFonts w:ascii="EB Garamond SemiBold" w:cs="EB Garamond SemiBold" w:eastAsia="EB Garamond SemiBold" w:hAnsi="EB Garamond SemiBold"/>
          <w:rtl w:val="0"/>
        </w:rPr>
        <w:t xml:space="preserve">[51] Candiani, V. S. (2014).</w:t>
      </w:r>
      <w:r w:rsidDel="00000000" w:rsidR="00000000" w:rsidRPr="00000000">
        <w:rPr>
          <w:rtl w:val="0"/>
        </w:rPr>
        <w:t xml:space="preserve"> </w:t>
      </w:r>
      <w:r w:rsidDel="00000000" w:rsidR="00000000" w:rsidRPr="00000000">
        <w:rPr>
          <w:i w:val="1"/>
          <w:iCs w:val="1"/>
          <w:rtl w:val="0"/>
        </w:rPr>
        <w:t xml:space="preserve">Dreaming of Dry Land: Environmental Transformation in Colonial Mexico City</w:t>
      </w:r>
      <w:r w:rsidDel="00000000" w:rsidR="00000000" w:rsidRPr="00000000">
        <w:rPr>
          <w:rtl w:val="0"/>
        </w:rPr>
        <w:t xml:space="preserve">. Stanford University Press.</w:t>
      </w:r>
    </w:p>
    <w:p w:rsidR="00000000" w:rsidDel="00000000" w:rsidP="00000000" w:rsidRDefault="00000000" w:rsidRPr="00000000" w14:paraId="0000041B">
      <w:pPr>
        <w:rPr/>
      </w:pPr>
      <w:r w:rsidDel="00000000" w:rsidR="00000000" w:rsidRPr="00000000">
        <w:rPr>
          <w:rFonts w:ascii="EB Garamond SemiBold" w:cs="EB Garamond SemiBold" w:eastAsia="EB Garamond SemiBold" w:hAnsi="EB Garamond SemiBold"/>
          <w:rtl w:val="0"/>
        </w:rPr>
        <w:t xml:space="preserve">[52] UNESCO World Heritage Centre. (2012).</w:t>
      </w:r>
      <w:r w:rsidDel="00000000" w:rsidR="00000000" w:rsidRPr="00000000">
        <w:rPr>
          <w:rtl w:val="0"/>
        </w:rPr>
        <w:t xml:space="preserve"> "Cultural Landscape of Bali Province: the Subak System as a Manifestation of the Tri Hita Karana Philosophy."</w:t>
      </w:r>
    </w:p>
    <w:p w:rsidR="00000000" w:rsidDel="00000000" w:rsidP="00000000" w:rsidRDefault="00000000" w:rsidRPr="00000000" w14:paraId="0000041C">
      <w:pPr>
        <w:rPr/>
      </w:pPr>
      <w:r w:rsidDel="00000000" w:rsidR="00000000" w:rsidRPr="00000000">
        <w:rPr>
          <w:rFonts w:ascii="EB Garamond SemiBold" w:cs="EB Garamond SemiBold" w:eastAsia="EB Garamond SemiBold" w:hAnsi="EB Garamond SemiBold"/>
          <w:rtl w:val="0"/>
        </w:rPr>
        <w:t xml:space="preserve">[53] Vickers, A. (1989).</w:t>
      </w:r>
      <w:r w:rsidDel="00000000" w:rsidR="00000000" w:rsidRPr="00000000">
        <w:rPr>
          <w:rtl w:val="0"/>
        </w:rPr>
        <w:t xml:space="preserve"> </w:t>
      </w:r>
      <w:r w:rsidDel="00000000" w:rsidR="00000000" w:rsidRPr="00000000">
        <w:rPr>
          <w:i w:val="1"/>
          <w:iCs w:val="1"/>
          <w:rtl w:val="0"/>
        </w:rPr>
        <w:t xml:space="preserve">Bali: A Paradise Created</w:t>
      </w:r>
      <w:r w:rsidDel="00000000" w:rsidR="00000000" w:rsidRPr="00000000">
        <w:rPr>
          <w:rtl w:val="0"/>
        </w:rPr>
        <w:t xml:space="preserve">. Periplus Editions.</w:t>
      </w:r>
    </w:p>
    <w:p w:rsidR="00000000" w:rsidDel="00000000" w:rsidP="00000000" w:rsidRDefault="00000000" w:rsidRPr="00000000" w14:paraId="0000041D">
      <w:pPr>
        <w:rPr/>
      </w:pPr>
      <w:r w:rsidDel="00000000" w:rsidR="00000000" w:rsidRPr="00000000">
        <w:rPr>
          <w:rFonts w:ascii="EB Garamond SemiBold" w:cs="EB Garamond SemiBold" w:eastAsia="EB Garamond SemiBold" w:hAnsi="EB Garamond SemiBold"/>
          <w:rtl w:val="0"/>
        </w:rPr>
        <w:t xml:space="preserve">[54] Lansing, J. S. (2007).</w:t>
      </w:r>
      <w:r w:rsidDel="00000000" w:rsidR="00000000" w:rsidRPr="00000000">
        <w:rPr>
          <w:rtl w:val="0"/>
        </w:rPr>
        <w:t xml:space="preserve"> "Functional Significance of Bali's Water Temples." </w:t>
      </w:r>
      <w:r w:rsidDel="00000000" w:rsidR="00000000" w:rsidRPr="00000000">
        <w:rPr>
          <w:i w:val="1"/>
          <w:iCs w:val="1"/>
          <w:rtl w:val="0"/>
        </w:rPr>
        <w:t xml:space="preserve">Human Ecology</w:t>
      </w:r>
      <w:r w:rsidDel="00000000" w:rsidR="00000000" w:rsidRPr="00000000">
        <w:rPr>
          <w:rtl w:val="0"/>
        </w:rPr>
        <w:t xml:space="preserve">; Seidensticker, J. (1987). "Bearing witness: observations on the extinction of Panthera tigris balica and Panthera tigris sondaica." </w:t>
      </w:r>
      <w:r w:rsidDel="00000000" w:rsidR="00000000" w:rsidRPr="00000000">
        <w:rPr>
          <w:i w:val="1"/>
          <w:iCs w:val="1"/>
          <w:rtl w:val="0"/>
        </w:rPr>
        <w:t xml:space="preserve">Tigers of the World</w:t>
      </w: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Fonts w:ascii="EB Garamond SemiBold" w:cs="EB Garamond SemiBold" w:eastAsia="EB Garamond SemiBold" w:hAnsi="EB Garamond SemiBold"/>
          <w:rtl w:val="0"/>
        </w:rPr>
        <w:t xml:space="preserve">[55] Lansing, J. S. (1991).</w:t>
      </w:r>
      <w:r w:rsidDel="00000000" w:rsidR="00000000" w:rsidRPr="00000000">
        <w:rPr>
          <w:rtl w:val="0"/>
        </w:rPr>
        <w:t xml:space="preserve"> </w:t>
      </w:r>
      <w:r w:rsidDel="00000000" w:rsidR="00000000" w:rsidRPr="00000000">
        <w:rPr>
          <w:i w:val="1"/>
          <w:iCs w:val="1"/>
          <w:rtl w:val="0"/>
        </w:rPr>
        <w:t xml:space="preserve">Priests and Programmers: Technologies of Power in the Engineered Landscape of Bali</w:t>
      </w:r>
      <w:r w:rsidDel="00000000" w:rsidR="00000000" w:rsidRPr="00000000">
        <w:rPr>
          <w:rtl w:val="0"/>
        </w:rPr>
        <w:t xml:space="preserve">. Princeton University Press.</w:t>
      </w:r>
    </w:p>
    <w:p w:rsidR="00000000" w:rsidDel="00000000" w:rsidP="00000000" w:rsidRDefault="00000000" w:rsidRPr="00000000" w14:paraId="0000041F">
      <w:pPr>
        <w:rPr/>
      </w:pPr>
      <w:r w:rsidDel="00000000" w:rsidR="00000000" w:rsidRPr="00000000">
        <w:rPr>
          <w:rFonts w:ascii="EB Garamond SemiBold" w:cs="EB Garamond SemiBold" w:eastAsia="EB Garamond SemiBold" w:hAnsi="EB Garamond SemiBold"/>
          <w:rtl w:val="0"/>
        </w:rPr>
        <w:t xml:space="preserve">[56] Bray, F. (1986).</w:t>
      </w:r>
      <w:r w:rsidDel="00000000" w:rsidR="00000000" w:rsidRPr="00000000">
        <w:rPr>
          <w:rtl w:val="0"/>
        </w:rPr>
        <w:t xml:space="preserve"> </w:t>
      </w:r>
      <w:r w:rsidDel="00000000" w:rsidR="00000000" w:rsidRPr="00000000">
        <w:rPr>
          <w:i w:val="1"/>
          <w:iCs w:val="1"/>
          <w:rtl w:val="0"/>
        </w:rPr>
        <w:t xml:space="preserve">The Rice Economies: Technology and Development in Asian Societies</w:t>
      </w:r>
      <w:r w:rsidDel="00000000" w:rsidR="00000000" w:rsidRPr="00000000">
        <w:rPr>
          <w:rtl w:val="0"/>
        </w:rPr>
        <w:t xml:space="preserve">. University of California Press.</w:t>
      </w:r>
    </w:p>
    <w:p w:rsidR="00000000" w:rsidDel="00000000" w:rsidP="00000000" w:rsidRDefault="00000000" w:rsidRPr="00000000" w14:paraId="00000420">
      <w:pPr>
        <w:rPr/>
      </w:pPr>
      <w:r w:rsidDel="00000000" w:rsidR="00000000" w:rsidRPr="00000000">
        <w:rPr>
          <w:rFonts w:ascii="EB Garamond SemiBold" w:cs="EB Garamond SemiBold" w:eastAsia="EB Garamond SemiBold" w:hAnsi="EB Garamond SemiBold"/>
          <w:rtl w:val="0"/>
        </w:rPr>
        <w:t xml:space="preserve">[57] Lach, D. F. (1965).</w:t>
      </w:r>
      <w:r w:rsidDel="00000000" w:rsidR="00000000" w:rsidRPr="00000000">
        <w:rPr>
          <w:rtl w:val="0"/>
        </w:rPr>
        <w:t xml:space="preserve"> </w:t>
      </w:r>
      <w:r w:rsidDel="00000000" w:rsidR="00000000" w:rsidRPr="00000000">
        <w:rPr>
          <w:i w:val="1"/>
          <w:iCs w:val="1"/>
          <w:rtl w:val="0"/>
        </w:rPr>
        <w:t xml:space="preserve">Asia in the Making of Europe, Volume I: The Century of Discovery</w:t>
      </w:r>
      <w:r w:rsidDel="00000000" w:rsidR="00000000" w:rsidRPr="00000000">
        <w:rPr>
          <w:rtl w:val="0"/>
        </w:rPr>
        <w:t xml:space="preserve">. University of Chicago Press.</w:t>
      </w:r>
    </w:p>
    <w:p w:rsidR="00000000" w:rsidDel="00000000" w:rsidP="00000000" w:rsidRDefault="00000000" w:rsidRPr="00000000" w14:paraId="00000421">
      <w:pPr>
        <w:rPr/>
      </w:pPr>
      <w:r w:rsidDel="00000000" w:rsidR="00000000" w:rsidRPr="00000000">
        <w:rPr>
          <w:rFonts w:ascii="EB Garamond SemiBold" w:cs="EB Garamond SemiBold" w:eastAsia="EB Garamond SemiBold" w:hAnsi="EB Garamond SemiBold"/>
          <w:rtl w:val="0"/>
        </w:rPr>
        <w:t xml:space="preserve">[58] Nordholt, H. S. (2010).</w:t>
      </w:r>
      <w:r w:rsidDel="00000000" w:rsidR="00000000" w:rsidRPr="00000000">
        <w:rPr>
          <w:rtl w:val="0"/>
        </w:rPr>
        <w:t xml:space="preserve"> "Dams and Dynasty, and the Colonial Transformation of Balinese Irrigation Management." </w:t>
      </w:r>
      <w:r w:rsidDel="00000000" w:rsidR="00000000" w:rsidRPr="00000000">
        <w:rPr>
          <w:i w:val="1"/>
          <w:iCs w:val="1"/>
          <w:rtl w:val="0"/>
        </w:rPr>
        <w:t xml:space="preserve">Human Ecology</w:t>
      </w:r>
      <w:r w:rsidDel="00000000" w:rsidR="00000000" w:rsidRPr="00000000">
        <w:rPr>
          <w:rtl w:val="0"/>
        </w:rPr>
        <w:t xml:space="preserve">, 39(1), 21.</w:t>
      </w:r>
    </w:p>
    <w:p w:rsidR="00000000" w:rsidDel="00000000" w:rsidP="00000000" w:rsidRDefault="00000000" w:rsidRPr="00000000" w14:paraId="00000422">
      <w:pPr>
        <w:rPr/>
      </w:pPr>
      <w:r w:rsidDel="00000000" w:rsidR="00000000" w:rsidRPr="00000000">
        <w:rPr>
          <w:rFonts w:ascii="EB Garamond SemiBold" w:cs="EB Garamond SemiBold" w:eastAsia="EB Garamond SemiBold" w:hAnsi="EB Garamond SemiBold"/>
          <w:rtl w:val="0"/>
        </w:rPr>
        <w:t xml:space="preserve">[59] Geertz, C. (1980).</w:t>
      </w:r>
      <w:r w:rsidDel="00000000" w:rsidR="00000000" w:rsidRPr="00000000">
        <w:rPr>
          <w:rtl w:val="0"/>
        </w:rPr>
        <w:t xml:space="preserve"> </w:t>
      </w:r>
      <w:r w:rsidDel="00000000" w:rsidR="00000000" w:rsidRPr="00000000">
        <w:rPr>
          <w:i w:val="1"/>
          <w:iCs w:val="1"/>
          <w:rtl w:val="0"/>
        </w:rPr>
        <w:t xml:space="preserve">Negara: The Theatre State in Nineteenth-Century Bali</w:t>
      </w:r>
      <w:r w:rsidDel="00000000" w:rsidR="00000000" w:rsidRPr="00000000">
        <w:rPr>
          <w:rtl w:val="0"/>
        </w:rPr>
        <w:t xml:space="preserve">. Princeton University Press.</w:t>
      </w:r>
    </w:p>
    <w:p w:rsidR="00000000" w:rsidDel="00000000" w:rsidP="00000000" w:rsidRDefault="00000000" w:rsidRPr="00000000" w14:paraId="00000423">
      <w:pPr>
        <w:rPr/>
      </w:pPr>
      <w:r w:rsidDel="00000000" w:rsidR="00000000" w:rsidRPr="00000000">
        <w:rPr>
          <w:rFonts w:ascii="EB Garamond SemiBold" w:cs="EB Garamond SemiBold" w:eastAsia="EB Garamond SemiBold" w:hAnsi="EB Garamond SemiBold"/>
          <w:rtl w:val="0"/>
        </w:rPr>
        <w:t xml:space="preserve">[60] Nordholt, H. S. (1996).</w:t>
      </w:r>
      <w:r w:rsidDel="00000000" w:rsidR="00000000" w:rsidRPr="00000000">
        <w:rPr>
          <w:rtl w:val="0"/>
        </w:rPr>
        <w:t xml:space="preserve"> </w:t>
      </w:r>
      <w:r w:rsidDel="00000000" w:rsidR="00000000" w:rsidRPr="00000000">
        <w:rPr>
          <w:i w:val="1"/>
          <w:iCs w:val="1"/>
          <w:rtl w:val="0"/>
        </w:rPr>
        <w:t xml:space="preserve">The Spell of Power: A History of Balinese Politics, 1650-1940</w:t>
      </w:r>
      <w:r w:rsidDel="00000000" w:rsidR="00000000" w:rsidRPr="00000000">
        <w:rPr>
          <w:rtl w:val="0"/>
        </w:rPr>
        <w:t xml:space="preserve">. KITLV Press.</w:t>
      </w:r>
    </w:p>
    <w:p w:rsidR="00000000" w:rsidDel="00000000" w:rsidP="00000000" w:rsidRDefault="00000000" w:rsidRPr="00000000" w14:paraId="00000424">
      <w:pPr>
        <w:rPr/>
      </w:pPr>
      <w:r w:rsidDel="00000000" w:rsidR="00000000" w:rsidRPr="00000000">
        <w:rPr>
          <w:rFonts w:ascii="EB Garamond SemiBold" w:cs="EB Garamond SemiBold" w:eastAsia="EB Garamond SemiBold" w:hAnsi="EB Garamond SemiBold"/>
          <w:rtl w:val="0"/>
        </w:rPr>
        <w:t xml:space="preserve">[61] de Jong Boers, B. (1995).</w:t>
      </w:r>
      <w:r w:rsidDel="00000000" w:rsidR="00000000" w:rsidRPr="00000000">
        <w:rPr>
          <w:rtl w:val="0"/>
        </w:rPr>
        <w:t xml:space="preserve"> "Mount Tambora in 1815: A Volcanic Eruption in Indonesia and Its Aftermath." </w:t>
      </w:r>
      <w:r w:rsidDel="00000000" w:rsidR="00000000" w:rsidRPr="00000000">
        <w:rPr>
          <w:i w:val="1"/>
          <w:iCs w:val="1"/>
          <w:rtl w:val="0"/>
        </w:rPr>
        <w:t xml:space="preserve">Indonesia</w:t>
      </w:r>
      <w:r w:rsidDel="00000000" w:rsidR="00000000" w:rsidRPr="00000000">
        <w:rPr>
          <w:rtl w:val="0"/>
        </w:rPr>
        <w:t xml:space="preserve">, (60), 37-60.</w:t>
      </w:r>
    </w:p>
    <w:p w:rsidR="00000000" w:rsidDel="00000000" w:rsidP="00000000" w:rsidRDefault="00000000" w:rsidRPr="00000000" w14:paraId="00000425">
      <w:pPr>
        <w:rPr/>
      </w:pPr>
      <w:r w:rsidDel="00000000" w:rsidR="00000000" w:rsidRPr="00000000">
        <w:rPr>
          <w:rFonts w:ascii="EB Garamond SemiBold" w:cs="EB Garamond SemiBold" w:eastAsia="EB Garamond SemiBold" w:hAnsi="EB Garamond SemiBold"/>
          <w:rtl w:val="0"/>
        </w:rPr>
        <w:t xml:space="preserve">[62] Raffles, T. S. (1817).</w:t>
      </w:r>
      <w:r w:rsidDel="00000000" w:rsidR="00000000" w:rsidRPr="00000000">
        <w:rPr>
          <w:rtl w:val="0"/>
        </w:rPr>
        <w:t xml:space="preserve"> </w:t>
      </w:r>
      <w:r w:rsidDel="00000000" w:rsidR="00000000" w:rsidRPr="00000000">
        <w:rPr>
          <w:i w:val="1"/>
          <w:iCs w:val="1"/>
          <w:rtl w:val="0"/>
        </w:rPr>
        <w:t xml:space="preserve">The History of Java</w:t>
      </w:r>
      <w:r w:rsidDel="00000000" w:rsidR="00000000" w:rsidRPr="00000000">
        <w:rPr>
          <w:rtl w:val="0"/>
        </w:rPr>
        <w:t xml:space="preserve"> (Vol. 1). Black, Parbury, and Allen.</w:t>
      </w:r>
    </w:p>
    <w:p w:rsidR="00000000" w:rsidDel="00000000" w:rsidP="00000000" w:rsidRDefault="00000000" w:rsidRPr="00000000" w14:paraId="00000426">
      <w:pPr>
        <w:rPr/>
      </w:pPr>
      <w:r w:rsidDel="00000000" w:rsidR="00000000" w:rsidRPr="00000000">
        <w:rPr>
          <w:rFonts w:ascii="EB Garamond SemiBold" w:cs="EB Garamond SemiBold" w:eastAsia="EB Garamond SemiBold" w:hAnsi="EB Garamond SemiBold"/>
          <w:rtl w:val="0"/>
        </w:rPr>
        <w:t xml:space="preserve">[63] Reid, A. (2018).</w:t>
      </w:r>
      <w:r w:rsidDel="00000000" w:rsidR="00000000" w:rsidRPr="00000000">
        <w:rPr>
          <w:rtl w:val="0"/>
        </w:rPr>
        <w:t xml:space="preserve"> "‘Slavery so Gentle’: A Fluid Spectrum of Southeast Asian Conditions of Bondage." In </w:t>
      </w:r>
      <w:r w:rsidDel="00000000" w:rsidR="00000000" w:rsidRPr="00000000">
        <w:rPr>
          <w:i w:val="1"/>
          <w:iCs w:val="1"/>
          <w:rtl w:val="0"/>
        </w:rPr>
        <w:t xml:space="preserve">What is a Slave Society?</w:t>
      </w:r>
      <w:r w:rsidDel="00000000" w:rsidR="00000000" w:rsidRPr="00000000">
        <w:rPr>
          <w:rtl w:val="0"/>
        </w:rPr>
        <w:t xml:space="preserve"> Cambridge University Press.</w:t>
      </w:r>
    </w:p>
    <w:p w:rsidR="00000000" w:rsidDel="00000000" w:rsidP="00000000" w:rsidRDefault="00000000" w:rsidRPr="00000000" w14:paraId="00000427">
      <w:pPr>
        <w:rPr/>
      </w:pPr>
      <w:r w:rsidDel="00000000" w:rsidR="00000000" w:rsidRPr="00000000">
        <w:rPr>
          <w:rFonts w:ascii="EB Garamond SemiBold" w:cs="EB Garamond SemiBold" w:eastAsia="EB Garamond SemiBold" w:hAnsi="EB Garamond SemiBold"/>
          <w:rtl w:val="0"/>
        </w:rPr>
        <w:t xml:space="preserve">[64] Booth, A. (1998).</w:t>
      </w:r>
      <w:r w:rsidDel="00000000" w:rsidR="00000000" w:rsidRPr="00000000">
        <w:rPr>
          <w:rtl w:val="0"/>
        </w:rPr>
        <w:t xml:space="preserve"> </w:t>
      </w:r>
      <w:r w:rsidDel="00000000" w:rsidR="00000000" w:rsidRPr="00000000">
        <w:rPr>
          <w:i w:val="1"/>
          <w:iCs w:val="1"/>
          <w:rtl w:val="0"/>
        </w:rPr>
        <w:t xml:space="preserve">The Indonesian Economy in the Nineteenth and Twentieth Centuries: A History of Missed Opportunities</w:t>
      </w:r>
      <w:r w:rsidDel="00000000" w:rsidR="00000000" w:rsidRPr="00000000">
        <w:rPr>
          <w:rtl w:val="0"/>
        </w:rPr>
        <w:t xml:space="preserve">. Palgrave Macmillan.</w:t>
      </w:r>
    </w:p>
    <w:p w:rsidR="00000000" w:rsidDel="00000000" w:rsidP="00000000" w:rsidRDefault="00000000" w:rsidRPr="00000000" w14:paraId="00000428">
      <w:pPr>
        <w:rPr/>
      </w:pPr>
      <w:r w:rsidDel="00000000" w:rsidR="00000000" w:rsidRPr="00000000">
        <w:rPr>
          <w:rFonts w:ascii="EB Garamond SemiBold" w:cs="EB Garamond SemiBold" w:eastAsia="EB Garamond SemiBold" w:hAnsi="EB Garamond SemiBold"/>
          <w:rtl w:val="0"/>
        </w:rPr>
        <w:t xml:space="preserve">[65] Robinson, G. (1995).</w:t>
      </w:r>
      <w:r w:rsidDel="00000000" w:rsidR="00000000" w:rsidRPr="00000000">
        <w:rPr>
          <w:rtl w:val="0"/>
        </w:rPr>
        <w:t xml:space="preserve"> </w:t>
      </w:r>
      <w:r w:rsidDel="00000000" w:rsidR="00000000" w:rsidRPr="00000000">
        <w:rPr>
          <w:i w:val="1"/>
          <w:iCs w:val="1"/>
          <w:rtl w:val="0"/>
        </w:rPr>
        <w:t xml:space="preserve">The Dark Side of Paradise: Political Violence in Bali</w:t>
      </w:r>
      <w:r w:rsidDel="00000000" w:rsidR="00000000" w:rsidRPr="00000000">
        <w:rPr>
          <w:rtl w:val="0"/>
        </w:rPr>
        <w:t xml:space="preserve">. Cornell University Press.</w:t>
      </w:r>
    </w:p>
    <w:p w:rsidR="00000000" w:rsidDel="00000000" w:rsidP="00000000" w:rsidRDefault="00000000" w:rsidRPr="00000000" w14:paraId="00000429">
      <w:pPr>
        <w:rPr/>
      </w:pPr>
      <w:r w:rsidDel="00000000" w:rsidR="00000000" w:rsidRPr="00000000">
        <w:rPr>
          <w:rFonts w:ascii="EB Garamond SemiBold" w:cs="EB Garamond SemiBold" w:eastAsia="EB Garamond SemiBold" w:hAnsi="EB Garamond SemiBold"/>
          <w:rtl w:val="0"/>
        </w:rPr>
        <w:t xml:space="preserve">[66]: Lorenzen, R. P., &amp; Lorenzen, S. (2011).</w:t>
      </w:r>
      <w:r w:rsidDel="00000000" w:rsidR="00000000" w:rsidRPr="00000000">
        <w:rPr>
          <w:rtl w:val="0"/>
        </w:rPr>
        <w:t xml:space="preserve"> "Changing realities and the role of the Subak in Bali's future." </w:t>
      </w:r>
      <w:r w:rsidDel="00000000" w:rsidR="00000000" w:rsidRPr="00000000">
        <w:rPr>
          <w:i w:val="1"/>
          <w:iCs w:val="1"/>
          <w:rtl w:val="0"/>
        </w:rPr>
        <w:t xml:space="preserve">Journal of Environmental Management</w:t>
      </w:r>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Fonts w:ascii="EB Garamond SemiBold" w:cs="EB Garamond SemiBold" w:eastAsia="EB Garamond SemiBold" w:hAnsi="EB Garamond SemiBold"/>
          <w:rtl w:val="0"/>
        </w:rPr>
        <w:t xml:space="preserve">[67] Herodotus, Histories, Book II, Chapter 14.</w:t>
      </w:r>
      <w:r w:rsidDel="00000000" w:rsidR="00000000" w:rsidRPr="00000000">
        <w:rPr>
          <w:rtl w:val="0"/>
        </w:rPr>
        <w:t xml:space="preserve"> George Rawlinson translation (1858).</w:t>
      </w:r>
    </w:p>
    <w:p w:rsidR="00000000" w:rsidDel="00000000" w:rsidP="00000000" w:rsidRDefault="00000000" w:rsidRPr="00000000" w14:paraId="0000042B">
      <w:pPr>
        <w:rPr/>
      </w:pPr>
      <w:r w:rsidDel="00000000" w:rsidR="00000000" w:rsidRPr="00000000">
        <w:rPr>
          <w:rFonts w:ascii="EB Garamond SemiBold" w:cs="EB Garamond SemiBold" w:eastAsia="EB Garamond SemiBold" w:hAnsi="EB Garamond SemiBold"/>
          <w:rtl w:val="0"/>
        </w:rPr>
        <w:t xml:space="preserve">[68] Hassan, F. A. (1988).</w:t>
      </w:r>
      <w:r w:rsidDel="00000000" w:rsidR="00000000" w:rsidRPr="00000000">
        <w:rPr>
          <w:rtl w:val="0"/>
        </w:rPr>
        <w:t xml:space="preserve"> "The Predynastic of Egypt." </w:t>
      </w:r>
      <w:r w:rsidDel="00000000" w:rsidR="00000000" w:rsidRPr="00000000">
        <w:rPr>
          <w:i w:val="1"/>
          <w:iCs w:val="1"/>
          <w:rtl w:val="0"/>
        </w:rPr>
        <w:t xml:space="preserve">Journal of World Prehistory</w:t>
      </w:r>
      <w:r w:rsidDel="00000000" w:rsidR="00000000" w:rsidRPr="00000000">
        <w:rPr>
          <w:rtl w:val="0"/>
        </w:rPr>
        <w:t xml:space="preserve">, 2(2), 135-185.</w:t>
      </w:r>
    </w:p>
    <w:p w:rsidR="00000000" w:rsidDel="00000000" w:rsidP="00000000" w:rsidRDefault="00000000" w:rsidRPr="00000000" w14:paraId="0000042C">
      <w:pPr>
        <w:rPr/>
      </w:pPr>
      <w:r w:rsidDel="00000000" w:rsidR="00000000" w:rsidRPr="00000000">
        <w:rPr>
          <w:rFonts w:ascii="EB Garamond SemiBold" w:cs="EB Garamond SemiBold" w:eastAsia="EB Garamond SemiBold" w:hAnsi="EB Garamond SemiBold"/>
          <w:rtl w:val="0"/>
        </w:rPr>
        <w:t xml:space="preserve">[69] Butzer, K. W. (1976).</w:t>
      </w:r>
      <w:r w:rsidDel="00000000" w:rsidR="00000000" w:rsidRPr="00000000">
        <w:rPr>
          <w:rtl w:val="0"/>
        </w:rPr>
        <w:t xml:space="preserve"> </w:t>
      </w:r>
      <w:r w:rsidDel="00000000" w:rsidR="00000000" w:rsidRPr="00000000">
        <w:rPr>
          <w:i w:val="1"/>
          <w:iCs w:val="1"/>
          <w:rtl w:val="0"/>
        </w:rPr>
        <w:t xml:space="preserve">Early Hydraulic Civilization in Egypt: A Study in Cultural Ecology</w:t>
      </w:r>
      <w:r w:rsidDel="00000000" w:rsidR="00000000" w:rsidRPr="00000000">
        <w:rPr>
          <w:rtl w:val="0"/>
        </w:rPr>
        <w:t xml:space="preserve">. University of Chicago Press.</w:t>
      </w:r>
    </w:p>
    <w:p w:rsidR="00000000" w:rsidDel="00000000" w:rsidP="00000000" w:rsidRDefault="00000000" w:rsidRPr="00000000" w14:paraId="0000042D">
      <w:pPr>
        <w:rPr/>
      </w:pPr>
      <w:r w:rsidDel="00000000" w:rsidR="00000000" w:rsidRPr="00000000">
        <w:rPr>
          <w:rFonts w:ascii="EB Garamond SemiBold" w:cs="EB Garamond SemiBold" w:eastAsia="EB Garamond SemiBold" w:hAnsi="EB Garamond SemiBold"/>
          <w:rtl w:val="0"/>
        </w:rPr>
        <w:t xml:space="preserve">[70] Nunn, J. F. (2002).</w:t>
      </w:r>
      <w:r w:rsidDel="00000000" w:rsidR="00000000" w:rsidRPr="00000000">
        <w:rPr>
          <w:rtl w:val="0"/>
        </w:rPr>
        <w:t xml:space="preserve"> </w:t>
      </w:r>
      <w:r w:rsidDel="00000000" w:rsidR="00000000" w:rsidRPr="00000000">
        <w:rPr>
          <w:i w:val="1"/>
          <w:iCs w:val="1"/>
          <w:rtl w:val="0"/>
        </w:rPr>
        <w:t xml:space="preserve">Ancient Egyptian Medicine</w:t>
      </w:r>
      <w:r w:rsidDel="00000000" w:rsidR="00000000" w:rsidRPr="00000000">
        <w:rPr>
          <w:rtl w:val="0"/>
        </w:rPr>
        <w:t xml:space="preserve">. University of Oklahoma Press.</w:t>
      </w:r>
    </w:p>
    <w:p w:rsidR="00000000" w:rsidDel="00000000" w:rsidP="00000000" w:rsidRDefault="00000000" w:rsidRPr="00000000" w14:paraId="0000042E">
      <w:pPr>
        <w:rPr/>
      </w:pPr>
      <w:r w:rsidDel="00000000" w:rsidR="00000000" w:rsidRPr="00000000">
        <w:rPr>
          <w:rFonts w:ascii="EB Garamond SemiBold" w:cs="EB Garamond SemiBold" w:eastAsia="EB Garamond SemiBold" w:hAnsi="EB Garamond SemiBold"/>
          <w:rtl w:val="0"/>
        </w:rPr>
        <w:t xml:space="preserve">[71] Kemp, B. J. (2006).</w:t>
      </w:r>
      <w:r w:rsidDel="00000000" w:rsidR="00000000" w:rsidRPr="00000000">
        <w:rPr>
          <w:rtl w:val="0"/>
        </w:rPr>
        <w:t xml:space="preserve"> </w:t>
      </w:r>
      <w:r w:rsidDel="00000000" w:rsidR="00000000" w:rsidRPr="00000000">
        <w:rPr>
          <w:i w:val="1"/>
          <w:iCs w:val="1"/>
          <w:rtl w:val="0"/>
        </w:rPr>
        <w:t xml:space="preserve">Ancient Egypt: Anatomy of a Civilization</w:t>
      </w:r>
      <w:r w:rsidDel="00000000" w:rsidR="00000000" w:rsidRPr="00000000">
        <w:rPr>
          <w:rtl w:val="0"/>
        </w:rPr>
        <w:t xml:space="preserve">. Routledge.</w:t>
      </w:r>
    </w:p>
    <w:p w:rsidR="00000000" w:rsidDel="00000000" w:rsidP="00000000" w:rsidRDefault="00000000" w:rsidRPr="00000000" w14:paraId="0000042F">
      <w:pPr>
        <w:rPr/>
      </w:pPr>
      <w:r w:rsidDel="00000000" w:rsidR="00000000" w:rsidRPr="00000000">
        <w:rPr>
          <w:rFonts w:ascii="EB Garamond SemiBold" w:cs="EB Garamond SemiBold" w:eastAsia="EB Garamond SemiBold" w:hAnsi="EB Garamond SemiBold"/>
          <w:rtl w:val="0"/>
        </w:rPr>
        <w:t xml:space="preserve">[72] Stanley, D. J., &amp; Wingerath, J. G. (1996).</w:t>
      </w:r>
      <w:r w:rsidDel="00000000" w:rsidR="00000000" w:rsidRPr="00000000">
        <w:rPr>
          <w:rtl w:val="0"/>
        </w:rPr>
        <w:t xml:space="preserve"> "Nile sediment to basin in late Quaternary time." </w:t>
      </w:r>
      <w:r w:rsidDel="00000000" w:rsidR="00000000" w:rsidRPr="00000000">
        <w:rPr>
          <w:i w:val="1"/>
          <w:iCs w:val="1"/>
          <w:rtl w:val="0"/>
        </w:rPr>
        <w:t xml:space="preserve">Marine Geology</w:t>
      </w:r>
      <w:r w:rsidDel="00000000" w:rsidR="00000000" w:rsidRPr="00000000">
        <w:rPr>
          <w:rtl w:val="0"/>
        </w:rPr>
        <w:t xml:space="preserve">, 133(1-2), 1-19.</w:t>
      </w:r>
    </w:p>
    <w:p w:rsidR="00000000" w:rsidDel="00000000" w:rsidP="00000000" w:rsidRDefault="00000000" w:rsidRPr="00000000" w14:paraId="00000430">
      <w:pPr>
        <w:rPr/>
      </w:pPr>
      <w:r w:rsidDel="00000000" w:rsidR="00000000" w:rsidRPr="00000000">
        <w:rPr>
          <w:rFonts w:ascii="EB Garamond SemiBold" w:cs="EB Garamond SemiBold" w:eastAsia="EB Garamond SemiBold" w:hAnsi="EB Garamond SemiBold"/>
          <w:rtl w:val="0"/>
        </w:rPr>
        <w:t xml:space="preserve">[73] Butzer, K. W. (1976). </w:t>
      </w:r>
      <w:r w:rsidDel="00000000" w:rsidR="00000000" w:rsidRPr="00000000">
        <w:rPr>
          <w:i w:val="1"/>
          <w:iCs w:val="1"/>
          <w:rtl w:val="0"/>
        </w:rPr>
        <w:t xml:space="preserve">Early Hydraulic Civilization in Egypt</w:t>
      </w: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Fonts w:ascii="EB Garamond SemiBold" w:cs="EB Garamond SemiBold" w:eastAsia="EB Garamond SemiBold" w:hAnsi="EB Garamond SemiBold"/>
          <w:rtl w:val="0"/>
        </w:rPr>
        <w:t xml:space="preserve">[74] Moorey, P. R. S. (1999).</w:t>
      </w:r>
      <w:r w:rsidDel="00000000" w:rsidR="00000000" w:rsidRPr="00000000">
        <w:rPr>
          <w:rtl w:val="0"/>
        </w:rPr>
        <w:t xml:space="preserve"> </w:t>
      </w:r>
      <w:r w:rsidDel="00000000" w:rsidR="00000000" w:rsidRPr="00000000">
        <w:rPr>
          <w:i w:val="1"/>
          <w:iCs w:val="1"/>
          <w:rtl w:val="0"/>
        </w:rPr>
        <w:t xml:space="preserve">Ancient Mesopotamian Materials and Industries: The Archaeological Evidence</w:t>
      </w:r>
      <w:r w:rsidDel="00000000" w:rsidR="00000000" w:rsidRPr="00000000">
        <w:rPr>
          <w:rtl w:val="0"/>
        </w:rPr>
        <w:t xml:space="preserve">. Eisenbrauns.</w:t>
      </w:r>
    </w:p>
    <w:p w:rsidR="00000000" w:rsidDel="00000000" w:rsidP="00000000" w:rsidRDefault="00000000" w:rsidRPr="00000000" w14:paraId="00000432">
      <w:pPr>
        <w:rPr/>
      </w:pPr>
      <w:r w:rsidDel="00000000" w:rsidR="00000000" w:rsidRPr="00000000">
        <w:rPr>
          <w:rFonts w:ascii="EB Garamond SemiBold" w:cs="EB Garamond SemiBold" w:eastAsia="EB Garamond SemiBold" w:hAnsi="EB Garamond SemiBold"/>
          <w:rtl w:val="0"/>
        </w:rPr>
        <w:t xml:space="preserve">[75] Wilkinson, T. A. H. (1999).</w:t>
      </w:r>
      <w:r w:rsidDel="00000000" w:rsidR="00000000" w:rsidRPr="00000000">
        <w:rPr>
          <w:rtl w:val="0"/>
        </w:rPr>
        <w:t xml:space="preserve"> </w:t>
      </w:r>
      <w:r w:rsidDel="00000000" w:rsidR="00000000" w:rsidRPr="00000000">
        <w:rPr>
          <w:i w:val="1"/>
          <w:iCs w:val="1"/>
          <w:rtl w:val="0"/>
        </w:rPr>
        <w:t xml:space="preserve">Early Dynastic Egypt</w:t>
      </w:r>
      <w:r w:rsidDel="00000000" w:rsidR="00000000" w:rsidRPr="00000000">
        <w:rPr>
          <w:rtl w:val="0"/>
        </w:rPr>
        <w:t xml:space="preserve">. Routledge.</w:t>
      </w:r>
    </w:p>
    <w:p w:rsidR="00000000" w:rsidDel="00000000" w:rsidP="00000000" w:rsidRDefault="00000000" w:rsidRPr="00000000" w14:paraId="00000433">
      <w:pPr>
        <w:rPr/>
      </w:pPr>
      <w:r w:rsidDel="00000000" w:rsidR="00000000" w:rsidRPr="00000000">
        <w:rPr>
          <w:rFonts w:ascii="EB Garamond SemiBold" w:cs="EB Garamond SemiBold" w:eastAsia="EB Garamond SemiBold" w:hAnsi="EB Garamond SemiBold"/>
          <w:rtl w:val="0"/>
        </w:rPr>
        <w:t xml:space="preserve">[76] Lichtheim, M. (1973).</w:t>
      </w:r>
      <w:r w:rsidDel="00000000" w:rsidR="00000000" w:rsidRPr="00000000">
        <w:rPr>
          <w:rtl w:val="0"/>
        </w:rPr>
        <w:t xml:space="preserve"> </w:t>
      </w:r>
      <w:r w:rsidDel="00000000" w:rsidR="00000000" w:rsidRPr="00000000">
        <w:rPr>
          <w:i w:val="1"/>
          <w:iCs w:val="1"/>
          <w:rtl w:val="0"/>
        </w:rPr>
        <w:t xml:space="preserve">Ancient Egyptian Literature: Volume 1</w:t>
      </w:r>
      <w:r w:rsidDel="00000000" w:rsidR="00000000" w:rsidRPr="00000000">
        <w:rPr>
          <w:rtl w:val="0"/>
        </w:rPr>
        <w:t xml:space="preserve">. University of California Press.</w:t>
      </w:r>
    </w:p>
    <w:p w:rsidR="00000000" w:rsidDel="00000000" w:rsidP="00000000" w:rsidRDefault="00000000" w:rsidRPr="00000000" w14:paraId="00000434">
      <w:pPr>
        <w:rPr/>
      </w:pPr>
      <w:r w:rsidDel="00000000" w:rsidR="00000000" w:rsidRPr="00000000">
        <w:rPr>
          <w:rFonts w:ascii="EB Garamond SemiBold" w:cs="EB Garamond SemiBold" w:eastAsia="EB Garamond SemiBold" w:hAnsi="EB Garamond SemiBold"/>
          <w:rtl w:val="0"/>
        </w:rPr>
        <w:t xml:space="preserve">[77] Morris, E. F. (2005). </w:t>
      </w:r>
      <w:r w:rsidDel="00000000" w:rsidR="00000000" w:rsidRPr="00000000">
        <w:rPr>
          <w:i w:val="1"/>
          <w:iCs w:val="1"/>
          <w:rtl w:val="0"/>
        </w:rPr>
        <w:t xml:space="preserve">The Architecture of Imperialism: Military Bases and the Evolution of Foreign Policy in Egypt's New Kingdom</w:t>
      </w:r>
      <w:r w:rsidDel="00000000" w:rsidR="00000000" w:rsidRPr="00000000">
        <w:rPr>
          <w:rtl w:val="0"/>
        </w:rPr>
        <w:t xml:space="preserve">. Brill.</w:t>
      </w:r>
    </w:p>
    <w:p w:rsidR="00000000" w:rsidDel="00000000" w:rsidP="00000000" w:rsidRDefault="00000000" w:rsidRPr="00000000" w14:paraId="00000435">
      <w:pPr>
        <w:rPr/>
      </w:pPr>
      <w:r w:rsidDel="00000000" w:rsidR="00000000" w:rsidRPr="00000000">
        <w:rPr>
          <w:rFonts w:ascii="EB Garamond SemiBold" w:cs="EB Garamond SemiBold" w:eastAsia="EB Garamond SemiBold" w:hAnsi="EB Garamond SemiBold"/>
          <w:rtl w:val="0"/>
        </w:rPr>
        <w:t xml:space="preserve">[78] Scheidel, W. (2001).</w:t>
      </w:r>
      <w:r w:rsidDel="00000000" w:rsidR="00000000" w:rsidRPr="00000000">
        <w:rPr>
          <w:rtl w:val="0"/>
        </w:rPr>
        <w:t xml:space="preserve"> </w:t>
      </w:r>
      <w:r w:rsidDel="00000000" w:rsidR="00000000" w:rsidRPr="00000000">
        <w:rPr>
          <w:i w:val="1"/>
          <w:iCs w:val="1"/>
          <w:rtl w:val="0"/>
        </w:rPr>
        <w:t xml:space="preserve">Death on the Nile: Disease and the Demography of Roman Egypt</w:t>
      </w:r>
      <w:r w:rsidDel="00000000" w:rsidR="00000000" w:rsidRPr="00000000">
        <w:rPr>
          <w:rtl w:val="0"/>
        </w:rPr>
        <w:t xml:space="preserve">. Brill.</w:t>
      </w:r>
    </w:p>
    <w:p w:rsidR="00000000" w:rsidDel="00000000" w:rsidP="00000000" w:rsidRDefault="00000000" w:rsidRPr="00000000" w14:paraId="00000436">
      <w:pPr>
        <w:rPr/>
      </w:pPr>
      <w:r w:rsidDel="00000000" w:rsidR="00000000" w:rsidRPr="00000000">
        <w:rPr>
          <w:rFonts w:ascii="EB Garamond SemiBold" w:cs="EB Garamond SemiBold" w:eastAsia="EB Garamond SemiBold" w:hAnsi="EB Garamond SemiBold"/>
          <w:rtl w:val="0"/>
        </w:rPr>
        <w:t xml:space="preserve">[79] Erdkamp, P. (2005).</w:t>
      </w:r>
      <w:r w:rsidDel="00000000" w:rsidR="00000000" w:rsidRPr="00000000">
        <w:rPr>
          <w:rtl w:val="0"/>
        </w:rPr>
        <w:t xml:space="preserve"> </w:t>
      </w:r>
      <w:r w:rsidDel="00000000" w:rsidR="00000000" w:rsidRPr="00000000">
        <w:rPr>
          <w:i w:val="1"/>
          <w:iCs w:val="1"/>
          <w:rtl w:val="0"/>
        </w:rPr>
        <w:t xml:space="preserve">The Grain Market in the Roman Empire</w:t>
      </w:r>
      <w:r w:rsidDel="00000000" w:rsidR="00000000" w:rsidRPr="00000000">
        <w:rPr>
          <w:rtl w:val="0"/>
        </w:rPr>
        <w:t xml:space="preserve">. Cambridge University Press.</w:t>
      </w:r>
    </w:p>
    <w:p w:rsidR="00000000" w:rsidDel="00000000" w:rsidP="00000000" w:rsidRDefault="00000000" w:rsidRPr="00000000" w14:paraId="00000437">
      <w:pPr>
        <w:rPr/>
      </w:pPr>
      <w:r w:rsidDel="00000000" w:rsidR="00000000" w:rsidRPr="00000000">
        <w:rPr>
          <w:rFonts w:ascii="EB Garamond SemiBold" w:cs="EB Garamond SemiBold" w:eastAsia="EB Garamond SemiBold" w:hAnsi="EB Garamond SemiBold"/>
          <w:rtl w:val="0"/>
        </w:rPr>
        <w:t xml:space="preserve">[80] Lewis, N. (1983).</w:t>
      </w:r>
      <w:r w:rsidDel="00000000" w:rsidR="00000000" w:rsidRPr="00000000">
        <w:rPr>
          <w:rtl w:val="0"/>
        </w:rPr>
        <w:t xml:space="preserve"> </w:t>
      </w:r>
      <w:r w:rsidDel="00000000" w:rsidR="00000000" w:rsidRPr="00000000">
        <w:rPr>
          <w:i w:val="1"/>
          <w:iCs w:val="1"/>
          <w:rtl w:val="0"/>
        </w:rPr>
        <w:t xml:space="preserve">Life in Egypt under Roman Rule</w:t>
      </w:r>
      <w:r w:rsidDel="00000000" w:rsidR="00000000" w:rsidRPr="00000000">
        <w:rPr>
          <w:rtl w:val="0"/>
        </w:rPr>
        <w:t xml:space="preserve">. Oxford University Press.</w:t>
      </w:r>
    </w:p>
    <w:p w:rsidR="00000000" w:rsidDel="00000000" w:rsidP="00000000" w:rsidRDefault="00000000" w:rsidRPr="00000000" w14:paraId="00000438">
      <w:pPr>
        <w:rPr/>
      </w:pPr>
      <w:r w:rsidDel="00000000" w:rsidR="00000000" w:rsidRPr="00000000">
        <w:rPr>
          <w:rFonts w:ascii="EB Garamond SemiBold" w:cs="EB Garamond SemiBold" w:eastAsia="EB Garamond SemiBold" w:hAnsi="EB Garamond SemiBold"/>
          <w:rtl w:val="0"/>
        </w:rPr>
        <w:t xml:space="preserve">[81] Borsch, S. J. (2005).</w:t>
      </w:r>
      <w:r w:rsidDel="00000000" w:rsidR="00000000" w:rsidRPr="00000000">
        <w:rPr>
          <w:rtl w:val="0"/>
        </w:rPr>
        <w:t xml:space="preserve"> </w:t>
      </w:r>
      <w:r w:rsidDel="00000000" w:rsidR="00000000" w:rsidRPr="00000000">
        <w:rPr>
          <w:i w:val="1"/>
          <w:iCs w:val="1"/>
          <w:rtl w:val="0"/>
        </w:rPr>
        <w:t xml:space="preserve">The Black Death in Egypt and England: A Comparative Study</w:t>
      </w:r>
      <w:r w:rsidDel="00000000" w:rsidR="00000000" w:rsidRPr="00000000">
        <w:rPr>
          <w:rtl w:val="0"/>
        </w:rPr>
        <w:t xml:space="preserve">. University of Texas Press.</w:t>
      </w:r>
    </w:p>
    <w:p w:rsidR="00000000" w:rsidDel="00000000" w:rsidP="00000000" w:rsidRDefault="00000000" w:rsidRPr="00000000" w14:paraId="00000439">
      <w:pPr>
        <w:rPr/>
      </w:pPr>
      <w:r w:rsidDel="00000000" w:rsidR="00000000" w:rsidRPr="00000000">
        <w:rPr>
          <w:rFonts w:ascii="EB Garamond SemiBold" w:cs="EB Garamond SemiBold" w:eastAsia="EB Garamond SemiBold" w:hAnsi="EB Garamond SemiBold"/>
          <w:rtl w:val="0"/>
        </w:rPr>
        <w:t xml:space="preserve">[82] Panzac, D. (1987).</w:t>
      </w:r>
      <w:r w:rsidDel="00000000" w:rsidR="00000000" w:rsidRPr="00000000">
        <w:rPr>
          <w:rtl w:val="0"/>
        </w:rPr>
        <w:t xml:space="preserve"> "The Population of Egypt in the Nineteenth Century." </w:t>
      </w:r>
      <w:r w:rsidDel="00000000" w:rsidR="00000000" w:rsidRPr="00000000">
        <w:rPr>
          <w:i w:val="1"/>
          <w:iCs w:val="1"/>
          <w:rtl w:val="0"/>
        </w:rPr>
        <w:t xml:space="preserve">Asian and African Studies</w:t>
      </w:r>
      <w:r w:rsidDel="00000000" w:rsidR="00000000" w:rsidRPr="00000000">
        <w:rPr>
          <w:rtl w:val="0"/>
        </w:rPr>
        <w:t xml:space="preserve">, 21, 11-32.</w:t>
      </w:r>
    </w:p>
    <w:p w:rsidR="00000000" w:rsidDel="00000000" w:rsidP="00000000" w:rsidRDefault="00000000" w:rsidRPr="00000000" w14:paraId="0000043A">
      <w:pPr>
        <w:rPr/>
      </w:pPr>
      <w:r w:rsidDel="00000000" w:rsidR="00000000" w:rsidRPr="00000000">
        <w:rPr>
          <w:rFonts w:ascii="EB Garamond SemiBold" w:cs="EB Garamond SemiBold" w:eastAsia="EB Garamond SemiBold" w:hAnsi="EB Garamond SemiBold"/>
          <w:rtl w:val="0"/>
        </w:rPr>
        <w:t xml:space="preserve">[83] Waterbury, J. (1979).</w:t>
      </w:r>
      <w:r w:rsidDel="00000000" w:rsidR="00000000" w:rsidRPr="00000000">
        <w:rPr>
          <w:rtl w:val="0"/>
        </w:rPr>
        <w:t xml:space="preserve"> </w:t>
      </w:r>
      <w:r w:rsidDel="00000000" w:rsidR="00000000" w:rsidRPr="00000000">
        <w:rPr>
          <w:i w:val="1"/>
          <w:iCs w:val="1"/>
          <w:rtl w:val="0"/>
        </w:rPr>
        <w:t xml:space="preserve">Hydropolitics of the Nile Valley</w:t>
      </w:r>
      <w:r w:rsidDel="00000000" w:rsidR="00000000" w:rsidRPr="00000000">
        <w:rPr>
          <w:rtl w:val="0"/>
        </w:rPr>
        <w:t xml:space="preserve">. Syracuse University Press.</w:t>
      </w:r>
    </w:p>
    <w:p w:rsidR="00000000" w:rsidDel="00000000" w:rsidP="00000000" w:rsidRDefault="00000000" w:rsidRPr="00000000" w14:paraId="0000043B">
      <w:pPr>
        <w:rPr/>
      </w:pPr>
      <w:r w:rsidDel="00000000" w:rsidR="00000000" w:rsidRPr="00000000">
        <w:rPr>
          <w:rFonts w:ascii="EB Garamond SemiBold" w:cs="EB Garamond SemiBold" w:eastAsia="EB Garamond SemiBold" w:hAnsi="EB Garamond SemiBold"/>
          <w:rtl w:val="0"/>
        </w:rPr>
        <w:t xml:space="preserve">[84] Stanley, D. J., &amp; Wingerath, J. G. (1996).</w:t>
      </w:r>
      <w:r w:rsidDel="00000000" w:rsidR="00000000" w:rsidRPr="00000000">
        <w:rPr>
          <w:rtl w:val="0"/>
        </w:rPr>
        <w:t xml:space="preserve"> "Nile sediment to basin in late Quaternary time." </w:t>
      </w:r>
      <w:r w:rsidDel="00000000" w:rsidR="00000000" w:rsidRPr="00000000">
        <w:rPr>
          <w:i w:val="1"/>
          <w:iCs w:val="1"/>
          <w:rtl w:val="0"/>
        </w:rPr>
        <w:t xml:space="preserve">Marine Geology</w:t>
      </w:r>
      <w:r w:rsidDel="00000000" w:rsidR="00000000" w:rsidRPr="00000000">
        <w:rPr>
          <w:rtl w:val="0"/>
        </w:rPr>
        <w:t xml:space="preserve">, 133(1-2), 1-19.</w:t>
      </w:r>
    </w:p>
    <w:p w:rsidR="00000000" w:rsidDel="00000000" w:rsidP="00000000" w:rsidRDefault="00000000" w:rsidRPr="00000000" w14:paraId="0000043C">
      <w:pPr>
        <w:rPr/>
      </w:pPr>
      <w:r w:rsidDel="00000000" w:rsidR="00000000" w:rsidRPr="00000000">
        <w:rPr>
          <w:rFonts w:ascii="EB Garamond SemiBold" w:cs="EB Garamond SemiBold" w:eastAsia="EB Garamond SemiBold" w:hAnsi="EB Garamond SemiBold"/>
          <w:rtl w:val="0"/>
        </w:rPr>
        <w:t xml:space="preserve">[85] Food and Agriculture Organization of the United Nations (FAO). (2022).</w:t>
      </w:r>
      <w:r w:rsidDel="00000000" w:rsidR="00000000" w:rsidRPr="00000000">
        <w:rPr>
          <w:rtl w:val="0"/>
        </w:rPr>
        <w:t xml:space="preserve"> </w:t>
      </w:r>
      <w:r w:rsidDel="00000000" w:rsidR="00000000" w:rsidRPr="00000000">
        <w:rPr>
          <w:i w:val="1"/>
          <w:iCs w:val="1"/>
          <w:rtl w:val="0"/>
        </w:rPr>
        <w:t xml:space="preserve">Fertilizer use by crop in Egypt</w:t>
      </w: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Fonts w:ascii="EB Garamond SemiBold" w:cs="EB Garamond SemiBold" w:eastAsia="EB Garamond SemiBold" w:hAnsi="EB Garamond SemiBold"/>
          <w:rtl w:val="0"/>
        </w:rPr>
        <w:t xml:space="preserve">[86] United States Department of Agriculture (USDA). (2023).</w:t>
      </w:r>
      <w:r w:rsidDel="00000000" w:rsidR="00000000" w:rsidRPr="00000000">
        <w:rPr>
          <w:rtl w:val="0"/>
        </w:rPr>
        <w:t xml:space="preserve"> </w:t>
      </w:r>
      <w:r w:rsidDel="00000000" w:rsidR="00000000" w:rsidRPr="00000000">
        <w:rPr>
          <w:i w:val="1"/>
          <w:iCs w:val="1"/>
          <w:rtl w:val="0"/>
        </w:rPr>
        <w:t xml:space="preserve">Grain: World Markets and Trade</w:t>
      </w: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rFonts w:ascii="EB Garamond SemiBold" w:cs="EB Garamond SemiBold" w:eastAsia="EB Garamond SemiBold" w:hAnsi="EB Garamond SemiBold"/>
          <w:rtl w:val="0"/>
        </w:rPr>
        <w:t xml:space="preserve">[87] Brown, Azby. (2010).</w:t>
      </w:r>
      <w:r w:rsidDel="00000000" w:rsidR="00000000" w:rsidRPr="00000000">
        <w:rPr>
          <w:rtl w:val="0"/>
        </w:rPr>
        <w:t xml:space="preserve"> </w:t>
      </w:r>
      <w:r w:rsidDel="00000000" w:rsidR="00000000" w:rsidRPr="00000000">
        <w:rPr>
          <w:i w:val="1"/>
          <w:iCs w:val="1"/>
          <w:rtl w:val="0"/>
        </w:rPr>
        <w:t xml:space="preserve">Just Enough: Lessons in Living Green from Traditional Japan</w:t>
      </w:r>
      <w:r w:rsidDel="00000000" w:rsidR="00000000" w:rsidRPr="00000000">
        <w:rPr>
          <w:rtl w:val="0"/>
        </w:rPr>
        <w:t xml:space="preserve">. Tuttle Publishing.</w:t>
      </w:r>
    </w:p>
    <w:p w:rsidR="00000000" w:rsidDel="00000000" w:rsidP="00000000" w:rsidRDefault="00000000" w:rsidRPr="00000000" w14:paraId="0000043F">
      <w:pPr>
        <w:rPr/>
      </w:pPr>
      <w:r w:rsidDel="00000000" w:rsidR="00000000" w:rsidRPr="00000000">
        <w:rPr>
          <w:rFonts w:ascii="EB Garamond SemiBold" w:cs="EB Garamond SemiBold" w:eastAsia="EB Garamond SemiBold" w:hAnsi="EB Garamond SemiBold"/>
          <w:rtl w:val="0"/>
        </w:rPr>
        <w:t xml:space="preserve">[88] Ishikawa, Eisuke. (2000).</w:t>
      </w:r>
      <w:r w:rsidDel="00000000" w:rsidR="00000000" w:rsidRPr="00000000">
        <w:rPr>
          <w:rtl w:val="0"/>
        </w:rPr>
        <w:t xml:space="preserve"> </w:t>
      </w:r>
      <w:r w:rsidDel="00000000" w:rsidR="00000000" w:rsidRPr="00000000">
        <w:rPr>
          <w:i w:val="1"/>
          <w:iCs w:val="1"/>
          <w:rtl w:val="0"/>
        </w:rPr>
        <w:t xml:space="preserve">Japan in the Edo Period: An Ecologically-Conscious Society</w:t>
      </w:r>
      <w:r w:rsidDel="00000000" w:rsidR="00000000" w:rsidRPr="00000000">
        <w:rPr>
          <w:rtl w:val="0"/>
        </w:rPr>
        <w:t xml:space="preserve">. Kodansha Publishing.</w:t>
      </w:r>
    </w:p>
    <w:p w:rsidR="00000000" w:rsidDel="00000000" w:rsidP="00000000" w:rsidRDefault="00000000" w:rsidRPr="00000000" w14:paraId="00000440">
      <w:pPr>
        <w:rPr/>
      </w:pPr>
      <w:r w:rsidDel="00000000" w:rsidR="00000000" w:rsidRPr="00000000">
        <w:rPr>
          <w:rFonts w:ascii="EB Garamond SemiBold" w:cs="EB Garamond SemiBold" w:eastAsia="EB Garamond SemiBold" w:hAnsi="EB Garamond SemiBold"/>
          <w:rtl w:val="0"/>
        </w:rPr>
        <w:t xml:space="preserve">[89] Ochiai, Ei-Ichiro. (2007).</w:t>
      </w:r>
      <w:r w:rsidDel="00000000" w:rsidR="00000000" w:rsidRPr="00000000">
        <w:rPr>
          <w:rtl w:val="0"/>
        </w:rPr>
        <w:t xml:space="preserve"> "Japan in the Edo Period: Global Implications of a Model of Sustainability." </w:t>
      </w:r>
      <w:r w:rsidDel="00000000" w:rsidR="00000000" w:rsidRPr="00000000">
        <w:rPr>
          <w:i w:val="1"/>
          <w:iCs w:val="1"/>
          <w:rtl w:val="0"/>
        </w:rPr>
        <w:t xml:space="preserve">The Asia-Pacific Journal</w:t>
      </w:r>
      <w:r w:rsidDel="00000000" w:rsidR="00000000" w:rsidRPr="00000000">
        <w:rPr>
          <w:rtl w:val="0"/>
        </w:rPr>
        <w:t xml:space="preserve">.</w:t>
      </w:r>
    </w:p>
    <w:p w:rsidR="00000000" w:rsidDel="00000000" w:rsidP="00000000" w:rsidRDefault="00000000" w:rsidRPr="00000000" w14:paraId="00000441">
      <w:pPr>
        <w:rPr/>
      </w:pPr>
      <w:r w:rsidDel="00000000" w:rsidR="00000000" w:rsidRPr="00000000">
        <w:rPr>
          <w:rFonts w:ascii="EB Garamond SemiBold" w:cs="EB Garamond SemiBold" w:eastAsia="EB Garamond SemiBold" w:hAnsi="EB Garamond SemiBold"/>
          <w:rtl w:val="0"/>
        </w:rPr>
        <w:t xml:space="preserve">[90] Totman, Conrad. (1993).</w:t>
      </w:r>
      <w:r w:rsidDel="00000000" w:rsidR="00000000" w:rsidRPr="00000000">
        <w:rPr>
          <w:rtl w:val="0"/>
        </w:rPr>
        <w:t xml:space="preserve"> </w:t>
      </w:r>
      <w:r w:rsidDel="00000000" w:rsidR="00000000" w:rsidRPr="00000000">
        <w:rPr>
          <w:i w:val="1"/>
          <w:iCs w:val="1"/>
          <w:rtl w:val="0"/>
        </w:rPr>
        <w:t xml:space="preserve">Early Modern Japan</w:t>
      </w:r>
      <w:r w:rsidDel="00000000" w:rsidR="00000000" w:rsidRPr="00000000">
        <w:rPr>
          <w:rtl w:val="0"/>
        </w:rPr>
        <w:t xml:space="preserve">. University of California Press.</w:t>
      </w:r>
    </w:p>
    <w:p w:rsidR="00000000" w:rsidDel="00000000" w:rsidP="00000000" w:rsidRDefault="00000000" w:rsidRPr="00000000" w14:paraId="00000442">
      <w:pPr>
        <w:rPr/>
      </w:pPr>
      <w:r w:rsidDel="00000000" w:rsidR="00000000" w:rsidRPr="00000000">
        <w:rPr>
          <w:rFonts w:ascii="EB Garamond SemiBold" w:cs="EB Garamond SemiBold" w:eastAsia="EB Garamond SemiBold" w:hAnsi="EB Garamond SemiBold"/>
          <w:rtl w:val="0"/>
        </w:rPr>
        <w:t xml:space="preserve">[91] Hayami, Akira. (2015).</w:t>
      </w:r>
      <w:r w:rsidDel="00000000" w:rsidR="00000000" w:rsidRPr="00000000">
        <w:rPr>
          <w:rtl w:val="0"/>
        </w:rPr>
        <w:t xml:space="preserve"> </w:t>
      </w:r>
      <w:r w:rsidDel="00000000" w:rsidR="00000000" w:rsidRPr="00000000">
        <w:rPr>
          <w:i w:val="1"/>
          <w:iCs w:val="1"/>
          <w:rtl w:val="0"/>
        </w:rPr>
        <w:t xml:space="preserve">Population Trends in Tokugawa Japan: 1600–1868</w:t>
      </w:r>
      <w:r w:rsidDel="00000000" w:rsidR="00000000" w:rsidRPr="00000000">
        <w:rPr>
          <w:rtl w:val="0"/>
        </w:rPr>
        <w:t xml:space="preserve">. Brill.</w:t>
      </w:r>
    </w:p>
    <w:p w:rsidR="00000000" w:rsidDel="00000000" w:rsidP="00000000" w:rsidRDefault="00000000" w:rsidRPr="00000000" w14:paraId="00000443">
      <w:pPr>
        <w:rPr/>
      </w:pPr>
      <w:r w:rsidDel="00000000" w:rsidR="00000000" w:rsidRPr="00000000">
        <w:rPr>
          <w:rFonts w:ascii="EB Garamond SemiBold" w:cs="EB Garamond SemiBold" w:eastAsia="EB Garamond SemiBold" w:hAnsi="EB Garamond SemiBold"/>
          <w:rtl w:val="0"/>
        </w:rPr>
        <w:t xml:space="preserve">[92] Totman, Conrad. (1989).</w:t>
      </w:r>
      <w:r w:rsidDel="00000000" w:rsidR="00000000" w:rsidRPr="00000000">
        <w:rPr>
          <w:rtl w:val="0"/>
        </w:rPr>
        <w:t xml:space="preserve"> </w:t>
      </w:r>
      <w:r w:rsidDel="00000000" w:rsidR="00000000" w:rsidRPr="00000000">
        <w:rPr>
          <w:i w:val="1"/>
          <w:iCs w:val="1"/>
          <w:rtl w:val="0"/>
        </w:rPr>
        <w:t xml:space="preserve">The Green Archipelago: Forestry in Preindustrial Japan</w:t>
      </w:r>
      <w:r w:rsidDel="00000000" w:rsidR="00000000" w:rsidRPr="00000000">
        <w:rPr>
          <w:rtl w:val="0"/>
        </w:rPr>
        <w:t xml:space="preserve">. University of California Press.</w:t>
      </w:r>
    </w:p>
    <w:p w:rsidR="00000000" w:rsidDel="00000000" w:rsidP="00000000" w:rsidRDefault="00000000" w:rsidRPr="00000000" w14:paraId="00000444">
      <w:pPr>
        <w:rPr/>
      </w:pPr>
      <w:r w:rsidDel="00000000" w:rsidR="00000000" w:rsidRPr="00000000">
        <w:rPr>
          <w:rFonts w:ascii="EB Garamond SemiBold" w:cs="EB Garamond SemiBold" w:eastAsia="EB Garamond SemiBold" w:hAnsi="EB Garamond SemiBold"/>
          <w:rtl w:val="0"/>
        </w:rPr>
        <w:t xml:space="preserve">[93] Howell, David L. (1995).</w:t>
      </w:r>
      <w:r w:rsidDel="00000000" w:rsidR="00000000" w:rsidRPr="00000000">
        <w:rPr>
          <w:rtl w:val="0"/>
        </w:rPr>
        <w:t xml:space="preserve"> </w:t>
      </w:r>
      <w:r w:rsidDel="00000000" w:rsidR="00000000" w:rsidRPr="00000000">
        <w:rPr>
          <w:i w:val="1"/>
          <w:iCs w:val="1"/>
          <w:rtl w:val="0"/>
        </w:rPr>
        <w:t xml:space="preserve">Capitalism from Within: Economy, Society, and the State in a Japanese Fishery</w:t>
      </w:r>
      <w:r w:rsidDel="00000000" w:rsidR="00000000" w:rsidRPr="00000000">
        <w:rPr>
          <w:rtl w:val="0"/>
        </w:rPr>
        <w:t xml:space="preserve">. University of California Press.</w:t>
      </w:r>
    </w:p>
    <w:p w:rsidR="00000000" w:rsidDel="00000000" w:rsidP="00000000" w:rsidRDefault="00000000" w:rsidRPr="00000000" w14:paraId="00000445">
      <w:pPr>
        <w:rPr/>
      </w:pPr>
      <w:r w:rsidDel="00000000" w:rsidR="00000000" w:rsidRPr="00000000">
        <w:rPr>
          <w:rFonts w:ascii="EB Garamond SemiBold" w:cs="EB Garamond SemiBold" w:eastAsia="EB Garamond SemiBold" w:hAnsi="EB Garamond SemiBold"/>
          <w:rtl w:val="0"/>
        </w:rPr>
        <w:t xml:space="preserve">[94] Totman, Conrad. (1993). </w:t>
      </w:r>
      <w:r w:rsidDel="00000000" w:rsidR="00000000" w:rsidRPr="00000000">
        <w:rPr>
          <w:i w:val="1"/>
          <w:iCs w:val="1"/>
          <w:rtl w:val="0"/>
        </w:rPr>
        <w:t xml:space="preserve">Early Modern Japan</w:t>
      </w: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Fonts w:ascii="EB Garamond SemiBold" w:cs="EB Garamond SemiBold" w:eastAsia="EB Garamond SemiBold" w:hAnsi="EB Garamond SemiBold"/>
          <w:rtl w:val="0"/>
        </w:rPr>
        <w:t xml:space="preserve">[95] Bray, Francesca. (1986).</w:t>
      </w:r>
      <w:r w:rsidDel="00000000" w:rsidR="00000000" w:rsidRPr="00000000">
        <w:rPr>
          <w:rtl w:val="0"/>
        </w:rPr>
        <w:t xml:space="preserve"> </w:t>
      </w:r>
      <w:r w:rsidDel="00000000" w:rsidR="00000000" w:rsidRPr="00000000">
        <w:rPr>
          <w:i w:val="1"/>
          <w:iCs w:val="1"/>
          <w:rtl w:val="0"/>
        </w:rPr>
        <w:t xml:space="preserve">The Rice Economies: Technology and Development in Asian Societies</w:t>
      </w:r>
      <w:r w:rsidDel="00000000" w:rsidR="00000000" w:rsidRPr="00000000">
        <w:rPr>
          <w:rtl w:val="0"/>
        </w:rPr>
        <w:t xml:space="preserve">. University of California Press.</w:t>
      </w:r>
    </w:p>
    <w:p w:rsidR="00000000" w:rsidDel="00000000" w:rsidP="00000000" w:rsidRDefault="00000000" w:rsidRPr="00000000" w14:paraId="00000447">
      <w:pPr>
        <w:rPr/>
      </w:pPr>
      <w:r w:rsidDel="00000000" w:rsidR="00000000" w:rsidRPr="00000000">
        <w:rPr>
          <w:rFonts w:ascii="EB Garamond SemiBold" w:cs="EB Garamond SemiBold" w:eastAsia="EB Garamond SemiBold" w:hAnsi="EB Garamond SemiBold"/>
          <w:rtl w:val="0"/>
        </w:rPr>
        <w:t xml:space="preserve">[96] Befu, Harumi. (1965).</w:t>
      </w:r>
      <w:r w:rsidDel="00000000" w:rsidR="00000000" w:rsidRPr="00000000">
        <w:rPr>
          <w:rtl w:val="0"/>
        </w:rPr>
        <w:t xml:space="preserve"> "Village Autonomy and Articulation with the State." </w:t>
      </w:r>
      <w:r w:rsidDel="00000000" w:rsidR="00000000" w:rsidRPr="00000000">
        <w:rPr>
          <w:i w:val="1"/>
          <w:iCs w:val="1"/>
          <w:rtl w:val="0"/>
        </w:rPr>
        <w:t xml:space="preserve">Journal of Asian Studies</w:t>
      </w:r>
      <w:r w:rsidDel="00000000" w:rsidR="00000000" w:rsidRPr="00000000">
        <w:rPr>
          <w:rtl w:val="0"/>
        </w:rPr>
        <w:t xml:space="preserve">, vol. 25, no. 1.</w:t>
      </w:r>
    </w:p>
    <w:p w:rsidR="00000000" w:rsidDel="00000000" w:rsidP="00000000" w:rsidRDefault="00000000" w:rsidRPr="00000000" w14:paraId="00000448">
      <w:pPr>
        <w:rPr/>
      </w:pPr>
      <w:r w:rsidDel="00000000" w:rsidR="00000000" w:rsidRPr="00000000">
        <w:rPr>
          <w:rFonts w:ascii="EB Garamond SemiBold" w:cs="EB Garamond SemiBold" w:eastAsia="EB Garamond SemiBold" w:hAnsi="EB Garamond SemiBold"/>
          <w:rtl w:val="0"/>
        </w:rPr>
        <w:t xml:space="preserve">[97] Ooms, Herman. (1996).</w:t>
      </w:r>
      <w:r w:rsidDel="00000000" w:rsidR="00000000" w:rsidRPr="00000000">
        <w:rPr>
          <w:rtl w:val="0"/>
        </w:rPr>
        <w:t xml:space="preserve"> </w:t>
      </w:r>
      <w:r w:rsidDel="00000000" w:rsidR="00000000" w:rsidRPr="00000000">
        <w:rPr>
          <w:i w:val="1"/>
          <w:iCs w:val="1"/>
          <w:rtl w:val="0"/>
        </w:rPr>
        <w:t xml:space="preserve">Tokugawa Village Practice: Class, Status, Power, Law</w:t>
      </w:r>
      <w:r w:rsidDel="00000000" w:rsidR="00000000" w:rsidRPr="00000000">
        <w:rPr>
          <w:rtl w:val="0"/>
        </w:rPr>
        <w:t xml:space="preserve">. University of California Press.</w:t>
      </w:r>
    </w:p>
    <w:p w:rsidR="00000000" w:rsidDel="00000000" w:rsidP="00000000" w:rsidRDefault="00000000" w:rsidRPr="00000000" w14:paraId="00000449">
      <w:pPr>
        <w:rPr/>
      </w:pPr>
      <w:r w:rsidDel="00000000" w:rsidR="00000000" w:rsidRPr="00000000">
        <w:rPr>
          <w:rFonts w:ascii="EB Garamond SemiBold" w:cs="EB Garamond SemiBold" w:eastAsia="EB Garamond SemiBold" w:hAnsi="EB Garamond SemiBold"/>
          <w:rtl w:val="0"/>
        </w:rPr>
        <w:t xml:space="preserve">[98] Bix, Herbert P. (1884).</w:t>
      </w:r>
      <w:r w:rsidDel="00000000" w:rsidR="00000000" w:rsidRPr="00000000">
        <w:rPr>
          <w:rtl w:val="0"/>
        </w:rPr>
        <w:t xml:space="preserve"> </w:t>
      </w:r>
      <w:r w:rsidDel="00000000" w:rsidR="00000000" w:rsidRPr="00000000">
        <w:rPr>
          <w:i w:val="1"/>
          <w:iCs w:val="1"/>
          <w:rtl w:val="0"/>
        </w:rPr>
        <w:t xml:space="preserve">Peasant Protest in Japan, 1590-1884</w:t>
      </w:r>
      <w:r w:rsidDel="00000000" w:rsidR="00000000" w:rsidRPr="00000000">
        <w:rPr>
          <w:rtl w:val="0"/>
        </w:rPr>
        <w:t xml:space="preserve">. Yale University Press.</w:t>
      </w:r>
    </w:p>
    <w:p w:rsidR="00000000" w:rsidDel="00000000" w:rsidP="00000000" w:rsidRDefault="00000000" w:rsidRPr="00000000" w14:paraId="0000044A">
      <w:pPr>
        <w:rPr/>
      </w:pPr>
      <w:r w:rsidDel="00000000" w:rsidR="00000000" w:rsidRPr="00000000">
        <w:rPr>
          <w:rFonts w:ascii="EB Garamond SemiBold" w:cs="EB Garamond SemiBold" w:eastAsia="EB Garamond SemiBold" w:hAnsi="EB Garamond SemiBold"/>
          <w:rtl w:val="0"/>
        </w:rPr>
        <w:t xml:space="preserve">[99] Murdoch, James. (1926).</w:t>
      </w:r>
      <w:r w:rsidDel="00000000" w:rsidR="00000000" w:rsidRPr="00000000">
        <w:rPr>
          <w:rtl w:val="0"/>
        </w:rPr>
        <w:t xml:space="preserve"> </w:t>
      </w:r>
      <w:r w:rsidDel="00000000" w:rsidR="00000000" w:rsidRPr="00000000">
        <w:rPr>
          <w:i w:val="1"/>
          <w:iCs w:val="1"/>
          <w:rtl w:val="0"/>
        </w:rPr>
        <w:t xml:space="preserve">A History of Japan, Vol. 3: The Tokugawa Epoch 1652-1868</w:t>
      </w:r>
      <w:r w:rsidDel="00000000" w:rsidR="00000000" w:rsidRPr="00000000">
        <w:rPr>
          <w:rtl w:val="0"/>
        </w:rPr>
        <w:t xml:space="preserve">. Kegan Paul, Trench, Trubner &amp; Co.</w:t>
      </w:r>
    </w:p>
    <w:p w:rsidR="00000000" w:rsidDel="00000000" w:rsidP="00000000" w:rsidRDefault="00000000" w:rsidRPr="00000000" w14:paraId="0000044B">
      <w:pPr>
        <w:rPr/>
      </w:pPr>
      <w:r w:rsidDel="00000000" w:rsidR="00000000" w:rsidRPr="00000000">
        <w:rPr>
          <w:rFonts w:ascii="EB Garamond SemiBold" w:cs="EB Garamond SemiBold" w:eastAsia="EB Garamond SemiBold" w:hAnsi="EB Garamond SemiBold"/>
          <w:rtl w:val="0"/>
        </w:rPr>
        <w:t xml:space="preserve">[100] Kaempfer, Engelbert. (1727).</w:t>
      </w:r>
      <w:r w:rsidDel="00000000" w:rsidR="00000000" w:rsidRPr="00000000">
        <w:rPr>
          <w:rtl w:val="0"/>
        </w:rPr>
        <w:t xml:space="preserve"> </w:t>
      </w:r>
      <w:r w:rsidDel="00000000" w:rsidR="00000000" w:rsidRPr="00000000">
        <w:rPr>
          <w:i w:val="1"/>
          <w:iCs w:val="1"/>
          <w:rtl w:val="0"/>
        </w:rPr>
        <w:t xml:space="preserve">The History of Japan</w:t>
      </w:r>
      <w:r w:rsidDel="00000000" w:rsidR="00000000" w:rsidRPr="00000000">
        <w:rPr>
          <w:rtl w:val="0"/>
        </w:rPr>
        <w:t xml:space="preserve">. Translated by J.G. Scheuchzer.</w:t>
      </w:r>
    </w:p>
    <w:p w:rsidR="00000000" w:rsidDel="00000000" w:rsidP="00000000" w:rsidRDefault="00000000" w:rsidRPr="00000000" w14:paraId="0000044C">
      <w:pPr>
        <w:rPr/>
      </w:pPr>
      <w:r w:rsidDel="00000000" w:rsidR="00000000" w:rsidRPr="00000000">
        <w:rPr>
          <w:rFonts w:ascii="EB Garamond SemiBold" w:cs="EB Garamond SemiBold" w:eastAsia="EB Garamond SemiBold" w:hAnsi="EB Garamond SemiBold"/>
          <w:rtl w:val="0"/>
        </w:rPr>
        <w:t xml:space="preserve">[101] Cortazzi, Hugh. (1877).</w:t>
      </w:r>
      <w:r w:rsidDel="00000000" w:rsidR="00000000" w:rsidRPr="00000000">
        <w:rPr>
          <w:rtl w:val="0"/>
        </w:rPr>
        <w:t xml:space="preserve"> </w:t>
      </w:r>
      <w:r w:rsidDel="00000000" w:rsidR="00000000" w:rsidRPr="00000000">
        <w:rPr>
          <w:i w:val="1"/>
          <w:iCs w:val="1"/>
          <w:rtl w:val="0"/>
        </w:rPr>
        <w:t xml:space="preserve">Dr. Willis in Japan, 1862-1877: British Medical Pioneer</w:t>
      </w:r>
      <w:r w:rsidDel="00000000" w:rsidR="00000000" w:rsidRPr="00000000">
        <w:rPr>
          <w:rtl w:val="0"/>
        </w:rPr>
        <w:t xml:space="preserve">. Athlone Press, 1985.</w:t>
      </w:r>
    </w:p>
    <w:p w:rsidR="00000000" w:rsidDel="00000000" w:rsidP="00000000" w:rsidRDefault="00000000" w:rsidRPr="00000000" w14:paraId="0000044D">
      <w:pPr>
        <w:rPr/>
      </w:pPr>
      <w:r w:rsidDel="00000000" w:rsidR="00000000" w:rsidRPr="00000000">
        <w:rPr>
          <w:rFonts w:ascii="EB Garamond SemiBold" w:cs="EB Garamond SemiBold" w:eastAsia="EB Garamond SemiBold" w:hAnsi="EB Garamond SemiBold"/>
          <w:rtl w:val="0"/>
        </w:rPr>
        <w:t xml:space="preserve">[102] Walker, Brett L. (2015).</w:t>
      </w:r>
      <w:r w:rsidDel="00000000" w:rsidR="00000000" w:rsidRPr="00000000">
        <w:rPr>
          <w:rtl w:val="0"/>
        </w:rPr>
        <w:t xml:space="preserve"> </w:t>
      </w:r>
      <w:r w:rsidDel="00000000" w:rsidR="00000000" w:rsidRPr="00000000">
        <w:rPr>
          <w:i w:val="1"/>
          <w:iCs w:val="1"/>
          <w:rtl w:val="0"/>
        </w:rPr>
        <w:t xml:space="preserve">A Concise History of Japan</w:t>
      </w:r>
      <w:r w:rsidDel="00000000" w:rsidR="00000000" w:rsidRPr="00000000">
        <w:rPr>
          <w:rtl w:val="0"/>
        </w:rPr>
        <w:t xml:space="preserve">. Cambridge University Press.</w:t>
      </w:r>
    </w:p>
    <w:p w:rsidR="00000000" w:rsidDel="00000000" w:rsidP="00000000" w:rsidRDefault="00000000" w:rsidRPr="00000000" w14:paraId="0000044E">
      <w:pPr>
        <w:rPr/>
      </w:pPr>
      <w:r w:rsidDel="00000000" w:rsidR="00000000" w:rsidRPr="00000000">
        <w:rPr>
          <w:rFonts w:ascii="EB Garamond SemiBold" w:cs="EB Garamond SemiBold" w:eastAsia="EB Garamond SemiBold" w:hAnsi="EB Garamond SemiBold"/>
          <w:rtl w:val="0"/>
        </w:rPr>
        <w:t xml:space="preserve">[103] United Nations Population Division. (2025).</w:t>
      </w:r>
      <w:r w:rsidDel="00000000" w:rsidR="00000000" w:rsidRPr="00000000">
        <w:rPr>
          <w:rtl w:val="0"/>
        </w:rPr>
        <w:t xml:space="preserve"> </w:t>
      </w:r>
      <w:r w:rsidDel="00000000" w:rsidR="00000000" w:rsidRPr="00000000">
        <w:rPr>
          <w:i w:val="1"/>
          <w:iCs w:val="1"/>
          <w:rtl w:val="0"/>
        </w:rPr>
        <w:t xml:space="preserve">World Population Prospects 2025</w:t>
      </w: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Fonts w:ascii="EB Garamond SemiBold" w:cs="EB Garamond SemiBold" w:eastAsia="EB Garamond SemiBold" w:hAnsi="EB Garamond SemiBold"/>
          <w:rtl w:val="0"/>
        </w:rPr>
        <w:t xml:space="preserve">[104] Kishida, Fumio. (2023).</w:t>
      </w:r>
      <w:r w:rsidDel="00000000" w:rsidR="00000000" w:rsidRPr="00000000">
        <w:rPr>
          <w:rtl w:val="0"/>
        </w:rPr>
        <w:t xml:space="preserve"> Policy speech delivered to the National Diet of Japan, January 23, 2023.</w:t>
      </w:r>
    </w:p>
    <w:p w:rsidR="00000000" w:rsidDel="00000000" w:rsidP="00000000" w:rsidRDefault="00000000" w:rsidRPr="00000000" w14:paraId="00000450">
      <w:pPr>
        <w:rPr/>
      </w:pPr>
      <w:r w:rsidDel="00000000" w:rsidR="00000000" w:rsidRPr="00000000">
        <w:rPr>
          <w:rFonts w:ascii="EB Garamond SemiBold" w:cs="EB Garamond SemiBold" w:eastAsia="EB Garamond SemiBold" w:hAnsi="EB Garamond SemiBold"/>
          <w:rtl w:val="0"/>
        </w:rPr>
        <w:t xml:space="preserve">[105] Lomba, Angela, et al. (2020).</w:t>
      </w:r>
      <w:r w:rsidDel="00000000" w:rsidR="00000000" w:rsidRPr="00000000">
        <w:rPr>
          <w:rtl w:val="0"/>
        </w:rPr>
        <w:t xml:space="preserve"> "High Nature Value farming systems." </w:t>
      </w:r>
      <w:r w:rsidDel="00000000" w:rsidR="00000000" w:rsidRPr="00000000">
        <w:rPr>
          <w:i w:val="1"/>
          <w:iCs w:val="1"/>
          <w:rtl w:val="0"/>
        </w:rPr>
        <w:t xml:space="preserve">Ecology and Society</w:t>
      </w:r>
      <w:r w:rsidDel="00000000" w:rsidR="00000000" w:rsidRPr="00000000">
        <w:rPr>
          <w:rtl w:val="0"/>
        </w:rPr>
        <w:t xml:space="preserve">, vol. 25, no. 1.</w:t>
      </w:r>
    </w:p>
    <w:p w:rsidR="00000000" w:rsidDel="00000000" w:rsidP="00000000" w:rsidRDefault="00000000" w:rsidRPr="00000000" w14:paraId="00000451">
      <w:pPr>
        <w:rPr/>
      </w:pPr>
      <w:r w:rsidDel="00000000" w:rsidR="00000000" w:rsidRPr="00000000">
        <w:rPr>
          <w:rFonts w:ascii="EB Garamond SemiBold" w:cs="EB Garamond SemiBold" w:eastAsia="EB Garamond SemiBold" w:hAnsi="EB Garamond SemiBold"/>
          <w:rtl w:val="0"/>
        </w:rPr>
        <w:t xml:space="preserve">[106] Klein, Julius. (1920).</w:t>
      </w:r>
      <w:r w:rsidDel="00000000" w:rsidR="00000000" w:rsidRPr="00000000">
        <w:rPr>
          <w:rtl w:val="0"/>
        </w:rPr>
        <w:t xml:space="preserve"> </w:t>
      </w:r>
      <w:r w:rsidDel="00000000" w:rsidR="00000000" w:rsidRPr="00000000">
        <w:rPr>
          <w:i w:val="1"/>
          <w:iCs w:val="1"/>
          <w:rtl w:val="0"/>
        </w:rPr>
        <w:t xml:space="preserve">The Mesta: A Study in Spanish Economic History, 1273–1836</w:t>
      </w:r>
      <w:r w:rsidDel="00000000" w:rsidR="00000000" w:rsidRPr="00000000">
        <w:rPr>
          <w:rtl w:val="0"/>
        </w:rPr>
        <w:t xml:space="preserve">. Harvard University Press.</w:t>
      </w:r>
    </w:p>
    <w:p w:rsidR="00000000" w:rsidDel="00000000" w:rsidP="00000000" w:rsidRDefault="00000000" w:rsidRPr="00000000" w14:paraId="00000452">
      <w:pPr>
        <w:rPr/>
      </w:pPr>
      <w:r w:rsidDel="00000000" w:rsidR="00000000" w:rsidRPr="00000000">
        <w:rPr>
          <w:rFonts w:ascii="EB Garamond SemiBold" w:cs="EB Garamond SemiBold" w:eastAsia="EB Garamond SemiBold" w:hAnsi="EB Garamond SemiBold"/>
          <w:rtl w:val="0"/>
        </w:rPr>
        <w:t xml:space="preserve">[107] Phillips, Carla Rahn. (1982).</w:t>
      </w:r>
      <w:r w:rsidDel="00000000" w:rsidR="00000000" w:rsidRPr="00000000">
        <w:rPr>
          <w:rtl w:val="0"/>
        </w:rPr>
        <w:t xml:space="preserve"> "The Spanish Wool Trade, 1500–1780." </w:t>
      </w:r>
      <w:r w:rsidDel="00000000" w:rsidR="00000000" w:rsidRPr="00000000">
        <w:rPr>
          <w:i w:val="1"/>
          <w:iCs w:val="1"/>
          <w:rtl w:val="0"/>
        </w:rPr>
        <w:t xml:space="preserve">Journal of Economic History</w:t>
      </w:r>
      <w:r w:rsidDel="00000000" w:rsidR="00000000" w:rsidRPr="00000000">
        <w:rPr>
          <w:rtl w:val="0"/>
        </w:rPr>
        <w:t xml:space="preserve">, vol. 42, no. 4.</w:t>
      </w:r>
    </w:p>
    <w:p w:rsidR="00000000" w:rsidDel="00000000" w:rsidP="00000000" w:rsidRDefault="00000000" w:rsidRPr="00000000" w14:paraId="00000453">
      <w:pPr>
        <w:rPr/>
      </w:pPr>
      <w:r w:rsidDel="00000000" w:rsidR="00000000" w:rsidRPr="00000000">
        <w:rPr>
          <w:rFonts w:ascii="EB Garamond SemiBold" w:cs="EB Garamond SemiBold" w:eastAsia="EB Garamond SemiBold" w:hAnsi="EB Garamond SemiBold"/>
          <w:rtl w:val="0"/>
        </w:rPr>
        <w:t xml:space="preserve">[108] Moreno, Gerardo, and Fernando J. Pulido. (2009). </w:t>
      </w:r>
      <w:r w:rsidDel="00000000" w:rsidR="00000000" w:rsidRPr="00000000">
        <w:rPr>
          <w:rtl w:val="0"/>
        </w:rPr>
        <w:t xml:space="preserve">"The Functioning, Management and Persistence of Dehesas." </w:t>
      </w:r>
      <w:r w:rsidDel="00000000" w:rsidR="00000000" w:rsidRPr="00000000">
        <w:rPr>
          <w:i w:val="1"/>
          <w:iCs w:val="1"/>
          <w:rtl w:val="0"/>
        </w:rPr>
        <w:t xml:space="preserve">Agroforestry in Europe</w:t>
      </w:r>
      <w:r w:rsidDel="00000000" w:rsidR="00000000" w:rsidRPr="00000000">
        <w:rPr>
          <w:rtl w:val="0"/>
        </w:rPr>
        <w:t xml:space="preserve">, Springer.</w:t>
      </w:r>
    </w:p>
    <w:p w:rsidR="00000000" w:rsidDel="00000000" w:rsidP="00000000" w:rsidRDefault="00000000" w:rsidRPr="00000000" w14:paraId="00000454">
      <w:pPr>
        <w:rPr/>
      </w:pPr>
      <w:r w:rsidDel="00000000" w:rsidR="00000000" w:rsidRPr="00000000">
        <w:rPr>
          <w:rFonts w:ascii="EB Garamond SemiBold" w:cs="EB Garamond SemiBold" w:eastAsia="EB Garamond SemiBold" w:hAnsi="EB Garamond SemiBold"/>
          <w:rtl w:val="0"/>
        </w:rPr>
        <w:t xml:space="preserve">[109] Malefakis, Edward E. (1970).</w:t>
      </w:r>
      <w:r w:rsidDel="00000000" w:rsidR="00000000" w:rsidRPr="00000000">
        <w:rPr>
          <w:rtl w:val="0"/>
        </w:rPr>
        <w:t xml:space="preserve"> </w:t>
      </w:r>
      <w:r w:rsidDel="00000000" w:rsidR="00000000" w:rsidRPr="00000000">
        <w:rPr>
          <w:i w:val="1"/>
          <w:iCs w:val="1"/>
          <w:rtl w:val="0"/>
        </w:rPr>
        <w:t xml:space="preserve">Agrarian Reform and Peasant Revolution in Spain: Origins of the Civil War</w:t>
      </w:r>
      <w:r w:rsidDel="00000000" w:rsidR="00000000" w:rsidRPr="00000000">
        <w:rPr>
          <w:rtl w:val="0"/>
        </w:rPr>
        <w:t xml:space="preserve">. Yale University Press.</w:t>
      </w:r>
    </w:p>
    <w:p w:rsidR="00000000" w:rsidDel="00000000" w:rsidP="00000000" w:rsidRDefault="00000000" w:rsidRPr="00000000" w14:paraId="00000455">
      <w:pPr>
        <w:rPr/>
      </w:pPr>
      <w:r w:rsidDel="00000000" w:rsidR="00000000" w:rsidRPr="00000000">
        <w:rPr>
          <w:rFonts w:ascii="EB Garamond SemiBold" w:cs="EB Garamond SemiBold" w:eastAsia="EB Garamond SemiBold" w:hAnsi="EB Garamond SemiBold"/>
          <w:rtl w:val="0"/>
        </w:rPr>
        <w:t xml:space="preserve">[110] Jovellanos, Gaspar Melchor de. (1795).</w:t>
      </w:r>
      <w:r w:rsidDel="00000000" w:rsidR="00000000" w:rsidRPr="00000000">
        <w:rPr>
          <w:rtl w:val="0"/>
        </w:rPr>
        <w:t xml:space="preserve"> </w:t>
      </w:r>
      <w:r w:rsidDel="00000000" w:rsidR="00000000" w:rsidRPr="00000000">
        <w:rPr>
          <w:i w:val="1"/>
          <w:iCs w:val="1"/>
          <w:rtl w:val="0"/>
        </w:rPr>
        <w:t xml:space="preserve">Informe de la Sociedad Económica de esta Corte al Real y Supremo Consejo de Castilla en el expediente de Ley Agraria</w:t>
      </w: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Fonts w:ascii="EB Garamond SemiBold" w:cs="EB Garamond SemiBold" w:eastAsia="EB Garamond SemiBold" w:hAnsi="EB Garamond SemiBold"/>
          <w:rtl w:val="0"/>
        </w:rPr>
        <w:t xml:space="preserve">[111] Aronson, James, et al. (2009).</w:t>
      </w:r>
      <w:r w:rsidDel="00000000" w:rsidR="00000000" w:rsidRPr="00000000">
        <w:rPr>
          <w:rtl w:val="0"/>
        </w:rPr>
        <w:t xml:space="preserve"> "Cork Oak Woodlands on the Edge." </w:t>
      </w:r>
      <w:r w:rsidDel="00000000" w:rsidR="00000000" w:rsidRPr="00000000">
        <w:rPr>
          <w:i w:val="1"/>
          <w:iCs w:val="1"/>
          <w:rtl w:val="0"/>
        </w:rPr>
        <w:t xml:space="preserve">Island Press</w:t>
      </w: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Fonts w:ascii="EB Garamond SemiBold" w:cs="EB Garamond SemiBold" w:eastAsia="EB Garamond SemiBold" w:hAnsi="EB Garamond SemiBold"/>
          <w:rtl w:val="0"/>
        </w:rPr>
        <w:t xml:space="preserve">[112] Plieninger, Tobias, et al. (2021).</w:t>
      </w:r>
      <w:r w:rsidDel="00000000" w:rsidR="00000000" w:rsidRPr="00000000">
        <w:rPr>
          <w:rtl w:val="0"/>
        </w:rPr>
        <w:t xml:space="preserve"> "Dehesas as high nature value farming systems: a social-ecological synthesis of drivers, pressures, state, impacts, and responses." </w:t>
      </w:r>
      <w:r w:rsidDel="00000000" w:rsidR="00000000" w:rsidRPr="00000000">
        <w:rPr>
          <w:i w:val="1"/>
          <w:iCs w:val="1"/>
          <w:rtl w:val="0"/>
        </w:rPr>
        <w:t xml:space="preserve">Ecology and Society</w:t>
      </w:r>
      <w:r w:rsidDel="00000000" w:rsidR="00000000" w:rsidRPr="00000000">
        <w:rPr>
          <w:rtl w:val="0"/>
        </w:rPr>
        <w:t xml:space="preserve">, vol. 26, no. 3.</w:t>
      </w:r>
    </w:p>
    <w:p w:rsidR="00000000" w:rsidDel="00000000" w:rsidP="00000000" w:rsidRDefault="00000000" w:rsidRPr="00000000" w14:paraId="00000458">
      <w:pPr>
        <w:rPr/>
      </w:pPr>
      <w:r w:rsidDel="00000000" w:rsidR="00000000" w:rsidRPr="00000000">
        <w:rPr>
          <w:rFonts w:ascii="EB Garamond SemiBold" w:cs="EB Garamond SemiBold" w:eastAsia="EB Garamond SemiBold" w:hAnsi="EB Garamond SemiBold"/>
          <w:rtl w:val="0"/>
        </w:rPr>
        <w:t xml:space="preserve">[113] Pérez-Sierra, Ana, et al. (2020).</w:t>
      </w:r>
      <w:r w:rsidDel="00000000" w:rsidR="00000000" w:rsidRPr="00000000">
        <w:rPr>
          <w:rtl w:val="0"/>
        </w:rPr>
        <w:t xml:space="preserve"> "Good Practices for the Control of 'La Seca' (Root Rot) Advance in Mediterranean Silvopasture Systems." </w:t>
      </w:r>
      <w:r w:rsidDel="00000000" w:rsidR="00000000" w:rsidRPr="00000000">
        <w:rPr>
          <w:i w:val="1"/>
          <w:iCs w:val="1"/>
          <w:rtl w:val="0"/>
        </w:rPr>
        <w:t xml:space="preserve">Life Regenerate</w:t>
      </w: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Fonts w:ascii="EB Garamond SemiBold" w:cs="EB Garamond SemiBold" w:eastAsia="EB Garamond SemiBold" w:hAnsi="EB Garamond SemiBold"/>
          <w:rtl w:val="0"/>
        </w:rPr>
        <w:t xml:space="preserve">[114] Possehl, Gregory L. (2002).</w:t>
      </w:r>
      <w:r w:rsidDel="00000000" w:rsidR="00000000" w:rsidRPr="00000000">
        <w:rPr>
          <w:rtl w:val="0"/>
        </w:rPr>
        <w:t xml:space="preserve"> </w:t>
      </w:r>
      <w:r w:rsidDel="00000000" w:rsidR="00000000" w:rsidRPr="00000000">
        <w:rPr>
          <w:i w:val="1"/>
          <w:iCs w:val="1"/>
          <w:rtl w:val="0"/>
        </w:rPr>
        <w:t xml:space="preserve">The Indus Civilization: A Contemporary Perspective</w:t>
      </w:r>
      <w:r w:rsidDel="00000000" w:rsidR="00000000" w:rsidRPr="00000000">
        <w:rPr>
          <w:rtl w:val="0"/>
        </w:rPr>
        <w:t xml:space="preserve">. AltaMira Press.</w:t>
      </w:r>
    </w:p>
    <w:p w:rsidR="00000000" w:rsidDel="00000000" w:rsidP="00000000" w:rsidRDefault="00000000" w:rsidRPr="00000000" w14:paraId="0000045A">
      <w:pPr>
        <w:rPr/>
      </w:pPr>
      <w:r w:rsidDel="00000000" w:rsidR="00000000" w:rsidRPr="00000000">
        <w:rPr>
          <w:rFonts w:ascii="EB Garamond SemiBold" w:cs="EB Garamond SemiBold" w:eastAsia="EB Garamond SemiBold" w:hAnsi="EB Garamond SemiBold"/>
          <w:rtl w:val="0"/>
        </w:rPr>
        <w:t xml:space="preserve">[115] Kenoyer, Jonathan Mark. (1998).</w:t>
      </w:r>
      <w:r w:rsidDel="00000000" w:rsidR="00000000" w:rsidRPr="00000000">
        <w:rPr>
          <w:rtl w:val="0"/>
        </w:rPr>
        <w:t xml:space="preserve"> </w:t>
      </w:r>
      <w:r w:rsidDel="00000000" w:rsidR="00000000" w:rsidRPr="00000000">
        <w:rPr>
          <w:i w:val="1"/>
          <w:iCs w:val="1"/>
          <w:rtl w:val="0"/>
        </w:rPr>
        <w:t xml:space="preserve">Ancient Cities of the Indus Valley Civilization</w:t>
      </w:r>
      <w:r w:rsidDel="00000000" w:rsidR="00000000" w:rsidRPr="00000000">
        <w:rPr>
          <w:rtl w:val="0"/>
        </w:rPr>
        <w:t xml:space="preserve">. Oxford University Press, pp. 52-54.</w:t>
      </w:r>
    </w:p>
    <w:p w:rsidR="00000000" w:rsidDel="00000000" w:rsidP="00000000" w:rsidRDefault="00000000" w:rsidRPr="00000000" w14:paraId="0000045B">
      <w:pPr>
        <w:rPr/>
      </w:pPr>
      <w:r w:rsidDel="00000000" w:rsidR="00000000" w:rsidRPr="00000000">
        <w:rPr>
          <w:rFonts w:ascii="EB Garamond SemiBold" w:cs="EB Garamond SemiBold" w:eastAsia="EB Garamond SemiBold" w:hAnsi="EB Garamond SemiBold"/>
          <w:rtl w:val="0"/>
        </w:rPr>
        <w:t xml:space="preserve">[116] Green, Adam S. (2022).</w:t>
      </w:r>
      <w:r w:rsidDel="00000000" w:rsidR="00000000" w:rsidRPr="00000000">
        <w:rPr>
          <w:rtl w:val="0"/>
        </w:rPr>
        <w:t xml:space="preserve"> "Of Revenue Without Rulers: Public Goods in the Egalitarian Cities of the Indus Civilization." </w:t>
      </w:r>
      <w:r w:rsidDel="00000000" w:rsidR="00000000" w:rsidRPr="00000000">
        <w:rPr>
          <w:i w:val="1"/>
          <w:iCs w:val="1"/>
          <w:rtl w:val="0"/>
        </w:rPr>
        <w:t xml:space="preserve">Frontiers in Political Science</w:t>
      </w:r>
      <w:r w:rsidDel="00000000" w:rsidR="00000000" w:rsidRPr="00000000">
        <w:rPr>
          <w:rtl w:val="0"/>
        </w:rPr>
        <w:t xml:space="preserve">; Possehl, Gregory L. (1998). "Sociocultural complexity without the state: the Indus civilization." </w:t>
      </w:r>
      <w:r w:rsidDel="00000000" w:rsidR="00000000" w:rsidRPr="00000000">
        <w:rPr>
          <w:i w:val="1"/>
          <w:iCs w:val="1"/>
          <w:rtl w:val="0"/>
        </w:rPr>
        <w:t xml:space="preserve">Archaic States</w:t>
      </w:r>
      <w:r w:rsidDel="00000000" w:rsidR="00000000" w:rsidRPr="00000000">
        <w:rPr>
          <w:rtl w:val="0"/>
        </w:rPr>
        <w:t xml:space="preserve">, School of American Research Press.</w:t>
      </w:r>
    </w:p>
    <w:p w:rsidR="00000000" w:rsidDel="00000000" w:rsidP="00000000" w:rsidRDefault="00000000" w:rsidRPr="00000000" w14:paraId="0000045C">
      <w:pPr>
        <w:rPr/>
      </w:pPr>
      <w:r w:rsidDel="00000000" w:rsidR="00000000" w:rsidRPr="00000000">
        <w:rPr>
          <w:rFonts w:ascii="EB Garamond SemiBold" w:cs="EB Garamond SemiBold" w:eastAsia="EB Garamond SemiBold" w:hAnsi="EB Garamond SemiBold"/>
          <w:rtl w:val="0"/>
        </w:rPr>
        <w:t xml:space="preserve">[117] Possehl, Gregory L. (2002).</w:t>
      </w:r>
      <w:r w:rsidDel="00000000" w:rsidR="00000000" w:rsidRPr="00000000">
        <w:rPr>
          <w:rtl w:val="0"/>
        </w:rPr>
        <w:t xml:space="preserve"> </w:t>
      </w:r>
      <w:r w:rsidDel="00000000" w:rsidR="00000000" w:rsidRPr="00000000">
        <w:rPr>
          <w:i w:val="1"/>
          <w:iCs w:val="1"/>
          <w:rtl w:val="0"/>
        </w:rPr>
        <w:t xml:space="preserve">The Indus Civilization: A Contemporary Perspective</w:t>
      </w: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Fonts w:ascii="EB Garamond SemiBold" w:cs="EB Garamond SemiBold" w:eastAsia="EB Garamond SemiBold" w:hAnsi="EB Garamond SemiBold"/>
          <w:rtl w:val="0"/>
        </w:rPr>
        <w:t xml:space="preserve">[118] Kenoyer, Jonathan Mark. (2000).</w:t>
      </w:r>
      <w:r w:rsidDel="00000000" w:rsidR="00000000" w:rsidRPr="00000000">
        <w:rPr>
          <w:rtl w:val="0"/>
        </w:rPr>
        <w:t xml:space="preserve"> "Wealth and Socioeconomic Hierarchies of the Indus Valley Civilization." </w:t>
      </w:r>
      <w:r w:rsidDel="00000000" w:rsidR="00000000" w:rsidRPr="00000000">
        <w:rPr>
          <w:i w:val="1"/>
          <w:iCs w:val="1"/>
          <w:rtl w:val="0"/>
        </w:rPr>
        <w:t xml:space="preserve">Order, Legitimacy, and Wealth in Ancient States</w:t>
      </w:r>
      <w:r w:rsidDel="00000000" w:rsidR="00000000" w:rsidRPr="00000000">
        <w:rPr>
          <w:rtl w:val="0"/>
        </w:rPr>
        <w:t xml:space="preserve">, Cambridge University Press.</w:t>
      </w:r>
    </w:p>
    <w:p w:rsidR="00000000" w:rsidDel="00000000" w:rsidP="00000000" w:rsidRDefault="00000000" w:rsidRPr="00000000" w14:paraId="0000045E">
      <w:pPr>
        <w:rPr/>
      </w:pPr>
      <w:r w:rsidDel="00000000" w:rsidR="00000000" w:rsidRPr="00000000">
        <w:rPr>
          <w:rFonts w:ascii="EB Garamond SemiBold" w:cs="EB Garamond SemiBold" w:eastAsia="EB Garamond SemiBold" w:hAnsi="EB Garamond SemiBold"/>
          <w:rtl w:val="0"/>
        </w:rPr>
        <w:t xml:space="preserve">[119] Carneiro, Robert L. (1970).</w:t>
      </w:r>
      <w:r w:rsidDel="00000000" w:rsidR="00000000" w:rsidRPr="00000000">
        <w:rPr>
          <w:rtl w:val="0"/>
        </w:rPr>
        <w:t xml:space="preserve"> "A Theory of the Origin of the State." </w:t>
      </w:r>
      <w:r w:rsidDel="00000000" w:rsidR="00000000" w:rsidRPr="00000000">
        <w:rPr>
          <w:i w:val="1"/>
          <w:iCs w:val="1"/>
          <w:rtl w:val="0"/>
        </w:rPr>
        <w:t xml:space="preserve">Science</w:t>
      </w:r>
      <w:r w:rsidDel="00000000" w:rsidR="00000000" w:rsidRPr="00000000">
        <w:rPr>
          <w:rtl w:val="0"/>
        </w:rPr>
        <w:t xml:space="preserve">, vol. 169, no. 3947, pp. 733-738.</w:t>
      </w:r>
    </w:p>
    <w:p w:rsidR="00000000" w:rsidDel="00000000" w:rsidP="00000000" w:rsidRDefault="00000000" w:rsidRPr="00000000" w14:paraId="0000045F">
      <w:pPr>
        <w:rPr/>
      </w:pPr>
      <w:r w:rsidDel="00000000" w:rsidR="00000000" w:rsidRPr="00000000">
        <w:rPr>
          <w:rFonts w:ascii="EB Garamond SemiBold" w:cs="EB Garamond SemiBold" w:eastAsia="EB Garamond SemiBold" w:hAnsi="EB Garamond SemiBold"/>
          <w:rtl w:val="0"/>
        </w:rPr>
        <w:t xml:space="preserve">[120] Kenoyer, Jonathan Mark. (2000).</w:t>
      </w:r>
      <w:r w:rsidDel="00000000" w:rsidR="00000000" w:rsidRPr="00000000">
        <w:rPr>
          <w:rtl w:val="0"/>
        </w:rPr>
        <w:t xml:space="preserve"> "Wealth and Socioeconomic Hierarchies of the Indus Valley Civilization." </w:t>
      </w:r>
      <w:r w:rsidDel="00000000" w:rsidR="00000000" w:rsidRPr="00000000">
        <w:rPr>
          <w:i w:val="1"/>
          <w:iCs w:val="1"/>
          <w:rtl w:val="0"/>
        </w:rPr>
        <w:t xml:space="preserve">Order, Legitimacy, and Wealth in Ancient States</w:t>
      </w:r>
      <w:r w:rsidDel="00000000" w:rsidR="00000000" w:rsidRPr="00000000">
        <w:rPr>
          <w:rtl w:val="0"/>
        </w:rPr>
        <w:t xml:space="preserve">, pp. 88-109.</w:t>
      </w:r>
    </w:p>
    <w:p w:rsidR="00000000" w:rsidDel="00000000" w:rsidP="00000000" w:rsidRDefault="00000000" w:rsidRPr="00000000" w14:paraId="00000460">
      <w:pPr>
        <w:rPr/>
      </w:pPr>
      <w:r w:rsidDel="00000000" w:rsidR="00000000" w:rsidRPr="00000000">
        <w:rPr>
          <w:rFonts w:ascii="EB Garamond SemiBold" w:cs="EB Garamond SemiBold" w:eastAsia="EB Garamond SemiBold" w:hAnsi="EB Garamond SemiBold"/>
          <w:rtl w:val="0"/>
        </w:rPr>
        <w:t xml:space="preserve">[121] Khan, Aurangzeb, and Carsten Lemmen. (2013). </w:t>
      </w:r>
      <w:r w:rsidDel="00000000" w:rsidR="00000000" w:rsidRPr="00000000">
        <w:rPr>
          <w:rtl w:val="0"/>
        </w:rPr>
        <w:t xml:space="preserve">"Bricks and urbanism in the Indus Valley rise and decline." </w:t>
      </w:r>
      <w:r w:rsidDel="00000000" w:rsidR="00000000" w:rsidRPr="00000000">
        <w:rPr>
          <w:i w:val="1"/>
          <w:iCs w:val="1"/>
          <w:rtl w:val="0"/>
        </w:rPr>
        <w:t xml:space="preserve">History and Philosophy of Physics</w:t>
      </w: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Fonts w:ascii="EB Garamond SemiBold" w:cs="EB Garamond SemiBold" w:eastAsia="EB Garamond SemiBold" w:hAnsi="EB Garamond SemiBold"/>
          <w:rtl w:val="0"/>
        </w:rPr>
        <w:t xml:space="preserve">[122] Giosan, Liviu, et al. (2012).</w:t>
      </w:r>
      <w:r w:rsidDel="00000000" w:rsidR="00000000" w:rsidRPr="00000000">
        <w:rPr>
          <w:rtl w:val="0"/>
        </w:rPr>
        <w:t xml:space="preserve"> "Fluvial landscapes of the Harappan civilization." </w:t>
      </w:r>
      <w:r w:rsidDel="00000000" w:rsidR="00000000" w:rsidRPr="00000000">
        <w:rPr>
          <w:i w:val="1"/>
          <w:iCs w:val="1"/>
          <w:rtl w:val="0"/>
        </w:rPr>
        <w:t xml:space="preserve">Proceedings of the National Academy of Sciences</w:t>
      </w:r>
      <w:r w:rsidDel="00000000" w:rsidR="00000000" w:rsidRPr="00000000">
        <w:rPr>
          <w:rtl w:val="0"/>
        </w:rPr>
        <w:t xml:space="preserve">, vol. 109, no. 26, pp. 1688-1694; Dixit, Yama, et al. (2014). "Abrupt weakening of the summer monsoon in northwest India ~4100 yr ago." </w:t>
      </w:r>
      <w:r w:rsidDel="00000000" w:rsidR="00000000" w:rsidRPr="00000000">
        <w:rPr>
          <w:i w:val="1"/>
          <w:iCs w:val="1"/>
          <w:rtl w:val="0"/>
        </w:rPr>
        <w:t xml:space="preserve">Geology</w:t>
      </w:r>
      <w:r w:rsidDel="00000000" w:rsidR="00000000" w:rsidRPr="00000000">
        <w:rPr>
          <w:rtl w:val="0"/>
        </w:rPr>
        <w:t xml:space="preserve">, vol. 42, no. 4, pp. 339-342.</w:t>
      </w:r>
    </w:p>
    <w:p w:rsidR="00000000" w:rsidDel="00000000" w:rsidP="00000000" w:rsidRDefault="00000000" w:rsidRPr="00000000" w14:paraId="00000462">
      <w:pPr>
        <w:rPr/>
      </w:pPr>
      <w:r w:rsidDel="00000000" w:rsidR="00000000" w:rsidRPr="00000000">
        <w:rPr>
          <w:rFonts w:ascii="EB Garamond SemiBold" w:cs="EB Garamond SemiBold" w:eastAsia="EB Garamond SemiBold" w:hAnsi="EB Garamond SemiBold"/>
          <w:rtl w:val="0"/>
        </w:rPr>
        <w:t xml:space="preserve">[123] Robbins Schug, Gwen, et al. (2013).</w:t>
      </w:r>
      <w:r w:rsidDel="00000000" w:rsidR="00000000" w:rsidRPr="00000000">
        <w:rPr>
          <w:rtl w:val="0"/>
        </w:rPr>
        <w:t xml:space="preserve"> "Infection, Disease, and Biosocial Processes at the End of the Indus Civilization." </w:t>
      </w:r>
      <w:r w:rsidDel="00000000" w:rsidR="00000000" w:rsidRPr="00000000">
        <w:rPr>
          <w:i w:val="1"/>
          <w:iCs w:val="1"/>
          <w:rtl w:val="0"/>
        </w:rPr>
        <w:t xml:space="preserve">PLOS ONE</w:t>
      </w:r>
      <w:r w:rsidDel="00000000" w:rsidR="00000000" w:rsidRPr="00000000">
        <w:rPr>
          <w:rtl w:val="0"/>
        </w:rPr>
        <w:t xml:space="preserve">, vol. 8, no. 12.</w:t>
      </w:r>
    </w:p>
    <w:p w:rsidR="00000000" w:rsidDel="00000000" w:rsidP="00000000" w:rsidRDefault="00000000" w:rsidRPr="00000000" w14:paraId="00000463">
      <w:pPr>
        <w:rPr/>
      </w:pPr>
      <w:r w:rsidDel="00000000" w:rsidR="00000000" w:rsidRPr="00000000">
        <w:rPr>
          <w:rFonts w:ascii="EB Garamond SemiBold" w:cs="EB Garamond SemiBold" w:eastAsia="EB Garamond SemiBold" w:hAnsi="EB Garamond SemiBold"/>
          <w:rtl w:val="0"/>
        </w:rPr>
        <w:t xml:space="preserve">[124]</w:t>
      </w:r>
      <w:r w:rsidDel="00000000" w:rsidR="00000000" w:rsidRPr="00000000">
        <w:rPr>
          <w:rtl w:val="0"/>
        </w:rPr>
        <w:t xml:space="preserve"> Ibid.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3"/>
        <w:rPr>
          <w:sz w:val="16"/>
          <w:szCs w:val="16"/>
        </w:rPr>
      </w:pPr>
      <w:bookmarkStart w:colFirst="0" w:colLast="0" w:name="_ymcaocihcdfg" w:id="50"/>
      <w:bookmarkEnd w:id="50"/>
      <w:r w:rsidDel="00000000" w:rsidR="00000000" w:rsidRPr="00000000">
        <w:rPr>
          <w:rtl w:val="0"/>
        </w:rPr>
        <w:t xml:space="preserve">Chapter 3</w:t>
      </w:r>
      <w:r w:rsidDel="00000000" w:rsidR="00000000" w:rsidRPr="00000000">
        <w:rPr>
          <w:rtl w:val="0"/>
        </w:rPr>
      </w:r>
    </w:p>
    <w:p w:rsidR="00000000" w:rsidDel="00000000" w:rsidP="00000000" w:rsidRDefault="00000000" w:rsidRPr="00000000" w14:paraId="00000466">
      <w:pPr>
        <w:rPr/>
      </w:pPr>
      <w:r w:rsidDel="00000000" w:rsidR="00000000" w:rsidRPr="00000000">
        <w:rPr>
          <w:rFonts w:ascii="EB Garamond SemiBold" w:cs="EB Garamond SemiBold" w:eastAsia="EB Garamond SemiBold" w:hAnsi="EB Garamond SemiBold"/>
          <w:rtl w:val="0"/>
        </w:rPr>
        <w:t xml:space="preserve">[1] Walker, M., et al. (2009).</w:t>
      </w:r>
      <w:r w:rsidDel="00000000" w:rsidR="00000000" w:rsidRPr="00000000">
        <w:rPr>
          <w:rtl w:val="0"/>
        </w:rPr>
        <w:t xml:space="preserve"> "Formal definition and dating of the first GSSP for the base of the Holocene." </w:t>
      </w:r>
      <w:r w:rsidDel="00000000" w:rsidR="00000000" w:rsidRPr="00000000">
        <w:rPr>
          <w:i w:val="1"/>
          <w:iCs w:val="1"/>
          <w:rtl w:val="0"/>
        </w:rPr>
        <w:t xml:space="preserve">Journal of Quaternary Science</w:t>
      </w:r>
      <w:r w:rsidDel="00000000" w:rsidR="00000000" w:rsidRPr="00000000">
        <w:rPr>
          <w:rtl w:val="0"/>
        </w:rPr>
        <w:t xml:space="preserve">.</w:t>
      </w:r>
    </w:p>
    <w:p w:rsidR="00000000" w:rsidDel="00000000" w:rsidP="00000000" w:rsidRDefault="00000000" w:rsidRPr="00000000" w14:paraId="00000467">
      <w:pPr>
        <w:rPr/>
      </w:pPr>
      <w:r w:rsidDel="00000000" w:rsidR="00000000" w:rsidRPr="00000000">
        <w:rPr>
          <w:rFonts w:ascii="EB Garamond SemiBold" w:cs="EB Garamond SemiBold" w:eastAsia="EB Garamond SemiBold" w:hAnsi="EB Garamond SemiBold"/>
          <w:rtl w:val="0"/>
        </w:rPr>
        <w:t xml:space="preserve">[2] Pourkheirandish, M., et al. (2015).</w:t>
      </w:r>
      <w:r w:rsidDel="00000000" w:rsidR="00000000" w:rsidRPr="00000000">
        <w:rPr>
          <w:rtl w:val="0"/>
        </w:rPr>
        <w:t xml:space="preserve"> "Evolution of the grain dispersal system in barley." </w:t>
      </w:r>
      <w:r w:rsidDel="00000000" w:rsidR="00000000" w:rsidRPr="00000000">
        <w:rPr>
          <w:i w:val="1"/>
          <w:iCs w:val="1"/>
          <w:rtl w:val="0"/>
        </w:rPr>
        <w:t xml:space="preserve">Cell</w:t>
      </w:r>
      <w:r w:rsidDel="00000000" w:rsidR="00000000" w:rsidRPr="00000000">
        <w:rPr>
          <w:rtl w:val="0"/>
        </w:rPr>
        <w:t xml:space="preserve">, 162(3), 527-539.</w:t>
      </w:r>
    </w:p>
    <w:p w:rsidR="00000000" w:rsidDel="00000000" w:rsidP="00000000" w:rsidRDefault="00000000" w:rsidRPr="00000000" w14:paraId="00000468">
      <w:pPr>
        <w:rPr/>
      </w:pPr>
      <w:r w:rsidDel="00000000" w:rsidR="00000000" w:rsidRPr="00000000">
        <w:rPr>
          <w:rFonts w:ascii="EB Garamond SemiBold" w:cs="EB Garamond SemiBold" w:eastAsia="EB Garamond SemiBold" w:hAnsi="EB Garamond SemiBold"/>
          <w:rtl w:val="0"/>
        </w:rPr>
        <w:t xml:space="preserve">[3] Bocquet-Appel, J. P. (2011).</w:t>
      </w:r>
      <w:r w:rsidDel="00000000" w:rsidR="00000000" w:rsidRPr="00000000">
        <w:rPr>
          <w:rtl w:val="0"/>
        </w:rPr>
        <w:t xml:space="preserve"> "When the World's Population Took Off: The Springboard of the Neolithic Demographic Transition." </w:t>
      </w:r>
      <w:r w:rsidDel="00000000" w:rsidR="00000000" w:rsidRPr="00000000">
        <w:rPr>
          <w:i w:val="1"/>
          <w:iCs w:val="1"/>
          <w:rtl w:val="0"/>
        </w:rPr>
        <w:t xml:space="preserve">Science</w:t>
      </w:r>
      <w:r w:rsidDel="00000000" w:rsidR="00000000" w:rsidRPr="00000000">
        <w:rPr>
          <w:rtl w:val="0"/>
        </w:rPr>
        <w:t xml:space="preserve">, 333(6042), 560-561.</w:t>
      </w:r>
    </w:p>
    <w:p w:rsidR="00000000" w:rsidDel="00000000" w:rsidP="00000000" w:rsidRDefault="00000000" w:rsidRPr="00000000" w14:paraId="00000469">
      <w:pPr>
        <w:rPr/>
      </w:pPr>
      <w:r w:rsidDel="00000000" w:rsidR="00000000" w:rsidRPr="00000000">
        <w:rPr>
          <w:rFonts w:ascii="EB Garamond SemiBold" w:cs="EB Garamond SemiBold" w:eastAsia="EB Garamond SemiBold" w:hAnsi="EB Garamond SemiBold"/>
          <w:rtl w:val="0"/>
        </w:rPr>
        <w:t xml:space="preserve">[4] Geary, D. C., &amp; Bjorklund, D. F. (2000).</w:t>
      </w:r>
      <w:r w:rsidDel="00000000" w:rsidR="00000000" w:rsidRPr="00000000">
        <w:rPr>
          <w:rtl w:val="0"/>
        </w:rPr>
        <w:t xml:space="preserve"> "Evolutionary developmental psychology." </w:t>
      </w:r>
      <w:r w:rsidDel="00000000" w:rsidR="00000000" w:rsidRPr="00000000">
        <w:rPr>
          <w:i w:val="1"/>
          <w:iCs w:val="1"/>
          <w:rtl w:val="0"/>
        </w:rPr>
        <w:t xml:space="preserve">Child Development</w:t>
      </w:r>
      <w:r w:rsidDel="00000000" w:rsidR="00000000" w:rsidRPr="00000000">
        <w:rPr>
          <w:rtl w:val="0"/>
        </w:rPr>
        <w:t xml:space="preserve">, 71(1), 57-65.</w:t>
      </w:r>
    </w:p>
    <w:p w:rsidR="00000000" w:rsidDel="00000000" w:rsidP="00000000" w:rsidRDefault="00000000" w:rsidRPr="00000000" w14:paraId="0000046A">
      <w:pPr>
        <w:rPr/>
      </w:pPr>
      <w:r w:rsidDel="00000000" w:rsidR="00000000" w:rsidRPr="00000000">
        <w:rPr>
          <w:rFonts w:ascii="EB Garamond SemiBold" w:cs="EB Garamond SemiBold" w:eastAsia="EB Garamond SemiBold" w:hAnsi="EB Garamond SemiBold"/>
          <w:rtl w:val="0"/>
        </w:rPr>
        <w:t xml:space="preserve">[5] Hrdy, S. B. (1977).</w:t>
      </w:r>
      <w:r w:rsidDel="00000000" w:rsidR="00000000" w:rsidRPr="00000000">
        <w:rPr>
          <w:rtl w:val="0"/>
        </w:rPr>
        <w:t xml:space="preserve"> </w:t>
      </w:r>
      <w:r w:rsidDel="00000000" w:rsidR="00000000" w:rsidRPr="00000000">
        <w:rPr>
          <w:i w:val="1"/>
          <w:iCs w:val="1"/>
          <w:rtl w:val="0"/>
        </w:rPr>
        <w:t xml:space="preserve">The Langurs of Abu: Female and Male Strategies of Reproduction</w:t>
      </w:r>
      <w:r w:rsidDel="00000000" w:rsidR="00000000" w:rsidRPr="00000000">
        <w:rPr>
          <w:rtl w:val="0"/>
        </w:rPr>
        <w:t xml:space="preserve">. Harvard University Press.</w:t>
      </w:r>
    </w:p>
    <w:p w:rsidR="00000000" w:rsidDel="00000000" w:rsidP="00000000" w:rsidRDefault="00000000" w:rsidRPr="00000000" w14:paraId="0000046B">
      <w:pPr>
        <w:rPr/>
      </w:pPr>
      <w:r w:rsidDel="00000000" w:rsidR="00000000" w:rsidRPr="00000000">
        <w:rPr>
          <w:rFonts w:ascii="EB Garamond SemiBold" w:cs="EB Garamond SemiBold" w:eastAsia="EB Garamond SemiBold" w:hAnsi="EB Garamond SemiBold"/>
          <w:rtl w:val="0"/>
        </w:rPr>
        <w:t xml:space="preserve">[6] Riddle, J. M. (1997).</w:t>
      </w:r>
      <w:r w:rsidDel="00000000" w:rsidR="00000000" w:rsidRPr="00000000">
        <w:rPr>
          <w:rtl w:val="0"/>
        </w:rPr>
        <w:t xml:space="preserve"> </w:t>
      </w:r>
      <w:r w:rsidDel="00000000" w:rsidR="00000000" w:rsidRPr="00000000">
        <w:rPr>
          <w:i w:val="1"/>
          <w:iCs w:val="1"/>
          <w:rtl w:val="0"/>
        </w:rPr>
        <w:t xml:space="preserve">Eve's Herbs: A History of Contraception and Abortion in the West</w:t>
      </w:r>
      <w:r w:rsidDel="00000000" w:rsidR="00000000" w:rsidRPr="00000000">
        <w:rPr>
          <w:rtl w:val="0"/>
        </w:rPr>
        <w:t xml:space="preserve">. Harvard University Press.</w:t>
      </w:r>
    </w:p>
    <w:p w:rsidR="00000000" w:rsidDel="00000000" w:rsidP="00000000" w:rsidRDefault="00000000" w:rsidRPr="00000000" w14:paraId="0000046C">
      <w:pPr>
        <w:rPr/>
      </w:pPr>
      <w:r w:rsidDel="00000000" w:rsidR="00000000" w:rsidRPr="00000000">
        <w:rPr>
          <w:rFonts w:ascii="EB Garamond SemiBold" w:cs="EB Garamond SemiBold" w:eastAsia="EB Garamond SemiBold" w:hAnsi="EB Garamond SemiBold"/>
          <w:rtl w:val="0"/>
        </w:rPr>
        <w:t xml:space="preserve">[7] Angel, J. L. (1984).</w:t>
      </w:r>
      <w:r w:rsidDel="00000000" w:rsidR="00000000" w:rsidRPr="00000000">
        <w:rPr>
          <w:rtl w:val="0"/>
        </w:rPr>
        <w:t xml:space="preserve"> "Health as a crucial factor in the changes from hunting to developed farming in the eastern Mediterranean." </w:t>
      </w:r>
      <w:r w:rsidDel="00000000" w:rsidR="00000000" w:rsidRPr="00000000">
        <w:rPr>
          <w:i w:val="1"/>
          <w:iCs w:val="1"/>
          <w:rtl w:val="0"/>
        </w:rPr>
        <w:t xml:space="preserve">Paleopathology at the Origins of Agriculture</w:t>
      </w:r>
      <w:r w:rsidDel="00000000" w:rsidR="00000000" w:rsidRPr="00000000">
        <w:rPr>
          <w:rtl w:val="0"/>
        </w:rPr>
        <w:t xml:space="preserve">, 51-73; and Larsen, C. S. (1995). "Biological changes in human populations with agriculture." </w:t>
      </w:r>
      <w:r w:rsidDel="00000000" w:rsidR="00000000" w:rsidRPr="00000000">
        <w:rPr>
          <w:i w:val="1"/>
          <w:iCs w:val="1"/>
          <w:rtl w:val="0"/>
        </w:rPr>
        <w:t xml:space="preserve">Annual Review of Anthropology</w:t>
      </w: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Fonts w:ascii="EB Garamond SemiBold" w:cs="EB Garamond SemiBold" w:eastAsia="EB Garamond SemiBold" w:hAnsi="EB Garamond SemiBold"/>
          <w:rtl w:val="0"/>
        </w:rPr>
        <w:t xml:space="preserve">[8] Green, A. S. (2020).</w:t>
      </w:r>
      <w:r w:rsidDel="00000000" w:rsidR="00000000" w:rsidRPr="00000000">
        <w:rPr>
          <w:rtl w:val="0"/>
        </w:rPr>
        <w:t xml:space="preserve"> "Killing the Priest-King: Addressing Egalitarianism in the Indus Basin." </w:t>
      </w:r>
      <w:r w:rsidDel="00000000" w:rsidR="00000000" w:rsidRPr="00000000">
        <w:rPr>
          <w:i w:val="1"/>
          <w:iCs w:val="1"/>
          <w:rtl w:val="0"/>
        </w:rPr>
        <w:t xml:space="preserve">Journal of Archaeological Research</w:t>
      </w:r>
      <w:r w:rsidDel="00000000" w:rsidR="00000000" w:rsidRPr="00000000">
        <w:rPr>
          <w:rtl w:val="0"/>
        </w:rPr>
        <w:t xml:space="preserve">, 29, 153–202.</w:t>
      </w:r>
    </w:p>
    <w:p w:rsidR="00000000" w:rsidDel="00000000" w:rsidP="00000000" w:rsidRDefault="00000000" w:rsidRPr="00000000" w14:paraId="0000046E">
      <w:pPr>
        <w:rPr/>
      </w:pPr>
      <w:r w:rsidDel="00000000" w:rsidR="00000000" w:rsidRPr="00000000">
        <w:rPr>
          <w:rFonts w:ascii="EB Garamond SemiBold" w:cs="EB Garamond SemiBold" w:eastAsia="EB Garamond SemiBold" w:hAnsi="EB Garamond SemiBold"/>
          <w:rtl w:val="0"/>
        </w:rPr>
        <w:t xml:space="preserve">[9] Trigger, B. G. (1990).</w:t>
      </w:r>
      <w:r w:rsidDel="00000000" w:rsidR="00000000" w:rsidRPr="00000000">
        <w:rPr>
          <w:rtl w:val="0"/>
        </w:rPr>
        <w:t xml:space="preserve"> "Monumental Architecture: A Thermodynamic Explanation of Symbolic Behaviour." </w:t>
      </w:r>
      <w:r w:rsidDel="00000000" w:rsidR="00000000" w:rsidRPr="00000000">
        <w:rPr>
          <w:i w:val="1"/>
          <w:iCs w:val="1"/>
          <w:rtl w:val="0"/>
        </w:rPr>
        <w:t xml:space="preserve">World Archaeology</w:t>
      </w:r>
      <w:r w:rsidDel="00000000" w:rsidR="00000000" w:rsidRPr="00000000">
        <w:rPr>
          <w:rtl w:val="0"/>
        </w:rPr>
        <w:t xml:space="preserve">, 22(2), 119-132.</w:t>
      </w:r>
    </w:p>
    <w:p w:rsidR="00000000" w:rsidDel="00000000" w:rsidP="00000000" w:rsidRDefault="00000000" w:rsidRPr="00000000" w14:paraId="0000046F">
      <w:pPr>
        <w:rPr/>
      </w:pPr>
      <w:r w:rsidDel="00000000" w:rsidR="00000000" w:rsidRPr="00000000">
        <w:rPr>
          <w:rFonts w:ascii="EB Garamond SemiBold" w:cs="EB Garamond SemiBold" w:eastAsia="EB Garamond SemiBold" w:hAnsi="EB Garamond SemiBold"/>
          <w:rtl w:val="0"/>
        </w:rPr>
        <w:t xml:space="preserve">[10] Kemp, B. J., et al. (2013).</w:t>
      </w:r>
      <w:r w:rsidDel="00000000" w:rsidR="00000000" w:rsidRPr="00000000">
        <w:rPr>
          <w:rtl w:val="0"/>
        </w:rPr>
        <w:t xml:space="preserve"> "Life, Death and Beyond in Akhenaten's Egypt: Excavating the South Tombs Cemetery at Amarna." </w:t>
      </w:r>
      <w:r w:rsidDel="00000000" w:rsidR="00000000" w:rsidRPr="00000000">
        <w:rPr>
          <w:i w:val="1"/>
          <w:iCs w:val="1"/>
          <w:rtl w:val="0"/>
        </w:rPr>
        <w:t xml:space="preserve">Antiquity</w:t>
      </w:r>
      <w:r w:rsidDel="00000000" w:rsidR="00000000" w:rsidRPr="00000000">
        <w:rPr>
          <w:rtl w:val="0"/>
        </w:rPr>
        <w:t xml:space="preserve">, 87(335), 64-78.</w:t>
      </w:r>
    </w:p>
    <w:p w:rsidR="00000000" w:rsidDel="00000000" w:rsidP="00000000" w:rsidRDefault="00000000" w:rsidRPr="00000000" w14:paraId="00000470">
      <w:pPr>
        <w:rPr/>
      </w:pPr>
      <w:r w:rsidDel="00000000" w:rsidR="00000000" w:rsidRPr="00000000">
        <w:rPr>
          <w:rFonts w:ascii="EB Garamond SemiBold" w:cs="EB Garamond SemiBold" w:eastAsia="EB Garamond SemiBold" w:hAnsi="EB Garamond SemiBold"/>
          <w:rtl w:val="0"/>
        </w:rPr>
        <w:t xml:space="preserve">[11] Huang, R., et al. (2021).</w:t>
      </w:r>
      <w:r w:rsidDel="00000000" w:rsidR="00000000" w:rsidRPr="00000000">
        <w:rPr>
          <w:rtl w:val="0"/>
        </w:rPr>
        <w:t xml:space="preserve"> "Isotopic Evidence for the Diets of Sacrificial Victims in the Late Shang Dynasty at Anyang." </w:t>
      </w:r>
      <w:r w:rsidDel="00000000" w:rsidR="00000000" w:rsidRPr="00000000">
        <w:rPr>
          <w:i w:val="1"/>
          <w:iCs w:val="1"/>
          <w:rtl w:val="0"/>
        </w:rPr>
        <w:t xml:space="preserve">Archaeological and Anthropological Sciences</w:t>
      </w:r>
      <w:r w:rsidDel="00000000" w:rsidR="00000000" w:rsidRPr="00000000">
        <w:rPr>
          <w:rtl w:val="0"/>
        </w:rPr>
        <w:t xml:space="preserve">, 13(3).</w:t>
      </w:r>
    </w:p>
    <w:p w:rsidR="00000000" w:rsidDel="00000000" w:rsidP="00000000" w:rsidRDefault="00000000" w:rsidRPr="00000000" w14:paraId="00000471">
      <w:pPr>
        <w:rPr/>
      </w:pPr>
      <w:r w:rsidDel="00000000" w:rsidR="00000000" w:rsidRPr="00000000">
        <w:rPr>
          <w:rFonts w:ascii="EB Garamond SemiBold" w:cs="EB Garamond SemiBold" w:eastAsia="EB Garamond SemiBold" w:hAnsi="EB Garamond SemiBold"/>
          <w:rtl w:val="0"/>
        </w:rPr>
        <w:t xml:space="preserve">[12] Scott, J. C. (2017).</w:t>
      </w:r>
      <w:r w:rsidDel="00000000" w:rsidR="00000000" w:rsidRPr="00000000">
        <w:rPr>
          <w:rtl w:val="0"/>
        </w:rPr>
        <w:t xml:space="preserve"> </w:t>
      </w:r>
      <w:r w:rsidDel="00000000" w:rsidR="00000000" w:rsidRPr="00000000">
        <w:rPr>
          <w:i w:val="1"/>
          <w:iCs w:val="1"/>
          <w:rtl w:val="0"/>
        </w:rPr>
        <w:t xml:space="preserve">Against the Grain: A Deep History of the Earliest States</w:t>
      </w:r>
      <w:r w:rsidDel="00000000" w:rsidR="00000000" w:rsidRPr="00000000">
        <w:rPr>
          <w:rtl w:val="0"/>
        </w:rPr>
        <w:t xml:space="preserve">. Yale University Press.</w:t>
      </w:r>
    </w:p>
    <w:p w:rsidR="00000000" w:rsidDel="00000000" w:rsidP="00000000" w:rsidRDefault="00000000" w:rsidRPr="00000000" w14:paraId="00000472">
      <w:pPr>
        <w:rPr/>
      </w:pPr>
      <w:r w:rsidDel="00000000" w:rsidR="00000000" w:rsidRPr="00000000">
        <w:rPr>
          <w:rFonts w:ascii="EB Garamond SemiBold" w:cs="EB Garamond SemiBold" w:eastAsia="EB Garamond SemiBold" w:hAnsi="EB Garamond SemiBold"/>
          <w:rtl w:val="0"/>
        </w:rPr>
        <w:t xml:space="preserve">[13] Robbins Schug, G., et al. (2014).</w:t>
      </w:r>
      <w:r w:rsidDel="00000000" w:rsidR="00000000" w:rsidRPr="00000000">
        <w:rPr>
          <w:rtl w:val="0"/>
        </w:rPr>
        <w:t xml:space="preserve"> "Infection, Disease, and Biosocial Processes at the End of the Indus Civilization." </w:t>
      </w:r>
      <w:r w:rsidDel="00000000" w:rsidR="00000000" w:rsidRPr="00000000">
        <w:rPr>
          <w:i w:val="1"/>
          <w:iCs w:val="1"/>
          <w:rtl w:val="0"/>
        </w:rPr>
        <w:t xml:space="preserve">PLOS ONE</w:t>
      </w:r>
      <w:r w:rsidDel="00000000" w:rsidR="00000000" w:rsidRPr="00000000">
        <w:rPr>
          <w:rtl w:val="0"/>
        </w:rPr>
        <w:t xml:space="preserve">, 9(1).</w:t>
      </w:r>
    </w:p>
    <w:p w:rsidR="00000000" w:rsidDel="00000000" w:rsidP="00000000" w:rsidRDefault="00000000" w:rsidRPr="00000000" w14:paraId="00000473">
      <w:pPr>
        <w:rPr/>
      </w:pPr>
      <w:r w:rsidDel="00000000" w:rsidR="00000000" w:rsidRPr="00000000">
        <w:rPr>
          <w:rFonts w:ascii="EB Garamond SemiBold" w:cs="EB Garamond SemiBold" w:eastAsia="EB Garamond SemiBold" w:hAnsi="EB Garamond SemiBold"/>
          <w:rtl w:val="0"/>
        </w:rPr>
        <w:t xml:space="preserve">[14] Carneiro, R. L. (1970).</w:t>
      </w:r>
      <w:r w:rsidDel="00000000" w:rsidR="00000000" w:rsidRPr="00000000">
        <w:rPr>
          <w:rtl w:val="0"/>
        </w:rPr>
        <w:t xml:space="preserve"> "A Theory of the Origin of the State." </w:t>
      </w:r>
      <w:r w:rsidDel="00000000" w:rsidR="00000000" w:rsidRPr="00000000">
        <w:rPr>
          <w:i w:val="1"/>
          <w:iCs w:val="1"/>
          <w:rtl w:val="0"/>
        </w:rPr>
        <w:t xml:space="preserve">Science</w:t>
      </w:r>
      <w:r w:rsidDel="00000000" w:rsidR="00000000" w:rsidRPr="00000000">
        <w:rPr>
          <w:rtl w:val="0"/>
        </w:rPr>
        <w:t xml:space="preserve">, 169(3946), 733-738.</w:t>
      </w:r>
    </w:p>
    <w:p w:rsidR="00000000" w:rsidDel="00000000" w:rsidP="00000000" w:rsidRDefault="00000000" w:rsidRPr="00000000" w14:paraId="00000474">
      <w:pPr>
        <w:rPr/>
      </w:pPr>
      <w:r w:rsidDel="00000000" w:rsidR="00000000" w:rsidRPr="00000000">
        <w:rPr>
          <w:rFonts w:ascii="EB Garamond SemiBold" w:cs="EB Garamond SemiBold" w:eastAsia="EB Garamond SemiBold" w:hAnsi="EB Garamond SemiBold"/>
          <w:rtl w:val="0"/>
        </w:rPr>
        <w:t xml:space="preserve">[15] Mayshar, J., Moav, O., &amp; Neeman, Z. (2022).</w:t>
      </w:r>
      <w:r w:rsidDel="00000000" w:rsidR="00000000" w:rsidRPr="00000000">
        <w:rPr>
          <w:rtl w:val="0"/>
        </w:rPr>
        <w:t xml:space="preserve"> "Geography, Transparency, and Institutions." </w:t>
      </w:r>
      <w:r w:rsidDel="00000000" w:rsidR="00000000" w:rsidRPr="00000000">
        <w:rPr>
          <w:i w:val="1"/>
          <w:iCs w:val="1"/>
          <w:rtl w:val="0"/>
        </w:rPr>
        <w:t xml:space="preserve">American Political Science Review</w:t>
      </w:r>
      <w:r w:rsidDel="00000000" w:rsidR="00000000" w:rsidRPr="00000000">
        <w:rPr>
          <w:rtl w:val="0"/>
        </w:rPr>
        <w:t xml:space="preserve">, 116(2), 481-496.</w:t>
      </w:r>
    </w:p>
    <w:p w:rsidR="00000000" w:rsidDel="00000000" w:rsidP="00000000" w:rsidRDefault="00000000" w:rsidRPr="00000000" w14:paraId="00000475">
      <w:pPr>
        <w:rPr/>
      </w:pPr>
      <w:r w:rsidDel="00000000" w:rsidR="00000000" w:rsidRPr="00000000">
        <w:rPr>
          <w:rFonts w:ascii="EB Garamond SemiBold" w:cs="EB Garamond SemiBold" w:eastAsia="EB Garamond SemiBold" w:hAnsi="EB Garamond SemiBold"/>
          <w:rtl w:val="0"/>
        </w:rPr>
        <w:t xml:space="preserve">[16] Scott, J. C. (2009).</w:t>
      </w:r>
      <w:r w:rsidDel="00000000" w:rsidR="00000000" w:rsidRPr="00000000">
        <w:rPr>
          <w:rtl w:val="0"/>
        </w:rPr>
        <w:t xml:space="preserve"> </w:t>
      </w:r>
      <w:r w:rsidDel="00000000" w:rsidR="00000000" w:rsidRPr="00000000">
        <w:rPr>
          <w:i w:val="1"/>
          <w:iCs w:val="1"/>
          <w:rtl w:val="0"/>
        </w:rPr>
        <w:t xml:space="preserve">The Art of Not Being Governed</w:t>
      </w:r>
      <w:r w:rsidDel="00000000" w:rsidR="00000000" w:rsidRPr="00000000">
        <w:rPr>
          <w:rtl w:val="0"/>
        </w:rPr>
        <w:t xml:space="preserve">. Yale University Press.</w:t>
      </w:r>
    </w:p>
    <w:p w:rsidR="00000000" w:rsidDel="00000000" w:rsidP="00000000" w:rsidRDefault="00000000" w:rsidRPr="00000000" w14:paraId="00000476">
      <w:pPr>
        <w:rPr/>
      </w:pPr>
      <w:r w:rsidDel="00000000" w:rsidR="00000000" w:rsidRPr="00000000">
        <w:rPr>
          <w:rFonts w:ascii="EB Garamond SemiBold" w:cs="EB Garamond SemiBold" w:eastAsia="EB Garamond SemiBold" w:hAnsi="EB Garamond SemiBold"/>
          <w:rtl w:val="0"/>
        </w:rPr>
        <w:t xml:space="preserve">[17] Nissen, H. J., Damerow, P., &amp; Englund, R. K. (1993).</w:t>
      </w:r>
      <w:r w:rsidDel="00000000" w:rsidR="00000000" w:rsidRPr="00000000">
        <w:rPr>
          <w:rtl w:val="0"/>
        </w:rPr>
        <w:t xml:space="preserve"> </w:t>
      </w:r>
      <w:r w:rsidDel="00000000" w:rsidR="00000000" w:rsidRPr="00000000">
        <w:rPr>
          <w:i w:val="1"/>
          <w:iCs w:val="1"/>
          <w:rtl w:val="0"/>
        </w:rPr>
        <w:t xml:space="preserve">Archaic Bookkeeping: Early Writing and Techniques of Economic Administration in the Ancient Near East</w:t>
      </w:r>
      <w:r w:rsidDel="00000000" w:rsidR="00000000" w:rsidRPr="00000000">
        <w:rPr>
          <w:rtl w:val="0"/>
        </w:rPr>
        <w:t xml:space="preserve">. University of Chicago Press.</w:t>
      </w:r>
    </w:p>
    <w:p w:rsidR="00000000" w:rsidDel="00000000" w:rsidP="00000000" w:rsidRDefault="00000000" w:rsidRPr="00000000" w14:paraId="00000477">
      <w:pPr>
        <w:rPr/>
      </w:pPr>
      <w:r w:rsidDel="00000000" w:rsidR="00000000" w:rsidRPr="00000000">
        <w:rPr>
          <w:rFonts w:ascii="EB Garamond SemiBold" w:cs="EB Garamond SemiBold" w:eastAsia="EB Garamond SemiBold" w:hAnsi="EB Garamond SemiBold"/>
          <w:rtl w:val="0"/>
        </w:rPr>
        <w:t xml:space="preserve">[18] Flannery, K., &amp; Marcus, J. (2012).</w:t>
      </w:r>
      <w:r w:rsidDel="00000000" w:rsidR="00000000" w:rsidRPr="00000000">
        <w:rPr>
          <w:rtl w:val="0"/>
        </w:rPr>
        <w:t xml:space="preserve"> </w:t>
      </w:r>
      <w:r w:rsidDel="00000000" w:rsidR="00000000" w:rsidRPr="00000000">
        <w:rPr>
          <w:i w:val="1"/>
          <w:iCs w:val="1"/>
          <w:rtl w:val="0"/>
        </w:rPr>
        <w:t xml:space="preserve">The Creation of Inequality</w:t>
      </w:r>
      <w:r w:rsidDel="00000000" w:rsidR="00000000" w:rsidRPr="00000000">
        <w:rPr>
          <w:rtl w:val="0"/>
        </w:rPr>
        <w:t xml:space="preserve">. Harvard University Press.</w:t>
      </w:r>
    </w:p>
    <w:p w:rsidR="00000000" w:rsidDel="00000000" w:rsidP="00000000" w:rsidRDefault="00000000" w:rsidRPr="00000000" w14:paraId="00000478">
      <w:pPr>
        <w:rPr/>
      </w:pPr>
      <w:r w:rsidDel="00000000" w:rsidR="00000000" w:rsidRPr="00000000">
        <w:rPr>
          <w:rFonts w:ascii="EB Garamond SemiBold" w:cs="EB Garamond SemiBold" w:eastAsia="EB Garamond SemiBold" w:hAnsi="EB Garamond SemiBold"/>
          <w:rtl w:val="0"/>
        </w:rPr>
        <w:t xml:space="preserve">[19] The Code of Hammurabi (c. 1750 BC).</w:t>
      </w:r>
      <w:r w:rsidDel="00000000" w:rsidR="00000000" w:rsidRPr="00000000">
        <w:rPr>
          <w:rtl w:val="0"/>
        </w:rPr>
        <w:t xml:space="preserve"> Translated by L.W. King.</w:t>
      </w:r>
    </w:p>
    <w:p w:rsidR="00000000" w:rsidDel="00000000" w:rsidP="00000000" w:rsidRDefault="00000000" w:rsidRPr="00000000" w14:paraId="00000479">
      <w:pPr>
        <w:rPr/>
      </w:pPr>
      <w:r w:rsidDel="00000000" w:rsidR="00000000" w:rsidRPr="00000000">
        <w:rPr>
          <w:rFonts w:ascii="EB Garamond SemiBold" w:cs="EB Garamond SemiBold" w:eastAsia="EB Garamond SemiBold" w:hAnsi="EB Garamond SemiBold"/>
          <w:rtl w:val="0"/>
        </w:rPr>
        <w:t xml:space="preserve">[20] Scott, J. C. (2017).</w:t>
      </w:r>
      <w:r w:rsidDel="00000000" w:rsidR="00000000" w:rsidRPr="00000000">
        <w:rPr>
          <w:rtl w:val="0"/>
        </w:rPr>
        <w:t xml:space="preserve"> </w:t>
      </w:r>
      <w:r w:rsidDel="00000000" w:rsidR="00000000" w:rsidRPr="00000000">
        <w:rPr>
          <w:i w:val="1"/>
          <w:iCs w:val="1"/>
          <w:rtl w:val="0"/>
        </w:rPr>
        <w:t xml:space="preserve">Against the Grain</w:t>
      </w:r>
      <w:r w:rsidDel="00000000" w:rsidR="00000000" w:rsidRPr="00000000">
        <w:rPr>
          <w:rtl w:val="0"/>
        </w:rPr>
        <w:t xml:space="preserve">.</w:t>
      </w:r>
    </w:p>
    <w:p w:rsidR="00000000" w:rsidDel="00000000" w:rsidP="00000000" w:rsidRDefault="00000000" w:rsidRPr="00000000" w14:paraId="0000047A">
      <w:pPr>
        <w:rPr/>
      </w:pPr>
      <w:r w:rsidDel="00000000" w:rsidR="00000000" w:rsidRPr="00000000">
        <w:rPr>
          <w:rFonts w:ascii="EB Garamond SemiBold" w:cs="EB Garamond SemiBold" w:eastAsia="EB Garamond SemiBold" w:hAnsi="EB Garamond SemiBold"/>
          <w:rtl w:val="0"/>
        </w:rPr>
        <w:t xml:space="preserve">[21] Laurence, R. (1999).</w:t>
      </w:r>
      <w:r w:rsidDel="00000000" w:rsidR="00000000" w:rsidRPr="00000000">
        <w:rPr>
          <w:rtl w:val="0"/>
        </w:rPr>
        <w:t xml:space="preserve"> </w:t>
      </w:r>
      <w:r w:rsidDel="00000000" w:rsidR="00000000" w:rsidRPr="00000000">
        <w:rPr>
          <w:i w:val="1"/>
          <w:iCs w:val="1"/>
          <w:rtl w:val="0"/>
        </w:rPr>
        <w:t xml:space="preserve">The Roads of Roman Italy: Mobility and Cultural Change</w:t>
      </w:r>
      <w:r w:rsidDel="00000000" w:rsidR="00000000" w:rsidRPr="00000000">
        <w:rPr>
          <w:rtl w:val="0"/>
        </w:rPr>
        <w:t xml:space="preserve">. Routledge.</w:t>
      </w:r>
    </w:p>
    <w:p w:rsidR="00000000" w:rsidDel="00000000" w:rsidP="00000000" w:rsidRDefault="00000000" w:rsidRPr="00000000" w14:paraId="0000047B">
      <w:pPr>
        <w:rPr/>
      </w:pPr>
      <w:r w:rsidDel="00000000" w:rsidR="00000000" w:rsidRPr="00000000">
        <w:rPr>
          <w:rFonts w:ascii="EB Garamond SemiBold" w:cs="EB Garamond SemiBold" w:eastAsia="EB Garamond SemiBold" w:hAnsi="EB Garamond SemiBold"/>
          <w:rtl w:val="0"/>
        </w:rPr>
        <w:t xml:space="preserve">[22] Folkman, J. (1971).</w:t>
      </w:r>
      <w:r w:rsidDel="00000000" w:rsidR="00000000" w:rsidRPr="00000000">
        <w:rPr>
          <w:rtl w:val="0"/>
        </w:rPr>
        <w:t xml:space="preserve"> "Tumor angiogenesis: therapeutic implications." </w:t>
      </w:r>
      <w:r w:rsidDel="00000000" w:rsidR="00000000" w:rsidRPr="00000000">
        <w:rPr>
          <w:i w:val="1"/>
          <w:iCs w:val="1"/>
          <w:rtl w:val="0"/>
        </w:rPr>
        <w:t xml:space="preserve">New England Journal of Medicine</w:t>
      </w:r>
      <w:r w:rsidDel="00000000" w:rsidR="00000000" w:rsidRPr="00000000">
        <w:rPr>
          <w:rtl w:val="0"/>
        </w:rPr>
        <w:t xml:space="preserve">, 285(21), 1182-1186.</w:t>
      </w:r>
    </w:p>
    <w:p w:rsidR="00000000" w:rsidDel="00000000" w:rsidP="00000000" w:rsidRDefault="00000000" w:rsidRPr="00000000" w14:paraId="0000047C">
      <w:pPr>
        <w:rPr/>
      </w:pPr>
      <w:r w:rsidDel="00000000" w:rsidR="00000000" w:rsidRPr="00000000">
        <w:rPr>
          <w:rFonts w:ascii="EB Garamond SemiBold" w:cs="EB Garamond SemiBold" w:eastAsia="EB Garamond SemiBold" w:hAnsi="EB Garamond SemiBold"/>
          <w:rtl w:val="0"/>
        </w:rPr>
        <w:t xml:space="preserve">[23] George, A. R. (2003).</w:t>
      </w:r>
      <w:r w:rsidDel="00000000" w:rsidR="00000000" w:rsidRPr="00000000">
        <w:rPr>
          <w:rtl w:val="0"/>
        </w:rPr>
        <w:t xml:space="preserve"> </w:t>
      </w:r>
      <w:r w:rsidDel="00000000" w:rsidR="00000000" w:rsidRPr="00000000">
        <w:rPr>
          <w:i w:val="1"/>
          <w:iCs w:val="1"/>
          <w:rtl w:val="0"/>
        </w:rPr>
        <w:t xml:space="preserve">The Epic of Gilgamesh: The Babylonian Epic Poem and Other Texts in Akkadian and Sumerian</w:t>
      </w:r>
      <w:r w:rsidDel="00000000" w:rsidR="00000000" w:rsidRPr="00000000">
        <w:rPr>
          <w:rtl w:val="0"/>
        </w:rPr>
        <w:t xml:space="preserve">. Penguin Classics.</w:t>
      </w:r>
    </w:p>
    <w:p w:rsidR="00000000" w:rsidDel="00000000" w:rsidP="00000000" w:rsidRDefault="00000000" w:rsidRPr="00000000" w14:paraId="0000047D">
      <w:pPr>
        <w:rPr/>
      </w:pPr>
      <w:r w:rsidDel="00000000" w:rsidR="00000000" w:rsidRPr="00000000">
        <w:rPr>
          <w:rFonts w:ascii="EB Garamond SemiBold" w:cs="EB Garamond SemiBold" w:eastAsia="EB Garamond SemiBold" w:hAnsi="EB Garamond SemiBold"/>
          <w:rtl w:val="0"/>
        </w:rPr>
        <w:t xml:space="preserve">[24] Dixon, J. E., et al. (1968).</w:t>
      </w:r>
      <w:r w:rsidDel="00000000" w:rsidR="00000000" w:rsidRPr="00000000">
        <w:rPr>
          <w:rtl w:val="0"/>
        </w:rPr>
        <w:t xml:space="preserve"> "Obsidian and the Origins of Trade." </w:t>
      </w:r>
      <w:r w:rsidDel="00000000" w:rsidR="00000000" w:rsidRPr="00000000">
        <w:rPr>
          <w:i w:val="1"/>
          <w:iCs w:val="1"/>
          <w:rtl w:val="0"/>
        </w:rPr>
        <w:t xml:space="preserve">Scientific American</w:t>
      </w:r>
      <w:r w:rsidDel="00000000" w:rsidR="00000000" w:rsidRPr="00000000">
        <w:rPr>
          <w:rtl w:val="0"/>
        </w:rPr>
        <w:t xml:space="preserve">, 218(3), 38-46.</w:t>
      </w:r>
    </w:p>
    <w:p w:rsidR="00000000" w:rsidDel="00000000" w:rsidP="00000000" w:rsidRDefault="00000000" w:rsidRPr="00000000" w14:paraId="0000047E">
      <w:pPr>
        <w:rPr/>
      </w:pPr>
      <w:r w:rsidDel="00000000" w:rsidR="00000000" w:rsidRPr="00000000">
        <w:rPr>
          <w:rFonts w:ascii="EB Garamond SemiBold" w:cs="EB Garamond SemiBold" w:eastAsia="EB Garamond SemiBold" w:hAnsi="EB Garamond SemiBold"/>
          <w:rtl w:val="0"/>
        </w:rPr>
        <w:t xml:space="preserve">[25] Biraben, J. N. (1979).</w:t>
      </w:r>
      <w:r w:rsidDel="00000000" w:rsidR="00000000" w:rsidRPr="00000000">
        <w:rPr>
          <w:rtl w:val="0"/>
        </w:rPr>
        <w:t xml:space="preserve"> "Essai sur l'évolution du nombre des hommes." </w:t>
      </w:r>
      <w:r w:rsidDel="00000000" w:rsidR="00000000" w:rsidRPr="00000000">
        <w:rPr>
          <w:i w:val="1"/>
          <w:iCs w:val="1"/>
          <w:rtl w:val="0"/>
        </w:rPr>
        <w:t xml:space="preserve">Population</w:t>
      </w:r>
      <w:r w:rsidDel="00000000" w:rsidR="00000000" w:rsidRPr="00000000">
        <w:rPr>
          <w:rtl w:val="0"/>
        </w:rPr>
        <w:t xml:space="preserve">, 34(1), 13-25.</w:t>
      </w:r>
    </w:p>
    <w:p w:rsidR="00000000" w:rsidDel="00000000" w:rsidP="00000000" w:rsidRDefault="00000000" w:rsidRPr="00000000" w14:paraId="0000047F">
      <w:pPr>
        <w:rPr/>
      </w:pPr>
      <w:r w:rsidDel="00000000" w:rsidR="00000000" w:rsidRPr="00000000">
        <w:rPr>
          <w:rFonts w:ascii="EB Garamond SemiBold" w:cs="EB Garamond SemiBold" w:eastAsia="EB Garamond SemiBold" w:hAnsi="EB Garamond SemiBold"/>
          <w:rtl w:val="0"/>
        </w:rPr>
        <w:t xml:space="preserve">[26] Ellis, E. C., et al. (2013).</w:t>
      </w:r>
      <w:r w:rsidDel="00000000" w:rsidR="00000000" w:rsidRPr="00000000">
        <w:rPr>
          <w:rtl w:val="0"/>
        </w:rPr>
        <w:t xml:space="preserve"> "Used planet: A global history." </w:t>
      </w:r>
      <w:r w:rsidDel="00000000" w:rsidR="00000000" w:rsidRPr="00000000">
        <w:rPr>
          <w:i w:val="1"/>
          <w:iCs w:val="1"/>
          <w:rtl w:val="0"/>
        </w:rPr>
        <w:t xml:space="preserve">Proceedings of the National Academy of Sciences</w:t>
      </w:r>
      <w:r w:rsidDel="00000000" w:rsidR="00000000" w:rsidRPr="00000000">
        <w:rPr>
          <w:rtl w:val="0"/>
        </w:rPr>
        <w:t xml:space="preserve">, 110(20), 7978-7985.</w:t>
      </w:r>
    </w:p>
    <w:p w:rsidR="00000000" w:rsidDel="00000000" w:rsidP="00000000" w:rsidRDefault="00000000" w:rsidRPr="00000000" w14:paraId="00000480">
      <w:pPr>
        <w:rPr/>
      </w:pPr>
      <w:r w:rsidDel="00000000" w:rsidR="00000000" w:rsidRPr="00000000">
        <w:rPr>
          <w:rFonts w:ascii="EB Garamond SemiBold" w:cs="EB Garamond SemiBold" w:eastAsia="EB Garamond SemiBold" w:hAnsi="EB Garamond SemiBold"/>
          <w:rtl w:val="0"/>
        </w:rPr>
        <w:t xml:space="preserve">[27] Jacobsen, T., &amp; Adams, R. M. (1958).</w:t>
      </w:r>
      <w:r w:rsidDel="00000000" w:rsidR="00000000" w:rsidRPr="00000000">
        <w:rPr>
          <w:rtl w:val="0"/>
        </w:rPr>
        <w:t xml:space="preserve"> "Salt and Silt in Ancient Mesopotamian Agriculture." </w:t>
      </w:r>
      <w:r w:rsidDel="00000000" w:rsidR="00000000" w:rsidRPr="00000000">
        <w:rPr>
          <w:i w:val="1"/>
          <w:iCs w:val="1"/>
          <w:rtl w:val="0"/>
        </w:rPr>
        <w:t xml:space="preserve">Science</w:t>
      </w:r>
      <w:r w:rsidDel="00000000" w:rsidR="00000000" w:rsidRPr="00000000">
        <w:rPr>
          <w:rtl w:val="0"/>
        </w:rPr>
        <w:t xml:space="preserve">, 128(3334), 1251-1258.</w:t>
      </w:r>
    </w:p>
    <w:p w:rsidR="00000000" w:rsidDel="00000000" w:rsidP="00000000" w:rsidRDefault="00000000" w:rsidRPr="00000000" w14:paraId="00000481">
      <w:pPr>
        <w:rPr/>
      </w:pPr>
      <w:r w:rsidDel="00000000" w:rsidR="00000000" w:rsidRPr="00000000">
        <w:rPr>
          <w:rFonts w:ascii="EB Garamond SemiBold" w:cs="EB Garamond SemiBold" w:eastAsia="EB Garamond SemiBold" w:hAnsi="EB Garamond SemiBold"/>
          <w:rtl w:val="0"/>
        </w:rPr>
        <w:t xml:space="preserve">[28]</w:t>
      </w:r>
      <w:r w:rsidDel="00000000" w:rsidR="00000000" w:rsidRPr="00000000">
        <w:rPr>
          <w:rtl w:val="0"/>
        </w:rPr>
        <w:t xml:space="preserve"> Ibid., p. 1252-1253.</w:t>
      </w:r>
    </w:p>
    <w:p w:rsidR="00000000" w:rsidDel="00000000" w:rsidP="00000000" w:rsidRDefault="00000000" w:rsidRPr="00000000" w14:paraId="00000482">
      <w:pPr>
        <w:rPr/>
      </w:pPr>
      <w:r w:rsidDel="00000000" w:rsidR="00000000" w:rsidRPr="00000000">
        <w:rPr>
          <w:rFonts w:ascii="EB Garamond SemiBold" w:cs="EB Garamond SemiBold" w:eastAsia="EB Garamond SemiBold" w:hAnsi="EB Garamond SemiBold"/>
          <w:rtl w:val="0"/>
        </w:rPr>
        <w:t xml:space="preserve">[29] McEvedy, C., &amp; Jones, R. (1978).</w:t>
      </w:r>
      <w:r w:rsidDel="00000000" w:rsidR="00000000" w:rsidRPr="00000000">
        <w:rPr>
          <w:rtl w:val="0"/>
        </w:rPr>
        <w:t xml:space="preserve"> </w:t>
      </w:r>
      <w:r w:rsidDel="00000000" w:rsidR="00000000" w:rsidRPr="00000000">
        <w:rPr>
          <w:i w:val="1"/>
          <w:iCs w:val="1"/>
          <w:rtl w:val="0"/>
        </w:rPr>
        <w:t xml:space="preserve">Atlas of World Population History</w:t>
      </w:r>
      <w:r w:rsidDel="00000000" w:rsidR="00000000" w:rsidRPr="00000000">
        <w:rPr>
          <w:rtl w:val="0"/>
        </w:rPr>
        <w:t xml:space="preserve">. Penguin Books.</w:t>
      </w:r>
    </w:p>
    <w:p w:rsidR="00000000" w:rsidDel="00000000" w:rsidP="00000000" w:rsidRDefault="00000000" w:rsidRPr="00000000" w14:paraId="00000483">
      <w:pPr>
        <w:rPr/>
      </w:pPr>
      <w:r w:rsidDel="00000000" w:rsidR="00000000" w:rsidRPr="00000000">
        <w:rPr>
          <w:rFonts w:ascii="EB Garamond SemiBold" w:cs="EB Garamond SemiBold" w:eastAsia="EB Garamond SemiBold" w:hAnsi="EB Garamond SemiBold"/>
          <w:rtl w:val="0"/>
        </w:rPr>
        <w:t xml:space="preserve">[30] Ellis, E. C., et al. (2013).</w:t>
      </w:r>
      <w:r w:rsidDel="00000000" w:rsidR="00000000" w:rsidRPr="00000000">
        <w:rPr>
          <w:rtl w:val="0"/>
        </w:rPr>
        <w:t xml:space="preserve"> "Used planet: A global history."</w:t>
      </w:r>
    </w:p>
    <w:p w:rsidR="00000000" w:rsidDel="00000000" w:rsidP="00000000" w:rsidRDefault="00000000" w:rsidRPr="00000000" w14:paraId="00000484">
      <w:pPr>
        <w:rPr/>
      </w:pPr>
      <w:r w:rsidDel="00000000" w:rsidR="00000000" w:rsidRPr="00000000">
        <w:rPr>
          <w:rFonts w:ascii="EB Garamond SemiBold" w:cs="EB Garamond SemiBold" w:eastAsia="EB Garamond SemiBold" w:hAnsi="EB Garamond SemiBold"/>
          <w:rtl w:val="0"/>
        </w:rPr>
        <w:t xml:space="preserve">[31] Plato.</w:t>
      </w:r>
      <w:r w:rsidDel="00000000" w:rsidR="00000000" w:rsidRPr="00000000">
        <w:rPr>
          <w:rtl w:val="0"/>
        </w:rPr>
        <w:t xml:space="preserve"> </w:t>
      </w:r>
      <w:r w:rsidDel="00000000" w:rsidR="00000000" w:rsidRPr="00000000">
        <w:rPr>
          <w:i w:val="1"/>
          <w:iCs w:val="1"/>
          <w:rtl w:val="0"/>
        </w:rPr>
        <w:t xml:space="preserve">Critias</w:t>
      </w:r>
      <w:r w:rsidDel="00000000" w:rsidR="00000000" w:rsidRPr="00000000">
        <w:rPr>
          <w:rtl w:val="0"/>
        </w:rPr>
        <w:t xml:space="preserve">, 111b–111c.</w:t>
      </w:r>
    </w:p>
    <w:p w:rsidR="00000000" w:rsidDel="00000000" w:rsidP="00000000" w:rsidRDefault="00000000" w:rsidRPr="00000000" w14:paraId="00000485">
      <w:pPr>
        <w:rPr/>
      </w:pPr>
      <w:r w:rsidDel="00000000" w:rsidR="00000000" w:rsidRPr="00000000">
        <w:rPr>
          <w:rFonts w:ascii="EB Garamond SemiBold" w:cs="EB Garamond SemiBold" w:eastAsia="EB Garamond SemiBold" w:hAnsi="EB Garamond SemiBold"/>
          <w:rtl w:val="0"/>
        </w:rPr>
        <w:t xml:space="preserve">[32] Edmondson, J. C. (1987).</w:t>
      </w:r>
      <w:r w:rsidDel="00000000" w:rsidR="00000000" w:rsidRPr="00000000">
        <w:rPr>
          <w:rtl w:val="0"/>
        </w:rPr>
        <w:t xml:space="preserve"> </w:t>
      </w:r>
      <w:r w:rsidDel="00000000" w:rsidR="00000000" w:rsidRPr="00000000">
        <w:rPr>
          <w:i w:val="1"/>
          <w:iCs w:val="1"/>
          <w:rtl w:val="0"/>
        </w:rPr>
        <w:t xml:space="preserve">Two Industries in Roman Lusitania: Mining and Garum Production</w:t>
      </w: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Fonts w:ascii="EB Garamond SemiBold" w:cs="EB Garamond SemiBold" w:eastAsia="EB Garamond SemiBold" w:hAnsi="EB Garamond SemiBold"/>
          <w:rtl w:val="0"/>
        </w:rPr>
        <w:t xml:space="preserve">[33] Erdkamp, P. (2005).</w:t>
      </w:r>
      <w:r w:rsidDel="00000000" w:rsidR="00000000" w:rsidRPr="00000000">
        <w:rPr>
          <w:rtl w:val="0"/>
        </w:rPr>
        <w:t xml:space="preserve"> </w:t>
      </w:r>
      <w:r w:rsidDel="00000000" w:rsidR="00000000" w:rsidRPr="00000000">
        <w:rPr>
          <w:i w:val="1"/>
          <w:iCs w:val="1"/>
          <w:rtl w:val="0"/>
        </w:rPr>
        <w:t xml:space="preserve">The Grain Market in the Roman Empire</w:t>
      </w:r>
      <w:r w:rsidDel="00000000" w:rsidR="00000000" w:rsidRPr="00000000">
        <w:rPr>
          <w:rtl w:val="0"/>
        </w:rPr>
        <w:t xml:space="preserve">. Cambridge University Press.</w:t>
      </w:r>
    </w:p>
    <w:p w:rsidR="00000000" w:rsidDel="00000000" w:rsidP="00000000" w:rsidRDefault="00000000" w:rsidRPr="00000000" w14:paraId="00000487">
      <w:pPr>
        <w:rPr/>
      </w:pPr>
      <w:r w:rsidDel="00000000" w:rsidR="00000000" w:rsidRPr="00000000">
        <w:rPr>
          <w:rFonts w:ascii="EB Garamond SemiBold" w:cs="EB Garamond SemiBold" w:eastAsia="EB Garamond SemiBold" w:hAnsi="EB Garamond SemiBold"/>
          <w:rtl w:val="0"/>
        </w:rPr>
        <w:t xml:space="preserve">[34] McConnell, J. R., et al. (2018).</w:t>
      </w:r>
      <w:r w:rsidDel="00000000" w:rsidR="00000000" w:rsidRPr="00000000">
        <w:rPr>
          <w:rtl w:val="0"/>
        </w:rPr>
        <w:t xml:space="preserve"> "Lead pollution recorded in Greenland ice indicates European emissions tracked plagues, wars, and imperial expansion during antiquity." </w:t>
      </w:r>
      <w:r w:rsidDel="00000000" w:rsidR="00000000" w:rsidRPr="00000000">
        <w:rPr>
          <w:i w:val="1"/>
          <w:iCs w:val="1"/>
          <w:rtl w:val="0"/>
        </w:rPr>
        <w:t xml:space="preserve">Proceedings of the National Academy of Sciences</w:t>
      </w:r>
      <w:r w:rsidDel="00000000" w:rsidR="00000000" w:rsidRPr="00000000">
        <w:rPr>
          <w:rtl w:val="0"/>
        </w:rPr>
        <w:t xml:space="preserve">, 115(22), 5726-5731.</w:t>
      </w:r>
    </w:p>
    <w:p w:rsidR="00000000" w:rsidDel="00000000" w:rsidP="00000000" w:rsidRDefault="00000000" w:rsidRPr="00000000" w14:paraId="00000488">
      <w:pPr>
        <w:rPr/>
      </w:pPr>
      <w:r w:rsidDel="00000000" w:rsidR="00000000" w:rsidRPr="00000000">
        <w:rPr>
          <w:rFonts w:ascii="EB Garamond SemiBold" w:cs="EB Garamond SemiBold" w:eastAsia="EB Garamond SemiBold" w:hAnsi="EB Garamond SemiBold"/>
          <w:rtl w:val="0"/>
        </w:rPr>
        <w:t xml:space="preserve">[35] Smil, V. (2017).</w:t>
      </w:r>
      <w:r w:rsidDel="00000000" w:rsidR="00000000" w:rsidRPr="00000000">
        <w:rPr>
          <w:rtl w:val="0"/>
        </w:rPr>
        <w:t xml:space="preserve"> </w:t>
      </w:r>
      <w:r w:rsidDel="00000000" w:rsidR="00000000" w:rsidRPr="00000000">
        <w:rPr>
          <w:i w:val="1"/>
          <w:iCs w:val="1"/>
          <w:rtl w:val="0"/>
        </w:rPr>
        <w:t xml:space="preserve">Energy and Civilization: A History</w:t>
      </w:r>
      <w:r w:rsidDel="00000000" w:rsidR="00000000" w:rsidRPr="00000000">
        <w:rPr>
          <w:rtl w:val="0"/>
        </w:rPr>
        <w:t xml:space="preserve">. MIT Press.</w:t>
      </w:r>
    </w:p>
    <w:p w:rsidR="00000000" w:rsidDel="00000000" w:rsidP="00000000" w:rsidRDefault="00000000" w:rsidRPr="00000000" w14:paraId="00000489">
      <w:pPr>
        <w:rPr/>
      </w:pPr>
      <w:r w:rsidDel="00000000" w:rsidR="00000000" w:rsidRPr="00000000">
        <w:rPr>
          <w:rFonts w:ascii="EB Garamond SemiBold" w:cs="EB Garamond SemiBold" w:eastAsia="EB Garamond SemiBold" w:hAnsi="EB Garamond SemiBold"/>
          <w:rtl w:val="0"/>
        </w:rPr>
        <w:t xml:space="preserve">[36] Williams, M. (2003).</w:t>
      </w:r>
      <w:r w:rsidDel="00000000" w:rsidR="00000000" w:rsidRPr="00000000">
        <w:rPr>
          <w:rtl w:val="0"/>
        </w:rPr>
        <w:t xml:space="preserve"> </w:t>
      </w:r>
      <w:r w:rsidDel="00000000" w:rsidR="00000000" w:rsidRPr="00000000">
        <w:rPr>
          <w:i w:val="1"/>
          <w:iCs w:val="1"/>
          <w:rtl w:val="0"/>
        </w:rPr>
        <w:t xml:space="preserve">Deforesting the Earth: From Prehistory to Global Crisis</w:t>
      </w:r>
      <w:r w:rsidDel="00000000" w:rsidR="00000000" w:rsidRPr="00000000">
        <w:rPr>
          <w:rtl w:val="0"/>
        </w:rPr>
        <w:t xml:space="preserve">. University of Chicago Press.</w:t>
      </w:r>
    </w:p>
    <w:p w:rsidR="00000000" w:rsidDel="00000000" w:rsidP="00000000" w:rsidRDefault="00000000" w:rsidRPr="00000000" w14:paraId="0000048A">
      <w:pPr>
        <w:rPr/>
      </w:pPr>
      <w:r w:rsidDel="00000000" w:rsidR="00000000" w:rsidRPr="00000000">
        <w:rPr>
          <w:rFonts w:ascii="EB Garamond SemiBold" w:cs="EB Garamond SemiBold" w:eastAsia="EB Garamond SemiBold" w:hAnsi="EB Garamond SemiBold"/>
          <w:rtl w:val="0"/>
        </w:rPr>
        <w:t xml:space="preserve">[37] Halliday, S. (1999).</w:t>
      </w:r>
      <w:r w:rsidDel="00000000" w:rsidR="00000000" w:rsidRPr="00000000">
        <w:rPr>
          <w:rtl w:val="0"/>
        </w:rPr>
        <w:t xml:space="preserve"> </w:t>
      </w:r>
      <w:r w:rsidDel="00000000" w:rsidR="00000000" w:rsidRPr="00000000">
        <w:rPr>
          <w:i w:val="1"/>
          <w:iCs w:val="1"/>
          <w:rtl w:val="0"/>
        </w:rPr>
        <w:t xml:space="preserve">The Great Stink of London: Sir Joseph Bazalgette and the Cleansing of the Victorian Metropolis</w:t>
      </w:r>
      <w:r w:rsidDel="00000000" w:rsidR="00000000" w:rsidRPr="00000000">
        <w:rPr>
          <w:rtl w:val="0"/>
        </w:rPr>
        <w:t xml:space="preserve">. Sutton Publishing.</w:t>
      </w:r>
    </w:p>
    <w:p w:rsidR="00000000" w:rsidDel="00000000" w:rsidP="00000000" w:rsidRDefault="00000000" w:rsidRPr="00000000" w14:paraId="0000048B">
      <w:pPr>
        <w:rPr/>
      </w:pPr>
      <w:r w:rsidDel="00000000" w:rsidR="00000000" w:rsidRPr="00000000">
        <w:rPr>
          <w:rFonts w:ascii="EB Garamond SemiBold" w:cs="EB Garamond SemiBold" w:eastAsia="EB Garamond SemiBold" w:hAnsi="EB Garamond SemiBold"/>
          <w:rtl w:val="0"/>
        </w:rPr>
        <w:t xml:space="preserve">[38] Isenberg, A. C. (2000).</w:t>
      </w:r>
      <w:r w:rsidDel="00000000" w:rsidR="00000000" w:rsidRPr="00000000">
        <w:rPr>
          <w:rtl w:val="0"/>
        </w:rPr>
        <w:t xml:space="preserve"> </w:t>
      </w:r>
      <w:r w:rsidDel="00000000" w:rsidR="00000000" w:rsidRPr="00000000">
        <w:rPr>
          <w:i w:val="1"/>
          <w:iCs w:val="1"/>
          <w:rtl w:val="0"/>
        </w:rPr>
        <w:t xml:space="preserve">The Destruction of the Bison: An Environmental History</w:t>
      </w:r>
      <w:r w:rsidDel="00000000" w:rsidR="00000000" w:rsidRPr="00000000">
        <w:rPr>
          <w:rtl w:val="0"/>
        </w:rPr>
        <w:t xml:space="preserve">. Cambridge University Press.</w:t>
      </w:r>
    </w:p>
    <w:p w:rsidR="00000000" w:rsidDel="00000000" w:rsidP="00000000" w:rsidRDefault="00000000" w:rsidRPr="00000000" w14:paraId="0000048C">
      <w:pPr>
        <w:rPr/>
      </w:pPr>
      <w:r w:rsidDel="00000000" w:rsidR="00000000" w:rsidRPr="00000000">
        <w:rPr>
          <w:rFonts w:ascii="EB Garamond SemiBold" w:cs="EB Garamond SemiBold" w:eastAsia="EB Garamond SemiBold" w:hAnsi="EB Garamond SemiBold"/>
          <w:rtl w:val="0"/>
        </w:rPr>
        <w:t xml:space="preserve">[39] Crookes, W. (1898).</w:t>
      </w:r>
      <w:r w:rsidDel="00000000" w:rsidR="00000000" w:rsidRPr="00000000">
        <w:rPr>
          <w:rtl w:val="0"/>
        </w:rPr>
        <w:t xml:space="preserve"> </w:t>
      </w:r>
      <w:r w:rsidDel="00000000" w:rsidR="00000000" w:rsidRPr="00000000">
        <w:rPr>
          <w:i w:val="1"/>
          <w:iCs w:val="1"/>
          <w:rtl w:val="0"/>
        </w:rPr>
        <w:t xml:space="preserve">The Wheat Problem</w:t>
      </w:r>
      <w:r w:rsidDel="00000000" w:rsidR="00000000" w:rsidRPr="00000000">
        <w:rPr>
          <w:rtl w:val="0"/>
        </w:rPr>
        <w:t xml:space="preserve">. Address to the British Association for the Advancement of Science.</w:t>
      </w:r>
    </w:p>
    <w:p w:rsidR="00000000" w:rsidDel="00000000" w:rsidP="00000000" w:rsidRDefault="00000000" w:rsidRPr="00000000" w14:paraId="0000048D">
      <w:pPr>
        <w:rPr/>
      </w:pPr>
      <w:r w:rsidDel="00000000" w:rsidR="00000000" w:rsidRPr="00000000">
        <w:rPr>
          <w:rFonts w:ascii="EB Garamond SemiBold" w:cs="EB Garamond SemiBold" w:eastAsia="EB Garamond SemiBold" w:hAnsi="EB Garamond SemiBold"/>
          <w:rtl w:val="0"/>
        </w:rPr>
        <w:t xml:space="preserve">[40] Greenberg, J. (2014).</w:t>
      </w:r>
      <w:r w:rsidDel="00000000" w:rsidR="00000000" w:rsidRPr="00000000">
        <w:rPr>
          <w:rtl w:val="0"/>
        </w:rPr>
        <w:t xml:space="preserve"> </w:t>
      </w:r>
      <w:r w:rsidDel="00000000" w:rsidR="00000000" w:rsidRPr="00000000">
        <w:rPr>
          <w:i w:val="1"/>
          <w:iCs w:val="1"/>
          <w:rtl w:val="0"/>
        </w:rPr>
        <w:t xml:space="preserve">A Feathered River Across the Sky: The Passenger Pigeon's Flight to Extinction</w:t>
      </w:r>
      <w:r w:rsidDel="00000000" w:rsidR="00000000" w:rsidRPr="00000000">
        <w:rPr>
          <w:rtl w:val="0"/>
        </w:rPr>
        <w:t xml:space="preserve">. Bloomsbury.</w:t>
      </w:r>
    </w:p>
    <w:p w:rsidR="00000000" w:rsidDel="00000000" w:rsidP="00000000" w:rsidRDefault="00000000" w:rsidRPr="00000000" w14:paraId="0000048E">
      <w:pPr>
        <w:rPr/>
      </w:pPr>
      <w:r w:rsidDel="00000000" w:rsidR="00000000" w:rsidRPr="00000000">
        <w:rPr>
          <w:rFonts w:ascii="EB Garamond SemiBold" w:cs="EB Garamond SemiBold" w:eastAsia="EB Garamond SemiBold" w:hAnsi="EB Garamond SemiBold"/>
          <w:rtl w:val="0"/>
        </w:rPr>
        <w:t xml:space="preserve">[41] Smil, V. (2017). </w:t>
      </w:r>
      <w:r w:rsidDel="00000000" w:rsidR="00000000" w:rsidRPr="00000000">
        <w:rPr>
          <w:i w:val="1"/>
          <w:iCs w:val="1"/>
          <w:rtl w:val="0"/>
        </w:rPr>
        <w:t xml:space="preserve">Energy and Civilization: A History</w:t>
      </w: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Fonts w:ascii="EB Garamond SemiBold" w:cs="EB Garamond SemiBold" w:eastAsia="EB Garamond SemiBold" w:hAnsi="EB Garamond SemiBold"/>
          <w:rtl w:val="0"/>
        </w:rPr>
        <w:t xml:space="preserve">[42] Klein Goldewijk, K., et al. (2017). </w:t>
      </w:r>
      <w:r w:rsidDel="00000000" w:rsidR="00000000" w:rsidRPr="00000000">
        <w:rPr>
          <w:rtl w:val="0"/>
        </w:rPr>
        <w:t xml:space="preserve">"Anthropogenic land use estimates for the Holocene – HYDE 3.2." </w:t>
      </w:r>
      <w:r w:rsidDel="00000000" w:rsidR="00000000" w:rsidRPr="00000000">
        <w:rPr>
          <w:i w:val="1"/>
          <w:iCs w:val="1"/>
          <w:rtl w:val="0"/>
        </w:rPr>
        <w:t xml:space="preserve">Earth System Science Data</w:t>
      </w:r>
      <w:r w:rsidDel="00000000" w:rsidR="00000000" w:rsidRPr="00000000">
        <w:rPr>
          <w:rtl w:val="0"/>
        </w:rPr>
        <w:t xml:space="preserve">, 9(4), 927-953.</w:t>
      </w:r>
    </w:p>
    <w:p w:rsidR="00000000" w:rsidDel="00000000" w:rsidP="00000000" w:rsidRDefault="00000000" w:rsidRPr="00000000" w14:paraId="00000490">
      <w:pPr>
        <w:rPr/>
      </w:pPr>
      <w:r w:rsidDel="00000000" w:rsidR="00000000" w:rsidRPr="00000000">
        <w:rPr>
          <w:rFonts w:ascii="EB Garamond SemiBold" w:cs="EB Garamond SemiBold" w:eastAsia="EB Garamond SemiBold" w:hAnsi="EB Garamond SemiBold"/>
          <w:rtl w:val="0"/>
        </w:rPr>
        <w:t xml:space="preserve">[43] Etheridge, D. M., et al. (1996).</w:t>
      </w:r>
      <w:r w:rsidDel="00000000" w:rsidR="00000000" w:rsidRPr="00000000">
        <w:rPr>
          <w:rtl w:val="0"/>
        </w:rPr>
        <w:t xml:space="preserve"> "Natural and anthropogenic changes in atmospheric CO2 over the last 1000 years from air in Antarctic ice and firn." </w:t>
      </w:r>
      <w:r w:rsidDel="00000000" w:rsidR="00000000" w:rsidRPr="00000000">
        <w:rPr>
          <w:i w:val="1"/>
          <w:iCs w:val="1"/>
          <w:rtl w:val="0"/>
        </w:rPr>
        <w:t xml:space="preserve">Journal of Geophysical Research</w:t>
      </w:r>
      <w:r w:rsidDel="00000000" w:rsidR="00000000" w:rsidRPr="00000000">
        <w:rPr>
          <w:rtl w:val="0"/>
        </w:rPr>
        <w:t xml:space="preserve">, 101(D2), 4115-4128.</w:t>
      </w:r>
    </w:p>
    <w:p w:rsidR="00000000" w:rsidDel="00000000" w:rsidP="00000000" w:rsidRDefault="00000000" w:rsidRPr="00000000" w14:paraId="00000491">
      <w:pPr>
        <w:rPr/>
      </w:pPr>
      <w:r w:rsidDel="00000000" w:rsidR="00000000" w:rsidRPr="00000000">
        <w:rPr>
          <w:rFonts w:ascii="EB Garamond SemiBold" w:cs="EB Garamond SemiBold" w:eastAsia="EB Garamond SemiBold" w:hAnsi="EB Garamond SemiBold"/>
          <w:rtl w:val="0"/>
        </w:rPr>
        <w:t xml:space="preserve">[44] Worster, D. (1979).</w:t>
      </w:r>
      <w:r w:rsidDel="00000000" w:rsidR="00000000" w:rsidRPr="00000000">
        <w:rPr>
          <w:rtl w:val="0"/>
        </w:rPr>
        <w:t xml:space="preserve"> </w:t>
      </w:r>
      <w:r w:rsidDel="00000000" w:rsidR="00000000" w:rsidRPr="00000000">
        <w:rPr>
          <w:i w:val="1"/>
          <w:iCs w:val="1"/>
          <w:rtl w:val="0"/>
        </w:rPr>
        <w:t xml:space="preserve">Dust Bowl: The Southern Plains in the 1930s</w:t>
      </w:r>
      <w:r w:rsidDel="00000000" w:rsidR="00000000" w:rsidRPr="00000000">
        <w:rPr>
          <w:rtl w:val="0"/>
        </w:rPr>
        <w:t xml:space="preserve">. Oxford University Press.</w:t>
      </w:r>
    </w:p>
    <w:p w:rsidR="00000000" w:rsidDel="00000000" w:rsidP="00000000" w:rsidRDefault="00000000" w:rsidRPr="00000000" w14:paraId="00000492">
      <w:pPr>
        <w:rPr/>
      </w:pPr>
      <w:r w:rsidDel="00000000" w:rsidR="00000000" w:rsidRPr="00000000">
        <w:rPr>
          <w:rFonts w:ascii="EB Garamond SemiBold" w:cs="EB Garamond SemiBold" w:eastAsia="EB Garamond SemiBold" w:hAnsi="EB Garamond SemiBold"/>
          <w:rtl w:val="0"/>
        </w:rPr>
        <w:t xml:space="preserve">[45] Egan, T. (2006).</w:t>
      </w:r>
      <w:r w:rsidDel="00000000" w:rsidR="00000000" w:rsidRPr="00000000">
        <w:rPr>
          <w:rtl w:val="0"/>
        </w:rPr>
        <w:t xml:space="preserve"> </w:t>
      </w:r>
      <w:r w:rsidDel="00000000" w:rsidR="00000000" w:rsidRPr="00000000">
        <w:rPr>
          <w:i w:val="1"/>
          <w:iCs w:val="1"/>
          <w:rtl w:val="0"/>
        </w:rPr>
        <w:t xml:space="preserve">The Worst Hard Time: The Untold Story of Those Who Survives the Great American Dust Bowl</w:t>
      </w:r>
      <w:r w:rsidDel="00000000" w:rsidR="00000000" w:rsidRPr="00000000">
        <w:rPr>
          <w:rtl w:val="0"/>
        </w:rPr>
        <w:t xml:space="preserve">. Houghton Mifflin Harcourt.</w:t>
      </w:r>
    </w:p>
    <w:p w:rsidR="00000000" w:rsidDel="00000000" w:rsidP="00000000" w:rsidRDefault="00000000" w:rsidRPr="00000000" w14:paraId="00000493">
      <w:pPr>
        <w:rPr/>
      </w:pPr>
      <w:r w:rsidDel="00000000" w:rsidR="00000000" w:rsidRPr="00000000">
        <w:rPr>
          <w:rFonts w:ascii="EB Garamond SemiBold" w:cs="EB Garamond SemiBold" w:eastAsia="EB Garamond SemiBold" w:hAnsi="EB Garamond SemiBold"/>
          <w:rtl w:val="0"/>
        </w:rPr>
        <w:t xml:space="preserve">[46] Howard, A. (1940).</w:t>
      </w:r>
      <w:r w:rsidDel="00000000" w:rsidR="00000000" w:rsidRPr="00000000">
        <w:rPr>
          <w:rtl w:val="0"/>
        </w:rPr>
        <w:t xml:space="preserve"> </w:t>
      </w:r>
      <w:r w:rsidDel="00000000" w:rsidR="00000000" w:rsidRPr="00000000">
        <w:rPr>
          <w:i w:val="1"/>
          <w:iCs w:val="1"/>
          <w:rtl w:val="0"/>
        </w:rPr>
        <w:t xml:space="preserve">An Agricultural Testament</w:t>
      </w:r>
      <w:r w:rsidDel="00000000" w:rsidR="00000000" w:rsidRPr="00000000">
        <w:rPr>
          <w:rtl w:val="0"/>
        </w:rPr>
        <w:t xml:space="preserve">. Oxford University Press.</w:t>
      </w:r>
    </w:p>
    <w:p w:rsidR="00000000" w:rsidDel="00000000" w:rsidP="00000000" w:rsidRDefault="00000000" w:rsidRPr="00000000" w14:paraId="00000494">
      <w:pPr>
        <w:rPr/>
      </w:pPr>
      <w:r w:rsidDel="00000000" w:rsidR="00000000" w:rsidRPr="00000000">
        <w:rPr>
          <w:rFonts w:ascii="EB Garamond SemiBold" w:cs="EB Garamond SemiBold" w:eastAsia="EB Garamond SemiBold" w:hAnsi="EB Garamond SemiBold"/>
          <w:rtl w:val="0"/>
        </w:rPr>
        <w:t xml:space="preserve">[47] Energy Institute. (2024).</w:t>
      </w:r>
      <w:r w:rsidDel="00000000" w:rsidR="00000000" w:rsidRPr="00000000">
        <w:rPr>
          <w:rtl w:val="0"/>
        </w:rPr>
        <w:t xml:space="preserve"> </w:t>
      </w:r>
      <w:r w:rsidDel="00000000" w:rsidR="00000000" w:rsidRPr="00000000">
        <w:rPr>
          <w:i w:val="1"/>
          <w:iCs w:val="1"/>
          <w:rtl w:val="0"/>
        </w:rPr>
        <w:t xml:space="preserve">Statistical Review of World Energy</w:t>
      </w: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Fonts w:ascii="EB Garamond SemiBold" w:cs="EB Garamond SemiBold" w:eastAsia="EB Garamond SemiBold" w:hAnsi="EB Garamond SemiBold"/>
          <w:rtl w:val="0"/>
        </w:rPr>
        <w:t xml:space="preserve">[48] York, R., &amp; Bell, S. E. (2019).</w:t>
      </w:r>
      <w:r w:rsidDel="00000000" w:rsidR="00000000" w:rsidRPr="00000000">
        <w:rPr>
          <w:rtl w:val="0"/>
        </w:rPr>
        <w:t xml:space="preserve"> "Energy transitions or additions? Why a transition from fossil fuels requires more than the growth of renewable energy." </w:t>
      </w:r>
      <w:r w:rsidDel="00000000" w:rsidR="00000000" w:rsidRPr="00000000">
        <w:rPr>
          <w:i w:val="1"/>
          <w:iCs w:val="1"/>
          <w:rtl w:val="0"/>
        </w:rPr>
        <w:t xml:space="preserve">Energy Research &amp; Social Science</w:t>
      </w:r>
      <w:r w:rsidDel="00000000" w:rsidR="00000000" w:rsidRPr="00000000">
        <w:rPr>
          <w:rtl w:val="0"/>
        </w:rPr>
        <w:t xml:space="preserve">, 51, 40-43.</w:t>
      </w:r>
    </w:p>
    <w:p w:rsidR="00000000" w:rsidDel="00000000" w:rsidP="00000000" w:rsidRDefault="00000000" w:rsidRPr="00000000" w14:paraId="00000496">
      <w:pPr>
        <w:rPr/>
      </w:pPr>
      <w:r w:rsidDel="00000000" w:rsidR="00000000" w:rsidRPr="00000000">
        <w:rPr>
          <w:rFonts w:ascii="EB Garamond SemiBold" w:cs="EB Garamond SemiBold" w:eastAsia="EB Garamond SemiBold" w:hAnsi="EB Garamond SemiBold"/>
          <w:rtl w:val="0"/>
        </w:rPr>
        <w:t xml:space="preserve">[49] United Nations Environment Programme (UNEP). (2024).</w:t>
      </w:r>
      <w:r w:rsidDel="00000000" w:rsidR="00000000" w:rsidRPr="00000000">
        <w:rPr>
          <w:rtl w:val="0"/>
        </w:rPr>
        <w:t xml:space="preserve"> </w:t>
      </w:r>
      <w:r w:rsidDel="00000000" w:rsidR="00000000" w:rsidRPr="00000000">
        <w:rPr>
          <w:i w:val="1"/>
          <w:iCs w:val="1"/>
          <w:rtl w:val="0"/>
        </w:rPr>
        <w:t xml:space="preserve">Global Resources Outlook 2024: Bend the Trend – Pathways to a liveable planet as resource use spikes</w:t>
      </w: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Fonts w:ascii="EB Garamond SemiBold" w:cs="EB Garamond SemiBold" w:eastAsia="EB Garamond SemiBold" w:hAnsi="EB Garamond SemiBold"/>
          <w:rtl w:val="0"/>
        </w:rPr>
        <w:t xml:space="preserve">[50] Bendixen, M., et al. (2019).</w:t>
      </w:r>
      <w:r w:rsidDel="00000000" w:rsidR="00000000" w:rsidRPr="00000000">
        <w:rPr>
          <w:rtl w:val="0"/>
        </w:rPr>
        <w:t xml:space="preserve"> "Time is running out for sand." </w:t>
      </w:r>
      <w:r w:rsidDel="00000000" w:rsidR="00000000" w:rsidRPr="00000000">
        <w:rPr>
          <w:i w:val="1"/>
          <w:iCs w:val="1"/>
          <w:rtl w:val="0"/>
        </w:rPr>
        <w:t xml:space="preserve">Nature</w:t>
      </w:r>
      <w:r w:rsidDel="00000000" w:rsidR="00000000" w:rsidRPr="00000000">
        <w:rPr>
          <w:rtl w:val="0"/>
        </w:rPr>
        <w:t xml:space="preserve">, 571(7763), 29-31.</w:t>
      </w:r>
    </w:p>
    <w:p w:rsidR="00000000" w:rsidDel="00000000" w:rsidP="00000000" w:rsidRDefault="00000000" w:rsidRPr="00000000" w14:paraId="00000498">
      <w:pPr>
        <w:rPr/>
      </w:pPr>
      <w:r w:rsidDel="00000000" w:rsidR="00000000" w:rsidRPr="00000000">
        <w:rPr>
          <w:rFonts w:ascii="EB Garamond SemiBold" w:cs="EB Garamond SemiBold" w:eastAsia="EB Garamond SemiBold" w:hAnsi="EB Garamond SemiBold"/>
          <w:rtl w:val="0"/>
        </w:rPr>
        <w:t xml:space="preserve">[51] Li, P., et al. (2023).</w:t>
      </w:r>
      <w:r w:rsidDel="00000000" w:rsidR="00000000" w:rsidRPr="00000000">
        <w:rPr>
          <w:rtl w:val="0"/>
        </w:rPr>
        <w:t xml:space="preserve"> "Making AI Less 'Thirsty': Uncovering and Addressing the Secret Water Footprint of AI Models." </w:t>
      </w:r>
      <w:r w:rsidDel="00000000" w:rsidR="00000000" w:rsidRPr="00000000">
        <w:rPr>
          <w:i w:val="1"/>
          <w:iCs w:val="1"/>
          <w:rtl w:val="0"/>
        </w:rPr>
        <w:t xml:space="preserve">arXiv preprint arXiv:2304.03271</w:t>
      </w: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Fonts w:ascii="EB Garamond SemiBold" w:cs="EB Garamond SemiBold" w:eastAsia="EB Garamond SemiBold" w:hAnsi="EB Garamond SemiBold"/>
          <w:rtl w:val="0"/>
        </w:rPr>
        <w:t xml:space="preserve">[52] Seo, K. W., et al. (2023).</w:t>
      </w:r>
      <w:r w:rsidDel="00000000" w:rsidR="00000000" w:rsidRPr="00000000">
        <w:rPr>
          <w:rtl w:val="0"/>
        </w:rPr>
        <w:t xml:space="preserve"> "Drift of Earth's Pole Confirms Groundwater Depletion as a Significant Contributor to Global Sea Level Rise 1993–2010." </w:t>
      </w:r>
      <w:r w:rsidDel="00000000" w:rsidR="00000000" w:rsidRPr="00000000">
        <w:rPr>
          <w:i w:val="1"/>
          <w:iCs w:val="1"/>
          <w:rtl w:val="0"/>
        </w:rPr>
        <w:t xml:space="preserve">Geophysical Research Letters</w:t>
      </w:r>
      <w:r w:rsidDel="00000000" w:rsidR="00000000" w:rsidRPr="00000000">
        <w:rPr>
          <w:rtl w:val="0"/>
        </w:rPr>
        <w:t xml:space="preserve">, 50(12).</w:t>
      </w:r>
    </w:p>
    <w:p w:rsidR="00000000" w:rsidDel="00000000" w:rsidP="00000000" w:rsidRDefault="00000000" w:rsidRPr="00000000" w14:paraId="0000049A">
      <w:pPr>
        <w:rPr/>
      </w:pPr>
      <w:r w:rsidDel="00000000" w:rsidR="00000000" w:rsidRPr="00000000">
        <w:rPr>
          <w:rFonts w:ascii="EB Garamond SemiBold" w:cs="EB Garamond SemiBold" w:eastAsia="EB Garamond SemiBold" w:hAnsi="EB Garamond SemiBold"/>
          <w:rtl w:val="0"/>
        </w:rPr>
        <w:t xml:space="preserve">[53] Food and Agriculture Organization of the United Nations (FAO). (2015).</w:t>
      </w:r>
      <w:r w:rsidDel="00000000" w:rsidR="00000000" w:rsidRPr="00000000">
        <w:rPr>
          <w:rtl w:val="0"/>
        </w:rPr>
        <w:t xml:space="preserve"> </w:t>
      </w:r>
      <w:r w:rsidDel="00000000" w:rsidR="00000000" w:rsidRPr="00000000">
        <w:rPr>
          <w:i w:val="1"/>
          <w:iCs w:val="1"/>
          <w:rtl w:val="0"/>
        </w:rPr>
        <w:t xml:space="preserve">Status of the World's Soil Resources</w:t>
      </w: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Fonts w:ascii="EB Garamond SemiBold" w:cs="EB Garamond SemiBold" w:eastAsia="EB Garamond SemiBold" w:hAnsi="EB Garamond SemiBold"/>
          <w:rtl w:val="0"/>
        </w:rPr>
        <w:t xml:space="preserve">[54] FAO. (2020).</w:t>
      </w:r>
      <w:r w:rsidDel="00000000" w:rsidR="00000000" w:rsidRPr="00000000">
        <w:rPr>
          <w:rtl w:val="0"/>
        </w:rPr>
        <w:t xml:space="preserve"> </w:t>
      </w:r>
      <w:r w:rsidDel="00000000" w:rsidR="00000000" w:rsidRPr="00000000">
        <w:rPr>
          <w:i w:val="1"/>
          <w:iCs w:val="1"/>
          <w:rtl w:val="0"/>
        </w:rPr>
        <w:t xml:space="preserve">Global Forest Resources Assessment 2020</w:t>
      </w: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Fonts w:ascii="EB Garamond SemiBold" w:cs="EB Garamond SemiBold" w:eastAsia="EB Garamond SemiBold" w:hAnsi="EB Garamond SemiBold"/>
          <w:rtl w:val="0"/>
        </w:rPr>
        <w:t xml:space="preserve">[55] Lovejoy, T. E., &amp; Nobre, C. (2018).</w:t>
      </w:r>
      <w:r w:rsidDel="00000000" w:rsidR="00000000" w:rsidRPr="00000000">
        <w:rPr>
          <w:rtl w:val="0"/>
        </w:rPr>
        <w:t xml:space="preserve"> "Amazon Tipping Point." </w:t>
      </w:r>
      <w:r w:rsidDel="00000000" w:rsidR="00000000" w:rsidRPr="00000000">
        <w:rPr>
          <w:i w:val="1"/>
          <w:iCs w:val="1"/>
          <w:rtl w:val="0"/>
        </w:rPr>
        <w:t xml:space="preserve">Science Advances</w:t>
      </w:r>
      <w:r w:rsidDel="00000000" w:rsidR="00000000" w:rsidRPr="00000000">
        <w:rPr>
          <w:rtl w:val="0"/>
        </w:rPr>
        <w:t xml:space="preserve">, 4(2).</w:t>
      </w:r>
    </w:p>
    <w:p w:rsidR="00000000" w:rsidDel="00000000" w:rsidP="00000000" w:rsidRDefault="00000000" w:rsidRPr="00000000" w14:paraId="0000049D">
      <w:pPr>
        <w:rPr/>
      </w:pPr>
      <w:r w:rsidDel="00000000" w:rsidR="00000000" w:rsidRPr="00000000">
        <w:rPr>
          <w:rFonts w:ascii="EB Garamond SemiBold" w:cs="EB Garamond SemiBold" w:eastAsia="EB Garamond SemiBold" w:hAnsi="EB Garamond SemiBold"/>
          <w:rtl w:val="0"/>
        </w:rPr>
        <w:t xml:space="preserve">[56] World Wildlife Fund (WWF). (2024).</w:t>
      </w:r>
      <w:r w:rsidDel="00000000" w:rsidR="00000000" w:rsidRPr="00000000">
        <w:rPr>
          <w:rtl w:val="0"/>
        </w:rPr>
        <w:t xml:space="preserve"> </w:t>
      </w:r>
      <w:r w:rsidDel="00000000" w:rsidR="00000000" w:rsidRPr="00000000">
        <w:rPr>
          <w:i w:val="1"/>
          <w:iCs w:val="1"/>
          <w:rtl w:val="0"/>
        </w:rPr>
        <w:t xml:space="preserve">Living Planet Report 2024</w:t>
      </w: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Fonts w:ascii="EB Garamond SemiBold" w:cs="EB Garamond SemiBold" w:eastAsia="EB Garamond SemiBold" w:hAnsi="EB Garamond SemiBold"/>
          <w:rtl w:val="0"/>
        </w:rPr>
        <w:t xml:space="preserve">[57] Eddy, T. D., et al. (2021).</w:t>
      </w:r>
      <w:r w:rsidDel="00000000" w:rsidR="00000000" w:rsidRPr="00000000">
        <w:rPr>
          <w:rtl w:val="0"/>
        </w:rPr>
        <w:t xml:space="preserve"> "Global decline in capacity of coral reefs to assimilate isotopes." </w:t>
      </w:r>
      <w:r w:rsidDel="00000000" w:rsidR="00000000" w:rsidRPr="00000000">
        <w:rPr>
          <w:i w:val="1"/>
          <w:iCs w:val="1"/>
          <w:rtl w:val="0"/>
        </w:rPr>
        <w:t xml:space="preserve">One Earth</w:t>
      </w:r>
      <w:r w:rsidDel="00000000" w:rsidR="00000000" w:rsidRPr="00000000">
        <w:rPr>
          <w:rtl w:val="0"/>
        </w:rPr>
        <w:t xml:space="preserve">, 4(9), 1278-1285.</w:t>
      </w:r>
    </w:p>
    <w:p w:rsidR="00000000" w:rsidDel="00000000" w:rsidP="00000000" w:rsidRDefault="00000000" w:rsidRPr="00000000" w14:paraId="0000049F">
      <w:pPr>
        <w:rPr/>
      </w:pPr>
      <w:r w:rsidDel="00000000" w:rsidR="00000000" w:rsidRPr="00000000">
        <w:rPr>
          <w:rFonts w:ascii="EB Garamond SemiBold" w:cs="EB Garamond SemiBold" w:eastAsia="EB Garamond SemiBold" w:hAnsi="EB Garamond SemiBold"/>
          <w:rtl w:val="0"/>
        </w:rPr>
        <w:t xml:space="preserve">[58] Sockman, K. W. (2025).</w:t>
      </w:r>
      <w:r w:rsidDel="00000000" w:rsidR="00000000" w:rsidRPr="00000000">
        <w:rPr>
          <w:rtl w:val="0"/>
        </w:rPr>
        <w:t xml:space="preserve"> "Long-term decline in montane insects under warming summers." </w:t>
      </w:r>
      <w:r w:rsidDel="00000000" w:rsidR="00000000" w:rsidRPr="00000000">
        <w:rPr>
          <w:i w:val="1"/>
          <w:iCs w:val="1"/>
          <w:rtl w:val="0"/>
        </w:rPr>
        <w:t xml:space="preserve">Ecology</w:t>
      </w: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Fonts w:ascii="EB Garamond SemiBold" w:cs="EB Garamond SemiBold" w:eastAsia="EB Garamond SemiBold" w:hAnsi="EB Garamond SemiBold"/>
          <w:rtl w:val="0"/>
        </w:rPr>
        <w:t xml:space="preserve">[59] Dirzo, R., et al. (2014).</w:t>
      </w:r>
      <w:r w:rsidDel="00000000" w:rsidR="00000000" w:rsidRPr="00000000">
        <w:rPr>
          <w:rtl w:val="0"/>
        </w:rPr>
        <w:t xml:space="preserve"> "Defaunation in the Anthropocene." </w:t>
      </w:r>
      <w:r w:rsidDel="00000000" w:rsidR="00000000" w:rsidRPr="00000000">
        <w:rPr>
          <w:i w:val="1"/>
          <w:iCs w:val="1"/>
          <w:rtl w:val="0"/>
        </w:rPr>
        <w:t xml:space="preserve">Science</w:t>
      </w:r>
      <w:r w:rsidDel="00000000" w:rsidR="00000000" w:rsidRPr="00000000">
        <w:rPr>
          <w:rtl w:val="0"/>
        </w:rPr>
        <w:t xml:space="preserve">, 345(6195), 401-406.</w:t>
      </w:r>
    </w:p>
    <w:p w:rsidR="00000000" w:rsidDel="00000000" w:rsidP="00000000" w:rsidRDefault="00000000" w:rsidRPr="00000000" w14:paraId="000004A1">
      <w:pPr>
        <w:rPr/>
      </w:pPr>
      <w:r w:rsidDel="00000000" w:rsidR="00000000" w:rsidRPr="00000000">
        <w:rPr>
          <w:rFonts w:ascii="EB Garamond SemiBold" w:cs="EB Garamond SemiBold" w:eastAsia="EB Garamond SemiBold" w:hAnsi="EB Garamond SemiBold"/>
          <w:rtl w:val="0"/>
        </w:rPr>
        <w:t xml:space="preserve">[60] Ragusa, A., et al. (2021).</w:t>
      </w:r>
      <w:r w:rsidDel="00000000" w:rsidR="00000000" w:rsidRPr="00000000">
        <w:rPr>
          <w:rtl w:val="0"/>
        </w:rPr>
        <w:t xml:space="preserve"> "Plasticenta: First evidence of microplastics in human placenta." </w:t>
      </w:r>
      <w:r w:rsidDel="00000000" w:rsidR="00000000" w:rsidRPr="00000000">
        <w:rPr>
          <w:i w:val="1"/>
          <w:iCs w:val="1"/>
          <w:rtl w:val="0"/>
        </w:rPr>
        <w:t xml:space="preserve">Environment International</w:t>
      </w:r>
      <w:r w:rsidDel="00000000" w:rsidR="00000000" w:rsidRPr="00000000">
        <w:rPr>
          <w:rtl w:val="0"/>
        </w:rPr>
        <w:t xml:space="preserve">, 146, 106274.</w:t>
      </w:r>
    </w:p>
    <w:p w:rsidR="00000000" w:rsidDel="00000000" w:rsidP="00000000" w:rsidRDefault="00000000" w:rsidRPr="00000000" w14:paraId="000004A2">
      <w:pPr>
        <w:rPr/>
      </w:pPr>
      <w:r w:rsidDel="00000000" w:rsidR="00000000" w:rsidRPr="00000000">
        <w:rPr>
          <w:rFonts w:ascii="EB Garamond SemiBold" w:cs="EB Garamond SemiBold" w:eastAsia="EB Garamond SemiBold" w:hAnsi="EB Garamond SemiBold"/>
          <w:rtl w:val="0"/>
        </w:rPr>
        <w:t xml:space="preserve">[61] Oxfam International. (2026).</w:t>
      </w:r>
      <w:r w:rsidDel="00000000" w:rsidR="00000000" w:rsidRPr="00000000">
        <w:rPr>
          <w:rtl w:val="0"/>
        </w:rPr>
        <w:t xml:space="preserve"> </w:t>
      </w:r>
      <w:r w:rsidDel="00000000" w:rsidR="00000000" w:rsidRPr="00000000">
        <w:rPr>
          <w:i w:val="1"/>
          <w:iCs w:val="1"/>
          <w:rtl w:val="0"/>
        </w:rPr>
        <w:t xml:space="preserve">Resisting the Rule of the Rich: Protecting Freedom from Billionaire Power</w:t>
      </w: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Fonts w:ascii="EB Garamond SemiBold" w:cs="EB Garamond SemiBold" w:eastAsia="EB Garamond SemiBold" w:hAnsi="EB Garamond SemiBold"/>
          <w:rtl w:val="0"/>
        </w:rPr>
        <w:t xml:space="preserve">[62] Penal Reform International &amp; Thailand Institute of Justice. (2025).</w:t>
      </w:r>
      <w:r w:rsidDel="00000000" w:rsidR="00000000" w:rsidRPr="00000000">
        <w:rPr>
          <w:rtl w:val="0"/>
        </w:rPr>
        <w:t xml:space="preserve"> </w:t>
      </w:r>
      <w:r w:rsidDel="00000000" w:rsidR="00000000" w:rsidRPr="00000000">
        <w:rPr>
          <w:i w:val="1"/>
          <w:iCs w:val="1"/>
          <w:rtl w:val="0"/>
        </w:rPr>
        <w:t xml:space="preserve">Global Prison Trends 2025</w:t>
      </w: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Fonts w:ascii="EB Garamond SemiBold" w:cs="EB Garamond SemiBold" w:eastAsia="EB Garamond SemiBold" w:hAnsi="EB Garamond SemiBold"/>
          <w:rtl w:val="0"/>
        </w:rPr>
        <w:t xml:space="preserve">[63] Bamieh, R. (2023). </w:t>
      </w:r>
      <w:r w:rsidDel="00000000" w:rsidR="00000000" w:rsidRPr="00000000">
        <w:rPr>
          <w:rtl w:val="0"/>
        </w:rPr>
        <w:t xml:space="preserve">"The New Abolition: The Legal Consequences of Ending All Slavery and Involuntary Servitude." </w:t>
      </w:r>
      <w:r w:rsidDel="00000000" w:rsidR="00000000" w:rsidRPr="00000000">
        <w:rPr>
          <w:i w:val="1"/>
          <w:iCs w:val="1"/>
          <w:rtl w:val="0"/>
        </w:rPr>
        <w:t xml:space="preserve">Harvard Civil Rights-Civil Liberties Law Review</w:t>
      </w:r>
      <w:r w:rsidDel="00000000" w:rsidR="00000000" w:rsidRPr="00000000">
        <w:rPr>
          <w:rtl w:val="0"/>
        </w:rPr>
        <w:t xml:space="preserve">, 59(1).</w:t>
      </w:r>
    </w:p>
    <w:p w:rsidR="00000000" w:rsidDel="00000000" w:rsidP="00000000" w:rsidRDefault="00000000" w:rsidRPr="00000000" w14:paraId="000004A5">
      <w:pPr>
        <w:rPr/>
      </w:pPr>
      <w:r w:rsidDel="00000000" w:rsidR="00000000" w:rsidRPr="00000000">
        <w:rPr>
          <w:rFonts w:ascii="EB Garamond SemiBold" w:cs="EB Garamond SemiBold" w:eastAsia="EB Garamond SemiBold" w:hAnsi="EB Garamond SemiBold"/>
          <w:rtl w:val="0"/>
        </w:rPr>
        <w:t xml:space="preserve">[64] International Labour Organization (ILO). (2023).</w:t>
      </w:r>
      <w:r w:rsidDel="00000000" w:rsidR="00000000" w:rsidRPr="00000000">
        <w:rPr>
          <w:rtl w:val="0"/>
        </w:rPr>
        <w:t xml:space="preserve"> </w:t>
      </w:r>
      <w:r w:rsidDel="00000000" w:rsidR="00000000" w:rsidRPr="00000000">
        <w:rPr>
          <w:i w:val="1"/>
          <w:iCs w:val="1"/>
          <w:rtl w:val="0"/>
        </w:rPr>
        <w:t xml:space="preserve">A call for safer and healthier working environments</w:t>
      </w:r>
      <w:r w:rsidDel="00000000" w:rsidR="00000000" w:rsidRPr="00000000">
        <w:rPr>
          <w:rtl w:val="0"/>
        </w:rPr>
        <w:t xml:space="preserve">.</w:t>
      </w:r>
    </w:p>
    <w:p w:rsidR="00000000" w:rsidDel="00000000" w:rsidP="00000000" w:rsidRDefault="00000000" w:rsidRPr="00000000" w14:paraId="000004A6">
      <w:pPr>
        <w:rPr/>
      </w:pPr>
      <w:r w:rsidDel="00000000" w:rsidR="00000000" w:rsidRPr="00000000">
        <w:rPr>
          <w:rFonts w:ascii="EB Garamond SemiBold" w:cs="EB Garamond SemiBold" w:eastAsia="EB Garamond SemiBold" w:hAnsi="EB Garamond SemiBold"/>
          <w:rtl w:val="0"/>
        </w:rPr>
        <w:t xml:space="preserve">[65] United Nations Human Rights Council. (2018). </w:t>
      </w:r>
      <w:r w:rsidDel="00000000" w:rsidR="00000000" w:rsidRPr="00000000">
        <w:rPr>
          <w:i w:val="1"/>
          <w:iCs w:val="1"/>
          <w:rtl w:val="0"/>
        </w:rPr>
        <w:t xml:space="preserve">Report of the Special Rapporteur on the implications for human rights of the environmentally sound management and disposal of hazardous substances and wastes</w:t>
      </w:r>
      <w:r w:rsidDel="00000000" w:rsidR="00000000" w:rsidRPr="00000000">
        <w:rPr>
          <w:rtl w:val="0"/>
        </w:rPr>
        <w:t xml:space="preserve">.</w:t>
      </w:r>
    </w:p>
    <w:p w:rsidR="00000000" w:rsidDel="00000000" w:rsidP="00000000" w:rsidRDefault="00000000" w:rsidRPr="00000000" w14:paraId="000004A7">
      <w:pPr>
        <w:rPr/>
      </w:pPr>
      <w:r w:rsidDel="00000000" w:rsidR="00000000" w:rsidRPr="00000000">
        <w:rPr>
          <w:rFonts w:ascii="EB Garamond SemiBold" w:cs="EB Garamond SemiBold" w:eastAsia="EB Garamond SemiBold" w:hAnsi="EB Garamond SemiBold"/>
          <w:rtl w:val="0"/>
        </w:rPr>
        <w:t xml:space="preserve">[66] Dewan, C. (2021). </w:t>
      </w:r>
      <w:r w:rsidDel="00000000" w:rsidR="00000000" w:rsidRPr="00000000">
        <w:rPr>
          <w:rtl w:val="0"/>
        </w:rPr>
        <w:t xml:space="preserve">"Shipbreaking in Bangladesh: The Labor of Living with Toxic Development." </w:t>
      </w:r>
      <w:r w:rsidDel="00000000" w:rsidR="00000000" w:rsidRPr="00000000">
        <w:rPr>
          <w:i w:val="1"/>
          <w:iCs w:val="1"/>
          <w:rtl w:val="0"/>
        </w:rPr>
        <w:t xml:space="preserve">Anthropology News</w:t>
      </w: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Fonts w:ascii="EB Garamond SemiBold" w:cs="EB Garamond SemiBold" w:eastAsia="EB Garamond SemiBold" w:hAnsi="EB Garamond SemiBold"/>
          <w:rtl w:val="0"/>
        </w:rPr>
        <w:t xml:space="preserve">[67] World Health Organization (WHO). (2019). </w:t>
      </w:r>
      <w:r w:rsidDel="00000000" w:rsidR="00000000" w:rsidRPr="00000000">
        <w:rPr>
          <w:i w:val="1"/>
          <w:iCs w:val="1"/>
          <w:rtl w:val="0"/>
        </w:rPr>
        <w:t xml:space="preserve">Health, safety and dignity of sanitation workers: An initial assessment</w:t>
      </w:r>
      <w:r w:rsidDel="00000000" w:rsidR="00000000" w:rsidRPr="00000000">
        <w:rPr>
          <w:rtl w:val="0"/>
        </w:rPr>
        <w:t xml:space="preserve">.</w:t>
      </w:r>
    </w:p>
    <w:p w:rsidR="00000000" w:rsidDel="00000000" w:rsidP="00000000" w:rsidRDefault="00000000" w:rsidRPr="00000000" w14:paraId="000004A9">
      <w:pPr>
        <w:rPr/>
      </w:pPr>
      <w:r w:rsidDel="00000000" w:rsidR="00000000" w:rsidRPr="00000000">
        <w:rPr>
          <w:rFonts w:ascii="EB Garamond SemiBold" w:cs="EB Garamond SemiBold" w:eastAsia="EB Garamond SemiBold" w:hAnsi="EB Garamond SemiBold"/>
          <w:rtl w:val="0"/>
        </w:rPr>
        <w:t xml:space="preserve">[68] Kara, S. (2023).</w:t>
      </w:r>
      <w:r w:rsidDel="00000000" w:rsidR="00000000" w:rsidRPr="00000000">
        <w:rPr>
          <w:rtl w:val="0"/>
        </w:rPr>
        <w:t xml:space="preserve"> </w:t>
      </w:r>
      <w:r w:rsidDel="00000000" w:rsidR="00000000" w:rsidRPr="00000000">
        <w:rPr>
          <w:i w:val="1"/>
          <w:iCs w:val="1"/>
          <w:rtl w:val="0"/>
        </w:rPr>
        <w:t xml:space="preserve">Cobalt Red: How the Blood of the Congo Powers Our Lives</w:t>
      </w:r>
      <w:r w:rsidDel="00000000" w:rsidR="00000000" w:rsidRPr="00000000">
        <w:rPr>
          <w:rtl w:val="0"/>
        </w:rPr>
        <w:t xml:space="preserve">. St. Martin's Press.</w:t>
      </w:r>
    </w:p>
    <w:p w:rsidR="00000000" w:rsidDel="00000000" w:rsidP="00000000" w:rsidRDefault="00000000" w:rsidRPr="00000000" w14:paraId="000004AA">
      <w:pPr>
        <w:rPr/>
      </w:pPr>
      <w:r w:rsidDel="00000000" w:rsidR="00000000" w:rsidRPr="00000000">
        <w:rPr>
          <w:rFonts w:ascii="EB Garamond SemiBold" w:cs="EB Garamond SemiBold" w:eastAsia="EB Garamond SemiBold" w:hAnsi="EB Garamond SemiBold"/>
          <w:rtl w:val="0"/>
        </w:rPr>
        <w:t xml:space="preserve">[69] Merchant, B. (2017).</w:t>
      </w:r>
      <w:r w:rsidDel="00000000" w:rsidR="00000000" w:rsidRPr="00000000">
        <w:rPr>
          <w:rtl w:val="0"/>
        </w:rPr>
        <w:t xml:space="preserve"> </w:t>
      </w:r>
      <w:r w:rsidDel="00000000" w:rsidR="00000000" w:rsidRPr="00000000">
        <w:rPr>
          <w:i w:val="1"/>
          <w:iCs w:val="1"/>
          <w:rtl w:val="0"/>
        </w:rPr>
        <w:t xml:space="preserve">The One Device: The Secret History of the iPhone</w:t>
      </w:r>
      <w:r w:rsidDel="00000000" w:rsidR="00000000" w:rsidRPr="00000000">
        <w:rPr>
          <w:rtl w:val="0"/>
        </w:rPr>
        <w:t xml:space="preserve">. Little, Brown and Company.</w:t>
      </w:r>
    </w:p>
    <w:p w:rsidR="00000000" w:rsidDel="00000000" w:rsidP="00000000" w:rsidRDefault="00000000" w:rsidRPr="00000000" w14:paraId="000004AB">
      <w:pPr>
        <w:rPr/>
      </w:pPr>
      <w:r w:rsidDel="00000000" w:rsidR="00000000" w:rsidRPr="00000000">
        <w:rPr>
          <w:rFonts w:ascii="EB Garamond SemiBold" w:cs="EB Garamond SemiBold" w:eastAsia="EB Garamond SemiBold" w:hAnsi="EB Garamond SemiBold"/>
          <w:rtl w:val="0"/>
        </w:rPr>
        <w:t xml:space="preserve">[70] World Health Organization (WHO). (2025).</w:t>
      </w:r>
      <w:r w:rsidDel="00000000" w:rsidR="00000000" w:rsidRPr="00000000">
        <w:rPr>
          <w:rtl w:val="0"/>
        </w:rPr>
        <w:t xml:space="preserve"> </w:t>
      </w:r>
      <w:r w:rsidDel="00000000" w:rsidR="00000000" w:rsidRPr="00000000">
        <w:rPr>
          <w:i w:val="1"/>
          <w:iCs w:val="1"/>
          <w:rtl w:val="0"/>
        </w:rPr>
        <w:t xml:space="preserve">Report of the Commission on Social Determinants of Health</w:t>
      </w:r>
      <w:r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Fonts w:ascii="EB Garamond SemiBold" w:cs="EB Garamond SemiBold" w:eastAsia="EB Garamond SemiBold" w:hAnsi="EB Garamond SemiBold"/>
          <w:rtl w:val="0"/>
        </w:rPr>
        <w:t xml:space="preserve">[71] Chetty, R., et al. (2016).</w:t>
      </w:r>
      <w:r w:rsidDel="00000000" w:rsidR="00000000" w:rsidRPr="00000000">
        <w:rPr>
          <w:rtl w:val="0"/>
        </w:rPr>
        <w:t xml:space="preserve"> "The Association Between Income and Life Expectancy in the United States, 2001-2014." </w:t>
      </w:r>
      <w:r w:rsidDel="00000000" w:rsidR="00000000" w:rsidRPr="00000000">
        <w:rPr>
          <w:i w:val="1"/>
          <w:iCs w:val="1"/>
          <w:rtl w:val="0"/>
        </w:rPr>
        <w:t xml:space="preserve">JAMA</w:t>
      </w:r>
      <w:r w:rsidDel="00000000" w:rsidR="00000000" w:rsidRPr="00000000">
        <w:rPr>
          <w:rtl w:val="0"/>
        </w:rPr>
        <w:t xml:space="preserve">, 315(16), 1750-1766.</w:t>
      </w:r>
    </w:p>
    <w:p w:rsidR="00000000" w:rsidDel="00000000" w:rsidP="00000000" w:rsidRDefault="00000000" w:rsidRPr="00000000" w14:paraId="000004AD">
      <w:pPr>
        <w:rPr/>
      </w:pPr>
      <w:r w:rsidDel="00000000" w:rsidR="00000000" w:rsidRPr="00000000">
        <w:rPr>
          <w:rFonts w:ascii="EB Garamond SemiBold" w:cs="EB Garamond SemiBold" w:eastAsia="EB Garamond SemiBold" w:hAnsi="EB Garamond SemiBold"/>
          <w:rtl w:val="0"/>
        </w:rPr>
        <w:t xml:space="preserve">[72] Killgrove, K., &amp; Tykot, R. H. (2013).</w:t>
      </w:r>
      <w:r w:rsidDel="00000000" w:rsidR="00000000" w:rsidRPr="00000000">
        <w:rPr>
          <w:rtl w:val="0"/>
        </w:rPr>
        <w:t xml:space="preserve"> "Food for Rome: A Stable Isotope Investigation of Diet in the Imperial Metropolis." </w:t>
      </w:r>
      <w:r w:rsidDel="00000000" w:rsidR="00000000" w:rsidRPr="00000000">
        <w:rPr>
          <w:i w:val="1"/>
          <w:iCs w:val="1"/>
          <w:rtl w:val="0"/>
        </w:rPr>
        <w:t xml:space="preserve">Journal of Anthropological Archaeology</w:t>
      </w:r>
      <w:r w:rsidDel="00000000" w:rsidR="00000000" w:rsidRPr="00000000">
        <w:rPr>
          <w:rtl w:val="0"/>
        </w:rPr>
        <w:t xml:space="preserve">, 32(1), 28-38.</w:t>
      </w:r>
    </w:p>
    <w:p w:rsidR="00000000" w:rsidDel="00000000" w:rsidP="00000000" w:rsidRDefault="00000000" w:rsidRPr="00000000" w14:paraId="000004AE">
      <w:pPr>
        <w:rPr/>
      </w:pPr>
      <w:r w:rsidDel="00000000" w:rsidR="00000000" w:rsidRPr="00000000">
        <w:rPr>
          <w:rFonts w:ascii="EB Garamond SemiBold" w:cs="EB Garamond SemiBold" w:eastAsia="EB Garamond SemiBold" w:hAnsi="EB Garamond SemiBold"/>
          <w:rtl w:val="0"/>
        </w:rPr>
        <w:t xml:space="preserve">[73] World Health Organization (WHO). (2024).</w:t>
      </w:r>
      <w:r w:rsidDel="00000000" w:rsidR="00000000" w:rsidRPr="00000000">
        <w:rPr>
          <w:rtl w:val="0"/>
        </w:rPr>
        <w:t xml:space="preserve"> </w:t>
      </w:r>
      <w:r w:rsidDel="00000000" w:rsidR="00000000" w:rsidRPr="00000000">
        <w:rPr>
          <w:i w:val="1"/>
          <w:iCs w:val="1"/>
          <w:rtl w:val="0"/>
        </w:rPr>
        <w:t xml:space="preserve">Joint Child Malnutrition Estimates</w:t>
      </w: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Fonts w:ascii="EB Garamond SemiBold" w:cs="EB Garamond SemiBold" w:eastAsia="EB Garamond SemiBold" w:hAnsi="EB Garamond SemiBold"/>
          <w:rtl w:val="0"/>
        </w:rPr>
        <w:t xml:space="preserve">[74] Wesseling, C., et al. (2020).</w:t>
      </w:r>
      <w:r w:rsidDel="00000000" w:rsidR="00000000" w:rsidRPr="00000000">
        <w:rPr>
          <w:rtl w:val="0"/>
        </w:rPr>
        <w:t xml:space="preserve"> "Chronic kidney disease of non-traditional origin in Mesoamerica: a disease primarily driven by occupational heat stress." </w:t>
      </w:r>
      <w:r w:rsidDel="00000000" w:rsidR="00000000" w:rsidRPr="00000000">
        <w:rPr>
          <w:i w:val="1"/>
          <w:iCs w:val="1"/>
          <w:rtl w:val="0"/>
        </w:rPr>
        <w:t xml:space="preserve">Revista Panamericana de Salud Pública</w:t>
      </w: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Fonts w:ascii="EB Garamond SemiBold" w:cs="EB Garamond SemiBold" w:eastAsia="EB Garamond SemiBold" w:hAnsi="EB Garamond SemiBold"/>
          <w:rtl w:val="0"/>
        </w:rPr>
        <w:t xml:space="preserve">[75] California Department of Public Health (CDPH). (2010).</w:t>
      </w:r>
      <w:r w:rsidDel="00000000" w:rsidR="00000000" w:rsidRPr="00000000">
        <w:rPr>
          <w:rtl w:val="0"/>
        </w:rPr>
        <w:t xml:space="preserve"> </w:t>
      </w:r>
      <w:r w:rsidDel="00000000" w:rsidR="00000000" w:rsidRPr="00000000">
        <w:rPr>
          <w:i w:val="1"/>
          <w:iCs w:val="1"/>
          <w:rtl w:val="0"/>
        </w:rPr>
        <w:t xml:space="preserve">Electronic Waste Recycling: Working Safely</w:t>
      </w: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Fonts w:ascii="EB Garamond SemiBold" w:cs="EB Garamond SemiBold" w:eastAsia="EB Garamond SemiBold" w:hAnsi="EB Garamond SemiBold"/>
          <w:rtl w:val="0"/>
        </w:rPr>
        <w:t xml:space="preserve">[76] Wright, R. P. (2009).</w:t>
      </w:r>
      <w:r w:rsidDel="00000000" w:rsidR="00000000" w:rsidRPr="00000000">
        <w:rPr>
          <w:rtl w:val="0"/>
        </w:rPr>
        <w:t xml:space="preserve"> </w:t>
      </w:r>
      <w:r w:rsidDel="00000000" w:rsidR="00000000" w:rsidRPr="00000000">
        <w:rPr>
          <w:i w:val="1"/>
          <w:iCs w:val="1"/>
          <w:rtl w:val="0"/>
        </w:rPr>
        <w:t xml:space="preserve">The Ancient Indus: Urbanism, Economy, and Society</w:t>
      </w:r>
      <w:r w:rsidDel="00000000" w:rsidR="00000000" w:rsidRPr="00000000">
        <w:rPr>
          <w:rtl w:val="0"/>
        </w:rPr>
        <w:t xml:space="preserve">. Cambridge University Press.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3"/>
        <w:rPr/>
      </w:pPr>
      <w:bookmarkStart w:colFirst="0" w:colLast="0" w:name="_8j5avct3uud4" w:id="51"/>
      <w:bookmarkEnd w:id="51"/>
      <w:r w:rsidDel="00000000" w:rsidR="00000000" w:rsidRPr="00000000">
        <w:rPr>
          <w:rtl w:val="0"/>
        </w:rPr>
        <w:t xml:space="preserve">Chapter 4</w:t>
      </w:r>
    </w:p>
    <w:p w:rsidR="00000000" w:rsidDel="00000000" w:rsidP="00000000" w:rsidRDefault="00000000" w:rsidRPr="00000000" w14:paraId="000004B4">
      <w:pPr>
        <w:rPr/>
      </w:pPr>
      <w:r w:rsidDel="00000000" w:rsidR="00000000" w:rsidRPr="00000000">
        <w:rPr>
          <w:rFonts w:ascii="EB Garamond SemiBold" w:cs="EB Garamond SemiBold" w:eastAsia="EB Garamond SemiBold" w:hAnsi="EB Garamond SemiBold"/>
          <w:rtl w:val="0"/>
        </w:rPr>
        <w:t xml:space="preserve">[1] European Environmental Bureau. (2019).</w:t>
      </w:r>
      <w:r w:rsidDel="00000000" w:rsidR="00000000" w:rsidRPr="00000000">
        <w:rPr>
          <w:rtl w:val="0"/>
        </w:rPr>
        <w:t xml:space="preserve"> </w:t>
      </w:r>
      <w:r w:rsidDel="00000000" w:rsidR="00000000" w:rsidRPr="00000000">
        <w:rPr>
          <w:i w:val="1"/>
          <w:iCs w:val="1"/>
          <w:rtl w:val="0"/>
        </w:rPr>
        <w:t xml:space="preserve">Decoupling Debunked: Evidence and arguments against green growth as a sole strategy for sustainability</w:t>
      </w: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Fonts w:ascii="EB Garamond SemiBold" w:cs="EB Garamond SemiBold" w:eastAsia="EB Garamond SemiBold" w:hAnsi="EB Garamond SemiBold"/>
          <w:rtl w:val="0"/>
        </w:rPr>
        <w:t xml:space="preserve">[2] Biden, J. (2024).</w:t>
      </w:r>
      <w:r w:rsidDel="00000000" w:rsidR="00000000" w:rsidRPr="00000000">
        <w:rPr>
          <w:rtl w:val="0"/>
        </w:rPr>
        <w:t xml:space="preserve"> Remarks on the State of the Economy and Gross Domestic Product Growth. White House Briefing Room.</w:t>
      </w:r>
    </w:p>
    <w:p w:rsidR="00000000" w:rsidDel="00000000" w:rsidP="00000000" w:rsidRDefault="00000000" w:rsidRPr="00000000" w14:paraId="000004B6">
      <w:pPr>
        <w:rPr/>
      </w:pPr>
      <w:r w:rsidDel="00000000" w:rsidR="00000000" w:rsidRPr="00000000">
        <w:rPr>
          <w:rFonts w:ascii="EB Garamond SemiBold" w:cs="EB Garamond SemiBold" w:eastAsia="EB Garamond SemiBold" w:hAnsi="EB Garamond SemiBold"/>
          <w:rtl w:val="0"/>
        </w:rPr>
        <w:t xml:space="preserve">[3] Xi, J. (2022).</w:t>
      </w:r>
      <w:r w:rsidDel="00000000" w:rsidR="00000000" w:rsidRPr="00000000">
        <w:rPr>
          <w:rtl w:val="0"/>
        </w:rPr>
        <w:t xml:space="preserve"> Report to the 20th National Congress of the Communist Party of China. Xinhua News Agency.</w:t>
      </w:r>
    </w:p>
    <w:p w:rsidR="00000000" w:rsidDel="00000000" w:rsidP="00000000" w:rsidRDefault="00000000" w:rsidRPr="00000000" w14:paraId="000004B7">
      <w:pPr>
        <w:rPr/>
      </w:pPr>
      <w:r w:rsidDel="00000000" w:rsidR="00000000" w:rsidRPr="00000000">
        <w:rPr>
          <w:rFonts w:ascii="EB Garamond SemiBold" w:cs="EB Garamond SemiBold" w:eastAsia="EB Garamond SemiBold" w:hAnsi="EB Garamond SemiBold"/>
          <w:rtl w:val="0"/>
        </w:rPr>
        <w:t xml:space="preserve">[4] da Silva, L. I. L. (2024).</w:t>
      </w:r>
      <w:r w:rsidDel="00000000" w:rsidR="00000000" w:rsidRPr="00000000">
        <w:rPr>
          <w:rtl w:val="0"/>
        </w:rPr>
        <w:t xml:space="preserve"> Address to the G7 Summit on Global Consumption and Economic Development. Ministry of Foreign Affairs (Brazil).</w:t>
      </w:r>
    </w:p>
    <w:p w:rsidR="00000000" w:rsidDel="00000000" w:rsidP="00000000" w:rsidRDefault="00000000" w:rsidRPr="00000000" w14:paraId="000004B8">
      <w:pPr>
        <w:rPr/>
      </w:pPr>
      <w:r w:rsidDel="00000000" w:rsidR="00000000" w:rsidRPr="00000000">
        <w:rPr>
          <w:rFonts w:ascii="EB Garamond SemiBold" w:cs="EB Garamond SemiBold" w:eastAsia="EB Garamond SemiBold" w:hAnsi="EB Garamond SemiBold"/>
          <w:rtl w:val="0"/>
        </w:rPr>
        <w:t xml:space="preserve">[5] Tinubu, B. (2024).</w:t>
      </w:r>
      <w:r w:rsidDel="00000000" w:rsidR="00000000" w:rsidRPr="00000000">
        <w:rPr>
          <w:rtl w:val="0"/>
        </w:rPr>
        <w:t xml:space="preserve"> National Broadcast on the 2026 Economic Transformation Agenda. Federal Ministry of Information (Nigeria).</w:t>
      </w:r>
    </w:p>
    <w:p w:rsidR="00000000" w:rsidDel="00000000" w:rsidP="00000000" w:rsidRDefault="00000000" w:rsidRPr="00000000" w14:paraId="000004B9">
      <w:pPr>
        <w:rPr/>
      </w:pPr>
      <w:r w:rsidDel="00000000" w:rsidR="00000000" w:rsidRPr="00000000">
        <w:rPr>
          <w:rFonts w:ascii="EB Garamond SemiBold" w:cs="EB Garamond SemiBold" w:eastAsia="EB Garamond SemiBold" w:hAnsi="EB Garamond SemiBold"/>
          <w:rtl w:val="0"/>
        </w:rPr>
        <w:t xml:space="preserve">[6] Subanto, P. (2024).</w:t>
      </w:r>
      <w:r w:rsidDel="00000000" w:rsidR="00000000" w:rsidRPr="00000000">
        <w:rPr>
          <w:rtl w:val="0"/>
        </w:rPr>
        <w:t xml:space="preserve"> Plenary Address to the World Economic Forum on Emerging Markets and ASEAN Growth. WEF Archive.</w:t>
      </w:r>
    </w:p>
    <w:p w:rsidR="00000000" w:rsidDel="00000000" w:rsidP="00000000" w:rsidRDefault="00000000" w:rsidRPr="00000000" w14:paraId="000004BA">
      <w:pPr>
        <w:rPr/>
      </w:pPr>
      <w:r w:rsidDel="00000000" w:rsidR="00000000" w:rsidRPr="00000000">
        <w:rPr>
          <w:rFonts w:ascii="EB Garamond SemiBold" w:cs="EB Garamond SemiBold" w:eastAsia="EB Garamond SemiBold" w:hAnsi="EB Garamond SemiBold"/>
          <w:rtl w:val="0"/>
        </w:rPr>
        <w:t xml:space="preserve">[7] Sharif, S. (2024).</w:t>
      </w:r>
      <w:r w:rsidDel="00000000" w:rsidR="00000000" w:rsidRPr="00000000">
        <w:rPr>
          <w:rtl w:val="0"/>
        </w:rPr>
        <w:t xml:space="preserve"> Budget Address to the National Assembly of Pakistan. Ministry of Finance (Pakistan).</w:t>
      </w:r>
    </w:p>
    <w:p w:rsidR="00000000" w:rsidDel="00000000" w:rsidP="00000000" w:rsidRDefault="00000000" w:rsidRPr="00000000" w14:paraId="000004BB">
      <w:pPr>
        <w:rPr/>
      </w:pPr>
      <w:r w:rsidDel="00000000" w:rsidR="00000000" w:rsidRPr="00000000">
        <w:rPr>
          <w:rFonts w:ascii="EB Garamond SemiBold" w:cs="EB Garamond SemiBold" w:eastAsia="EB Garamond SemiBold" w:hAnsi="EB Garamond SemiBold"/>
          <w:rtl w:val="0"/>
        </w:rPr>
        <w:t xml:space="preserve">[8] Chaves, R. (2023).</w:t>
      </w:r>
      <w:r w:rsidDel="00000000" w:rsidR="00000000" w:rsidRPr="00000000">
        <w:rPr>
          <w:rtl w:val="0"/>
        </w:rPr>
        <w:t xml:space="preserve"> National Strategy for Debt Restructuring and Macroeconomic Growth. Presidencia de la República de Costa Rica.</w:t>
      </w:r>
    </w:p>
    <w:p w:rsidR="00000000" w:rsidDel="00000000" w:rsidP="00000000" w:rsidRDefault="00000000" w:rsidRPr="00000000" w14:paraId="000004BC">
      <w:pPr>
        <w:rPr/>
      </w:pPr>
      <w:r w:rsidDel="00000000" w:rsidR="00000000" w:rsidRPr="00000000">
        <w:rPr>
          <w:rFonts w:ascii="EB Garamond SemiBold" w:cs="EB Garamond SemiBold" w:eastAsia="EB Garamond SemiBold" w:hAnsi="EB Garamond SemiBold"/>
          <w:rtl w:val="0"/>
        </w:rPr>
        <w:t xml:space="preserve">[9] Luxon, C. (2024).</w:t>
      </w:r>
      <w:r w:rsidDel="00000000" w:rsidR="00000000" w:rsidRPr="00000000">
        <w:rPr>
          <w:rtl w:val="0"/>
        </w:rPr>
        <w:t xml:space="preserve"> Address to the Auckland Chamber of Commerce on Rebuilding Infrastructure. New Zealand Government Executive.</w:t>
      </w:r>
    </w:p>
    <w:p w:rsidR="00000000" w:rsidDel="00000000" w:rsidP="00000000" w:rsidRDefault="00000000" w:rsidRPr="00000000" w14:paraId="000004BD">
      <w:pPr>
        <w:rPr/>
      </w:pPr>
      <w:r w:rsidDel="00000000" w:rsidR="00000000" w:rsidRPr="00000000">
        <w:rPr>
          <w:rFonts w:ascii="EB Garamond SemiBold" w:cs="EB Garamond SemiBold" w:eastAsia="EB Garamond SemiBold" w:hAnsi="EB Garamond SemiBold"/>
          <w:rtl w:val="0"/>
        </w:rPr>
        <w:t xml:space="preserve">[10] Ministry of Industry, Business and Financial Affairs (Denmark). (2015).</w:t>
      </w:r>
      <w:r w:rsidDel="00000000" w:rsidR="00000000" w:rsidRPr="00000000">
        <w:rPr>
          <w:rtl w:val="0"/>
        </w:rPr>
        <w:t xml:space="preserve"> </w:t>
      </w:r>
      <w:r w:rsidDel="00000000" w:rsidR="00000000" w:rsidRPr="00000000">
        <w:rPr>
          <w:i w:val="1"/>
          <w:iCs w:val="1"/>
          <w:rtl w:val="0"/>
        </w:rPr>
        <w:t xml:space="preserve">Demographic Sustainability and the Welfare State Framework</w:t>
      </w: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Fonts w:ascii="EB Garamond SemiBold" w:cs="EB Garamond SemiBold" w:eastAsia="EB Garamond SemiBold" w:hAnsi="EB Garamond SemiBold"/>
          <w:rtl w:val="0"/>
        </w:rPr>
        <w:t xml:space="preserve">[11] Myrdal, A., &amp; Myrdal, G. (1934).</w:t>
      </w:r>
      <w:r w:rsidDel="00000000" w:rsidR="00000000" w:rsidRPr="00000000">
        <w:rPr>
          <w:rtl w:val="0"/>
        </w:rPr>
        <w:t xml:space="preserve"> </w:t>
      </w:r>
      <w:r w:rsidDel="00000000" w:rsidR="00000000" w:rsidRPr="00000000">
        <w:rPr>
          <w:i w:val="1"/>
          <w:iCs w:val="1"/>
          <w:rtl w:val="0"/>
        </w:rPr>
        <w:t xml:space="preserve">Crisis in the Population Question</w:t>
      </w:r>
      <w:r w:rsidDel="00000000" w:rsidR="00000000" w:rsidRPr="00000000">
        <w:rPr>
          <w:rtl w:val="0"/>
        </w:rPr>
        <w:t xml:space="preserve"> (Kris i befolkningsfrågan). Albert Bonniers Förlag.</w:t>
      </w:r>
    </w:p>
    <w:p w:rsidR="00000000" w:rsidDel="00000000" w:rsidP="00000000" w:rsidRDefault="00000000" w:rsidRPr="00000000" w14:paraId="000004BF">
      <w:pPr>
        <w:rPr/>
      </w:pPr>
      <w:r w:rsidDel="00000000" w:rsidR="00000000" w:rsidRPr="00000000">
        <w:rPr>
          <w:rFonts w:ascii="EB Garamond SemiBold" w:cs="EB Garamond SemiBold" w:eastAsia="EB Garamond SemiBold" w:hAnsi="EB Garamond SemiBold"/>
          <w:rtl w:val="0"/>
        </w:rPr>
        <w:t xml:space="preserve">[12] European Environmental Bureau. (2019).</w:t>
      </w:r>
      <w:r w:rsidDel="00000000" w:rsidR="00000000" w:rsidRPr="00000000">
        <w:rPr>
          <w:rtl w:val="0"/>
        </w:rPr>
        <w:t xml:space="preserve"> </w:t>
      </w:r>
      <w:r w:rsidDel="00000000" w:rsidR="00000000" w:rsidRPr="00000000">
        <w:rPr>
          <w:i w:val="1"/>
          <w:iCs w:val="1"/>
          <w:rtl w:val="0"/>
        </w:rPr>
        <w:t xml:space="preserve">Decoupling Debunked</w:t>
      </w: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Fonts w:ascii="EB Garamond SemiBold" w:cs="EB Garamond SemiBold" w:eastAsia="EB Garamond SemiBold" w:hAnsi="EB Garamond SemiBold"/>
          <w:rtl w:val="0"/>
        </w:rPr>
        <w:t xml:space="preserve">[13] Trump, D. J. (2018).</w:t>
      </w:r>
      <w:r w:rsidDel="00000000" w:rsidR="00000000" w:rsidRPr="00000000">
        <w:rPr>
          <w:rtl w:val="0"/>
        </w:rPr>
        <w:t xml:space="preserve"> Remarks at the White House Energy Dominance Event. Federal News Service.</w:t>
      </w:r>
    </w:p>
    <w:p w:rsidR="00000000" w:rsidDel="00000000" w:rsidP="00000000" w:rsidRDefault="00000000" w:rsidRPr="00000000" w14:paraId="000004C1">
      <w:pPr>
        <w:rPr/>
      </w:pPr>
      <w:r w:rsidDel="00000000" w:rsidR="00000000" w:rsidRPr="00000000">
        <w:rPr>
          <w:rFonts w:ascii="EB Garamond SemiBold" w:cs="EB Garamond SemiBold" w:eastAsia="EB Garamond SemiBold" w:hAnsi="EB Garamond SemiBold"/>
          <w:rtl w:val="0"/>
        </w:rPr>
        <w:t xml:space="preserve">[14] U.S. Department of Defense. (2019).</w:t>
      </w:r>
      <w:r w:rsidDel="00000000" w:rsidR="00000000" w:rsidRPr="00000000">
        <w:rPr>
          <w:rtl w:val="0"/>
        </w:rPr>
        <w:t xml:space="preserve"> </w:t>
      </w:r>
      <w:r w:rsidDel="00000000" w:rsidR="00000000" w:rsidRPr="00000000">
        <w:rPr>
          <w:i w:val="1"/>
          <w:iCs w:val="1"/>
          <w:rtl w:val="0"/>
        </w:rPr>
        <w:t xml:space="preserve">Report on Effects of a Changing Climate to the Department of Defense</w:t>
      </w:r>
      <w:r w:rsidDel="00000000" w:rsidR="00000000" w:rsidRPr="00000000">
        <w:rPr>
          <w:rtl w:val="0"/>
        </w:rPr>
        <w:t xml:space="preserve">. Strategic Environmental Research and Development Program.</w:t>
      </w:r>
    </w:p>
    <w:p w:rsidR="00000000" w:rsidDel="00000000" w:rsidP="00000000" w:rsidRDefault="00000000" w:rsidRPr="00000000" w14:paraId="000004C2">
      <w:pPr>
        <w:rPr/>
      </w:pPr>
      <w:r w:rsidDel="00000000" w:rsidR="00000000" w:rsidRPr="00000000">
        <w:rPr>
          <w:rFonts w:ascii="EB Garamond SemiBold" w:cs="EB Garamond SemiBold" w:eastAsia="EB Garamond SemiBold" w:hAnsi="EB Garamond SemiBold"/>
          <w:rtl w:val="0"/>
        </w:rPr>
        <w:t xml:space="preserve">[15] Kishida, F. (2023).</w:t>
      </w:r>
      <w:r w:rsidDel="00000000" w:rsidR="00000000" w:rsidRPr="00000000">
        <w:rPr>
          <w:rtl w:val="0"/>
        </w:rPr>
        <w:t xml:space="preserve"> Policy Speech to the 211th Session of the National Diet. Prime Minister's Office of Japan.</w:t>
      </w:r>
    </w:p>
    <w:p w:rsidR="00000000" w:rsidDel="00000000" w:rsidP="00000000" w:rsidRDefault="00000000" w:rsidRPr="00000000" w14:paraId="000004C3">
      <w:pPr>
        <w:rPr/>
      </w:pPr>
      <w:r w:rsidDel="00000000" w:rsidR="00000000" w:rsidRPr="00000000">
        <w:rPr>
          <w:rFonts w:ascii="EB Garamond SemiBold" w:cs="EB Garamond SemiBold" w:eastAsia="EB Garamond SemiBold" w:hAnsi="EB Garamond SemiBold"/>
          <w:rtl w:val="0"/>
        </w:rPr>
        <w:t xml:space="preserve">[16] Magufuli, J. (2018).</w:t>
      </w:r>
      <w:r w:rsidDel="00000000" w:rsidR="00000000" w:rsidRPr="00000000">
        <w:rPr>
          <w:rtl w:val="0"/>
        </w:rPr>
        <w:t xml:space="preserve"> Address to Public Rally on Population and Economic Autonomy. Tanzania National Information Bureau.</w:t>
      </w:r>
    </w:p>
    <w:p w:rsidR="00000000" w:rsidDel="00000000" w:rsidP="00000000" w:rsidRDefault="00000000" w:rsidRPr="00000000" w14:paraId="000004C4">
      <w:pPr>
        <w:rPr/>
      </w:pPr>
      <w:r w:rsidDel="00000000" w:rsidR="00000000" w:rsidRPr="00000000">
        <w:rPr>
          <w:rFonts w:ascii="EB Garamond SemiBold" w:cs="EB Garamond SemiBold" w:eastAsia="EB Garamond SemiBold" w:hAnsi="EB Garamond SemiBold"/>
          <w:rtl w:val="0"/>
        </w:rPr>
        <w:t xml:space="preserve">[17] Macron, E. (2024).</w:t>
      </w:r>
      <w:r w:rsidDel="00000000" w:rsidR="00000000" w:rsidRPr="00000000">
        <w:rPr>
          <w:rtl w:val="0"/>
        </w:rPr>
        <w:t xml:space="preserve"> Presidential Press Conference on Demographic Rearmament and State Services. Élysée Palace.</w:t>
      </w:r>
    </w:p>
    <w:p w:rsidR="00000000" w:rsidDel="00000000" w:rsidP="00000000" w:rsidRDefault="00000000" w:rsidRPr="00000000" w14:paraId="000004C5">
      <w:pPr>
        <w:rPr/>
      </w:pPr>
      <w:r w:rsidDel="00000000" w:rsidR="00000000" w:rsidRPr="00000000">
        <w:rPr>
          <w:rFonts w:ascii="EB Garamond SemiBold" w:cs="EB Garamond SemiBold" w:eastAsia="EB Garamond SemiBold" w:hAnsi="EB Garamond SemiBold"/>
          <w:rtl w:val="0"/>
        </w:rPr>
        <w:t xml:space="preserve">[18] Meloni, G. (2023).</w:t>
      </w:r>
      <w:r w:rsidDel="00000000" w:rsidR="00000000" w:rsidRPr="00000000">
        <w:rPr>
          <w:rtl w:val="0"/>
        </w:rPr>
        <w:t xml:space="preserve"> Keynote Address to the General States of Births Conference. Consiglio dei Ministri (Italy).</w:t>
      </w:r>
    </w:p>
    <w:p w:rsidR="00000000" w:rsidDel="00000000" w:rsidP="00000000" w:rsidRDefault="00000000" w:rsidRPr="00000000" w14:paraId="000004C6">
      <w:pPr>
        <w:rPr/>
      </w:pPr>
      <w:r w:rsidDel="00000000" w:rsidR="00000000" w:rsidRPr="00000000">
        <w:rPr>
          <w:rFonts w:ascii="EB Garamond SemiBold" w:cs="EB Garamond SemiBold" w:eastAsia="EB Garamond SemiBold" w:hAnsi="EB Garamond SemiBold"/>
          <w:rtl w:val="0"/>
        </w:rPr>
        <w:t xml:space="preserve">[19] Putin, V. (2023).</w:t>
      </w:r>
      <w:r w:rsidDel="00000000" w:rsidR="00000000" w:rsidRPr="00000000">
        <w:rPr>
          <w:rtl w:val="0"/>
        </w:rPr>
        <w:t xml:space="preserve"> Presidential Address to the World Russian People's Council. Kremlin Records.</w:t>
      </w:r>
    </w:p>
    <w:p w:rsidR="00000000" w:rsidDel="00000000" w:rsidP="00000000" w:rsidRDefault="00000000" w:rsidRPr="00000000" w14:paraId="000004C7">
      <w:pPr>
        <w:rPr/>
      </w:pPr>
      <w:r w:rsidDel="00000000" w:rsidR="00000000" w:rsidRPr="00000000">
        <w:rPr>
          <w:rFonts w:ascii="EB Garamond SemiBold" w:cs="EB Garamond SemiBold" w:eastAsia="EB Garamond SemiBold" w:hAnsi="EB Garamond SemiBold"/>
          <w:rtl w:val="0"/>
        </w:rPr>
        <w:t xml:space="preserve">[20]</w:t>
      </w:r>
      <w:r w:rsidDel="00000000" w:rsidR="00000000" w:rsidRPr="00000000">
        <w:rPr>
          <w:rtl w:val="0"/>
        </w:rPr>
        <w:t xml:space="preserve"> </w:t>
      </w:r>
      <w:r w:rsidDel="00000000" w:rsidR="00000000" w:rsidRPr="00000000">
        <w:rPr>
          <w:i w:val="1"/>
          <w:iCs w:val="1"/>
          <w:rtl w:val="0"/>
        </w:rPr>
        <w:t xml:space="preserve">Dobbs v. Jackson Women's Health Organization</w:t>
      </w:r>
      <w:r w:rsidDel="00000000" w:rsidR="00000000" w:rsidRPr="00000000">
        <w:rPr>
          <w:rtl w:val="0"/>
        </w:rPr>
        <w:t xml:space="preserve">, 597 U.S. 215 (2022).</w:t>
      </w:r>
    </w:p>
    <w:p w:rsidR="00000000" w:rsidDel="00000000" w:rsidP="00000000" w:rsidRDefault="00000000" w:rsidRPr="00000000" w14:paraId="000004C8">
      <w:pPr>
        <w:rPr/>
      </w:pPr>
      <w:r w:rsidDel="00000000" w:rsidR="00000000" w:rsidRPr="00000000">
        <w:rPr>
          <w:rFonts w:ascii="EB Garamond SemiBold" w:cs="EB Garamond SemiBold" w:eastAsia="EB Garamond SemiBold" w:hAnsi="EB Garamond SemiBold"/>
          <w:rtl w:val="0"/>
        </w:rPr>
        <w:t xml:space="preserve">[21] Musk, E. (2022).</w:t>
      </w:r>
      <w:r w:rsidDel="00000000" w:rsidR="00000000" w:rsidRPr="00000000">
        <w:rPr>
          <w:rtl w:val="0"/>
        </w:rPr>
        <w:t xml:space="preserve"> Statements on Demographic Trends and Civilizational Risk. Corporate Symposia Records.</w:t>
      </w:r>
    </w:p>
    <w:p w:rsidR="00000000" w:rsidDel="00000000" w:rsidP="00000000" w:rsidRDefault="00000000" w:rsidRPr="00000000" w14:paraId="000004C9">
      <w:pPr>
        <w:rPr/>
      </w:pPr>
      <w:r w:rsidDel="00000000" w:rsidR="00000000" w:rsidRPr="00000000">
        <w:rPr>
          <w:rFonts w:ascii="EB Garamond SemiBold" w:cs="EB Garamond SemiBold" w:eastAsia="EB Garamond SemiBold" w:hAnsi="EB Garamond SemiBold"/>
          <w:rtl w:val="0"/>
        </w:rPr>
        <w:t xml:space="preserve">[22] United Nations Population Division. (2025).</w:t>
      </w:r>
      <w:r w:rsidDel="00000000" w:rsidR="00000000" w:rsidRPr="00000000">
        <w:rPr>
          <w:rtl w:val="0"/>
        </w:rPr>
        <w:t xml:space="preserve"> </w:t>
      </w:r>
      <w:r w:rsidDel="00000000" w:rsidR="00000000" w:rsidRPr="00000000">
        <w:rPr>
          <w:i w:val="1"/>
          <w:iCs w:val="1"/>
          <w:rtl w:val="0"/>
        </w:rPr>
        <w:t xml:space="preserve">World Population Policies 2025</w:t>
      </w:r>
      <w:r w:rsidDel="00000000" w:rsidR="00000000" w:rsidRPr="00000000">
        <w:rPr>
          <w:rtl w:val="0"/>
        </w:rPr>
        <w:t xml:space="preserve">.</w:t>
      </w:r>
    </w:p>
    <w:p w:rsidR="00000000" w:rsidDel="00000000" w:rsidP="00000000" w:rsidRDefault="00000000" w:rsidRPr="00000000" w14:paraId="000004CA">
      <w:pPr>
        <w:rPr/>
      </w:pPr>
      <w:r w:rsidDel="00000000" w:rsidR="00000000" w:rsidRPr="00000000">
        <w:rPr>
          <w:rFonts w:ascii="EB Garamond SemiBold" w:cs="EB Garamond SemiBold" w:eastAsia="EB Garamond SemiBold" w:hAnsi="EB Garamond SemiBold"/>
          <w:rtl w:val="0"/>
        </w:rPr>
        <w:t xml:space="preserve">[23] Hungarian Central Statistical Office (KSH). (2024).</w:t>
      </w:r>
      <w:r w:rsidDel="00000000" w:rsidR="00000000" w:rsidRPr="00000000">
        <w:rPr>
          <w:rtl w:val="0"/>
        </w:rPr>
        <w:t xml:space="preserve"> </w:t>
      </w:r>
      <w:r w:rsidDel="00000000" w:rsidR="00000000" w:rsidRPr="00000000">
        <w:rPr>
          <w:i w:val="1"/>
          <w:iCs w:val="1"/>
          <w:rtl w:val="0"/>
        </w:rPr>
        <w:t xml:space="preserve">Demographic Updates and Subsidies Review</w:t>
      </w: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Fonts w:ascii="EB Garamond SemiBold" w:cs="EB Garamond SemiBold" w:eastAsia="EB Garamond SemiBold" w:hAnsi="EB Garamond SemiBold"/>
          <w:rtl w:val="0"/>
        </w:rPr>
        <w:t xml:space="preserve">[24] Yoon, Suk Yeol. (2024).</w:t>
      </w:r>
      <w:r w:rsidDel="00000000" w:rsidR="00000000" w:rsidRPr="00000000">
        <w:rPr>
          <w:rtl w:val="0"/>
        </w:rPr>
        <w:t xml:space="preserve"> Official declaration of demographic national emergency, June 19, 2024.</w:t>
      </w:r>
    </w:p>
    <w:p w:rsidR="00000000" w:rsidDel="00000000" w:rsidP="00000000" w:rsidRDefault="00000000" w:rsidRPr="00000000" w14:paraId="000004CC">
      <w:pPr>
        <w:rPr/>
      </w:pPr>
      <w:r w:rsidDel="00000000" w:rsidR="00000000" w:rsidRPr="00000000">
        <w:rPr>
          <w:rFonts w:ascii="EB Garamond SemiBold" w:cs="EB Garamond SemiBold" w:eastAsia="EB Garamond SemiBold" w:hAnsi="EB Garamond SemiBold"/>
          <w:rtl w:val="0"/>
        </w:rPr>
        <w:t xml:space="preserve">[25] Ministry of Strategy and Finance, Republic of Korea. (2024).</w:t>
      </w:r>
      <w:r w:rsidDel="00000000" w:rsidR="00000000" w:rsidRPr="00000000">
        <w:rPr>
          <w:rtl w:val="0"/>
        </w:rPr>
        <w:t xml:space="preserve"> </w:t>
      </w:r>
      <w:r w:rsidDel="00000000" w:rsidR="00000000" w:rsidRPr="00000000">
        <w:rPr>
          <w:i w:val="1"/>
          <w:iCs w:val="1"/>
          <w:rtl w:val="0"/>
        </w:rPr>
        <w:t xml:space="preserve">Budget Allocation for Fertility Incentives</w:t>
      </w:r>
      <w:r w:rsidDel="00000000" w:rsidR="00000000" w:rsidRPr="00000000">
        <w:rPr>
          <w:rtl w:val="0"/>
        </w:rPr>
        <w:t xml:space="preserve">.</w:t>
      </w:r>
    </w:p>
    <w:p w:rsidR="00000000" w:rsidDel="00000000" w:rsidP="00000000" w:rsidRDefault="00000000" w:rsidRPr="00000000" w14:paraId="000004CD">
      <w:pPr>
        <w:rPr/>
      </w:pPr>
      <w:r w:rsidDel="00000000" w:rsidR="00000000" w:rsidRPr="00000000">
        <w:rPr>
          <w:rFonts w:ascii="EB Garamond SemiBold" w:cs="EB Garamond SemiBold" w:eastAsia="EB Garamond SemiBold" w:hAnsi="EB Garamond SemiBold"/>
          <w:rtl w:val="0"/>
        </w:rPr>
        <w:t xml:space="preserve">[26] Booyoung Group Corporate Announcement. (2024).</w:t>
      </w:r>
      <w:r w:rsidDel="00000000" w:rsidR="00000000" w:rsidRPr="00000000">
        <w:rPr>
          <w:rtl w:val="0"/>
        </w:rPr>
        <w:t xml:space="preserve"> </w:t>
      </w:r>
      <w:r w:rsidDel="00000000" w:rsidR="00000000" w:rsidRPr="00000000">
        <w:rPr>
          <w:i w:val="1"/>
          <w:iCs w:val="1"/>
          <w:rtl w:val="0"/>
        </w:rPr>
        <w:t xml:space="preserve">Employee Birth Incentive Program Framework</w:t>
      </w: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Fonts w:ascii="EB Garamond SemiBold" w:cs="EB Garamond SemiBold" w:eastAsia="EB Garamond SemiBold" w:hAnsi="EB Garamond SemiBold"/>
          <w:rtl w:val="0"/>
        </w:rPr>
        <w:t xml:space="preserve">[27]</w:t>
      </w:r>
      <w:r w:rsidDel="00000000" w:rsidR="00000000" w:rsidRPr="00000000">
        <w:rPr>
          <w:rtl w:val="0"/>
        </w:rPr>
        <w:t xml:space="preserve"> </w:t>
      </w:r>
      <w:r w:rsidDel="00000000" w:rsidR="00000000" w:rsidRPr="00000000">
        <w:rPr>
          <w:i w:val="1"/>
          <w:iCs w:val="1"/>
          <w:rtl w:val="0"/>
        </w:rPr>
        <w:t xml:space="preserve">Buck v. Bell</w:t>
      </w:r>
      <w:r w:rsidDel="00000000" w:rsidR="00000000" w:rsidRPr="00000000">
        <w:rPr>
          <w:rtl w:val="0"/>
        </w:rPr>
        <w:t xml:space="preserve">, 274 U.S. 200 (1927).</w:t>
      </w:r>
    </w:p>
    <w:p w:rsidR="00000000" w:rsidDel="00000000" w:rsidP="00000000" w:rsidRDefault="00000000" w:rsidRPr="00000000" w14:paraId="000004CF">
      <w:pPr>
        <w:rPr/>
      </w:pPr>
      <w:r w:rsidDel="00000000" w:rsidR="00000000" w:rsidRPr="00000000">
        <w:rPr>
          <w:rFonts w:ascii="EB Garamond SemiBold" w:cs="EB Garamond SemiBold" w:eastAsia="EB Garamond SemiBold" w:hAnsi="EB Garamond SemiBold"/>
          <w:rtl w:val="0"/>
        </w:rPr>
        <w:t xml:space="preserve">[28]</w:t>
      </w:r>
      <w:r w:rsidDel="00000000" w:rsidR="00000000" w:rsidRPr="00000000">
        <w:rPr>
          <w:rtl w:val="0"/>
        </w:rPr>
        <w:t xml:space="preserve"> </w:t>
      </w:r>
      <w:r w:rsidDel="00000000" w:rsidR="00000000" w:rsidRPr="00000000">
        <w:rPr>
          <w:i w:val="1"/>
          <w:iCs w:val="1"/>
          <w:rtl w:val="0"/>
        </w:rPr>
        <w:t xml:space="preserve">Relf v. Weinberger</w:t>
      </w:r>
      <w:r w:rsidDel="00000000" w:rsidR="00000000" w:rsidRPr="00000000">
        <w:rPr>
          <w:rtl w:val="0"/>
        </w:rPr>
        <w:t xml:space="preserve">, 372 F. Supp. 1196 (D.D.C. 1974).</w:t>
      </w:r>
    </w:p>
    <w:p w:rsidR="00000000" w:rsidDel="00000000" w:rsidP="00000000" w:rsidRDefault="00000000" w:rsidRPr="00000000" w14:paraId="000004D0">
      <w:pPr>
        <w:rPr/>
      </w:pPr>
      <w:r w:rsidDel="00000000" w:rsidR="00000000" w:rsidRPr="00000000">
        <w:rPr>
          <w:rFonts w:ascii="EB Garamond SemiBold" w:cs="EB Garamond SemiBold" w:eastAsia="EB Garamond SemiBold" w:hAnsi="EB Garamond SemiBold"/>
          <w:rtl w:val="0"/>
        </w:rPr>
        <w:t xml:space="preserve">[29] Hamer, Fannie Lou. (1971).</w:t>
      </w:r>
      <w:r w:rsidDel="00000000" w:rsidR="00000000" w:rsidRPr="00000000">
        <w:rPr>
          <w:rtl w:val="0"/>
        </w:rPr>
        <w:t xml:space="preserve"> </w:t>
      </w:r>
      <w:r w:rsidDel="00000000" w:rsidR="00000000" w:rsidRPr="00000000">
        <w:rPr>
          <w:i w:val="1"/>
          <w:iCs w:val="1"/>
          <w:rtl w:val="0"/>
        </w:rPr>
        <w:t xml:space="preserve">To Praise Our Bridges: An Autobiography</w:t>
      </w:r>
      <w:r w:rsidDel="00000000" w:rsidR="00000000" w:rsidRPr="00000000">
        <w:rPr>
          <w:rtl w:val="0"/>
        </w:rPr>
        <w:t xml:space="preserve">. KIPCO.</w:t>
      </w:r>
    </w:p>
    <w:p w:rsidR="00000000" w:rsidDel="00000000" w:rsidP="00000000" w:rsidRDefault="00000000" w:rsidRPr="00000000" w14:paraId="000004D1">
      <w:pPr>
        <w:rPr/>
      </w:pPr>
      <w:r w:rsidDel="00000000" w:rsidR="00000000" w:rsidRPr="00000000">
        <w:rPr>
          <w:rFonts w:ascii="EB Garamond SemiBold" w:cs="EB Garamond SemiBold" w:eastAsia="EB Garamond SemiBold" w:hAnsi="EB Garamond SemiBold"/>
          <w:rtl w:val="0"/>
        </w:rPr>
        <w:t xml:space="preserve">[30] U.S. Government Accountability Office (GAO). (1976).</w:t>
      </w:r>
      <w:r w:rsidDel="00000000" w:rsidR="00000000" w:rsidRPr="00000000">
        <w:rPr>
          <w:rtl w:val="0"/>
        </w:rPr>
        <w:t xml:space="preserve"> </w:t>
      </w:r>
      <w:r w:rsidDel="00000000" w:rsidR="00000000" w:rsidRPr="00000000">
        <w:rPr>
          <w:i w:val="1"/>
          <w:iCs w:val="1"/>
          <w:rtl w:val="0"/>
        </w:rPr>
        <w:t xml:space="preserve">Investigation of Sterilization Practices by the Indian Health Service</w:t>
      </w:r>
      <w:r w:rsidDel="00000000" w:rsidR="00000000" w:rsidRPr="00000000">
        <w:rPr>
          <w:rtl w:val="0"/>
        </w:rPr>
        <w:t xml:space="preserve">.</w:t>
      </w:r>
    </w:p>
    <w:p w:rsidR="00000000" w:rsidDel="00000000" w:rsidP="00000000" w:rsidRDefault="00000000" w:rsidRPr="00000000" w14:paraId="000004D2">
      <w:pPr>
        <w:rPr/>
      </w:pPr>
      <w:r w:rsidDel="00000000" w:rsidR="00000000" w:rsidRPr="00000000">
        <w:rPr>
          <w:rFonts w:ascii="EB Garamond SemiBold" w:cs="EB Garamond SemiBold" w:eastAsia="EB Garamond SemiBold" w:hAnsi="EB Garamond SemiBold"/>
          <w:rtl w:val="0"/>
        </w:rPr>
        <w:t xml:space="preserve">[31] Puerto Rico Department of Health. (1968).</w:t>
      </w:r>
      <w:r w:rsidDel="00000000" w:rsidR="00000000" w:rsidRPr="00000000">
        <w:rPr>
          <w:rtl w:val="0"/>
        </w:rPr>
        <w:t xml:space="preserve"> </w:t>
      </w:r>
      <w:r w:rsidDel="00000000" w:rsidR="00000000" w:rsidRPr="00000000">
        <w:rPr>
          <w:i w:val="1"/>
          <w:iCs w:val="1"/>
          <w:rtl w:val="0"/>
        </w:rPr>
        <w:t xml:space="preserve">Demographic and Sterilization Study Dynamics</w:t>
      </w:r>
      <w:r w:rsidDel="00000000" w:rsidR="00000000" w:rsidRPr="00000000">
        <w:rPr>
          <w:rtl w:val="0"/>
        </w:rPr>
        <w:t xml:space="preserve">.</w:t>
      </w:r>
    </w:p>
    <w:p w:rsidR="00000000" w:rsidDel="00000000" w:rsidP="00000000" w:rsidRDefault="00000000" w:rsidRPr="00000000" w14:paraId="000004D3">
      <w:pPr>
        <w:rPr/>
      </w:pPr>
      <w:r w:rsidDel="00000000" w:rsidR="00000000" w:rsidRPr="00000000">
        <w:rPr>
          <w:rFonts w:ascii="EB Garamond SemiBold" w:cs="EB Garamond SemiBold" w:eastAsia="EB Garamond SemiBold" w:hAnsi="EB Garamond SemiBold"/>
          <w:rtl w:val="0"/>
        </w:rPr>
        <w:t xml:space="preserve">[32] National Security Council. (1974).</w:t>
      </w:r>
      <w:r w:rsidDel="00000000" w:rsidR="00000000" w:rsidRPr="00000000">
        <w:rPr>
          <w:rtl w:val="0"/>
        </w:rPr>
        <w:t xml:space="preserve"> </w:t>
      </w:r>
      <w:r w:rsidDel="00000000" w:rsidR="00000000" w:rsidRPr="00000000">
        <w:rPr>
          <w:i w:val="1"/>
          <w:iCs w:val="1"/>
          <w:rtl w:val="0"/>
        </w:rPr>
        <w:t xml:space="preserve">National Security Study Memorandum 200: Implications of Worldwide Population Growth for U.S. Security and Overseas Interests</w:t>
      </w:r>
      <w:r w:rsidDel="00000000" w:rsidR="00000000" w:rsidRPr="00000000">
        <w:rPr>
          <w:rtl w:val="0"/>
        </w:rPr>
        <w:t xml:space="preserve"> (The Kissinger Report).</w:t>
      </w:r>
    </w:p>
    <w:p w:rsidR="00000000" w:rsidDel="00000000" w:rsidP="00000000" w:rsidRDefault="00000000" w:rsidRPr="00000000" w14:paraId="000004D4">
      <w:pPr>
        <w:rPr/>
      </w:pPr>
      <w:r w:rsidDel="00000000" w:rsidR="00000000" w:rsidRPr="00000000">
        <w:rPr>
          <w:rFonts w:ascii="EB Garamond SemiBold" w:cs="EB Garamond SemiBold" w:eastAsia="EB Garamond SemiBold" w:hAnsi="EB Garamond SemiBold"/>
          <w:rtl w:val="0"/>
        </w:rPr>
        <w:t xml:space="preserve">[33] Shah, Tarun. (1977). </w:t>
      </w:r>
      <w:r w:rsidDel="00000000" w:rsidR="00000000" w:rsidRPr="00000000">
        <w:rPr>
          <w:i w:val="1"/>
          <w:iCs w:val="1"/>
          <w:rtl w:val="0"/>
        </w:rPr>
        <w:t xml:space="preserve">The Emergency and the Demographic Experiment in India</w:t>
      </w:r>
      <w:r w:rsidDel="00000000" w:rsidR="00000000" w:rsidRPr="00000000">
        <w:rPr>
          <w:rtl w:val="0"/>
        </w:rPr>
        <w:t xml:space="preserve">. Allied Publishers.</w:t>
      </w:r>
    </w:p>
    <w:p w:rsidR="00000000" w:rsidDel="00000000" w:rsidP="00000000" w:rsidRDefault="00000000" w:rsidRPr="00000000" w14:paraId="000004D5">
      <w:pPr>
        <w:rPr/>
      </w:pPr>
      <w:r w:rsidDel="00000000" w:rsidR="00000000" w:rsidRPr="00000000">
        <w:rPr>
          <w:rFonts w:ascii="EB Garamond SemiBold" w:cs="EB Garamond SemiBold" w:eastAsia="EB Garamond SemiBold" w:hAnsi="EB Garamond SemiBold"/>
          <w:rtl w:val="0"/>
        </w:rPr>
        <w:t xml:space="preserve">[34] Scharping, Thomas. (2003).</w:t>
      </w:r>
      <w:r w:rsidDel="00000000" w:rsidR="00000000" w:rsidRPr="00000000">
        <w:rPr>
          <w:rtl w:val="0"/>
        </w:rPr>
        <w:t xml:space="preserve"> </w:t>
      </w:r>
      <w:r w:rsidDel="00000000" w:rsidR="00000000" w:rsidRPr="00000000">
        <w:rPr>
          <w:i w:val="1"/>
          <w:iCs w:val="1"/>
          <w:rtl w:val="0"/>
        </w:rPr>
        <w:t xml:space="preserve">Birth Control in China 1949–2000: Population Policy and Demographic Development</w:t>
      </w:r>
      <w:r w:rsidDel="00000000" w:rsidR="00000000" w:rsidRPr="00000000">
        <w:rPr>
          <w:rtl w:val="0"/>
        </w:rPr>
        <w:t xml:space="preserve">. Routledge.</w:t>
      </w:r>
    </w:p>
    <w:p w:rsidR="00000000" w:rsidDel="00000000" w:rsidP="00000000" w:rsidRDefault="00000000" w:rsidRPr="00000000" w14:paraId="000004D6">
      <w:pPr>
        <w:rPr/>
      </w:pPr>
      <w:r w:rsidDel="00000000" w:rsidR="00000000" w:rsidRPr="00000000">
        <w:rPr>
          <w:rFonts w:ascii="EB Garamond SemiBold" w:cs="EB Garamond SemiBold" w:eastAsia="EB Garamond SemiBold" w:hAnsi="EB Garamond SemiBold"/>
          <w:rtl w:val="0"/>
        </w:rPr>
        <w:t xml:space="preserve">[35] Eltis, D. (1987).</w:t>
      </w:r>
      <w:r w:rsidDel="00000000" w:rsidR="00000000" w:rsidRPr="00000000">
        <w:rPr>
          <w:rtl w:val="0"/>
        </w:rPr>
        <w:t xml:space="preserve"> </w:t>
      </w:r>
      <w:r w:rsidDel="00000000" w:rsidR="00000000" w:rsidRPr="00000000">
        <w:rPr>
          <w:i w:val="1"/>
          <w:iCs w:val="1"/>
          <w:rtl w:val="0"/>
        </w:rPr>
        <w:t xml:space="preserve">Economic Growth and the Ending of the Transatlantic Slave Trade</w:t>
      </w:r>
      <w:r w:rsidDel="00000000" w:rsidR="00000000" w:rsidRPr="00000000">
        <w:rPr>
          <w:rtl w:val="0"/>
        </w:rPr>
        <w:t xml:space="preserve">. Oxford University Press.</w:t>
      </w:r>
    </w:p>
    <w:p w:rsidR="00000000" w:rsidDel="00000000" w:rsidP="00000000" w:rsidRDefault="00000000" w:rsidRPr="00000000" w14:paraId="000004D7">
      <w:pPr>
        <w:rPr/>
      </w:pPr>
      <w:r w:rsidDel="00000000" w:rsidR="00000000" w:rsidRPr="00000000">
        <w:rPr>
          <w:rFonts w:ascii="EB Garamond SemiBold" w:cs="EB Garamond SemiBold" w:eastAsia="EB Garamond SemiBold" w:hAnsi="EB Garamond SemiBold"/>
          <w:rtl w:val="0"/>
        </w:rPr>
        <w:t xml:space="preserve">[36] Smith, A. (1776).</w:t>
      </w:r>
      <w:r w:rsidDel="00000000" w:rsidR="00000000" w:rsidRPr="00000000">
        <w:rPr>
          <w:rtl w:val="0"/>
        </w:rPr>
        <w:t xml:space="preserve"> </w:t>
      </w:r>
      <w:r w:rsidDel="00000000" w:rsidR="00000000" w:rsidRPr="00000000">
        <w:rPr>
          <w:i w:val="1"/>
          <w:iCs w:val="1"/>
          <w:rtl w:val="0"/>
        </w:rPr>
        <w:t xml:space="preserve">An Inquiry into the Nature and Causes of the Wealth of Nations</w:t>
      </w:r>
      <w:r w:rsidDel="00000000" w:rsidR="00000000" w:rsidRPr="00000000">
        <w:rPr>
          <w:rtl w:val="0"/>
        </w:rPr>
        <w:t xml:space="preserve">.</w:t>
      </w:r>
    </w:p>
    <w:p w:rsidR="00000000" w:rsidDel="00000000" w:rsidP="00000000" w:rsidRDefault="00000000" w:rsidRPr="00000000" w14:paraId="000004D8">
      <w:pPr>
        <w:rPr/>
      </w:pPr>
      <w:r w:rsidDel="00000000" w:rsidR="00000000" w:rsidRPr="00000000">
        <w:rPr>
          <w:rFonts w:ascii="EB Garamond SemiBold" w:cs="EB Garamond SemiBold" w:eastAsia="EB Garamond SemiBold" w:hAnsi="EB Garamond SemiBold"/>
          <w:rtl w:val="0"/>
        </w:rPr>
        <w:t xml:space="preserve">[37] Malthus, T. R. (1798).</w:t>
      </w:r>
      <w:r w:rsidDel="00000000" w:rsidR="00000000" w:rsidRPr="00000000">
        <w:rPr>
          <w:rtl w:val="0"/>
        </w:rPr>
        <w:t xml:space="preserve"> </w:t>
      </w:r>
      <w:r w:rsidDel="00000000" w:rsidR="00000000" w:rsidRPr="00000000">
        <w:rPr>
          <w:i w:val="1"/>
          <w:iCs w:val="1"/>
          <w:rtl w:val="0"/>
        </w:rPr>
        <w:t xml:space="preserve">An Essay on the Principle of Population</w:t>
      </w:r>
      <w:r w:rsidDel="00000000" w:rsidR="00000000" w:rsidRPr="00000000">
        <w:rPr>
          <w:rtl w:val="0"/>
        </w:rPr>
        <w:t xml:space="preserve">.</w:t>
      </w:r>
    </w:p>
    <w:p w:rsidR="00000000" w:rsidDel="00000000" w:rsidP="00000000" w:rsidRDefault="00000000" w:rsidRPr="00000000" w14:paraId="000004D9">
      <w:pPr>
        <w:rPr/>
      </w:pPr>
      <w:r w:rsidDel="00000000" w:rsidR="00000000" w:rsidRPr="00000000">
        <w:rPr>
          <w:rFonts w:ascii="EB Garamond SemiBold" w:cs="EB Garamond SemiBold" w:eastAsia="EB Garamond SemiBold" w:hAnsi="EB Garamond SemiBold"/>
          <w:rtl w:val="0"/>
        </w:rPr>
        <w:t xml:space="preserve">[38] Filene, E. A. (1931).</w:t>
      </w:r>
      <w:r w:rsidDel="00000000" w:rsidR="00000000" w:rsidRPr="00000000">
        <w:rPr>
          <w:rtl w:val="0"/>
        </w:rPr>
        <w:t xml:space="preserve"> </w:t>
      </w:r>
      <w:r w:rsidDel="00000000" w:rsidR="00000000" w:rsidRPr="00000000">
        <w:rPr>
          <w:i w:val="1"/>
          <w:iCs w:val="1"/>
          <w:rtl w:val="0"/>
        </w:rPr>
        <w:t xml:space="preserve">Successful Living in this Machine Age</w:t>
      </w:r>
      <w:r w:rsidDel="00000000" w:rsidR="00000000" w:rsidRPr="00000000">
        <w:rPr>
          <w:rtl w:val="0"/>
        </w:rPr>
        <w:t xml:space="preserve">. Simon and Schuster.</w:t>
      </w:r>
    </w:p>
    <w:p w:rsidR="00000000" w:rsidDel="00000000" w:rsidP="00000000" w:rsidRDefault="00000000" w:rsidRPr="00000000" w14:paraId="000004DA">
      <w:pPr>
        <w:rPr/>
      </w:pPr>
      <w:r w:rsidDel="00000000" w:rsidR="00000000" w:rsidRPr="00000000">
        <w:rPr>
          <w:rFonts w:ascii="EB Garamond SemiBold" w:cs="EB Garamond SemiBold" w:eastAsia="EB Garamond SemiBold" w:hAnsi="EB Garamond SemiBold"/>
          <w:rtl w:val="0"/>
        </w:rPr>
        <w:t xml:space="preserve">[39] Keynes, J. M. (1936).</w:t>
      </w:r>
      <w:r w:rsidDel="00000000" w:rsidR="00000000" w:rsidRPr="00000000">
        <w:rPr>
          <w:rtl w:val="0"/>
        </w:rPr>
        <w:t xml:space="preserve"> </w:t>
      </w:r>
      <w:r w:rsidDel="00000000" w:rsidR="00000000" w:rsidRPr="00000000">
        <w:rPr>
          <w:i w:val="1"/>
          <w:iCs w:val="1"/>
          <w:rtl w:val="0"/>
        </w:rPr>
        <w:t xml:space="preserve">The General Theory of Employment, Interest and Money</w:t>
      </w:r>
      <w:r w:rsidDel="00000000" w:rsidR="00000000" w:rsidRPr="00000000">
        <w:rPr>
          <w:rtl w:val="0"/>
        </w:rPr>
        <w:t xml:space="preserve">. Macmillan.</w:t>
      </w:r>
    </w:p>
    <w:p w:rsidR="00000000" w:rsidDel="00000000" w:rsidP="00000000" w:rsidRDefault="00000000" w:rsidRPr="00000000" w14:paraId="000004DB">
      <w:pPr>
        <w:rPr/>
      </w:pPr>
      <w:r w:rsidDel="00000000" w:rsidR="00000000" w:rsidRPr="00000000">
        <w:rPr>
          <w:rFonts w:ascii="EB Garamond SemiBold" w:cs="EB Garamond SemiBold" w:eastAsia="EB Garamond SemiBold" w:hAnsi="EB Garamond SemiBold"/>
          <w:rtl w:val="0"/>
        </w:rPr>
        <w:t xml:space="preserve">[40] Hansen, A. H. (1939).</w:t>
      </w:r>
      <w:r w:rsidDel="00000000" w:rsidR="00000000" w:rsidRPr="00000000">
        <w:rPr>
          <w:rtl w:val="0"/>
        </w:rPr>
        <w:t xml:space="preserve"> "Economic Progress and Declining Population Growth." </w:t>
      </w:r>
      <w:r w:rsidDel="00000000" w:rsidR="00000000" w:rsidRPr="00000000">
        <w:rPr>
          <w:i w:val="1"/>
          <w:iCs w:val="1"/>
          <w:rtl w:val="0"/>
        </w:rPr>
        <w:t xml:space="preserve">The American Economic Review</w:t>
      </w:r>
      <w:r w:rsidDel="00000000" w:rsidR="00000000" w:rsidRPr="00000000">
        <w:rPr>
          <w:rtl w:val="0"/>
        </w:rPr>
        <w:t xml:space="preserve">, 29(1), 1-15.</w:t>
      </w:r>
    </w:p>
    <w:p w:rsidR="00000000" w:rsidDel="00000000" w:rsidP="00000000" w:rsidRDefault="00000000" w:rsidRPr="00000000" w14:paraId="000004DC">
      <w:pPr>
        <w:rPr/>
      </w:pPr>
      <w:r w:rsidDel="00000000" w:rsidR="00000000" w:rsidRPr="00000000">
        <w:rPr>
          <w:rFonts w:ascii="EB Garamond SemiBold" w:cs="EB Garamond SemiBold" w:eastAsia="EB Garamond SemiBold" w:hAnsi="EB Garamond SemiBold"/>
          <w:rtl w:val="0"/>
        </w:rPr>
        <w:t xml:space="preserve">[41] Lebow, V. (1955).</w:t>
      </w:r>
      <w:r w:rsidDel="00000000" w:rsidR="00000000" w:rsidRPr="00000000">
        <w:rPr>
          <w:rtl w:val="0"/>
        </w:rPr>
        <w:t xml:space="preserve"> "Price Competition in 1955." </w:t>
      </w:r>
      <w:r w:rsidDel="00000000" w:rsidR="00000000" w:rsidRPr="00000000">
        <w:rPr>
          <w:i w:val="1"/>
          <w:iCs w:val="1"/>
          <w:rtl w:val="0"/>
        </w:rPr>
        <w:t xml:space="preserve">Journal of Retailing</w:t>
      </w:r>
      <w:r w:rsidDel="00000000" w:rsidR="00000000" w:rsidRPr="00000000">
        <w:rPr>
          <w:rtl w:val="0"/>
        </w:rPr>
        <w:t xml:space="preserve">, 31(1), 5-10.</w:t>
      </w:r>
    </w:p>
    <w:p w:rsidR="00000000" w:rsidDel="00000000" w:rsidP="00000000" w:rsidRDefault="00000000" w:rsidRPr="00000000" w14:paraId="000004DD">
      <w:pPr>
        <w:rPr/>
      </w:pPr>
      <w:r w:rsidDel="00000000" w:rsidR="00000000" w:rsidRPr="00000000">
        <w:rPr>
          <w:rFonts w:ascii="EB Garamond SemiBold" w:cs="EB Garamond SemiBold" w:eastAsia="EB Garamond SemiBold" w:hAnsi="EB Garamond SemiBold"/>
          <w:rtl w:val="0"/>
        </w:rPr>
        <w:t xml:space="preserve">[42] Johnson, L. B. (1965).</w:t>
      </w:r>
      <w:r w:rsidDel="00000000" w:rsidR="00000000" w:rsidRPr="00000000">
        <w:rPr>
          <w:rtl w:val="0"/>
        </w:rPr>
        <w:t xml:space="preserve"> Remarks in San Francisco at the 20th Anniversary Commemorative Session of the United Nations.</w:t>
      </w:r>
    </w:p>
    <w:p w:rsidR="00000000" w:rsidDel="00000000" w:rsidP="00000000" w:rsidRDefault="00000000" w:rsidRPr="00000000" w14:paraId="000004DE">
      <w:pPr>
        <w:rPr/>
      </w:pPr>
      <w:r w:rsidDel="00000000" w:rsidR="00000000" w:rsidRPr="00000000">
        <w:rPr>
          <w:rFonts w:ascii="EB Garamond SemiBold" w:cs="EB Garamond SemiBold" w:eastAsia="EB Garamond SemiBold" w:hAnsi="EB Garamond SemiBold"/>
          <w:rtl w:val="0"/>
        </w:rPr>
        <w:t xml:space="preserve">[43] McNamara, R. S. (1977).</w:t>
      </w:r>
      <w:r w:rsidDel="00000000" w:rsidR="00000000" w:rsidRPr="00000000">
        <w:rPr>
          <w:rtl w:val="0"/>
        </w:rPr>
        <w:t xml:space="preserve"> Address to the Massachusetts Institute of Technology. World Bank Group Archives.</w:t>
      </w:r>
    </w:p>
    <w:p w:rsidR="00000000" w:rsidDel="00000000" w:rsidP="00000000" w:rsidRDefault="00000000" w:rsidRPr="00000000" w14:paraId="000004DF">
      <w:pPr>
        <w:rPr/>
      </w:pPr>
      <w:r w:rsidDel="00000000" w:rsidR="00000000" w:rsidRPr="00000000">
        <w:rPr>
          <w:rFonts w:ascii="EB Garamond SemiBold" w:cs="EB Garamond SemiBold" w:eastAsia="EB Garamond SemiBold" w:hAnsi="EB Garamond SemiBold"/>
          <w:rtl w:val="0"/>
        </w:rPr>
        <w:t xml:space="preserve">[44] Central Committee of the Communist Party of China. (1980). </w:t>
      </w:r>
      <w:r w:rsidDel="00000000" w:rsidR="00000000" w:rsidRPr="00000000">
        <w:rPr>
          <w:rtl w:val="0"/>
        </w:rPr>
        <w:t xml:space="preserve">Open Letter concerning the control of the country's population growth.</w:t>
      </w:r>
    </w:p>
    <w:p w:rsidR="00000000" w:rsidDel="00000000" w:rsidP="00000000" w:rsidRDefault="00000000" w:rsidRPr="00000000" w14:paraId="000004E0">
      <w:pPr>
        <w:rPr/>
      </w:pPr>
      <w:r w:rsidDel="00000000" w:rsidR="00000000" w:rsidRPr="00000000">
        <w:rPr>
          <w:rFonts w:ascii="EB Garamond SemiBold" w:cs="EB Garamond SemiBold" w:eastAsia="EB Garamond SemiBold" w:hAnsi="EB Garamond SemiBold"/>
          <w:rtl w:val="0"/>
        </w:rPr>
        <w:t xml:space="preserve">[45] International Monetary Fund (IMF). (2021).</w:t>
      </w:r>
      <w:r w:rsidDel="00000000" w:rsidR="00000000" w:rsidRPr="00000000">
        <w:rPr>
          <w:rtl w:val="0"/>
        </w:rPr>
        <w:t xml:space="preserve"> </w:t>
      </w:r>
      <w:r w:rsidDel="00000000" w:rsidR="00000000" w:rsidRPr="00000000">
        <w:rPr>
          <w:i w:val="1"/>
          <w:iCs w:val="1"/>
          <w:rtl w:val="0"/>
        </w:rPr>
        <w:t xml:space="preserve">Fiscal Monitor: Strengthening the Credibility of Public Finances</w:t>
      </w:r>
      <w:r w:rsidDel="00000000" w:rsidR="00000000" w:rsidRPr="00000000">
        <w:rPr>
          <w:rtl w:val="0"/>
        </w:rPr>
        <w:t xml:space="preserve">.</w:t>
      </w:r>
    </w:p>
    <w:p w:rsidR="00000000" w:rsidDel="00000000" w:rsidP="00000000" w:rsidRDefault="00000000" w:rsidRPr="00000000" w14:paraId="000004E1">
      <w:pPr>
        <w:rPr/>
      </w:pPr>
      <w:r w:rsidDel="00000000" w:rsidR="00000000" w:rsidRPr="00000000">
        <w:rPr>
          <w:rFonts w:ascii="EB Garamond SemiBold" w:cs="EB Garamond SemiBold" w:eastAsia="EB Garamond SemiBold" w:hAnsi="EB Garamond SemiBold"/>
          <w:rtl w:val="0"/>
        </w:rPr>
        <w:t xml:space="preserve">[46] Committee for a Responsible Federal Budget (CRFB). (2022).</w:t>
      </w:r>
      <w:r w:rsidDel="00000000" w:rsidR="00000000" w:rsidRPr="00000000">
        <w:rPr>
          <w:rtl w:val="0"/>
        </w:rPr>
        <w:t xml:space="preserve"> </w:t>
      </w:r>
      <w:r w:rsidDel="00000000" w:rsidR="00000000" w:rsidRPr="00000000">
        <w:rPr>
          <w:i w:val="1"/>
          <w:iCs w:val="1"/>
          <w:rtl w:val="0"/>
        </w:rPr>
        <w:t xml:space="preserve">COVID Money Tracker</w:t>
      </w:r>
      <w:r w:rsidDel="00000000" w:rsidR="00000000" w:rsidRPr="00000000">
        <w:rPr>
          <w:rtl w:val="0"/>
        </w:rPr>
        <w:t xml:space="preserve">.</w:t>
      </w:r>
    </w:p>
    <w:p w:rsidR="00000000" w:rsidDel="00000000" w:rsidP="00000000" w:rsidRDefault="00000000" w:rsidRPr="00000000" w14:paraId="000004E2">
      <w:pPr>
        <w:rPr/>
      </w:pPr>
      <w:r w:rsidDel="00000000" w:rsidR="00000000" w:rsidRPr="00000000">
        <w:rPr>
          <w:rFonts w:ascii="EB Garamond SemiBold" w:cs="EB Garamond SemiBold" w:eastAsia="EB Garamond SemiBold" w:hAnsi="EB Garamond SemiBold"/>
          <w:rtl w:val="0"/>
        </w:rPr>
        <w:t xml:space="preserve">[47] Mnuchin, S. (2020).</w:t>
      </w:r>
      <w:r w:rsidDel="00000000" w:rsidR="00000000" w:rsidRPr="00000000">
        <w:rPr>
          <w:rtl w:val="0"/>
        </w:rPr>
        <w:t xml:space="preserve"> White House Coronavirus Task Force Press Briefing, March 17, 2020.</w:t>
      </w:r>
    </w:p>
    <w:p w:rsidR="00000000" w:rsidDel="00000000" w:rsidP="00000000" w:rsidRDefault="00000000" w:rsidRPr="00000000" w14:paraId="000004E3">
      <w:pPr>
        <w:rPr/>
      </w:pPr>
      <w:r w:rsidDel="00000000" w:rsidR="00000000" w:rsidRPr="00000000">
        <w:rPr>
          <w:rFonts w:ascii="EB Garamond SemiBold" w:cs="EB Garamond SemiBold" w:eastAsia="EB Garamond SemiBold" w:hAnsi="EB Garamond SemiBold"/>
          <w:rtl w:val="0"/>
        </w:rPr>
        <w:t xml:space="preserve">[48] United Nations Population Fund (UNFPA). (2016). </w:t>
      </w:r>
      <w:r w:rsidDel="00000000" w:rsidR="00000000" w:rsidRPr="00000000">
        <w:rPr>
          <w:i w:val="1"/>
          <w:iCs w:val="1"/>
          <w:rtl w:val="0"/>
        </w:rPr>
        <w:t xml:space="preserve">Operationalizing the Demographic Dividend Framework</w:t>
      </w: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Fonts w:ascii="EB Garamond SemiBold" w:cs="EB Garamond SemiBold" w:eastAsia="EB Garamond SemiBold" w:hAnsi="EB Garamond SemiBold"/>
          <w:rtl w:val="0"/>
        </w:rPr>
        <w:t xml:space="preserve">[49] McKinsey Global Institute. (2016).</w:t>
      </w:r>
      <w:r w:rsidDel="00000000" w:rsidR="00000000" w:rsidRPr="00000000">
        <w:rPr>
          <w:rtl w:val="0"/>
        </w:rPr>
        <w:t xml:space="preserve"> </w:t>
      </w:r>
      <w:r w:rsidDel="00000000" w:rsidR="00000000" w:rsidRPr="00000000">
        <w:rPr>
          <w:i w:val="1"/>
          <w:iCs w:val="1"/>
          <w:rtl w:val="0"/>
        </w:rPr>
        <w:t xml:space="preserve">Lions on the move II: Realizing the potential of Africa's economies</w:t>
      </w: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Fonts w:ascii="EB Garamond SemiBold" w:cs="EB Garamond SemiBold" w:eastAsia="EB Garamond SemiBold" w:hAnsi="EB Garamond SemiBold"/>
          <w:rtl w:val="0"/>
        </w:rPr>
        <w:t xml:space="preserve">[50] Demosthenes.</w:t>
      </w:r>
      <w:r w:rsidDel="00000000" w:rsidR="00000000" w:rsidRPr="00000000">
        <w:rPr>
          <w:rtl w:val="0"/>
        </w:rPr>
        <w:t xml:space="preserve"> </w:t>
      </w:r>
      <w:r w:rsidDel="00000000" w:rsidR="00000000" w:rsidRPr="00000000">
        <w:rPr>
          <w:i w:val="1"/>
          <w:iCs w:val="1"/>
          <w:rtl w:val="0"/>
        </w:rPr>
        <w:t xml:space="preserve">For Phormio</w:t>
      </w:r>
      <w:r w:rsidDel="00000000" w:rsidR="00000000" w:rsidRPr="00000000">
        <w:rPr>
          <w:rtl w:val="0"/>
        </w:rPr>
        <w:t xml:space="preserve"> (Oration 36), circa 350 BCE.</w:t>
      </w:r>
    </w:p>
    <w:p w:rsidR="00000000" w:rsidDel="00000000" w:rsidP="00000000" w:rsidRDefault="00000000" w:rsidRPr="00000000" w14:paraId="000004E6">
      <w:pPr>
        <w:rPr/>
      </w:pPr>
      <w:r w:rsidDel="00000000" w:rsidR="00000000" w:rsidRPr="00000000">
        <w:rPr>
          <w:rFonts w:ascii="EB Garamond SemiBold" w:cs="EB Garamond SemiBold" w:eastAsia="EB Garamond SemiBold" w:hAnsi="EB Garamond SemiBold"/>
          <w:rtl w:val="0"/>
        </w:rPr>
        <w:t xml:space="preserve">[51]</w:t>
      </w:r>
      <w:r w:rsidDel="00000000" w:rsidR="00000000" w:rsidRPr="00000000">
        <w:rPr>
          <w:rtl w:val="0"/>
        </w:rPr>
        <w:t xml:space="preserve"> </w:t>
      </w:r>
      <w:r w:rsidDel="00000000" w:rsidR="00000000" w:rsidRPr="00000000">
        <w:rPr>
          <w:i w:val="1"/>
          <w:iCs w:val="1"/>
          <w:rtl w:val="0"/>
        </w:rPr>
        <w:t xml:space="preserve">The Mystery of the New Fashioned Goldsmiths or Bankers</w:t>
      </w:r>
      <w:r w:rsidDel="00000000" w:rsidR="00000000" w:rsidRPr="00000000">
        <w:rPr>
          <w:rtl w:val="0"/>
        </w:rPr>
        <w:t xml:space="preserve">. (1676). London.</w:t>
      </w:r>
    </w:p>
    <w:p w:rsidR="00000000" w:rsidDel="00000000" w:rsidP="00000000" w:rsidRDefault="00000000" w:rsidRPr="00000000" w14:paraId="000004E7">
      <w:pPr>
        <w:rPr/>
      </w:pPr>
      <w:r w:rsidDel="00000000" w:rsidR="00000000" w:rsidRPr="00000000">
        <w:rPr>
          <w:rFonts w:ascii="EB Garamond SemiBold" w:cs="EB Garamond SemiBold" w:eastAsia="EB Garamond SemiBold" w:hAnsi="EB Garamond SemiBold"/>
          <w:rtl w:val="0"/>
        </w:rPr>
        <w:t xml:space="preserve">[52] </w:t>
      </w:r>
      <w:r w:rsidDel="00000000" w:rsidR="00000000" w:rsidRPr="00000000">
        <w:rPr>
          <w:rtl w:val="0"/>
        </w:rPr>
        <w:t xml:space="preserve">Ibid.</w:t>
      </w:r>
    </w:p>
    <w:p w:rsidR="00000000" w:rsidDel="00000000" w:rsidP="00000000" w:rsidRDefault="00000000" w:rsidRPr="00000000" w14:paraId="000004E8">
      <w:pPr>
        <w:rPr/>
      </w:pPr>
      <w:r w:rsidDel="00000000" w:rsidR="00000000" w:rsidRPr="00000000">
        <w:rPr>
          <w:rFonts w:ascii="EB Garamond SemiBold" w:cs="EB Garamond SemiBold" w:eastAsia="EB Garamond SemiBold" w:hAnsi="EB Garamond SemiBold"/>
          <w:rtl w:val="0"/>
        </w:rPr>
        <w:t xml:space="preserve">[53] Richards, R. D. (1929).</w:t>
      </w:r>
      <w:r w:rsidDel="00000000" w:rsidR="00000000" w:rsidRPr="00000000">
        <w:rPr>
          <w:rtl w:val="0"/>
        </w:rPr>
        <w:t xml:space="preserve"> </w:t>
      </w:r>
      <w:r w:rsidDel="00000000" w:rsidR="00000000" w:rsidRPr="00000000">
        <w:rPr>
          <w:i w:val="1"/>
          <w:iCs w:val="1"/>
          <w:rtl w:val="0"/>
        </w:rPr>
        <w:t xml:space="preserve">The Early History of Banking in England</w:t>
      </w:r>
      <w:r w:rsidDel="00000000" w:rsidR="00000000" w:rsidRPr="00000000">
        <w:rPr>
          <w:rtl w:val="0"/>
        </w:rPr>
        <w:t xml:space="preserve">. P.S. King &amp; Son.</w:t>
      </w:r>
    </w:p>
    <w:p w:rsidR="00000000" w:rsidDel="00000000" w:rsidP="00000000" w:rsidRDefault="00000000" w:rsidRPr="00000000" w14:paraId="000004E9">
      <w:pPr>
        <w:rPr/>
      </w:pPr>
      <w:r w:rsidDel="00000000" w:rsidR="00000000" w:rsidRPr="00000000">
        <w:rPr>
          <w:rFonts w:ascii="EB Garamond SemiBold" w:cs="EB Garamond SemiBold" w:eastAsia="EB Garamond SemiBold" w:hAnsi="EB Garamond SemiBold"/>
          <w:rtl w:val="0"/>
        </w:rPr>
        <w:t xml:space="preserve">[54] Burnet, G. (1724).</w:t>
      </w:r>
      <w:r w:rsidDel="00000000" w:rsidR="00000000" w:rsidRPr="00000000">
        <w:rPr>
          <w:rtl w:val="0"/>
        </w:rPr>
        <w:t xml:space="preserve"> </w:t>
      </w:r>
      <w:r w:rsidDel="00000000" w:rsidR="00000000" w:rsidRPr="00000000">
        <w:rPr>
          <w:i w:val="1"/>
          <w:iCs w:val="1"/>
          <w:rtl w:val="0"/>
        </w:rPr>
        <w:t xml:space="preserve">Bishop Burnet's History of His Own Time</w:t>
      </w:r>
      <w:r w:rsidDel="00000000" w:rsidR="00000000" w:rsidRPr="00000000">
        <w:rPr>
          <w:rtl w:val="0"/>
        </w:rPr>
        <w:t xml:space="preserve">.</w:t>
      </w:r>
    </w:p>
    <w:p w:rsidR="00000000" w:rsidDel="00000000" w:rsidP="00000000" w:rsidRDefault="00000000" w:rsidRPr="00000000" w14:paraId="000004EA">
      <w:pPr>
        <w:rPr/>
      </w:pPr>
      <w:r w:rsidDel="00000000" w:rsidR="00000000" w:rsidRPr="00000000">
        <w:rPr>
          <w:rFonts w:ascii="EB Garamond SemiBold" w:cs="EB Garamond SemiBold" w:eastAsia="EB Garamond SemiBold" w:hAnsi="EB Garamond SemiBold"/>
          <w:rtl w:val="0"/>
        </w:rPr>
        <w:t xml:space="preserve">[55] Demosthenes.</w:t>
      </w:r>
      <w:r w:rsidDel="00000000" w:rsidR="00000000" w:rsidRPr="00000000">
        <w:rPr>
          <w:rtl w:val="0"/>
        </w:rPr>
        <w:t xml:space="preserve"> </w:t>
      </w:r>
      <w:r w:rsidDel="00000000" w:rsidR="00000000" w:rsidRPr="00000000">
        <w:rPr>
          <w:i w:val="1"/>
          <w:iCs w:val="1"/>
          <w:rtl w:val="0"/>
        </w:rPr>
        <w:t xml:space="preserve">For Phormio</w:t>
      </w:r>
      <w:r w:rsidDel="00000000" w:rsidR="00000000" w:rsidRPr="00000000">
        <w:rPr>
          <w:rtl w:val="0"/>
        </w:rPr>
        <w:t xml:space="preserve"> (Oration 36), circa 350 BCE.</w:t>
      </w:r>
    </w:p>
    <w:p w:rsidR="00000000" w:rsidDel="00000000" w:rsidP="00000000" w:rsidRDefault="00000000" w:rsidRPr="00000000" w14:paraId="000004EB">
      <w:pPr>
        <w:rPr/>
      </w:pPr>
      <w:r w:rsidDel="00000000" w:rsidR="00000000" w:rsidRPr="00000000">
        <w:rPr>
          <w:rFonts w:ascii="EB Garamond SemiBold" w:cs="EB Garamond SemiBold" w:eastAsia="EB Garamond SemiBold" w:hAnsi="EB Garamond SemiBold"/>
          <w:rtl w:val="0"/>
        </w:rPr>
        <w:t xml:space="preserve">[56] Roberts, A. (2012).</w:t>
      </w:r>
      <w:r w:rsidDel="00000000" w:rsidR="00000000" w:rsidRPr="00000000">
        <w:rPr>
          <w:rtl w:val="0"/>
        </w:rPr>
        <w:t xml:space="preserve"> </w:t>
      </w:r>
      <w:r w:rsidDel="00000000" w:rsidR="00000000" w:rsidRPr="00000000">
        <w:rPr>
          <w:i w:val="1"/>
          <w:iCs w:val="1"/>
          <w:rtl w:val="0"/>
        </w:rPr>
        <w:t xml:space="preserve">America's First Great Depression: Economic Crisis and Political Disorder After the Panic of 1837</w:t>
      </w:r>
      <w:r w:rsidDel="00000000" w:rsidR="00000000" w:rsidRPr="00000000">
        <w:rPr>
          <w:rtl w:val="0"/>
        </w:rPr>
        <w:t xml:space="preserve">. Cornell University Press.</w:t>
      </w:r>
    </w:p>
    <w:p w:rsidR="00000000" w:rsidDel="00000000" w:rsidP="00000000" w:rsidRDefault="00000000" w:rsidRPr="00000000" w14:paraId="000004EC">
      <w:pPr>
        <w:rPr/>
      </w:pPr>
      <w:r w:rsidDel="00000000" w:rsidR="00000000" w:rsidRPr="00000000">
        <w:rPr>
          <w:rFonts w:ascii="EB Garamond SemiBold" w:cs="EB Garamond SemiBold" w:eastAsia="EB Garamond SemiBold" w:hAnsi="EB Garamond SemiBold"/>
          <w:rtl w:val="0"/>
        </w:rPr>
        <w:t xml:space="preserve">[57] McLeay, M., Radia, A., &amp; Thomas, R. (2014).</w:t>
      </w:r>
      <w:r w:rsidDel="00000000" w:rsidR="00000000" w:rsidRPr="00000000">
        <w:rPr>
          <w:rtl w:val="0"/>
        </w:rPr>
        <w:t xml:space="preserve"> "Money creation in the modern economy." </w:t>
      </w:r>
      <w:r w:rsidDel="00000000" w:rsidR="00000000" w:rsidRPr="00000000">
        <w:rPr>
          <w:i w:val="1"/>
          <w:iCs w:val="1"/>
          <w:rtl w:val="0"/>
        </w:rPr>
        <w:t xml:space="preserve">Bank of England Quarterly Bulletin</w:t>
      </w:r>
      <w:r w:rsidDel="00000000" w:rsidR="00000000" w:rsidRPr="00000000">
        <w:rPr>
          <w:rtl w:val="0"/>
        </w:rPr>
        <w:t xml:space="preserve">, Q1.</w:t>
      </w:r>
    </w:p>
    <w:p w:rsidR="00000000" w:rsidDel="00000000" w:rsidP="00000000" w:rsidRDefault="00000000" w:rsidRPr="00000000" w14:paraId="000004ED">
      <w:pPr>
        <w:rPr/>
      </w:pPr>
      <w:r w:rsidDel="00000000" w:rsidR="00000000" w:rsidRPr="00000000">
        <w:rPr>
          <w:rFonts w:ascii="EB Garamond SemiBold" w:cs="EB Garamond SemiBold" w:eastAsia="EB Garamond SemiBold" w:hAnsi="EB Garamond SemiBold"/>
          <w:rtl w:val="0"/>
        </w:rPr>
        <w:t xml:space="preserve">[58] Institute of International Finance (IIF). (2026).</w:t>
      </w:r>
      <w:r w:rsidDel="00000000" w:rsidR="00000000" w:rsidRPr="00000000">
        <w:rPr>
          <w:rtl w:val="0"/>
        </w:rPr>
        <w:t xml:space="preserve"> </w:t>
      </w:r>
      <w:r w:rsidDel="00000000" w:rsidR="00000000" w:rsidRPr="00000000">
        <w:rPr>
          <w:i w:val="1"/>
          <w:iCs w:val="1"/>
          <w:rtl w:val="0"/>
        </w:rPr>
        <w:t xml:space="preserve">Global Debt Monitor</w:t>
      </w:r>
      <w:r w:rsidDel="00000000" w:rsidR="00000000" w:rsidRPr="00000000">
        <w:rPr>
          <w:rtl w:val="0"/>
        </w:rPr>
        <w:t xml:space="preserve">.</w:t>
      </w:r>
    </w:p>
    <w:p w:rsidR="00000000" w:rsidDel="00000000" w:rsidP="00000000" w:rsidRDefault="00000000" w:rsidRPr="00000000" w14:paraId="000004EE">
      <w:pPr>
        <w:rPr/>
      </w:pPr>
      <w:r w:rsidDel="00000000" w:rsidR="00000000" w:rsidRPr="00000000">
        <w:rPr>
          <w:rFonts w:ascii="EB Garamond SemiBold" w:cs="EB Garamond SemiBold" w:eastAsia="EB Garamond SemiBold" w:hAnsi="EB Garamond SemiBold"/>
          <w:rtl w:val="0"/>
        </w:rPr>
        <w:t xml:space="preserve">[59] Congressional Budget Office (CBO). (2025).</w:t>
      </w:r>
      <w:r w:rsidDel="00000000" w:rsidR="00000000" w:rsidRPr="00000000">
        <w:rPr>
          <w:rtl w:val="0"/>
        </w:rPr>
        <w:t xml:space="preserve"> </w:t>
      </w:r>
      <w:r w:rsidDel="00000000" w:rsidR="00000000" w:rsidRPr="00000000">
        <w:rPr>
          <w:i w:val="1"/>
          <w:iCs w:val="1"/>
          <w:rtl w:val="0"/>
        </w:rPr>
        <w:t xml:space="preserve">The Budget and Economic Outlook: 2025 to 2035</w:t>
      </w: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Fonts w:ascii="EB Garamond SemiBold" w:cs="EB Garamond SemiBold" w:eastAsia="EB Garamond SemiBold" w:hAnsi="EB Garamond SemiBold"/>
          <w:rtl w:val="0"/>
        </w:rPr>
        <w:t xml:space="preserve">[60] Nakamoto, M., &amp; Wighton, D. (2007).</w:t>
      </w:r>
      <w:r w:rsidDel="00000000" w:rsidR="00000000" w:rsidRPr="00000000">
        <w:rPr>
          <w:rtl w:val="0"/>
        </w:rPr>
        <w:t xml:space="preserve"> "Citigroup chief stays bullish on buy-outs." </w:t>
      </w:r>
      <w:r w:rsidDel="00000000" w:rsidR="00000000" w:rsidRPr="00000000">
        <w:rPr>
          <w:i w:val="1"/>
          <w:iCs w:val="1"/>
          <w:rtl w:val="0"/>
        </w:rPr>
        <w:t xml:space="preserve">Financial Times</w:t>
      </w:r>
      <w:r w:rsidDel="00000000" w:rsidR="00000000" w:rsidRPr="00000000">
        <w:rPr>
          <w:rtl w:val="0"/>
        </w:rPr>
        <w:t xml:space="preserve">.</w:t>
      </w:r>
    </w:p>
    <w:p w:rsidR="00000000" w:rsidDel="00000000" w:rsidP="00000000" w:rsidRDefault="00000000" w:rsidRPr="00000000" w14:paraId="000004F0">
      <w:pPr>
        <w:rPr/>
      </w:pPr>
      <w:r w:rsidDel="00000000" w:rsidR="00000000" w:rsidRPr="00000000">
        <w:rPr>
          <w:rFonts w:ascii="EB Garamond SemiBold" w:cs="EB Garamond SemiBold" w:eastAsia="EB Garamond SemiBold" w:hAnsi="EB Garamond SemiBold"/>
          <w:rtl w:val="0"/>
        </w:rPr>
        <w:t xml:space="preserve">[61] Oxfam International. (2026).</w:t>
      </w:r>
      <w:r w:rsidDel="00000000" w:rsidR="00000000" w:rsidRPr="00000000">
        <w:rPr>
          <w:rtl w:val="0"/>
        </w:rPr>
        <w:t xml:space="preserve"> </w:t>
      </w:r>
      <w:r w:rsidDel="00000000" w:rsidR="00000000" w:rsidRPr="00000000">
        <w:rPr>
          <w:i w:val="1"/>
          <w:iCs w:val="1"/>
          <w:rtl w:val="0"/>
        </w:rPr>
        <w:t xml:space="preserve">Resisting the Rule of the Rich</w:t>
      </w:r>
      <w:r w:rsidDel="00000000" w:rsidR="00000000" w:rsidRPr="00000000">
        <w:rPr>
          <w:rtl w:val="0"/>
        </w:rPr>
        <w:t xml:space="preserve">.</w:t>
      </w:r>
    </w:p>
    <w:p w:rsidR="00000000" w:rsidDel="00000000" w:rsidP="00000000" w:rsidRDefault="00000000" w:rsidRPr="00000000" w14:paraId="000004F1">
      <w:pPr>
        <w:rPr/>
      </w:pPr>
      <w:r w:rsidDel="00000000" w:rsidR="00000000" w:rsidRPr="00000000">
        <w:rPr>
          <w:rFonts w:ascii="EB Garamond SemiBold" w:cs="EB Garamond SemiBold" w:eastAsia="EB Garamond SemiBold" w:hAnsi="EB Garamond SemiBold"/>
          <w:rtl w:val="0"/>
        </w:rPr>
        <w:t xml:space="preserve">[62] Department of Government Efficiency (DOGE) Mandate Blueprint. (2025). </w:t>
      </w:r>
      <w:r w:rsidDel="00000000" w:rsidR="00000000" w:rsidRPr="00000000">
        <w:rPr>
          <w:rtl w:val="0"/>
        </w:rPr>
        <w:t xml:space="preserve">Executive Summary.</w:t>
      </w:r>
    </w:p>
    <w:p w:rsidR="00000000" w:rsidDel="00000000" w:rsidP="00000000" w:rsidRDefault="00000000" w:rsidRPr="00000000" w14:paraId="000004F2">
      <w:pPr>
        <w:rPr/>
      </w:pPr>
      <w:r w:rsidDel="00000000" w:rsidR="00000000" w:rsidRPr="00000000">
        <w:rPr>
          <w:rFonts w:ascii="EB Garamond SemiBold" w:cs="EB Garamond SemiBold" w:eastAsia="EB Garamond SemiBold" w:hAnsi="EB Garamond SemiBold"/>
          <w:rtl w:val="0"/>
        </w:rPr>
        <w:t xml:space="preserve">[63] Federal Reserve Bank of St. Louis. (2025).</w:t>
      </w:r>
      <w:r w:rsidDel="00000000" w:rsidR="00000000" w:rsidRPr="00000000">
        <w:rPr>
          <w:rtl w:val="0"/>
        </w:rPr>
        <w:t xml:space="preserve"> </w:t>
      </w:r>
      <w:r w:rsidDel="00000000" w:rsidR="00000000" w:rsidRPr="00000000">
        <w:rPr>
          <w:i w:val="1"/>
          <w:iCs w:val="1"/>
          <w:rtl w:val="0"/>
        </w:rPr>
        <w:t xml:space="preserve">Corporate Equities to Corporate GDP Metrics Market Review</w:t>
      </w: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Fonts w:ascii="EB Garamond SemiBold" w:cs="EB Garamond SemiBold" w:eastAsia="EB Garamond SemiBold" w:hAnsi="EB Garamond SemiBold"/>
          <w:rtl w:val="0"/>
        </w:rPr>
        <w:t xml:space="preserve">[64] CNBC Republican Presidential Debate. (2015).</w:t>
      </w:r>
      <w:r w:rsidDel="00000000" w:rsidR="00000000" w:rsidRPr="00000000">
        <w:rPr>
          <w:rtl w:val="0"/>
        </w:rPr>
        <w:t xml:space="preserve"> Transcript of remarks, October 28, 2015.</w:t>
      </w:r>
    </w:p>
    <w:p w:rsidR="00000000" w:rsidDel="00000000" w:rsidP="00000000" w:rsidRDefault="00000000" w:rsidRPr="00000000" w14:paraId="000004F4">
      <w:pPr>
        <w:rPr/>
      </w:pPr>
      <w:r w:rsidDel="00000000" w:rsidR="00000000" w:rsidRPr="00000000">
        <w:rPr>
          <w:rFonts w:ascii="EB Garamond SemiBold" w:cs="EB Garamond SemiBold" w:eastAsia="EB Garamond SemiBold" w:hAnsi="EB Garamond SemiBold"/>
          <w:rtl w:val="0"/>
        </w:rPr>
        <w:t xml:space="preserve">[65] </w:t>
      </w:r>
      <w:r w:rsidDel="00000000" w:rsidR="00000000" w:rsidRPr="00000000">
        <w:rPr>
          <w:i w:val="1"/>
          <w:iCs w:val="1"/>
          <w:rtl w:val="0"/>
        </w:rPr>
        <w:t xml:space="preserve">The New York Times</w:t>
      </w:r>
      <w:r w:rsidDel="00000000" w:rsidR="00000000" w:rsidRPr="00000000">
        <w:rPr>
          <w:rtl w:val="0"/>
        </w:rPr>
        <w:t xml:space="preserve">. (2004). "Trump Casino Company Will File for Bankruptcy," August 10, 2004.</w:t>
      </w:r>
    </w:p>
    <w:p w:rsidR="00000000" w:rsidDel="00000000" w:rsidP="00000000" w:rsidRDefault="00000000" w:rsidRPr="00000000" w14:paraId="000004F5">
      <w:pPr>
        <w:rPr/>
      </w:pPr>
      <w:r w:rsidDel="00000000" w:rsidR="00000000" w:rsidRPr="00000000">
        <w:rPr>
          <w:rFonts w:ascii="EB Garamond SemiBold" w:cs="EB Garamond SemiBold" w:eastAsia="EB Garamond SemiBold" w:hAnsi="EB Garamond SemiBold"/>
          <w:rtl w:val="0"/>
        </w:rPr>
        <w:t xml:space="preserve">[66] Hudson, M. (2018).</w:t>
      </w:r>
      <w:r w:rsidDel="00000000" w:rsidR="00000000" w:rsidRPr="00000000">
        <w:rPr>
          <w:rtl w:val="0"/>
        </w:rPr>
        <w:t xml:space="preserve"> </w:t>
      </w:r>
      <w:r w:rsidDel="00000000" w:rsidR="00000000" w:rsidRPr="00000000">
        <w:rPr>
          <w:i w:val="1"/>
          <w:iCs w:val="1"/>
          <w:rtl w:val="0"/>
        </w:rPr>
        <w:t xml:space="preserve">...and forgive them their debts: Lending, Foreclosure and Redemption from Bronze Age Finance to the Jubilee Year</w:t>
      </w:r>
      <w:r w:rsidDel="00000000" w:rsidR="00000000" w:rsidRPr="00000000">
        <w:rPr>
          <w:rtl w:val="0"/>
        </w:rPr>
        <w:t xml:space="preserve">. ISLET-Verlag.</w:t>
      </w:r>
    </w:p>
    <w:p w:rsidR="00000000" w:rsidDel="00000000" w:rsidP="00000000" w:rsidRDefault="00000000" w:rsidRPr="00000000" w14:paraId="000004F6">
      <w:pPr>
        <w:rPr/>
      </w:pPr>
      <w:r w:rsidDel="00000000" w:rsidR="00000000" w:rsidRPr="00000000">
        <w:rPr>
          <w:rFonts w:ascii="EB Garamond SemiBold" w:cs="EB Garamond SemiBold" w:eastAsia="EB Garamond SemiBold" w:hAnsi="EB Garamond SemiBold"/>
          <w:rtl w:val="0"/>
        </w:rPr>
        <w:t xml:space="preserve">[67]</w:t>
      </w:r>
      <w:r w:rsidDel="00000000" w:rsidR="00000000" w:rsidRPr="00000000">
        <w:rPr>
          <w:rtl w:val="0"/>
        </w:rPr>
        <w:t xml:space="preserve"> Edict of Ammisaduqa, translated by Michael Hudson.</w:t>
      </w:r>
    </w:p>
    <w:p w:rsidR="00000000" w:rsidDel="00000000" w:rsidP="00000000" w:rsidRDefault="00000000" w:rsidRPr="00000000" w14:paraId="000004F7">
      <w:pPr>
        <w:rPr/>
      </w:pPr>
      <w:r w:rsidDel="00000000" w:rsidR="00000000" w:rsidRPr="00000000">
        <w:rPr>
          <w:rFonts w:ascii="EB Garamond SemiBold" w:cs="EB Garamond SemiBold" w:eastAsia="EB Garamond SemiBold" w:hAnsi="EB Garamond SemiBold"/>
          <w:rtl w:val="0"/>
        </w:rPr>
        <w:t xml:space="preserve">[68] Plutarch. </w:t>
      </w:r>
      <w:r w:rsidDel="00000000" w:rsidR="00000000" w:rsidRPr="00000000">
        <w:rPr>
          <w:i w:val="1"/>
          <w:iCs w:val="1"/>
          <w:rtl w:val="0"/>
        </w:rPr>
        <w:t xml:space="preserve">Life of Solon</w:t>
      </w:r>
      <w:r w:rsidDel="00000000" w:rsidR="00000000" w:rsidRPr="00000000">
        <w:rPr>
          <w:rtl w:val="0"/>
        </w:rPr>
        <w:t xml:space="preserve">. Section 15.</w:t>
      </w:r>
    </w:p>
    <w:p w:rsidR="00000000" w:rsidDel="00000000" w:rsidP="00000000" w:rsidRDefault="00000000" w:rsidRPr="00000000" w14:paraId="000004F8">
      <w:pPr>
        <w:rPr/>
      </w:pPr>
      <w:r w:rsidDel="00000000" w:rsidR="00000000" w:rsidRPr="00000000">
        <w:rPr>
          <w:rFonts w:ascii="EB Garamond SemiBold" w:cs="EB Garamond SemiBold" w:eastAsia="EB Garamond SemiBold" w:hAnsi="EB Garamond SemiBold"/>
          <w:rtl w:val="0"/>
        </w:rPr>
        <w:t xml:space="preserve">[69] Blustein, P. (2005).</w:t>
      </w:r>
      <w:r w:rsidDel="00000000" w:rsidR="00000000" w:rsidRPr="00000000">
        <w:rPr>
          <w:rtl w:val="0"/>
        </w:rPr>
        <w:t xml:space="preserve"> </w:t>
      </w:r>
      <w:r w:rsidDel="00000000" w:rsidR="00000000" w:rsidRPr="00000000">
        <w:rPr>
          <w:i w:val="1"/>
          <w:iCs w:val="1"/>
          <w:rtl w:val="0"/>
        </w:rPr>
        <w:t xml:space="preserve">And the Money Kept Rolling In (and Out): Wall Street, the IMF, and the Bankrupting of Argentina</w:t>
      </w:r>
      <w:r w:rsidDel="00000000" w:rsidR="00000000" w:rsidRPr="00000000">
        <w:rPr>
          <w:rtl w:val="0"/>
        </w:rPr>
        <w:t xml:space="preserve">. PublicAffairs.</w:t>
      </w:r>
    </w:p>
    <w:p w:rsidR="00000000" w:rsidDel="00000000" w:rsidP="00000000" w:rsidRDefault="00000000" w:rsidRPr="00000000" w14:paraId="000004F9">
      <w:pPr>
        <w:rPr/>
      </w:pPr>
      <w:r w:rsidDel="00000000" w:rsidR="00000000" w:rsidRPr="00000000">
        <w:rPr>
          <w:rFonts w:ascii="EB Garamond SemiBold" w:cs="EB Garamond SemiBold" w:eastAsia="EB Garamond SemiBold" w:hAnsi="EB Garamond SemiBold"/>
          <w:rtl w:val="0"/>
        </w:rPr>
        <w:t xml:space="preserve">[70] Rohter, L. (2002).</w:t>
      </w:r>
      <w:r w:rsidDel="00000000" w:rsidR="00000000" w:rsidRPr="00000000">
        <w:rPr>
          <w:rtl w:val="0"/>
        </w:rPr>
        <w:t xml:space="preserve"> "In Argentina, the Barter Economy Grows." </w:t>
      </w:r>
      <w:r w:rsidDel="00000000" w:rsidR="00000000" w:rsidRPr="00000000">
        <w:rPr>
          <w:i w:val="1"/>
          <w:iCs w:val="1"/>
          <w:rtl w:val="0"/>
        </w:rPr>
        <w:t xml:space="preserve">The New York Times</w:t>
      </w:r>
      <w:r w:rsidDel="00000000" w:rsidR="00000000" w:rsidRPr="00000000">
        <w:rPr>
          <w:rtl w:val="0"/>
        </w:rPr>
        <w:t xml:space="preserve">, May 6, 2002.</w:t>
      </w:r>
    </w:p>
    <w:p w:rsidR="00000000" w:rsidDel="00000000" w:rsidP="00000000" w:rsidRDefault="00000000" w:rsidRPr="00000000" w14:paraId="000004FA">
      <w:pPr>
        <w:rPr/>
      </w:pPr>
      <w:r w:rsidDel="00000000" w:rsidR="00000000" w:rsidRPr="00000000">
        <w:rPr>
          <w:rFonts w:ascii="EB Garamond SemiBold" w:cs="EB Garamond SemiBold" w:eastAsia="EB Garamond SemiBold" w:hAnsi="EB Garamond SemiBold"/>
          <w:rtl w:val="0"/>
        </w:rPr>
        <w:t xml:space="preserve">[71] Klein, N., &amp; Lewis, A. (2004).</w:t>
      </w:r>
      <w:r w:rsidDel="00000000" w:rsidR="00000000" w:rsidRPr="00000000">
        <w:rPr>
          <w:rtl w:val="0"/>
        </w:rPr>
        <w:t xml:space="preserve"> </w:t>
      </w:r>
      <w:r w:rsidDel="00000000" w:rsidR="00000000" w:rsidRPr="00000000">
        <w:rPr>
          <w:i w:val="1"/>
          <w:iCs w:val="1"/>
          <w:rtl w:val="0"/>
        </w:rPr>
        <w:t xml:space="preserve">The Take</w:t>
      </w:r>
      <w:r w:rsidDel="00000000" w:rsidR="00000000" w:rsidRPr="00000000">
        <w:rPr>
          <w:rtl w:val="0"/>
        </w:rPr>
        <w:t xml:space="preserve"> [Documentary Film]. First Run Features.</w:t>
      </w:r>
    </w:p>
    <w:p w:rsidR="00000000" w:rsidDel="00000000" w:rsidP="00000000" w:rsidRDefault="00000000" w:rsidRPr="00000000" w14:paraId="000004FB">
      <w:pPr>
        <w:rPr/>
      </w:pPr>
      <w:r w:rsidDel="00000000" w:rsidR="00000000" w:rsidRPr="00000000">
        <w:rPr>
          <w:rFonts w:ascii="EB Garamond SemiBold" w:cs="EB Garamond SemiBold" w:eastAsia="EB Garamond SemiBold" w:hAnsi="EB Garamond SemiBold"/>
          <w:rtl w:val="0"/>
        </w:rPr>
        <w:t xml:space="preserve">[72] Hornbeck, J. F. (2013).</w:t>
      </w:r>
      <w:r w:rsidDel="00000000" w:rsidR="00000000" w:rsidRPr="00000000">
        <w:rPr>
          <w:rtl w:val="0"/>
        </w:rPr>
        <w:t xml:space="preserve"> </w:t>
      </w:r>
      <w:r w:rsidDel="00000000" w:rsidR="00000000" w:rsidRPr="00000000">
        <w:rPr>
          <w:i w:val="1"/>
          <w:iCs w:val="1"/>
          <w:rtl w:val="0"/>
        </w:rPr>
        <w:t xml:space="preserve">Argentina’s Defaulted Sovereign Debt: Dealing with the 'Holdouts'</w:t>
      </w:r>
      <w:r w:rsidDel="00000000" w:rsidR="00000000" w:rsidRPr="00000000">
        <w:rPr>
          <w:rtl w:val="0"/>
        </w:rPr>
        <w:t xml:space="preserve">. Congressional Research Service.</w:t>
      </w:r>
    </w:p>
    <w:p w:rsidR="00000000" w:rsidDel="00000000" w:rsidP="00000000" w:rsidRDefault="00000000" w:rsidRPr="00000000" w14:paraId="000004FC">
      <w:pPr>
        <w:rPr/>
      </w:pPr>
      <w:r w:rsidDel="00000000" w:rsidR="00000000" w:rsidRPr="00000000">
        <w:rPr>
          <w:rFonts w:ascii="EB Garamond SemiBold" w:cs="EB Garamond SemiBold" w:eastAsia="EB Garamond SemiBold" w:hAnsi="EB Garamond SemiBold"/>
          <w:rtl w:val="0"/>
        </w:rPr>
        <w:t xml:space="preserve">[73] Worster, D. (1979).</w:t>
      </w:r>
      <w:r w:rsidDel="00000000" w:rsidR="00000000" w:rsidRPr="00000000">
        <w:rPr>
          <w:rtl w:val="0"/>
        </w:rPr>
        <w:t xml:space="preserve"> </w:t>
      </w:r>
      <w:r w:rsidDel="00000000" w:rsidR="00000000" w:rsidRPr="00000000">
        <w:rPr>
          <w:i w:val="1"/>
          <w:iCs w:val="1"/>
          <w:rtl w:val="0"/>
        </w:rPr>
        <w:t xml:space="preserve">Dust Bowl: The Southern Plains in the 1930s</w:t>
      </w:r>
      <w:r w:rsidDel="00000000" w:rsidR="00000000" w:rsidRPr="00000000">
        <w:rPr>
          <w:rtl w:val="0"/>
        </w:rPr>
        <w:t xml:space="preserve">. Oxford University Press.</w:t>
      </w:r>
    </w:p>
    <w:p w:rsidR="00000000" w:rsidDel="00000000" w:rsidP="00000000" w:rsidRDefault="00000000" w:rsidRPr="00000000" w14:paraId="000004FD">
      <w:pPr>
        <w:rPr/>
      </w:pPr>
      <w:r w:rsidDel="00000000" w:rsidR="00000000" w:rsidRPr="00000000">
        <w:rPr>
          <w:rFonts w:ascii="EB Garamond SemiBold" w:cs="EB Garamond SemiBold" w:eastAsia="EB Garamond SemiBold" w:hAnsi="EB Garamond SemiBold"/>
          <w:rtl w:val="0"/>
        </w:rPr>
        <w:t xml:space="preserve">[74] Richardson, G. (2007).</w:t>
      </w:r>
      <w:r w:rsidDel="00000000" w:rsidR="00000000" w:rsidRPr="00000000">
        <w:rPr>
          <w:rtl w:val="0"/>
        </w:rPr>
        <w:t xml:space="preserve"> "Bank Distress during the Great Depression: The Nuts and Bolts of Early Data Collection." </w:t>
      </w:r>
      <w:r w:rsidDel="00000000" w:rsidR="00000000" w:rsidRPr="00000000">
        <w:rPr>
          <w:i w:val="1"/>
          <w:iCs w:val="1"/>
          <w:rtl w:val="0"/>
        </w:rPr>
        <w:t xml:space="preserve">Federal Reserve Bank of Richmond</w:t>
      </w: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Fonts w:ascii="EB Garamond SemiBold" w:cs="EB Garamond SemiBold" w:eastAsia="EB Garamond SemiBold" w:hAnsi="EB Garamond SemiBold"/>
          <w:rtl w:val="0"/>
        </w:rPr>
        <w:t xml:space="preserve">[75] Bernanke, B. S. (2002).</w:t>
      </w:r>
      <w:r w:rsidDel="00000000" w:rsidR="00000000" w:rsidRPr="00000000">
        <w:rPr>
          <w:rtl w:val="0"/>
        </w:rPr>
        <w:t xml:space="preserve"> Remarks at the Conference to Honor Milton Friedman. Board of Governors of the Federal Reserve System.</w:t>
      </w:r>
    </w:p>
    <w:p w:rsidR="00000000" w:rsidDel="00000000" w:rsidP="00000000" w:rsidRDefault="00000000" w:rsidRPr="00000000" w14:paraId="000004FF">
      <w:pPr>
        <w:rPr/>
      </w:pPr>
      <w:r w:rsidDel="00000000" w:rsidR="00000000" w:rsidRPr="00000000">
        <w:rPr>
          <w:rFonts w:ascii="EB Garamond SemiBold" w:cs="EB Garamond SemiBold" w:eastAsia="EB Garamond SemiBold" w:hAnsi="EB Garamond SemiBold"/>
          <w:rtl w:val="0"/>
        </w:rPr>
        <w:t xml:space="preserve">[76] Margo, R. A. (1993).</w:t>
      </w:r>
      <w:r w:rsidDel="00000000" w:rsidR="00000000" w:rsidRPr="00000000">
        <w:rPr>
          <w:rtl w:val="0"/>
        </w:rPr>
        <w:t xml:space="preserve"> "Employment and Unemployment in the 1930s." </w:t>
      </w:r>
      <w:r w:rsidDel="00000000" w:rsidR="00000000" w:rsidRPr="00000000">
        <w:rPr>
          <w:i w:val="1"/>
          <w:iCs w:val="1"/>
          <w:rtl w:val="0"/>
        </w:rPr>
        <w:t xml:space="preserve">Journal of Economic Perspectives</w:t>
      </w:r>
      <w:r w:rsidDel="00000000" w:rsidR="00000000" w:rsidRPr="00000000">
        <w:rPr>
          <w:rtl w:val="0"/>
        </w:rPr>
        <w:t xml:space="preserve">, 7(2), 41-59.</w:t>
      </w:r>
    </w:p>
    <w:p w:rsidR="00000000" w:rsidDel="00000000" w:rsidP="00000000" w:rsidRDefault="00000000" w:rsidRPr="00000000" w14:paraId="00000500">
      <w:pPr>
        <w:rPr/>
      </w:pPr>
      <w:r w:rsidDel="00000000" w:rsidR="00000000" w:rsidRPr="00000000">
        <w:rPr>
          <w:rFonts w:ascii="EB Garamond SemiBold" w:cs="EB Garamond SemiBold" w:eastAsia="EB Garamond SemiBold" w:hAnsi="EB Garamond SemiBold"/>
          <w:rtl w:val="0"/>
        </w:rPr>
        <w:t xml:space="preserve">[77] Jackson, K. T. (Ed.). (1995).</w:t>
      </w:r>
      <w:r w:rsidDel="00000000" w:rsidR="00000000" w:rsidRPr="00000000">
        <w:rPr>
          <w:rtl w:val="0"/>
        </w:rPr>
        <w:t xml:space="preserve"> </w:t>
      </w:r>
      <w:r w:rsidDel="00000000" w:rsidR="00000000" w:rsidRPr="00000000">
        <w:rPr>
          <w:i w:val="1"/>
          <w:iCs w:val="1"/>
          <w:rtl w:val="0"/>
        </w:rPr>
        <w:t xml:space="preserve">The Encyclopedia of New York City</w:t>
      </w:r>
      <w:r w:rsidDel="00000000" w:rsidR="00000000" w:rsidRPr="00000000">
        <w:rPr>
          <w:rtl w:val="0"/>
        </w:rPr>
        <w:t xml:space="preserve">. Yale University Press.</w:t>
      </w:r>
    </w:p>
    <w:p w:rsidR="00000000" w:rsidDel="00000000" w:rsidP="00000000" w:rsidRDefault="00000000" w:rsidRPr="00000000" w14:paraId="00000501">
      <w:pPr>
        <w:rPr/>
      </w:pPr>
      <w:r w:rsidDel="00000000" w:rsidR="00000000" w:rsidRPr="00000000">
        <w:rPr>
          <w:rFonts w:ascii="EB Garamond SemiBold" w:cs="EB Garamond SemiBold" w:eastAsia="EB Garamond SemiBold" w:hAnsi="EB Garamond SemiBold"/>
          <w:rtl w:val="0"/>
        </w:rPr>
        <w:t xml:space="preserve">[78] Bernstein, I. (1960).</w:t>
      </w:r>
      <w:r w:rsidDel="00000000" w:rsidR="00000000" w:rsidRPr="00000000">
        <w:rPr>
          <w:rtl w:val="0"/>
        </w:rPr>
        <w:t xml:space="preserve"> </w:t>
      </w:r>
      <w:r w:rsidDel="00000000" w:rsidR="00000000" w:rsidRPr="00000000">
        <w:rPr>
          <w:i w:val="1"/>
          <w:iCs w:val="1"/>
          <w:rtl w:val="0"/>
        </w:rPr>
        <w:t xml:space="preserve">The Lean Years: A History of the American Worker, 1920-1933</w:t>
      </w:r>
      <w:r w:rsidDel="00000000" w:rsidR="00000000" w:rsidRPr="00000000">
        <w:rPr>
          <w:rtl w:val="0"/>
        </w:rPr>
        <w:t xml:space="preserve">. Houghton Mifflin.</w:t>
      </w:r>
    </w:p>
    <w:p w:rsidR="00000000" w:rsidDel="00000000" w:rsidP="00000000" w:rsidRDefault="00000000" w:rsidRPr="00000000" w14:paraId="00000502">
      <w:pPr>
        <w:rPr/>
      </w:pPr>
      <w:r w:rsidDel="00000000" w:rsidR="00000000" w:rsidRPr="00000000">
        <w:rPr>
          <w:rFonts w:ascii="EB Garamond SemiBold" w:cs="EB Garamond SemiBold" w:eastAsia="EB Garamond SemiBold" w:hAnsi="EB Garamond SemiBold"/>
          <w:rtl w:val="0"/>
        </w:rPr>
        <w:t xml:space="preserve">[79] Stock, C. M. (1992). </w:t>
      </w:r>
      <w:r w:rsidDel="00000000" w:rsidR="00000000" w:rsidRPr="00000000">
        <w:rPr>
          <w:i w:val="1"/>
          <w:iCs w:val="1"/>
          <w:rtl w:val="0"/>
        </w:rPr>
        <w:t xml:space="preserve">Main Street in Crisis: The Great Depression and the Old Middle Class on the Northern Plains</w:t>
      </w:r>
      <w:r w:rsidDel="00000000" w:rsidR="00000000" w:rsidRPr="00000000">
        <w:rPr>
          <w:rtl w:val="0"/>
        </w:rPr>
        <w:t xml:space="preserve">. University of North Carolina Press.</w:t>
      </w:r>
    </w:p>
    <w:p w:rsidR="00000000" w:rsidDel="00000000" w:rsidP="00000000" w:rsidRDefault="00000000" w:rsidRPr="00000000" w14:paraId="00000503">
      <w:pPr>
        <w:rPr/>
      </w:pPr>
      <w:r w:rsidDel="00000000" w:rsidR="00000000" w:rsidRPr="00000000">
        <w:rPr>
          <w:rFonts w:ascii="EB Garamond SemiBold" w:cs="EB Garamond SemiBold" w:eastAsia="EB Garamond SemiBold" w:hAnsi="EB Garamond SemiBold"/>
          <w:rtl w:val="0"/>
        </w:rPr>
        <w:t xml:space="preserve">[80] Wallace, H. A. (1934).</w:t>
      </w:r>
      <w:r w:rsidDel="00000000" w:rsidR="00000000" w:rsidRPr="00000000">
        <w:rPr>
          <w:rtl w:val="0"/>
        </w:rPr>
        <w:t xml:space="preserve"> </w:t>
      </w:r>
      <w:r w:rsidDel="00000000" w:rsidR="00000000" w:rsidRPr="00000000">
        <w:rPr>
          <w:i w:val="1"/>
          <w:iCs w:val="1"/>
          <w:rtl w:val="0"/>
        </w:rPr>
        <w:t xml:space="preserve">New Frontiers</w:t>
      </w:r>
      <w:r w:rsidDel="00000000" w:rsidR="00000000" w:rsidRPr="00000000">
        <w:rPr>
          <w:rtl w:val="0"/>
        </w:rPr>
        <w:t xml:space="preserve">. Reynal &amp; Hitchcock, pp. 174-175.</w:t>
      </w:r>
    </w:p>
    <w:p w:rsidR="00000000" w:rsidDel="00000000" w:rsidP="00000000" w:rsidRDefault="00000000" w:rsidRPr="00000000" w14:paraId="00000504">
      <w:pPr>
        <w:rPr/>
      </w:pPr>
      <w:r w:rsidDel="00000000" w:rsidR="00000000" w:rsidRPr="00000000">
        <w:rPr>
          <w:rFonts w:ascii="EB Garamond SemiBold" w:cs="EB Garamond SemiBold" w:eastAsia="EB Garamond SemiBold" w:hAnsi="EB Garamond SemiBold"/>
          <w:rtl w:val="0"/>
        </w:rPr>
        <w:t xml:space="preserve">[81] Egan, T. (2006).</w:t>
      </w:r>
      <w:r w:rsidDel="00000000" w:rsidR="00000000" w:rsidRPr="00000000">
        <w:rPr>
          <w:rtl w:val="0"/>
        </w:rPr>
        <w:t xml:space="preserve"> </w:t>
      </w:r>
      <w:r w:rsidDel="00000000" w:rsidR="00000000" w:rsidRPr="00000000">
        <w:rPr>
          <w:i w:val="1"/>
          <w:iCs w:val="1"/>
          <w:rtl w:val="0"/>
        </w:rPr>
        <w:t xml:space="preserve">The Worst Hard Time</w:t>
      </w:r>
      <w:r w:rsidDel="00000000" w:rsidR="00000000" w:rsidRPr="00000000">
        <w:rPr>
          <w:rtl w:val="0"/>
        </w:rPr>
        <w:t xml:space="preserve">. Houghton Mifflin Harcourt.</w:t>
      </w:r>
    </w:p>
    <w:p w:rsidR="00000000" w:rsidDel="00000000" w:rsidP="00000000" w:rsidRDefault="00000000" w:rsidRPr="00000000" w14:paraId="00000505">
      <w:pPr>
        <w:rPr/>
      </w:pPr>
      <w:r w:rsidDel="00000000" w:rsidR="00000000" w:rsidRPr="00000000">
        <w:rPr>
          <w:rFonts w:ascii="EB Garamond SemiBold" w:cs="EB Garamond SemiBold" w:eastAsia="EB Garamond SemiBold" w:hAnsi="EB Garamond SemiBold"/>
          <w:rtl w:val="0"/>
        </w:rPr>
        <w:t xml:space="preserve">[82] </w:t>
      </w:r>
      <w:r w:rsidDel="00000000" w:rsidR="00000000" w:rsidRPr="00000000">
        <w:rPr>
          <w:i w:val="1"/>
          <w:iCs w:val="1"/>
          <w:rtl w:val="0"/>
        </w:rPr>
        <w:t xml:space="preserve">Report of the Great Plains Drought Area Committee</w:t>
      </w:r>
      <w:r w:rsidDel="00000000" w:rsidR="00000000" w:rsidRPr="00000000">
        <w:rPr>
          <w:rtl w:val="0"/>
        </w:rPr>
        <w:t xml:space="preserve">. (1936). National Archives Record Group 114.</w:t>
      </w:r>
    </w:p>
    <w:p w:rsidR="00000000" w:rsidDel="00000000" w:rsidP="00000000" w:rsidRDefault="00000000" w:rsidRPr="00000000" w14:paraId="00000506">
      <w:pPr>
        <w:rPr/>
      </w:pPr>
      <w:r w:rsidDel="00000000" w:rsidR="00000000" w:rsidRPr="00000000">
        <w:rPr>
          <w:rFonts w:ascii="EB Garamond SemiBold" w:cs="EB Garamond SemiBold" w:eastAsia="EB Garamond SemiBold" w:hAnsi="EB Garamond SemiBold"/>
          <w:rtl w:val="0"/>
        </w:rPr>
        <w:t xml:space="preserve">[83] Geiger, R. (1935). </w:t>
      </w:r>
      <w:r w:rsidDel="00000000" w:rsidR="00000000" w:rsidRPr="00000000">
        <w:rPr>
          <w:rtl w:val="0"/>
        </w:rPr>
        <w:t xml:space="preserve">Associated Press dispatch from Guymon, Oklahoma, April 15, 1935.</w:t>
      </w:r>
    </w:p>
    <w:p w:rsidR="00000000" w:rsidDel="00000000" w:rsidP="00000000" w:rsidRDefault="00000000" w:rsidRPr="00000000" w14:paraId="00000507">
      <w:pPr>
        <w:rPr/>
      </w:pPr>
      <w:r w:rsidDel="00000000" w:rsidR="00000000" w:rsidRPr="00000000">
        <w:rPr>
          <w:rFonts w:ascii="EB Garamond SemiBold" w:cs="EB Garamond SemiBold" w:eastAsia="EB Garamond SemiBold" w:hAnsi="EB Garamond SemiBold"/>
          <w:rtl w:val="0"/>
        </w:rPr>
        <w:t xml:space="preserve">[85] White Star Line VP Philip Franklin.</w:t>
      </w:r>
      <w:r w:rsidDel="00000000" w:rsidR="00000000" w:rsidRPr="00000000">
        <w:rPr>
          <w:rtl w:val="0"/>
        </w:rPr>
        <w:t xml:space="preserve"> Quoted in </w:t>
      </w:r>
      <w:r w:rsidDel="00000000" w:rsidR="00000000" w:rsidRPr="00000000">
        <w:rPr>
          <w:i w:val="1"/>
          <w:iCs w:val="1"/>
          <w:rtl w:val="0"/>
        </w:rPr>
        <w:t xml:space="preserve">The New York Times</w:t>
      </w:r>
      <w:r w:rsidDel="00000000" w:rsidR="00000000" w:rsidRPr="00000000">
        <w:rPr>
          <w:rtl w:val="0"/>
        </w:rPr>
        <w:t xml:space="preserve">, April 16, 1912.</w:t>
      </w:r>
    </w:p>
    <w:p w:rsidR="00000000" w:rsidDel="00000000" w:rsidP="00000000" w:rsidRDefault="00000000" w:rsidRPr="00000000" w14:paraId="00000508">
      <w:pPr>
        <w:rPr/>
      </w:pPr>
      <w:r w:rsidDel="00000000" w:rsidR="00000000" w:rsidRPr="00000000">
        <w:rPr>
          <w:rFonts w:ascii="EB Garamond SemiBold" w:cs="EB Garamond SemiBold" w:eastAsia="EB Garamond SemiBold" w:hAnsi="EB Garamond SemiBold"/>
          <w:rtl w:val="0"/>
        </w:rPr>
        <w:t xml:space="preserve">[86]</w:t>
      </w:r>
      <w:r w:rsidDel="00000000" w:rsidR="00000000" w:rsidRPr="00000000">
        <w:rPr>
          <w:rtl w:val="0"/>
        </w:rPr>
        <w:t xml:space="preserve"> British Wreck Commissioner's Inquiry. Testimony of Alexander Carlisle, June 1912.</w:t>
      </w:r>
    </w:p>
    <w:p w:rsidR="00000000" w:rsidDel="00000000" w:rsidP="00000000" w:rsidRDefault="00000000" w:rsidRPr="00000000" w14:paraId="00000509">
      <w:pPr>
        <w:rPr/>
      </w:pPr>
      <w:r w:rsidDel="00000000" w:rsidR="00000000" w:rsidRPr="00000000">
        <w:rPr>
          <w:rFonts w:ascii="EB Garamond SemiBold" w:cs="EB Garamond SemiBold" w:eastAsia="EB Garamond SemiBold" w:hAnsi="EB Garamond SemiBold"/>
          <w:rtl w:val="0"/>
        </w:rPr>
        <w:t xml:space="preserve">[87] Lord, W. (1955).</w:t>
      </w:r>
      <w:r w:rsidDel="00000000" w:rsidR="00000000" w:rsidRPr="00000000">
        <w:rPr>
          <w:rtl w:val="0"/>
        </w:rPr>
        <w:t xml:space="preserve"> </w:t>
      </w:r>
      <w:r w:rsidDel="00000000" w:rsidR="00000000" w:rsidRPr="00000000">
        <w:rPr>
          <w:i w:val="1"/>
          <w:iCs w:val="1"/>
          <w:rtl w:val="0"/>
        </w:rPr>
        <w:t xml:space="preserve">A Night to Remember</w:t>
      </w:r>
      <w:r w:rsidDel="00000000" w:rsidR="00000000" w:rsidRPr="00000000">
        <w:rPr>
          <w:rtl w:val="0"/>
        </w:rPr>
        <w:t xml:space="preserve">. Holt, Rinehart and Winston.</w:t>
      </w:r>
    </w:p>
    <w:p w:rsidR="00000000" w:rsidDel="00000000" w:rsidP="00000000" w:rsidRDefault="00000000" w:rsidRPr="00000000" w14:paraId="0000050A">
      <w:pPr>
        <w:rPr/>
      </w:pPr>
      <w:r w:rsidDel="00000000" w:rsidR="00000000" w:rsidRPr="00000000">
        <w:rPr>
          <w:rFonts w:ascii="EB Garamond SemiBold" w:cs="EB Garamond SemiBold" w:eastAsia="EB Garamond SemiBold" w:hAnsi="EB Garamond SemiBold"/>
          <w:rtl w:val="0"/>
        </w:rPr>
        <w:t xml:space="preserve">[88]</w:t>
      </w:r>
      <w:r w:rsidDel="00000000" w:rsidR="00000000" w:rsidRPr="00000000">
        <w:rPr>
          <w:rtl w:val="0"/>
        </w:rPr>
        <w:t xml:space="preserve"> United States Senate Inquiry into the Loss of the Titanic. Testimony of Daniel Buckley, May 1912.</w:t>
      </w:r>
    </w:p>
    <w:p w:rsidR="00000000" w:rsidDel="00000000" w:rsidP="00000000" w:rsidRDefault="00000000" w:rsidRPr="00000000" w14:paraId="0000050B">
      <w:pPr>
        <w:rPr/>
      </w:pPr>
      <w:r w:rsidDel="00000000" w:rsidR="00000000" w:rsidRPr="00000000">
        <w:rPr>
          <w:rFonts w:ascii="EB Garamond SemiBold" w:cs="EB Garamond SemiBold" w:eastAsia="EB Garamond SemiBold" w:hAnsi="EB Garamond SemiBold"/>
          <w:rtl w:val="0"/>
        </w:rPr>
        <w:t xml:space="preserve">[89]</w:t>
      </w:r>
      <w:r w:rsidDel="00000000" w:rsidR="00000000" w:rsidRPr="00000000">
        <w:rPr>
          <w:rtl w:val="0"/>
        </w:rPr>
        <w:t xml:space="preserve"> British Board of Trade Report on the Loss of the Titanic (1912).</w:t>
      </w:r>
    </w:p>
    <w:p w:rsidR="00000000" w:rsidDel="00000000" w:rsidP="00000000" w:rsidRDefault="00000000" w:rsidRPr="00000000" w14:paraId="0000050C">
      <w:pPr>
        <w:rPr/>
      </w:pPr>
      <w:r w:rsidDel="00000000" w:rsidR="00000000" w:rsidRPr="00000000">
        <w:rPr>
          <w:rFonts w:ascii="EB Garamond SemiBold" w:cs="EB Garamond SemiBold" w:eastAsia="EB Garamond SemiBold" w:hAnsi="EB Garamond SemiBold"/>
          <w:rtl w:val="0"/>
        </w:rPr>
        <w:t xml:space="preserve">[90] Arrian.</w:t>
      </w:r>
      <w:r w:rsidDel="00000000" w:rsidR="00000000" w:rsidRPr="00000000">
        <w:rPr>
          <w:rtl w:val="0"/>
        </w:rPr>
        <w:t xml:space="preserve"> </w:t>
      </w:r>
      <w:r w:rsidDel="00000000" w:rsidR="00000000" w:rsidRPr="00000000">
        <w:rPr>
          <w:i w:val="1"/>
          <w:iCs w:val="1"/>
          <w:rtl w:val="0"/>
        </w:rPr>
        <w:t xml:space="preserve">The Campaigns of Alexander</w:t>
      </w:r>
      <w:r w:rsidDel="00000000" w:rsidR="00000000" w:rsidRPr="00000000">
        <w:rPr>
          <w:rtl w:val="0"/>
        </w:rPr>
        <w:t xml:space="preserve">. Book IV, 10-12.</w:t>
      </w:r>
    </w:p>
    <w:p w:rsidR="00000000" w:rsidDel="00000000" w:rsidP="00000000" w:rsidRDefault="00000000" w:rsidRPr="00000000" w14:paraId="0000050D">
      <w:pPr>
        <w:rPr/>
      </w:pPr>
      <w:r w:rsidDel="00000000" w:rsidR="00000000" w:rsidRPr="00000000">
        <w:rPr>
          <w:rFonts w:ascii="EB Garamond SemiBold" w:cs="EB Garamond SemiBold" w:eastAsia="EB Garamond SemiBold" w:hAnsi="EB Garamond SemiBold"/>
          <w:rtl w:val="0"/>
        </w:rPr>
        <w:t xml:space="preserve">[91] Sima Qian.</w:t>
      </w:r>
      <w:r w:rsidDel="00000000" w:rsidR="00000000" w:rsidRPr="00000000">
        <w:rPr>
          <w:rtl w:val="0"/>
        </w:rPr>
        <w:t xml:space="preserve"> </w:t>
      </w:r>
      <w:r w:rsidDel="00000000" w:rsidR="00000000" w:rsidRPr="00000000">
        <w:rPr>
          <w:i w:val="1"/>
          <w:iCs w:val="1"/>
          <w:rtl w:val="0"/>
        </w:rPr>
        <w:t xml:space="preserve">Records of the Grand Historian</w:t>
      </w:r>
      <w:r w:rsidDel="00000000" w:rsidR="00000000" w:rsidRPr="00000000">
        <w:rPr>
          <w:rtl w:val="0"/>
        </w:rPr>
        <w:t xml:space="preserve"> (Shiji). Translated by Burton Watson. Columbia University Press.</w:t>
      </w:r>
    </w:p>
    <w:p w:rsidR="00000000" w:rsidDel="00000000" w:rsidP="00000000" w:rsidRDefault="00000000" w:rsidRPr="00000000" w14:paraId="0000050E">
      <w:pPr>
        <w:rPr/>
      </w:pPr>
      <w:r w:rsidDel="00000000" w:rsidR="00000000" w:rsidRPr="00000000">
        <w:rPr>
          <w:rFonts w:ascii="EB Garamond SemiBold" w:cs="EB Garamond SemiBold" w:eastAsia="EB Garamond SemiBold" w:hAnsi="EB Garamond SemiBold"/>
          <w:rtl w:val="0"/>
        </w:rPr>
        <w:t xml:space="preserve">[92] Suetonius. </w:t>
      </w:r>
      <w:r w:rsidDel="00000000" w:rsidR="00000000" w:rsidRPr="00000000">
        <w:rPr>
          <w:i w:val="1"/>
          <w:iCs w:val="1"/>
          <w:rtl w:val="0"/>
        </w:rPr>
        <w:t xml:space="preserve">The Twelve Caesars: Life of Caligula</w:t>
      </w:r>
      <w:r w:rsidDel="00000000" w:rsidR="00000000" w:rsidRPr="00000000">
        <w:rPr>
          <w:rtl w:val="0"/>
        </w:rPr>
        <w:t xml:space="preserve">, 29.</w:t>
      </w:r>
    </w:p>
    <w:p w:rsidR="00000000" w:rsidDel="00000000" w:rsidP="00000000" w:rsidRDefault="00000000" w:rsidRPr="00000000" w14:paraId="0000050F">
      <w:pPr>
        <w:rPr/>
      </w:pPr>
      <w:r w:rsidDel="00000000" w:rsidR="00000000" w:rsidRPr="00000000">
        <w:rPr>
          <w:rFonts w:ascii="EB Garamond SemiBold" w:cs="EB Garamond SemiBold" w:eastAsia="EB Garamond SemiBold" w:hAnsi="EB Garamond SemiBold"/>
          <w:rtl w:val="0"/>
        </w:rPr>
        <w:t xml:space="preserve">[93] Coedès, G. (1968). </w:t>
      </w:r>
      <w:r w:rsidDel="00000000" w:rsidR="00000000" w:rsidRPr="00000000">
        <w:rPr>
          <w:i w:val="1"/>
          <w:iCs w:val="1"/>
          <w:rtl w:val="0"/>
        </w:rPr>
        <w:t xml:space="preserve">The Indianized States of Southeast Asia</w:t>
      </w:r>
      <w:r w:rsidDel="00000000" w:rsidR="00000000" w:rsidRPr="00000000">
        <w:rPr>
          <w:rtl w:val="0"/>
        </w:rPr>
        <w:t xml:space="preserve">. University of Hawaii Press.</w:t>
      </w:r>
    </w:p>
    <w:p w:rsidR="00000000" w:rsidDel="00000000" w:rsidP="00000000" w:rsidRDefault="00000000" w:rsidRPr="00000000" w14:paraId="00000510">
      <w:pPr>
        <w:rPr/>
      </w:pPr>
      <w:r w:rsidDel="00000000" w:rsidR="00000000" w:rsidRPr="00000000">
        <w:rPr>
          <w:rFonts w:ascii="EB Garamond SemiBold" w:cs="EB Garamond SemiBold" w:eastAsia="EB Garamond SemiBold" w:hAnsi="EB Garamond SemiBold"/>
          <w:rtl w:val="0"/>
        </w:rPr>
        <w:t xml:space="preserve">[94] Díaz del Castillo, B. (1568).</w:t>
      </w:r>
      <w:r w:rsidDel="00000000" w:rsidR="00000000" w:rsidRPr="00000000">
        <w:rPr>
          <w:rtl w:val="0"/>
        </w:rPr>
        <w:t xml:space="preserve"> </w:t>
      </w:r>
      <w:r w:rsidDel="00000000" w:rsidR="00000000" w:rsidRPr="00000000">
        <w:rPr>
          <w:i w:val="1"/>
          <w:iCs w:val="1"/>
          <w:rtl w:val="0"/>
        </w:rPr>
        <w:t xml:space="preserve">The True History of the Conquest of New Spain</w:t>
      </w:r>
      <w:r w:rsidDel="00000000" w:rsidR="00000000" w:rsidRPr="00000000">
        <w:rPr>
          <w:rtl w:val="0"/>
        </w:rPr>
        <w:t xml:space="preserve">.</w:t>
      </w:r>
    </w:p>
    <w:p w:rsidR="00000000" w:rsidDel="00000000" w:rsidP="00000000" w:rsidRDefault="00000000" w:rsidRPr="00000000" w14:paraId="00000511">
      <w:pPr>
        <w:rPr/>
      </w:pPr>
      <w:r w:rsidDel="00000000" w:rsidR="00000000" w:rsidRPr="00000000">
        <w:rPr>
          <w:rFonts w:ascii="EB Garamond SemiBold" w:cs="EB Garamond SemiBold" w:eastAsia="EB Garamond SemiBold" w:hAnsi="EB Garamond SemiBold"/>
          <w:rtl w:val="0"/>
        </w:rPr>
        <w:t xml:space="preserve">[95] King James I.</w:t>
      </w:r>
      <w:r w:rsidDel="00000000" w:rsidR="00000000" w:rsidRPr="00000000">
        <w:rPr>
          <w:rtl w:val="0"/>
        </w:rPr>
        <w:t xml:space="preserve"> (1610, March 21). Speech to Parliament.</w:t>
      </w:r>
    </w:p>
    <w:p w:rsidR="00000000" w:rsidDel="00000000" w:rsidP="00000000" w:rsidRDefault="00000000" w:rsidRPr="00000000" w14:paraId="00000512">
      <w:pPr>
        <w:rPr/>
      </w:pPr>
      <w:r w:rsidDel="00000000" w:rsidR="00000000" w:rsidRPr="00000000">
        <w:rPr>
          <w:rFonts w:ascii="EB Garamond SemiBold" w:cs="EB Garamond SemiBold" w:eastAsia="EB Garamond SemiBold" w:hAnsi="EB Garamond SemiBold"/>
          <w:rtl w:val="0"/>
        </w:rPr>
        <w:t xml:space="preserve">[96] Hoster, W.</w:t>
      </w:r>
      <w:r w:rsidDel="00000000" w:rsidR="00000000" w:rsidRPr="00000000">
        <w:rPr>
          <w:rtl w:val="0"/>
        </w:rPr>
        <w:t xml:space="preserve"> Quoted in </w:t>
      </w:r>
      <w:r w:rsidDel="00000000" w:rsidR="00000000" w:rsidRPr="00000000">
        <w:rPr>
          <w:i w:val="1"/>
          <w:iCs w:val="1"/>
          <w:rtl w:val="0"/>
        </w:rPr>
        <w:t xml:space="preserve">The Rockefeller Billions</w:t>
      </w:r>
      <w:r w:rsidDel="00000000" w:rsidR="00000000" w:rsidRPr="00000000">
        <w:rPr>
          <w:rtl w:val="0"/>
        </w:rPr>
        <w:t xml:space="preserve"> (1965).</w:t>
      </w:r>
    </w:p>
    <w:p w:rsidR="00000000" w:rsidDel="00000000" w:rsidP="00000000" w:rsidRDefault="00000000" w:rsidRPr="00000000" w14:paraId="00000513">
      <w:pPr>
        <w:rPr/>
      </w:pPr>
      <w:r w:rsidDel="00000000" w:rsidR="00000000" w:rsidRPr="00000000">
        <w:rPr>
          <w:rFonts w:ascii="EB Garamond SemiBold" w:cs="EB Garamond SemiBold" w:eastAsia="EB Garamond SemiBold" w:hAnsi="EB Garamond SemiBold"/>
          <w:rtl w:val="0"/>
        </w:rPr>
        <w:t xml:space="preserve">[97] Carnegie, A. (1889). </w:t>
      </w:r>
      <w:r w:rsidDel="00000000" w:rsidR="00000000" w:rsidRPr="00000000">
        <w:rPr>
          <w:i w:val="1"/>
          <w:iCs w:val="1"/>
          <w:rtl w:val="0"/>
        </w:rPr>
        <w:t xml:space="preserve">The Gospel of Wealth</w:t>
      </w:r>
      <w:r w:rsidDel="00000000" w:rsidR="00000000" w:rsidRPr="00000000">
        <w:rPr>
          <w:rtl w:val="0"/>
        </w:rPr>
        <w:t xml:space="preserve">.</w:t>
      </w:r>
    </w:p>
    <w:p w:rsidR="00000000" w:rsidDel="00000000" w:rsidP="00000000" w:rsidRDefault="00000000" w:rsidRPr="00000000" w14:paraId="00000514">
      <w:pPr>
        <w:rPr/>
      </w:pPr>
      <w:r w:rsidDel="00000000" w:rsidR="00000000" w:rsidRPr="00000000">
        <w:rPr>
          <w:rFonts w:ascii="EB Garamond SemiBold" w:cs="EB Garamond SemiBold" w:eastAsia="EB Garamond SemiBold" w:hAnsi="EB Garamond SemiBold"/>
          <w:rtl w:val="0"/>
        </w:rPr>
        <w:t xml:space="preserve">[98] Snow, R.</w:t>
      </w:r>
      <w:r w:rsidDel="00000000" w:rsidR="00000000" w:rsidRPr="00000000">
        <w:rPr>
          <w:rtl w:val="0"/>
        </w:rPr>
        <w:t xml:space="preserve"> </w:t>
      </w:r>
      <w:r w:rsidDel="00000000" w:rsidR="00000000" w:rsidRPr="00000000">
        <w:rPr>
          <w:i w:val="1"/>
          <w:iCs w:val="1"/>
          <w:rtl w:val="0"/>
        </w:rPr>
        <w:t xml:space="preserve">The Rise of Henry Ford</w:t>
      </w:r>
      <w:r w:rsidDel="00000000" w:rsidR="00000000" w:rsidRPr="00000000">
        <w:rPr>
          <w:rtl w:val="0"/>
        </w:rPr>
        <w:t xml:space="preserve">. Archival interview records.</w:t>
      </w:r>
    </w:p>
    <w:p w:rsidR="00000000" w:rsidDel="00000000" w:rsidP="00000000" w:rsidRDefault="00000000" w:rsidRPr="00000000" w14:paraId="00000515">
      <w:pPr>
        <w:rPr/>
      </w:pPr>
      <w:r w:rsidDel="00000000" w:rsidR="00000000" w:rsidRPr="00000000">
        <w:rPr>
          <w:rFonts w:ascii="EB Garamond SemiBold" w:cs="EB Garamond SemiBold" w:eastAsia="EB Garamond SemiBold" w:hAnsi="EB Garamond SemiBold"/>
          <w:rtl w:val="0"/>
        </w:rPr>
        <w:t xml:space="preserve">[99] Durkheim, É. (1897).</w:t>
      </w:r>
      <w:r w:rsidDel="00000000" w:rsidR="00000000" w:rsidRPr="00000000">
        <w:rPr>
          <w:rtl w:val="0"/>
        </w:rPr>
        <w:t xml:space="preserve"> </w:t>
      </w:r>
      <w:r w:rsidDel="00000000" w:rsidR="00000000" w:rsidRPr="00000000">
        <w:rPr>
          <w:i w:val="1"/>
          <w:iCs w:val="1"/>
          <w:rtl w:val="0"/>
        </w:rPr>
        <w:t xml:space="preserve">Suicide: A Study in Sociology</w:t>
      </w: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Fonts w:ascii="EB Garamond SemiBold" w:cs="EB Garamond SemiBold" w:eastAsia="EB Garamond SemiBold" w:hAnsi="EB Garamond SemiBold"/>
          <w:rtl w:val="0"/>
        </w:rPr>
        <w:t xml:space="preserve">[100]</w:t>
      </w:r>
      <w:r w:rsidDel="00000000" w:rsidR="00000000" w:rsidRPr="00000000">
        <w:rPr>
          <w:rtl w:val="0"/>
        </w:rPr>
        <w:t xml:space="preserve"> </w:t>
      </w:r>
      <w:r w:rsidDel="00000000" w:rsidR="00000000" w:rsidRPr="00000000">
        <w:rPr>
          <w:i w:val="1"/>
          <w:iCs w:val="1"/>
          <w:rtl w:val="0"/>
        </w:rPr>
        <w:t xml:space="preserve">The New York Times</w:t>
      </w:r>
      <w:r w:rsidDel="00000000" w:rsidR="00000000" w:rsidRPr="00000000">
        <w:rPr>
          <w:rtl w:val="0"/>
        </w:rPr>
        <w:t xml:space="preserve">. (1929, November 10). "Riordan Suicide Bared."</w:t>
      </w:r>
    </w:p>
    <w:p w:rsidR="00000000" w:rsidDel="00000000" w:rsidP="00000000" w:rsidRDefault="00000000" w:rsidRPr="00000000" w14:paraId="00000517">
      <w:pPr>
        <w:rPr/>
      </w:pPr>
      <w:r w:rsidDel="00000000" w:rsidR="00000000" w:rsidRPr="00000000">
        <w:rPr>
          <w:rFonts w:ascii="EB Garamond SemiBold" w:cs="EB Garamond SemiBold" w:eastAsia="EB Garamond SemiBold" w:hAnsi="EB Garamond SemiBold"/>
          <w:rtl w:val="0"/>
        </w:rPr>
        <w:t xml:space="preserve">[101] Montefiore, S. S. (2004).</w:t>
      </w:r>
      <w:r w:rsidDel="00000000" w:rsidR="00000000" w:rsidRPr="00000000">
        <w:rPr>
          <w:rtl w:val="0"/>
        </w:rPr>
        <w:t xml:space="preserve"> </w:t>
      </w:r>
      <w:r w:rsidDel="00000000" w:rsidR="00000000" w:rsidRPr="00000000">
        <w:rPr>
          <w:i w:val="1"/>
          <w:iCs w:val="1"/>
          <w:rtl w:val="0"/>
        </w:rPr>
        <w:t xml:space="preserve">Stalin: The Court of the Red Tsar</w:t>
      </w:r>
      <w:r w:rsidDel="00000000" w:rsidR="00000000" w:rsidRPr="00000000">
        <w:rPr>
          <w:rtl w:val="0"/>
        </w:rPr>
        <w:t xml:space="preserve">. Knopf.</w:t>
      </w:r>
    </w:p>
    <w:p w:rsidR="00000000" w:rsidDel="00000000" w:rsidP="00000000" w:rsidRDefault="00000000" w:rsidRPr="00000000" w14:paraId="00000518">
      <w:pPr>
        <w:rPr/>
      </w:pPr>
      <w:r w:rsidDel="00000000" w:rsidR="00000000" w:rsidRPr="00000000">
        <w:rPr>
          <w:rFonts w:ascii="EB Garamond SemiBold" w:cs="EB Garamond SemiBold" w:eastAsia="EB Garamond SemiBold" w:hAnsi="EB Garamond SemiBold"/>
          <w:rtl w:val="0"/>
        </w:rPr>
        <w:t xml:space="preserve">[102] Shirer, W. L. (1960).</w:t>
      </w:r>
      <w:r w:rsidDel="00000000" w:rsidR="00000000" w:rsidRPr="00000000">
        <w:rPr>
          <w:rtl w:val="0"/>
        </w:rPr>
        <w:t xml:space="preserve"> </w:t>
      </w:r>
      <w:r w:rsidDel="00000000" w:rsidR="00000000" w:rsidRPr="00000000">
        <w:rPr>
          <w:i w:val="1"/>
          <w:iCs w:val="1"/>
          <w:rtl w:val="0"/>
        </w:rPr>
        <w:t xml:space="preserve">The Rise and Fall of the Third Reich</w:t>
      </w:r>
      <w:r w:rsidDel="00000000" w:rsidR="00000000" w:rsidRPr="00000000">
        <w:rPr>
          <w:rtl w:val="0"/>
        </w:rPr>
        <w:t xml:space="preserve">. Simon &amp; Schuster.</w:t>
      </w:r>
    </w:p>
    <w:p w:rsidR="00000000" w:rsidDel="00000000" w:rsidP="00000000" w:rsidRDefault="00000000" w:rsidRPr="00000000" w14:paraId="00000519">
      <w:pPr>
        <w:rPr/>
      </w:pPr>
      <w:r w:rsidDel="00000000" w:rsidR="00000000" w:rsidRPr="00000000">
        <w:rPr>
          <w:rFonts w:ascii="EB Garamond SemiBold" w:cs="EB Garamond SemiBold" w:eastAsia="EB Garamond SemiBold" w:hAnsi="EB Garamond SemiBold"/>
          <w:rtl w:val="0"/>
        </w:rPr>
        <w:t xml:space="preserve">[103] Getty, J. P. (1965).</w:t>
      </w:r>
      <w:r w:rsidDel="00000000" w:rsidR="00000000" w:rsidRPr="00000000">
        <w:rPr>
          <w:rtl w:val="0"/>
        </w:rPr>
        <w:t xml:space="preserve"> </w:t>
      </w:r>
      <w:r w:rsidDel="00000000" w:rsidR="00000000" w:rsidRPr="00000000">
        <w:rPr>
          <w:i w:val="1"/>
          <w:iCs w:val="1"/>
          <w:rtl w:val="0"/>
        </w:rPr>
        <w:t xml:space="preserve">How to Be Rich</w:t>
      </w:r>
      <w:r w:rsidDel="00000000" w:rsidR="00000000" w:rsidRPr="00000000">
        <w:rPr>
          <w:rtl w:val="0"/>
        </w:rPr>
        <w:t xml:space="preserve">. Playplay Press edition.</w:t>
      </w:r>
    </w:p>
    <w:p w:rsidR="00000000" w:rsidDel="00000000" w:rsidP="00000000" w:rsidRDefault="00000000" w:rsidRPr="00000000" w14:paraId="0000051A">
      <w:pPr>
        <w:rPr/>
      </w:pPr>
      <w:r w:rsidDel="00000000" w:rsidR="00000000" w:rsidRPr="00000000">
        <w:rPr>
          <w:rFonts w:ascii="EB Garamond SemiBold" w:cs="EB Garamond SemiBold" w:eastAsia="EB Garamond SemiBold" w:hAnsi="EB Garamond SemiBold"/>
          <w:rtl w:val="0"/>
        </w:rPr>
        <w:t xml:space="preserve">[104] Greenberg, J. </w:t>
      </w:r>
      <w:r w:rsidDel="00000000" w:rsidR="00000000" w:rsidRPr="00000000">
        <w:rPr>
          <w:rtl w:val="0"/>
        </w:rPr>
        <w:t xml:space="preserve">"Inside the Forbes 400 List," </w:t>
      </w:r>
      <w:r w:rsidDel="00000000" w:rsidR="00000000" w:rsidRPr="00000000">
        <w:rPr>
          <w:i w:val="1"/>
          <w:iCs w:val="1"/>
          <w:rtl w:val="0"/>
        </w:rPr>
        <w:t xml:space="preserve">Town &amp; Country</w:t>
      </w:r>
      <w:r w:rsidDel="00000000" w:rsidR="00000000" w:rsidRPr="00000000">
        <w:rPr>
          <w:rtl w:val="0"/>
        </w:rPr>
        <w:t xml:space="preserve">.</w:t>
      </w:r>
    </w:p>
    <w:p w:rsidR="00000000" w:rsidDel="00000000" w:rsidP="00000000" w:rsidRDefault="00000000" w:rsidRPr="00000000" w14:paraId="0000051B">
      <w:pPr>
        <w:rPr/>
      </w:pPr>
      <w:r w:rsidDel="00000000" w:rsidR="00000000" w:rsidRPr="00000000">
        <w:rPr>
          <w:rFonts w:ascii="EB Garamond SemiBold" w:cs="EB Garamond SemiBold" w:eastAsia="EB Garamond SemiBold" w:hAnsi="EB Garamond SemiBold"/>
          <w:rtl w:val="0"/>
        </w:rPr>
        <w:t xml:space="preserve">[105]</w:t>
      </w:r>
      <w:r w:rsidDel="00000000" w:rsidR="00000000" w:rsidRPr="00000000">
        <w:rPr>
          <w:rtl w:val="0"/>
        </w:rPr>
        <w:t xml:space="preserve"> Forbes, "Rich List: 10 Quotes, Sayings, Proverbs, Thoughts from Forbes 400 Members." (1982).</w:t>
      </w:r>
    </w:p>
    <w:p w:rsidR="00000000" w:rsidDel="00000000" w:rsidP="00000000" w:rsidRDefault="00000000" w:rsidRPr="00000000" w14:paraId="0000051C">
      <w:pPr>
        <w:rPr/>
      </w:pPr>
      <w:r w:rsidDel="00000000" w:rsidR="00000000" w:rsidRPr="00000000">
        <w:rPr>
          <w:rFonts w:ascii="EB Garamond SemiBold" w:cs="EB Garamond SemiBold" w:eastAsia="EB Garamond SemiBold" w:hAnsi="EB Garamond SemiBold"/>
          <w:rtl w:val="0"/>
        </w:rPr>
        <w:t xml:space="preserve">[106] Rushkoff, D. (2022).</w:t>
      </w:r>
      <w:r w:rsidDel="00000000" w:rsidR="00000000" w:rsidRPr="00000000">
        <w:rPr>
          <w:rtl w:val="0"/>
        </w:rPr>
        <w:t xml:space="preserve"> </w:t>
      </w:r>
      <w:r w:rsidDel="00000000" w:rsidR="00000000" w:rsidRPr="00000000">
        <w:rPr>
          <w:i w:val="1"/>
          <w:iCs w:val="1"/>
          <w:rtl w:val="0"/>
        </w:rPr>
        <w:t xml:space="preserve">Survival of the Richest: Escape Fantasies of the Tech Billionaires</w:t>
      </w:r>
      <w:r w:rsidDel="00000000" w:rsidR="00000000" w:rsidRPr="00000000">
        <w:rPr>
          <w:rtl w:val="0"/>
        </w:rPr>
        <w:t xml:space="preserve">. W. W. Norton &amp; Company.</w:t>
      </w:r>
    </w:p>
    <w:p w:rsidR="00000000" w:rsidDel="00000000" w:rsidP="00000000" w:rsidRDefault="00000000" w:rsidRPr="00000000" w14:paraId="0000051D">
      <w:pPr>
        <w:rPr/>
      </w:pPr>
      <w:r w:rsidDel="00000000" w:rsidR="00000000" w:rsidRPr="00000000">
        <w:rPr>
          <w:rFonts w:ascii="EB Garamond SemiBold" w:cs="EB Garamond SemiBold" w:eastAsia="EB Garamond SemiBold" w:hAnsi="EB Garamond SemiBold"/>
          <w:rtl w:val="0"/>
        </w:rPr>
        <w:t xml:space="preserve">[107] WNYC / On The Media.</w:t>
      </w:r>
      <w:r w:rsidDel="00000000" w:rsidR="00000000" w:rsidRPr="00000000">
        <w:rPr>
          <w:rtl w:val="0"/>
        </w:rPr>
        <w:t xml:space="preserve"> "Trump's Financial House of Cards." original recordings.</w:t>
      </w:r>
    </w:p>
    <w:p w:rsidR="00000000" w:rsidDel="00000000" w:rsidP="00000000" w:rsidRDefault="00000000" w:rsidRPr="00000000" w14:paraId="0000051E">
      <w:pPr>
        <w:rPr/>
      </w:pPr>
      <w:r w:rsidDel="00000000" w:rsidR="00000000" w:rsidRPr="00000000">
        <w:rPr>
          <w:rFonts w:ascii="EB Garamond SemiBold" w:cs="EB Garamond SemiBold" w:eastAsia="EB Garamond SemiBold" w:hAnsi="EB Garamond SemiBold"/>
          <w:rtl w:val="0"/>
        </w:rPr>
        <w:t xml:space="preserve">[108]</w:t>
      </w:r>
      <w:r w:rsidDel="00000000" w:rsidR="00000000" w:rsidRPr="00000000">
        <w:rPr>
          <w:rtl w:val="0"/>
        </w:rPr>
        <w:t xml:space="preserve"> </w:t>
      </w:r>
      <w:r w:rsidDel="00000000" w:rsidR="00000000" w:rsidRPr="00000000">
        <w:rPr>
          <w:i w:val="1"/>
          <w:iCs w:val="1"/>
          <w:rtl w:val="0"/>
        </w:rPr>
        <w:t xml:space="preserve">Forbes</w:t>
      </w:r>
      <w:r w:rsidDel="00000000" w:rsidR="00000000" w:rsidRPr="00000000">
        <w:rPr>
          <w:rtl w:val="0"/>
        </w:rPr>
        <w:t xml:space="preserve">. "Trump's Decades-Old Quotes Sound A Lot Like His Current-Day Tweets." (September 2017).</w:t>
      </w:r>
    </w:p>
    <w:p w:rsidR="00000000" w:rsidDel="00000000" w:rsidP="00000000" w:rsidRDefault="00000000" w:rsidRPr="00000000" w14:paraId="0000051F">
      <w:pPr>
        <w:rPr/>
      </w:pPr>
      <w:r w:rsidDel="00000000" w:rsidR="00000000" w:rsidRPr="00000000">
        <w:rPr>
          <w:rFonts w:ascii="EB Garamond SemiBold" w:cs="EB Garamond SemiBold" w:eastAsia="EB Garamond SemiBold" w:hAnsi="EB Garamond SemiBold"/>
          <w:rtl w:val="0"/>
        </w:rPr>
        <w:t xml:space="preserve">[109]</w:t>
      </w:r>
      <w:r w:rsidDel="00000000" w:rsidR="00000000" w:rsidRPr="00000000">
        <w:rPr>
          <w:rtl w:val="0"/>
        </w:rPr>
        <w:t xml:space="preserve"> </w:t>
      </w:r>
      <w:r w:rsidDel="00000000" w:rsidR="00000000" w:rsidRPr="00000000">
        <w:rPr>
          <w:i w:val="1"/>
          <w:iCs w:val="1"/>
          <w:rtl w:val="0"/>
        </w:rPr>
        <w:t xml:space="preserve">The Guardian</w:t>
      </w:r>
      <w:r w:rsidDel="00000000" w:rsidR="00000000" w:rsidRPr="00000000">
        <w:rPr>
          <w:rtl w:val="0"/>
        </w:rPr>
        <w:t xml:space="preserve">. (2009, January 6). "German billionaire Adolf Merckle commits suicide."</w:t>
      </w:r>
    </w:p>
    <w:p w:rsidR="00000000" w:rsidDel="00000000" w:rsidP="00000000" w:rsidRDefault="00000000" w:rsidRPr="00000000" w14:paraId="00000520">
      <w:pPr>
        <w:rPr/>
      </w:pPr>
      <w:r w:rsidDel="00000000" w:rsidR="00000000" w:rsidRPr="00000000">
        <w:rPr>
          <w:rFonts w:ascii="EB Garamond SemiBold" w:cs="EB Garamond SemiBold" w:eastAsia="EB Garamond SemiBold" w:hAnsi="EB Garamond SemiBold"/>
          <w:rtl w:val="0"/>
        </w:rPr>
        <w:t xml:space="preserve">[110] SNAME Transactions. (2018).</w:t>
      </w:r>
      <w:r w:rsidDel="00000000" w:rsidR="00000000" w:rsidRPr="00000000">
        <w:rPr>
          <w:rtl w:val="0"/>
        </w:rPr>
        <w:t xml:space="preserve"> </w:t>
      </w:r>
      <w:r w:rsidDel="00000000" w:rsidR="00000000" w:rsidRPr="00000000">
        <w:rPr>
          <w:i w:val="1"/>
          <w:iCs w:val="1"/>
          <w:rtl w:val="0"/>
        </w:rPr>
        <w:t xml:space="preserve">The Structural Economics and Marine Architecture of Mega-Yachts</w:t>
      </w:r>
      <w:r w:rsidDel="00000000" w:rsidR="00000000" w:rsidRPr="00000000">
        <w:rPr>
          <w:rtl w:val="0"/>
        </w:rPr>
        <w:t xml:space="preserve">.</w:t>
      </w:r>
    </w:p>
    <w:p w:rsidR="00000000" w:rsidDel="00000000" w:rsidP="00000000" w:rsidRDefault="00000000" w:rsidRPr="00000000" w14:paraId="00000521">
      <w:pPr>
        <w:rPr/>
      </w:pPr>
      <w:r w:rsidDel="00000000" w:rsidR="00000000" w:rsidRPr="00000000">
        <w:rPr>
          <w:rFonts w:ascii="EB Garamond SemiBold" w:cs="EB Garamond SemiBold" w:eastAsia="EB Garamond SemiBold" w:hAnsi="EB Garamond SemiBold"/>
          <w:rtl w:val="0"/>
        </w:rPr>
        <w:t xml:space="preserve">[111] Osnos, E. (2017, January 23).</w:t>
      </w:r>
      <w:r w:rsidDel="00000000" w:rsidR="00000000" w:rsidRPr="00000000">
        <w:rPr>
          <w:rtl w:val="0"/>
        </w:rPr>
        <w:t xml:space="preserve"> "Doomsday Prep for the Super-Rich." </w:t>
      </w:r>
      <w:r w:rsidDel="00000000" w:rsidR="00000000" w:rsidRPr="00000000">
        <w:rPr>
          <w:i w:val="1"/>
          <w:iCs w:val="1"/>
          <w:rtl w:val="0"/>
        </w:rPr>
        <w:t xml:space="preserve">The New Yorker</w:t>
      </w: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Fonts w:ascii="EB Garamond SemiBold" w:cs="EB Garamond SemiBold" w:eastAsia="EB Garamond SemiBold" w:hAnsi="EB Garamond SemiBold"/>
          <w:rtl w:val="0"/>
        </w:rPr>
        <w:t xml:space="preserve">[112] Bezos, J. (2019, May 9).</w:t>
      </w:r>
      <w:r w:rsidDel="00000000" w:rsidR="00000000" w:rsidRPr="00000000">
        <w:rPr>
          <w:rtl w:val="0"/>
        </w:rPr>
        <w:t xml:space="preserve"> Blue Origin presentation, Washington D.C. Transcript records.</w:t>
      </w:r>
    </w:p>
    <w:p w:rsidR="00000000" w:rsidDel="00000000" w:rsidP="00000000" w:rsidRDefault="00000000" w:rsidRPr="00000000" w14:paraId="00000523">
      <w:pPr>
        <w:rPr/>
      </w:pPr>
      <w:r w:rsidDel="00000000" w:rsidR="00000000" w:rsidRPr="00000000">
        <w:rPr>
          <w:rFonts w:ascii="EB Garamond SemiBold" w:cs="EB Garamond SemiBold" w:eastAsia="EB Garamond SemiBold" w:hAnsi="EB Garamond SemiBold"/>
          <w:rtl w:val="0"/>
        </w:rPr>
        <w:t xml:space="preserve">[113] Gates, B. (2021).</w:t>
      </w:r>
      <w:r w:rsidDel="00000000" w:rsidR="00000000" w:rsidRPr="00000000">
        <w:rPr>
          <w:rtl w:val="0"/>
        </w:rPr>
        <w:t xml:space="preserve"> </w:t>
      </w:r>
      <w:r w:rsidDel="00000000" w:rsidR="00000000" w:rsidRPr="00000000">
        <w:rPr>
          <w:i w:val="1"/>
          <w:iCs w:val="1"/>
          <w:rtl w:val="0"/>
        </w:rPr>
        <w:t xml:space="preserve">How to Avoid a Climate Disaster</w:t>
      </w:r>
      <w:r w:rsidDel="00000000" w:rsidR="00000000" w:rsidRPr="00000000">
        <w:rPr>
          <w:rtl w:val="0"/>
        </w:rPr>
        <w:t xml:space="preserve">. Knopf.</w:t>
      </w:r>
    </w:p>
    <w:p w:rsidR="00000000" w:rsidDel="00000000" w:rsidP="00000000" w:rsidRDefault="00000000" w:rsidRPr="00000000" w14:paraId="00000524">
      <w:pPr>
        <w:rPr/>
      </w:pPr>
      <w:r w:rsidDel="00000000" w:rsidR="00000000" w:rsidRPr="00000000">
        <w:rPr>
          <w:rFonts w:ascii="EB Garamond SemiBold" w:cs="EB Garamond SemiBold" w:eastAsia="EB Garamond SemiBold" w:hAnsi="EB Garamond SemiBold"/>
          <w:rtl w:val="0"/>
        </w:rPr>
        <w:t xml:space="preserve">[114] Musk, E.</w:t>
      </w:r>
      <w:r w:rsidDel="00000000" w:rsidR="00000000" w:rsidRPr="00000000">
        <w:rPr>
          <w:rtl w:val="0"/>
        </w:rPr>
        <w:t xml:space="preserve"> (2022, August 26). Post on X.</w:t>
      </w:r>
    </w:p>
    <w:p w:rsidR="00000000" w:rsidDel="00000000" w:rsidP="00000000" w:rsidRDefault="00000000" w:rsidRPr="00000000" w14:paraId="00000525">
      <w:pPr>
        <w:rPr/>
      </w:pPr>
      <w:r w:rsidDel="00000000" w:rsidR="00000000" w:rsidRPr="00000000">
        <w:rPr>
          <w:rFonts w:ascii="EB Garamond SemiBold" w:cs="EB Garamond SemiBold" w:eastAsia="EB Garamond SemiBold" w:hAnsi="EB Garamond SemiBold"/>
          <w:rtl w:val="0"/>
        </w:rPr>
        <w:t xml:space="preserve">[115] Rushkoff, D. (2022).</w:t>
      </w:r>
      <w:r w:rsidDel="00000000" w:rsidR="00000000" w:rsidRPr="00000000">
        <w:rPr>
          <w:rtl w:val="0"/>
        </w:rPr>
        <w:t xml:space="preserve"> </w:t>
      </w:r>
      <w:r w:rsidDel="00000000" w:rsidR="00000000" w:rsidRPr="00000000">
        <w:rPr>
          <w:i w:val="1"/>
          <w:iCs w:val="1"/>
          <w:rtl w:val="0"/>
        </w:rPr>
        <w:t xml:space="preserve">Survival of the Richest</w:t>
      </w: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Fonts w:ascii="EB Garamond SemiBold" w:cs="EB Garamond SemiBold" w:eastAsia="EB Garamond SemiBold" w:hAnsi="EB Garamond SemiBold"/>
          <w:rtl w:val="0"/>
        </w:rPr>
        <w:t xml:space="preserve">[116] Andreessen, M. (2023, October 16).</w:t>
      </w:r>
      <w:r w:rsidDel="00000000" w:rsidR="00000000" w:rsidRPr="00000000">
        <w:rPr>
          <w:rtl w:val="0"/>
        </w:rPr>
        <w:t xml:space="preserve"> "The Techno-Optimist Manifesto." Andreessen Horowitz.</w:t>
      </w:r>
    </w:p>
    <w:p w:rsidR="00000000" w:rsidDel="00000000" w:rsidP="00000000" w:rsidRDefault="00000000" w:rsidRPr="00000000" w14:paraId="00000527">
      <w:pPr>
        <w:rPr/>
      </w:pPr>
      <w:r w:rsidDel="00000000" w:rsidR="00000000" w:rsidRPr="00000000">
        <w:rPr>
          <w:rFonts w:ascii="EB Garamond SemiBold" w:cs="EB Garamond SemiBold" w:eastAsia="EB Garamond SemiBold" w:hAnsi="EB Garamond SemiBold"/>
          <w:rtl w:val="0"/>
        </w:rPr>
        <w:t xml:space="preserve">[117] Scrimgeour, G. (2023, December 14).</w:t>
      </w:r>
      <w:r w:rsidDel="00000000" w:rsidR="00000000" w:rsidRPr="00000000">
        <w:rPr>
          <w:rtl w:val="0"/>
        </w:rPr>
        <w:t xml:space="preserve"> "Inside Mark Zuckerberg’s Top-Secret Hawaii Compound." </w:t>
      </w:r>
      <w:r w:rsidDel="00000000" w:rsidR="00000000" w:rsidRPr="00000000">
        <w:rPr>
          <w:i w:val="1"/>
          <w:iCs w:val="1"/>
          <w:rtl w:val="0"/>
        </w:rPr>
        <w:t xml:space="preserve">Wired</w:t>
      </w: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Fonts w:ascii="EB Garamond SemiBold" w:cs="EB Garamond SemiBold" w:eastAsia="EB Garamond SemiBold" w:hAnsi="EB Garamond SemiBold"/>
          <w:rtl w:val="0"/>
        </w:rPr>
        <w:t xml:space="preserve">[118] "God Made Trump" video.</w:t>
      </w:r>
      <w:r w:rsidDel="00000000" w:rsidR="00000000" w:rsidRPr="00000000">
        <w:rPr>
          <w:rtl w:val="0"/>
        </w:rPr>
        <w:t xml:space="preserve"> Shared via Donald J. Trump's Truth Social account, January 2024.</w:t>
      </w:r>
    </w:p>
    <w:p w:rsidR="00000000" w:rsidDel="00000000" w:rsidP="00000000" w:rsidRDefault="00000000" w:rsidRPr="00000000" w14:paraId="00000529">
      <w:pPr>
        <w:rPr/>
      </w:pPr>
      <w:r w:rsidDel="00000000" w:rsidR="00000000" w:rsidRPr="00000000">
        <w:rPr>
          <w:rFonts w:ascii="EB Garamond SemiBold" w:cs="EB Garamond SemiBold" w:eastAsia="EB Garamond SemiBold" w:hAnsi="EB Garamond SemiBold"/>
          <w:rtl w:val="0"/>
        </w:rPr>
        <w:t xml:space="preserve">[119] UBS. (2025).</w:t>
      </w:r>
      <w:r w:rsidDel="00000000" w:rsidR="00000000" w:rsidRPr="00000000">
        <w:rPr>
          <w:rtl w:val="0"/>
        </w:rPr>
        <w:t xml:space="preserve"> </w:t>
      </w:r>
      <w:r w:rsidDel="00000000" w:rsidR="00000000" w:rsidRPr="00000000">
        <w:rPr>
          <w:i w:val="1"/>
          <w:iCs w:val="1"/>
          <w:rtl w:val="0"/>
        </w:rPr>
        <w:t xml:space="preserve">Billionaire Ambitions Report</w:t>
      </w:r>
      <w:r w:rsidDel="00000000" w:rsidR="00000000" w:rsidRPr="00000000">
        <w:rPr>
          <w:rtl w:val="0"/>
        </w:rPr>
        <w:t xml:space="preserve">.</w:t>
      </w:r>
    </w:p>
    <w:p w:rsidR="00000000" w:rsidDel="00000000" w:rsidP="00000000" w:rsidRDefault="00000000" w:rsidRPr="00000000" w14:paraId="0000052A">
      <w:pPr>
        <w:rPr/>
      </w:pPr>
      <w:r w:rsidDel="00000000" w:rsidR="00000000" w:rsidRPr="00000000">
        <w:rPr>
          <w:rFonts w:ascii="EB Garamond SemiBold" w:cs="EB Garamond SemiBold" w:eastAsia="EB Garamond SemiBold" w:hAnsi="EB Garamond SemiBold"/>
          <w:rtl w:val="0"/>
        </w:rPr>
        <w:t xml:space="preserve">[120] Oxfam International. (2026).</w:t>
      </w:r>
      <w:r w:rsidDel="00000000" w:rsidR="00000000" w:rsidRPr="00000000">
        <w:rPr>
          <w:rtl w:val="0"/>
        </w:rPr>
        <w:t xml:space="preserve"> "Resisting the Rule of the Rich." Briefing Paper.</w:t>
      </w:r>
    </w:p>
    <w:p w:rsidR="00000000" w:rsidDel="00000000" w:rsidP="00000000" w:rsidRDefault="00000000" w:rsidRPr="00000000" w14:paraId="0000052B">
      <w:pPr>
        <w:rPr/>
      </w:pPr>
      <w:r w:rsidDel="00000000" w:rsidR="00000000" w:rsidRPr="00000000">
        <w:rPr>
          <w:rFonts w:ascii="EB Garamond SemiBold" w:cs="EB Garamond SemiBold" w:eastAsia="EB Garamond SemiBold" w:hAnsi="EB Garamond SemiBold"/>
          <w:rtl w:val="0"/>
        </w:rPr>
        <w:t xml:space="preserve">[121] Oxfam International. (2024).</w:t>
      </w:r>
      <w:r w:rsidDel="00000000" w:rsidR="00000000" w:rsidRPr="00000000">
        <w:rPr>
          <w:rtl w:val="0"/>
        </w:rPr>
        <w:t xml:space="preserve"> "Inequality Inc." Briefing Paper.</w:t>
      </w:r>
    </w:p>
    <w:p w:rsidR="00000000" w:rsidDel="00000000" w:rsidP="00000000" w:rsidRDefault="00000000" w:rsidRPr="00000000" w14:paraId="0000052C">
      <w:pPr>
        <w:rPr/>
      </w:pPr>
      <w:r w:rsidDel="00000000" w:rsidR="00000000" w:rsidRPr="00000000">
        <w:rPr>
          <w:rFonts w:ascii="EB Garamond SemiBold" w:cs="EB Garamond SemiBold" w:eastAsia="EB Garamond SemiBold" w:hAnsi="EB Garamond SemiBold"/>
          <w:rtl w:val="0"/>
        </w:rPr>
        <w:t xml:space="preserve">[122] Koepke, N., &amp; Baten, J. (2005).</w:t>
      </w:r>
      <w:r w:rsidDel="00000000" w:rsidR="00000000" w:rsidRPr="00000000">
        <w:rPr>
          <w:rtl w:val="0"/>
        </w:rPr>
        <w:t xml:space="preserve"> "The biological standard of living in Europe during the last two millennia." </w:t>
      </w:r>
      <w:r w:rsidDel="00000000" w:rsidR="00000000" w:rsidRPr="00000000">
        <w:rPr>
          <w:i w:val="1"/>
          <w:iCs w:val="1"/>
          <w:rtl w:val="0"/>
        </w:rPr>
        <w:t xml:space="preserve">European Review of Economic History</w:t>
      </w:r>
      <w:r w:rsidDel="00000000" w:rsidR="00000000" w:rsidRPr="00000000">
        <w:rPr>
          <w:rtl w:val="0"/>
        </w:rPr>
        <w:t xml:space="preserve">.</w:t>
      </w:r>
    </w:p>
    <w:p w:rsidR="00000000" w:rsidDel="00000000" w:rsidP="00000000" w:rsidRDefault="00000000" w:rsidRPr="00000000" w14:paraId="0000052D">
      <w:pPr>
        <w:rPr/>
      </w:pPr>
      <w:r w:rsidDel="00000000" w:rsidR="00000000" w:rsidRPr="00000000">
        <w:rPr>
          <w:rFonts w:ascii="EB Garamond SemiBold" w:cs="EB Garamond SemiBold" w:eastAsia="EB Garamond SemiBold" w:hAnsi="EB Garamond SemiBold"/>
          <w:rtl w:val="0"/>
        </w:rPr>
        <w:t xml:space="preserve">[123] Williams, D. R. (2023).</w:t>
      </w:r>
      <w:r w:rsidDel="00000000" w:rsidR="00000000" w:rsidRPr="00000000">
        <w:rPr>
          <w:rtl w:val="0"/>
        </w:rPr>
        <w:t xml:space="preserve"> "Mars Fact Sheet." NASA Goddard Space Flight Center.</w:t>
      </w:r>
    </w:p>
    <w:p w:rsidR="00000000" w:rsidDel="00000000" w:rsidP="00000000" w:rsidRDefault="00000000" w:rsidRPr="00000000" w14:paraId="0000052E">
      <w:pPr>
        <w:rPr/>
      </w:pPr>
      <w:r w:rsidDel="00000000" w:rsidR="00000000" w:rsidRPr="00000000">
        <w:rPr>
          <w:rFonts w:ascii="EB Garamond SemiBold" w:cs="EB Garamond SemiBold" w:eastAsia="EB Garamond SemiBold" w:hAnsi="EB Garamond SemiBold"/>
          <w:rtl w:val="0"/>
        </w:rPr>
        <w:t xml:space="preserve">[124] SpaceX Strategy Portfolio. (2024). </w:t>
      </w:r>
      <w:r w:rsidDel="00000000" w:rsidR="00000000" w:rsidRPr="00000000">
        <w:rPr>
          <w:i w:val="1"/>
          <w:iCs w:val="1"/>
          <w:rtl w:val="0"/>
        </w:rPr>
        <w:t xml:space="preserve">Multiplanetary Architectural Engineering Requirements and Resource Allocations</w:t>
      </w:r>
      <w:r w:rsidDel="00000000" w:rsidR="00000000" w:rsidRPr="00000000">
        <w:rPr>
          <w:rtl w:val="0"/>
        </w:rPr>
        <w:t xml:space="preserve">.</w:t>
      </w:r>
    </w:p>
    <w:p w:rsidR="00000000" w:rsidDel="00000000" w:rsidP="00000000" w:rsidRDefault="00000000" w:rsidRPr="00000000" w14:paraId="0000052F">
      <w:pPr>
        <w:pStyle w:val="Heading3"/>
        <w:rPr/>
      </w:pPr>
      <w:bookmarkStart w:colFirst="0" w:colLast="0" w:name="_60b3yit1gv4h" w:id="52"/>
      <w:bookmarkEnd w:id="52"/>
      <w:r w:rsidDel="00000000" w:rsidR="00000000" w:rsidRPr="00000000">
        <w:rPr>
          <w:rtl w:val="0"/>
        </w:rPr>
        <w:t xml:space="preserve">Chapter 5</w:t>
      </w:r>
    </w:p>
    <w:p w:rsidR="00000000" w:rsidDel="00000000" w:rsidP="00000000" w:rsidRDefault="00000000" w:rsidRPr="00000000" w14:paraId="00000530">
      <w:pPr>
        <w:rPr/>
      </w:pPr>
      <w:r w:rsidDel="00000000" w:rsidR="00000000" w:rsidRPr="00000000">
        <w:rPr>
          <w:rFonts w:ascii="EB Garamond SemiBold" w:cs="EB Garamond SemiBold" w:eastAsia="EB Garamond SemiBold" w:hAnsi="EB Garamond SemiBold"/>
          <w:rtl w:val="0"/>
        </w:rPr>
        <w:t xml:space="preserve">[1] Treggiari, S. (1991).</w:t>
      </w:r>
      <w:r w:rsidDel="00000000" w:rsidR="00000000" w:rsidRPr="00000000">
        <w:rPr>
          <w:rtl w:val="0"/>
        </w:rPr>
        <w:t xml:space="preserve"> </w:t>
      </w:r>
      <w:r w:rsidDel="00000000" w:rsidR="00000000" w:rsidRPr="00000000">
        <w:rPr>
          <w:i w:val="1"/>
          <w:iCs w:val="1"/>
          <w:rtl w:val="0"/>
        </w:rPr>
        <w:t xml:space="preserve">Roman Marriage: Iusti Coniuges from the Time of Cicero to the Time of Ulpian</w:t>
      </w:r>
      <w:r w:rsidDel="00000000" w:rsidR="00000000" w:rsidRPr="00000000">
        <w:rPr>
          <w:rtl w:val="0"/>
        </w:rPr>
        <w:t xml:space="preserve">. Oxford University Press.</w:t>
      </w:r>
    </w:p>
    <w:p w:rsidR="00000000" w:rsidDel="00000000" w:rsidP="00000000" w:rsidRDefault="00000000" w:rsidRPr="00000000" w14:paraId="00000531">
      <w:pPr>
        <w:rPr/>
      </w:pPr>
      <w:r w:rsidDel="00000000" w:rsidR="00000000" w:rsidRPr="00000000">
        <w:rPr>
          <w:rFonts w:ascii="EB Garamond SemiBold" w:cs="EB Garamond SemiBold" w:eastAsia="EB Garamond SemiBold" w:hAnsi="EB Garamond SemiBold"/>
          <w:rtl w:val="0"/>
        </w:rPr>
        <w:t xml:space="preserve">[2] Ipsen, C. (1996).</w:t>
      </w:r>
      <w:r w:rsidDel="00000000" w:rsidR="00000000" w:rsidRPr="00000000">
        <w:rPr>
          <w:rtl w:val="0"/>
        </w:rPr>
        <w:t xml:space="preserve"> </w:t>
      </w:r>
      <w:r w:rsidDel="00000000" w:rsidR="00000000" w:rsidRPr="00000000">
        <w:rPr>
          <w:i w:val="1"/>
          <w:iCs w:val="1"/>
          <w:rtl w:val="0"/>
        </w:rPr>
        <w:t xml:space="preserve">Dictating Demography: The Problem of Population and Ideology in Fascist Italy</w:t>
      </w:r>
      <w:r w:rsidDel="00000000" w:rsidR="00000000" w:rsidRPr="00000000">
        <w:rPr>
          <w:rtl w:val="0"/>
        </w:rPr>
        <w:t xml:space="preserve">. Cambridge University Press.</w:t>
      </w:r>
    </w:p>
    <w:p w:rsidR="00000000" w:rsidDel="00000000" w:rsidP="00000000" w:rsidRDefault="00000000" w:rsidRPr="00000000" w14:paraId="00000532">
      <w:pPr>
        <w:rPr/>
      </w:pPr>
      <w:r w:rsidDel="00000000" w:rsidR="00000000" w:rsidRPr="00000000">
        <w:rPr>
          <w:rFonts w:ascii="EB Garamond SemiBold" w:cs="EB Garamond SemiBold" w:eastAsia="EB Garamond SemiBold" w:hAnsi="EB Garamond SemiBold"/>
          <w:rtl w:val="0"/>
        </w:rPr>
        <w:t xml:space="preserve">[3] Central Committee of the Communist Party of the Soviet Union. (1982).</w:t>
      </w:r>
      <w:r w:rsidDel="00000000" w:rsidR="00000000" w:rsidRPr="00000000">
        <w:rPr>
          <w:rtl w:val="0"/>
        </w:rPr>
        <w:t xml:space="preserve"> </w:t>
      </w:r>
      <w:r w:rsidDel="00000000" w:rsidR="00000000" w:rsidRPr="00000000">
        <w:rPr>
          <w:i w:val="1"/>
          <w:iCs w:val="1"/>
          <w:rtl w:val="0"/>
        </w:rPr>
        <w:t xml:space="preserve">Demographic Realities and Labour Supply Ledgers</w:t>
      </w:r>
      <w:r w:rsidDel="00000000" w:rsidR="00000000" w:rsidRPr="00000000">
        <w:rPr>
          <w:rtl w:val="0"/>
        </w:rPr>
        <w:t xml:space="preserve">. Progress Publishers.</w:t>
      </w:r>
    </w:p>
    <w:p w:rsidR="00000000" w:rsidDel="00000000" w:rsidP="00000000" w:rsidRDefault="00000000" w:rsidRPr="00000000" w14:paraId="00000533">
      <w:pPr>
        <w:rPr/>
      </w:pPr>
      <w:r w:rsidDel="00000000" w:rsidR="00000000" w:rsidRPr="00000000">
        <w:rPr>
          <w:rFonts w:ascii="EB Garamond SemiBold" w:cs="EB Garamond SemiBold" w:eastAsia="EB Garamond SemiBold" w:hAnsi="EB Garamond SemiBold"/>
          <w:rtl w:val="0"/>
        </w:rPr>
        <w:t xml:space="preserve">[4] Hamer, Fannie Lou. (1971).</w:t>
      </w:r>
      <w:r w:rsidDel="00000000" w:rsidR="00000000" w:rsidRPr="00000000">
        <w:rPr>
          <w:rtl w:val="0"/>
        </w:rPr>
        <w:t xml:space="preserve"> </w:t>
      </w:r>
      <w:r w:rsidDel="00000000" w:rsidR="00000000" w:rsidRPr="00000000">
        <w:rPr>
          <w:i w:val="1"/>
          <w:iCs w:val="1"/>
          <w:rtl w:val="0"/>
        </w:rPr>
        <w:t xml:space="preserve">To Praise Our Bridges: An Autobiography</w:t>
      </w:r>
      <w:r w:rsidDel="00000000" w:rsidR="00000000" w:rsidRPr="00000000">
        <w:rPr>
          <w:rtl w:val="0"/>
        </w:rPr>
        <w:t xml:space="preserve">. KIPCO.</w:t>
      </w:r>
    </w:p>
    <w:p w:rsidR="00000000" w:rsidDel="00000000" w:rsidP="00000000" w:rsidRDefault="00000000" w:rsidRPr="00000000" w14:paraId="00000534">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[5] </w:t>
      </w:r>
      <w:r w:rsidDel="00000000" w:rsidR="00000000" w:rsidRPr="00000000">
        <w:rPr>
          <w:rFonts w:ascii="EB Garamond SemiBold" w:cs="EB Garamond SemiBold" w:eastAsia="EB Garamond SemiBold" w:hAnsi="EB Garamond SemiBold"/>
          <w:i w:val="1"/>
          <w:iCs w:val="1"/>
          <w:rtl w:val="0"/>
        </w:rPr>
        <w:t xml:space="preserve">Relf v. Weinberger</w:t>
      </w:r>
      <w:r w:rsidDel="00000000" w:rsidR="00000000" w:rsidRPr="00000000">
        <w:rPr>
          <w:rFonts w:ascii="EB Garamond SemiBold" w:cs="EB Garamond SemiBold" w:eastAsia="EB Garamond SemiBold" w:hAnsi="EB Garamond SemiBold"/>
          <w:rtl w:val="0"/>
        </w:rPr>
        <w:t xml:space="preserve">, 372 F. Supp. 1196 (D.D.C. 1974).</w:t>
      </w:r>
    </w:p>
    <w:p w:rsidR="00000000" w:rsidDel="00000000" w:rsidP="00000000" w:rsidRDefault="00000000" w:rsidRPr="00000000" w14:paraId="00000535">
      <w:pPr>
        <w:rPr/>
      </w:pPr>
      <w:r w:rsidDel="00000000" w:rsidR="00000000" w:rsidRPr="00000000">
        <w:rPr>
          <w:rFonts w:ascii="EB Garamond SemiBold" w:cs="EB Garamond SemiBold" w:eastAsia="EB Garamond SemiBold" w:hAnsi="EB Garamond SemiBold"/>
          <w:rtl w:val="0"/>
        </w:rPr>
        <w:t xml:space="preserve">[6] Center on Budget and Policy Priorities. (2024).</w:t>
      </w:r>
      <w:r w:rsidDel="00000000" w:rsidR="00000000" w:rsidRPr="00000000">
        <w:rPr>
          <w:rtl w:val="0"/>
        </w:rPr>
        <w:t xml:space="preserve"> </w:t>
      </w:r>
      <w:r w:rsidDel="00000000" w:rsidR="00000000" w:rsidRPr="00000000">
        <w:rPr>
          <w:i w:val="1"/>
          <w:iCs w:val="1"/>
          <w:rtl w:val="0"/>
        </w:rPr>
        <w:t xml:space="preserve">House Appropriations Bill Underfunds WIC, Risks Child Nutrition</w:t>
      </w: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Fonts w:ascii="EB Garamond SemiBold" w:cs="EB Garamond SemiBold" w:eastAsia="EB Garamond SemiBold" w:hAnsi="EB Garamond SemiBold"/>
          <w:rtl w:val="0"/>
        </w:rPr>
        <w:t xml:space="preserve">[7] Vance, J.D. (2024).</w:t>
      </w:r>
      <w:r w:rsidDel="00000000" w:rsidR="00000000" w:rsidRPr="00000000">
        <w:rPr>
          <w:rtl w:val="0"/>
        </w:rPr>
        <w:t xml:space="preserve"> Remarks during an interview with Charlie Kirk addressing the rising cost of daycare.</w:t>
      </w:r>
    </w:p>
    <w:p w:rsidR="00000000" w:rsidDel="00000000" w:rsidP="00000000" w:rsidRDefault="00000000" w:rsidRPr="00000000" w14:paraId="00000537">
      <w:pPr>
        <w:rPr/>
      </w:pPr>
      <w:r w:rsidDel="00000000" w:rsidR="00000000" w:rsidRPr="00000000">
        <w:rPr>
          <w:rFonts w:ascii="EB Garamond SemiBold" w:cs="EB Garamond SemiBold" w:eastAsia="EB Garamond SemiBold" w:hAnsi="EB Garamond SemiBold"/>
          <w:rtl w:val="0"/>
        </w:rPr>
        <w:t xml:space="preserve">[8] LendingTree / USDA Data Analysis (2026). </w:t>
      </w:r>
      <w:r w:rsidDel="00000000" w:rsidR="00000000" w:rsidRPr="00000000">
        <w:rPr>
          <w:rtl w:val="0"/>
        </w:rPr>
        <w:t xml:space="preserve">Estimated bare-bones cost to raise a child from birth to age 18 in the United States.</w:t>
      </w:r>
    </w:p>
    <w:p w:rsidR="00000000" w:rsidDel="00000000" w:rsidP="00000000" w:rsidRDefault="00000000" w:rsidRPr="00000000" w14:paraId="00000538">
      <w:pPr>
        <w:rPr/>
      </w:pPr>
      <w:r w:rsidDel="00000000" w:rsidR="00000000" w:rsidRPr="00000000">
        <w:rPr>
          <w:rFonts w:ascii="EB Garamond SemiBold" w:cs="EB Garamond SemiBold" w:eastAsia="EB Garamond SemiBold" w:hAnsi="EB Garamond SemiBold"/>
          <w:rtl w:val="0"/>
        </w:rPr>
        <w:t xml:space="preserve">[9] </w:t>
      </w:r>
      <w:r w:rsidDel="00000000" w:rsidR="00000000" w:rsidRPr="00000000">
        <w:rPr>
          <w:rFonts w:ascii="EB Garamond SemiBold" w:cs="EB Garamond SemiBold" w:eastAsia="EB Garamond SemiBold" w:hAnsi="EB Garamond SemiBold"/>
          <w:i w:val="1"/>
          <w:iCs w:val="1"/>
          <w:rtl w:val="0"/>
        </w:rPr>
        <w:t xml:space="preserve">American Family Survey</w:t>
      </w:r>
      <w:r w:rsidDel="00000000" w:rsidR="00000000" w:rsidRPr="00000000">
        <w:rPr>
          <w:rFonts w:ascii="EB Garamond SemiBold" w:cs="EB Garamond SemiBold" w:eastAsia="EB Garamond SemiBold" w:hAnsi="EB Garamond SemiBold"/>
          <w:rtl w:val="0"/>
        </w:rPr>
        <w:t xml:space="preserve"> (2023/2024).</w:t>
      </w:r>
      <w:r w:rsidDel="00000000" w:rsidR="00000000" w:rsidRPr="00000000">
        <w:rPr>
          <w:rtl w:val="0"/>
        </w:rPr>
        <w:t xml:space="preserve"> Documents that 70% of respondents view children as unaffordable, citing finances as the primary limitation on family size.</w:t>
      </w:r>
    </w:p>
    <w:p w:rsidR="00000000" w:rsidDel="00000000" w:rsidP="00000000" w:rsidRDefault="00000000" w:rsidRPr="00000000" w14:paraId="00000539">
      <w:pPr>
        <w:rPr/>
      </w:pPr>
      <w:r w:rsidDel="00000000" w:rsidR="00000000" w:rsidRPr="00000000">
        <w:rPr>
          <w:rFonts w:ascii="EB Garamond SemiBold" w:cs="EB Garamond SemiBold" w:eastAsia="EB Garamond SemiBold" w:hAnsi="EB Garamond SemiBold"/>
          <w:rtl w:val="0"/>
        </w:rPr>
        <w:t xml:space="preserve">[10] The Children's Agenda (2024).</w:t>
      </w:r>
      <w:r w:rsidDel="00000000" w:rsidR="00000000" w:rsidRPr="00000000">
        <w:rPr>
          <w:rtl w:val="0"/>
        </w:rPr>
        <w:t xml:space="preserve"> "Parents are cutting back on child care as costs stretch budgets," documenting working parents priced out of care.</w:t>
      </w:r>
    </w:p>
    <w:p w:rsidR="00000000" w:rsidDel="00000000" w:rsidP="00000000" w:rsidRDefault="00000000" w:rsidRPr="00000000" w14:paraId="0000053A">
      <w:pPr>
        <w:rPr/>
      </w:pPr>
      <w:r w:rsidDel="00000000" w:rsidR="00000000" w:rsidRPr="00000000">
        <w:rPr>
          <w:rFonts w:ascii="EB Garamond SemiBold" w:cs="EB Garamond SemiBold" w:eastAsia="EB Garamond SemiBold" w:hAnsi="EB Garamond SemiBold"/>
          <w:rtl w:val="0"/>
        </w:rPr>
        <w:t xml:space="preserve">[11] Orbán, V. (2017).</w:t>
      </w:r>
      <w:r w:rsidDel="00000000" w:rsidR="00000000" w:rsidRPr="00000000">
        <w:rPr>
          <w:rtl w:val="0"/>
        </w:rPr>
        <w:t xml:space="preserve">, July 22). Speech at the 28th Bálványos Summer Open University and Student Camp, Bálványos, Romania.</w:t>
      </w:r>
    </w:p>
    <w:p w:rsidR="00000000" w:rsidDel="00000000" w:rsidP="00000000" w:rsidRDefault="00000000" w:rsidRPr="00000000" w14:paraId="0000053B">
      <w:pPr>
        <w:rPr/>
      </w:pPr>
      <w:r w:rsidDel="00000000" w:rsidR="00000000" w:rsidRPr="00000000">
        <w:rPr>
          <w:rFonts w:ascii="EB Garamond SemiBold" w:cs="EB Garamond SemiBold" w:eastAsia="EB Garamond SemiBold" w:hAnsi="EB Garamond SemiBold"/>
          <w:rtl w:val="0"/>
        </w:rPr>
        <w:t xml:space="preserve">[12] Orbán, V. (2019).</w:t>
      </w:r>
      <w:r w:rsidDel="00000000" w:rsidR="00000000" w:rsidRPr="00000000">
        <w:rPr>
          <w:rtl w:val="0"/>
        </w:rPr>
        <w:t xml:space="preserve">, September 5). Speech at the 3rd Budapest Demographic Summit, Budapest, Hungary.</w:t>
      </w:r>
    </w:p>
    <w:p w:rsidR="00000000" w:rsidDel="00000000" w:rsidP="00000000" w:rsidRDefault="00000000" w:rsidRPr="00000000" w14:paraId="0000053C">
      <w:pPr>
        <w:rPr/>
      </w:pPr>
      <w:r w:rsidDel="00000000" w:rsidR="00000000" w:rsidRPr="00000000">
        <w:rPr>
          <w:rFonts w:ascii="EB Garamond SemiBold" w:cs="EB Garamond SemiBold" w:eastAsia="EB Garamond SemiBold" w:hAnsi="EB Garamond SemiBold"/>
          <w:rtl w:val="0"/>
        </w:rPr>
        <w:t xml:space="preserve">[13] </w:t>
      </w:r>
      <w:r w:rsidDel="00000000" w:rsidR="00000000" w:rsidRPr="00000000">
        <w:rPr>
          <w:rFonts w:ascii="EB Garamond SemiBold" w:cs="EB Garamond SemiBold" w:eastAsia="EB Garamond SemiBold" w:hAnsi="EB Garamond SemiBold"/>
          <w:i w:val="1"/>
          <w:iCs w:val="1"/>
          <w:rtl w:val="0"/>
        </w:rPr>
        <w:t xml:space="preserve">Financial Times</w:t>
      </w:r>
      <w:r w:rsidDel="00000000" w:rsidR="00000000" w:rsidRPr="00000000">
        <w:rPr>
          <w:rFonts w:ascii="EB Garamond SemiBold" w:cs="EB Garamond SemiBold" w:eastAsia="EB Garamond SemiBold" w:hAnsi="EB Garamond SemiBold"/>
          <w:rtl w:val="0"/>
        </w:rPr>
        <w:t xml:space="preserve">. (2023).</w:t>
      </w:r>
      <w:r w:rsidDel="00000000" w:rsidR="00000000" w:rsidRPr="00000000">
        <w:rPr>
          <w:rtl w:val="0"/>
        </w:rPr>
        <w:t xml:space="preserve">, July 23). "Hungary’s pro-family policy is a warning for Europe."</w:t>
      </w:r>
    </w:p>
    <w:p w:rsidR="00000000" w:rsidDel="00000000" w:rsidP="00000000" w:rsidRDefault="00000000" w:rsidRPr="00000000" w14:paraId="0000053D">
      <w:pPr>
        <w:rPr/>
      </w:pPr>
      <w:r w:rsidDel="00000000" w:rsidR="00000000" w:rsidRPr="00000000">
        <w:rPr>
          <w:rFonts w:ascii="EB Garamond SemiBold" w:cs="EB Garamond SemiBold" w:eastAsia="EB Garamond SemiBold" w:hAnsi="EB Garamond SemiBold"/>
          <w:rtl w:val="0"/>
        </w:rPr>
        <w:t xml:space="preserve">[14]</w:t>
      </w:r>
      <w:r w:rsidDel="00000000" w:rsidR="00000000" w:rsidRPr="00000000">
        <w:rPr>
          <w:b w:val="1"/>
          <w:bCs w:val="1"/>
          <w:rtl w:val="0"/>
        </w:rPr>
        <w:t xml:space="preserve"> </w:t>
      </w:r>
      <w:r w:rsidDel="00000000" w:rsidR="00000000" w:rsidRPr="00000000">
        <w:rPr>
          <w:rtl w:val="0"/>
        </w:rPr>
        <w:t xml:space="preserve">Hungarian Central Statistical Office (KSH); governmental decrees regarding the Family Protection Action Plan.</w:t>
      </w:r>
    </w:p>
    <w:p w:rsidR="00000000" w:rsidDel="00000000" w:rsidP="00000000" w:rsidRDefault="00000000" w:rsidRPr="00000000" w14:paraId="0000053E">
      <w:pPr>
        <w:rPr/>
      </w:pPr>
      <w:r w:rsidDel="00000000" w:rsidR="00000000" w:rsidRPr="00000000">
        <w:rPr>
          <w:rFonts w:ascii="EB Garamond SemiBold" w:cs="EB Garamond SemiBold" w:eastAsia="EB Garamond SemiBold" w:hAnsi="EB Garamond SemiBold"/>
          <w:rtl w:val="0"/>
        </w:rPr>
        <w:t xml:space="preserve">[15]</w:t>
      </w:r>
      <w:r w:rsidDel="00000000" w:rsidR="00000000" w:rsidRPr="00000000">
        <w:rPr>
          <w:rtl w:val="0"/>
        </w:rPr>
        <w:t xml:space="preserve"> Hungarian National Bank (MNB) / Magyar Nemzeti Bank. Official regulatory framework for the </w:t>
      </w:r>
      <w:r w:rsidDel="00000000" w:rsidR="00000000" w:rsidRPr="00000000">
        <w:rPr>
          <w:i w:val="1"/>
          <w:iCs w:val="1"/>
          <w:rtl w:val="0"/>
        </w:rPr>
        <w:t xml:space="preserve">Babaváró hitel</w:t>
      </w:r>
      <w:r w:rsidDel="00000000" w:rsidR="00000000" w:rsidRPr="00000000">
        <w:rPr>
          <w:rtl w:val="0"/>
        </w:rPr>
        <w:t xml:space="preserve"> (the baby-expecting loan).</w:t>
      </w:r>
    </w:p>
    <w:p w:rsidR="00000000" w:rsidDel="00000000" w:rsidP="00000000" w:rsidRDefault="00000000" w:rsidRPr="00000000" w14:paraId="0000053F">
      <w:pPr>
        <w:rPr/>
      </w:pPr>
      <w:r w:rsidDel="00000000" w:rsidR="00000000" w:rsidRPr="00000000">
        <w:rPr>
          <w:rFonts w:ascii="EB Garamond SemiBold" w:cs="EB Garamond SemiBold" w:eastAsia="EB Garamond SemiBold" w:hAnsi="EB Garamond SemiBold"/>
          <w:rtl w:val="0"/>
        </w:rPr>
        <w:t xml:space="preserve">[16] Walker, S. (2020).</w:t>
      </w:r>
      <w:r w:rsidDel="00000000" w:rsidR="00000000" w:rsidRPr="00000000">
        <w:rPr>
          <w:rtl w:val="0"/>
        </w:rPr>
        <w:t xml:space="preserve">, March 4). "'Baby machines': eastern Europe's answer to depopulation." </w:t>
      </w:r>
      <w:r w:rsidDel="00000000" w:rsidR="00000000" w:rsidRPr="00000000">
        <w:rPr>
          <w:i w:val="1"/>
          <w:iCs w:val="1"/>
          <w:rtl w:val="0"/>
        </w:rPr>
        <w:t xml:space="preserve">The Guardian</w:t>
      </w:r>
      <w:r w:rsidDel="00000000" w:rsidR="00000000" w:rsidRPr="00000000">
        <w:rPr>
          <w:rtl w:val="0"/>
        </w:rPr>
        <w:t xml:space="preserve">.</w:t>
      </w:r>
    </w:p>
    <w:p w:rsidR="00000000" w:rsidDel="00000000" w:rsidP="00000000" w:rsidRDefault="00000000" w:rsidRPr="00000000" w14:paraId="00000540">
      <w:pPr>
        <w:rPr/>
      </w:pPr>
      <w:r w:rsidDel="00000000" w:rsidR="00000000" w:rsidRPr="00000000">
        <w:rPr>
          <w:rFonts w:ascii="EB Garamond SemiBold" w:cs="EB Garamond SemiBold" w:eastAsia="EB Garamond SemiBold" w:hAnsi="EB Garamond SemiBold"/>
          <w:rtl w:val="0"/>
        </w:rPr>
        <w:t xml:space="preserve">[17] Radio Free Europe / Radio Liberty. (2024).</w:t>
      </w:r>
      <w:r w:rsidDel="00000000" w:rsidR="00000000" w:rsidRPr="00000000">
        <w:rPr>
          <w:rtl w:val="0"/>
        </w:rPr>
        <w:t xml:space="preserve">, February 14). "Why So Many Hungarians Are Staying Childfree."</w:t>
      </w:r>
    </w:p>
    <w:p w:rsidR="00000000" w:rsidDel="00000000" w:rsidP="00000000" w:rsidRDefault="00000000" w:rsidRPr="00000000" w14:paraId="00000541">
      <w:pPr>
        <w:rPr/>
      </w:pPr>
      <w:r w:rsidDel="00000000" w:rsidR="00000000" w:rsidRPr="00000000">
        <w:rPr>
          <w:rFonts w:ascii="EB Garamond SemiBold" w:cs="EB Garamond SemiBold" w:eastAsia="EB Garamond SemiBold" w:hAnsi="EB Garamond SemiBold"/>
          <w:rtl w:val="0"/>
        </w:rPr>
        <w:t xml:space="preserve">[18] Kapitány, B. (2023).</w:t>
      </w:r>
      <w:r w:rsidDel="00000000" w:rsidR="00000000" w:rsidRPr="00000000">
        <w:rPr>
          <w:rtl w:val="0"/>
        </w:rPr>
        <w:t xml:space="preserve"> Interviewed by RFE/RL regarding the demographic failure of Hungary's family incentive policies.</w:t>
      </w:r>
    </w:p>
    <w:p w:rsidR="00000000" w:rsidDel="00000000" w:rsidP="00000000" w:rsidRDefault="00000000" w:rsidRPr="00000000" w14:paraId="00000542">
      <w:pPr>
        <w:rPr/>
      </w:pPr>
      <w:r w:rsidDel="00000000" w:rsidR="00000000" w:rsidRPr="00000000">
        <w:rPr>
          <w:rFonts w:ascii="EB Garamond SemiBold" w:cs="EB Garamond SemiBold" w:eastAsia="EB Garamond SemiBold" w:hAnsi="EB Garamond SemiBold"/>
          <w:rtl w:val="0"/>
        </w:rPr>
        <w:t xml:space="preserve">[19]</w:t>
      </w:r>
      <w:r w:rsidDel="00000000" w:rsidR="00000000" w:rsidRPr="00000000">
        <w:rPr>
          <w:b w:val="1"/>
          <w:bCs w:val="1"/>
          <w:rtl w:val="0"/>
        </w:rPr>
        <w:t xml:space="preserve"> </w:t>
      </w:r>
      <w:r w:rsidDel="00000000" w:rsidR="00000000" w:rsidRPr="00000000">
        <w:rPr>
          <w:rtl w:val="0"/>
        </w:rPr>
        <w:t xml:space="preserve">Hungarian Central Statistical Office (KSH). 2024 Demographic Reports.</w:t>
      </w:r>
    </w:p>
    <w:p w:rsidR="00000000" w:rsidDel="00000000" w:rsidP="00000000" w:rsidRDefault="00000000" w:rsidRPr="00000000" w14:paraId="00000543">
      <w:pPr>
        <w:rPr/>
      </w:pPr>
      <w:r w:rsidDel="00000000" w:rsidR="00000000" w:rsidRPr="00000000">
        <w:rPr>
          <w:rFonts w:ascii="EB Garamond SemiBold" w:cs="EB Garamond SemiBold" w:eastAsia="EB Garamond SemiBold" w:hAnsi="EB Garamond SemiBold"/>
          <w:rtl w:val="0"/>
        </w:rPr>
        <w:t xml:space="preserve">[20] Green European Journal. (2024).</w:t>
      </w:r>
      <w:r w:rsidDel="00000000" w:rsidR="00000000" w:rsidRPr="00000000">
        <w:rPr>
          <w:rtl w:val="0"/>
        </w:rPr>
        <w:t xml:space="preserve"> "Pronatalism in Hungary: Lessons and Imaginaries."</w:t>
      </w:r>
    </w:p>
    <w:p w:rsidR="00000000" w:rsidDel="00000000" w:rsidP="00000000" w:rsidRDefault="00000000" w:rsidRPr="00000000" w14:paraId="00000544">
      <w:pPr>
        <w:rPr/>
      </w:pPr>
      <w:r w:rsidDel="00000000" w:rsidR="00000000" w:rsidRPr="00000000">
        <w:rPr>
          <w:rFonts w:ascii="EB Garamond SemiBold" w:cs="EB Garamond SemiBold" w:eastAsia="EB Garamond SemiBold" w:hAnsi="EB Garamond SemiBold"/>
          <w:rtl w:val="0"/>
        </w:rPr>
        <w:t xml:space="preserve">[21] YuWa Population Research Institute (2024).</w:t>
      </w:r>
      <w:r w:rsidDel="00000000" w:rsidR="00000000" w:rsidRPr="00000000">
        <w:rPr>
          <w:rtl w:val="0"/>
        </w:rPr>
        <w:t xml:space="preserve"> Data widely cited confirming South Korea's child-rearing costs at 7.79x GDP per capita.</w:t>
      </w:r>
    </w:p>
    <w:p w:rsidR="00000000" w:rsidDel="00000000" w:rsidP="00000000" w:rsidRDefault="00000000" w:rsidRPr="00000000" w14:paraId="00000545">
      <w:pPr>
        <w:rPr/>
      </w:pPr>
      <w:r w:rsidDel="00000000" w:rsidR="00000000" w:rsidRPr="00000000">
        <w:rPr>
          <w:rFonts w:ascii="EB Garamond SemiBold" w:cs="EB Garamond SemiBold" w:eastAsia="EB Garamond SemiBold" w:hAnsi="EB Garamond SemiBold"/>
          <w:rtl w:val="0"/>
        </w:rPr>
        <w:t xml:space="preserve">[22] The Chosun Ilbo and Korea JoongAgg Daily (2023–2024).</w:t>
      </w:r>
      <w:r w:rsidDel="00000000" w:rsidR="00000000" w:rsidRPr="00000000">
        <w:rPr>
          <w:rtl w:val="0"/>
        </w:rPr>
        <w:t xml:space="preserve"> Interviews documenting public response to South Korean pro-natalist subsidies.</w:t>
      </w:r>
    </w:p>
    <w:p w:rsidR="00000000" w:rsidDel="00000000" w:rsidP="00000000" w:rsidRDefault="00000000" w:rsidRPr="00000000" w14:paraId="00000546">
      <w:pPr>
        <w:rPr/>
      </w:pPr>
      <w:r w:rsidDel="00000000" w:rsidR="00000000" w:rsidRPr="00000000">
        <w:rPr>
          <w:rFonts w:ascii="EB Garamond SemiBold" w:cs="EB Garamond SemiBold" w:eastAsia="EB Garamond SemiBold" w:hAnsi="EB Garamond SemiBold"/>
          <w:rtl w:val="0"/>
        </w:rPr>
        <w:t xml:space="preserve">[23] Donath, O. (2015).</w:t>
      </w:r>
      <w:r w:rsidDel="00000000" w:rsidR="00000000" w:rsidRPr="00000000">
        <w:rPr>
          <w:rtl w:val="0"/>
        </w:rPr>
        <w:t xml:space="preserve"> "Regretting Motherhood: A Sociopolitical Analysis." </w:t>
      </w:r>
      <w:r w:rsidDel="00000000" w:rsidR="00000000" w:rsidRPr="00000000">
        <w:rPr>
          <w:i w:val="1"/>
          <w:iCs w:val="1"/>
          <w:rtl w:val="0"/>
        </w:rPr>
        <w:t xml:space="preserve">Signs: Journal of Women in Culture and Society</w:t>
      </w:r>
      <w:r w:rsidDel="00000000" w:rsidR="00000000" w:rsidRPr="00000000">
        <w:rPr>
          <w:rtl w:val="0"/>
        </w:rPr>
        <w:t xml:space="preserve">.</w:t>
      </w:r>
    </w:p>
    <w:p w:rsidR="00000000" w:rsidDel="00000000" w:rsidP="00000000" w:rsidRDefault="00000000" w:rsidRPr="00000000" w14:paraId="00000547">
      <w:pPr>
        <w:rPr/>
      </w:pPr>
      <w:r w:rsidDel="00000000" w:rsidR="00000000" w:rsidRPr="00000000">
        <w:rPr>
          <w:rFonts w:ascii="EB Garamond SemiBold" w:cs="EB Garamond SemiBold" w:eastAsia="EB Garamond SemiBold" w:hAnsi="EB Garamond SemiBold"/>
          <w:rtl w:val="0"/>
        </w:rPr>
        <w:t xml:space="preserve">[24] Reuters. (2024).</w:t>
      </w:r>
      <w:r w:rsidDel="00000000" w:rsidR="00000000" w:rsidRPr="00000000">
        <w:rPr>
          <w:rtl w:val="0"/>
        </w:rPr>
        <w:t xml:space="preserve"> "Russian lawmakers back ban on 'child-free propaganda'." Also documented in Meduza (2023) reports on Russian Ministry of Health directives stripping private clinic licenses.</w:t>
      </w:r>
    </w:p>
    <w:p w:rsidR="00000000" w:rsidDel="00000000" w:rsidP="00000000" w:rsidRDefault="00000000" w:rsidRPr="00000000" w14:paraId="00000548">
      <w:pPr>
        <w:rPr/>
      </w:pPr>
      <w:r w:rsidDel="00000000" w:rsidR="00000000" w:rsidRPr="00000000">
        <w:rPr>
          <w:rFonts w:ascii="EB Garamond SemiBold" w:cs="EB Garamond SemiBold" w:eastAsia="EB Garamond SemiBold" w:hAnsi="EB Garamond SemiBold"/>
          <w:rtl w:val="0"/>
        </w:rPr>
        <w:t xml:space="preserve">[25] Amnesty International. (2021).</w:t>
      </w:r>
      <w:r w:rsidDel="00000000" w:rsidR="00000000" w:rsidRPr="00000000">
        <w:rPr>
          <w:rtl w:val="0"/>
        </w:rPr>
        <w:t xml:space="preserve"> "Iran: 'Rejuvenation of the population' law strips women and girls of their functional rights."</w:t>
      </w:r>
    </w:p>
    <w:p w:rsidR="00000000" w:rsidDel="00000000" w:rsidP="00000000" w:rsidRDefault="00000000" w:rsidRPr="00000000" w14:paraId="00000549">
      <w:pPr>
        <w:rPr/>
      </w:pPr>
      <w:r w:rsidDel="00000000" w:rsidR="00000000" w:rsidRPr="00000000">
        <w:rPr>
          <w:rFonts w:ascii="EB Garamond SemiBold" w:cs="EB Garamond SemiBold" w:eastAsia="EB Garamond SemiBold" w:hAnsi="EB Garamond SemiBold"/>
          <w:rtl w:val="0"/>
        </w:rPr>
        <w:t xml:space="preserve">[26] Association of American Medical Colleges (AAMC). (2024).</w:t>
      </w:r>
      <w:r w:rsidDel="00000000" w:rsidR="00000000" w:rsidRPr="00000000">
        <w:rPr>
          <w:rtl w:val="0"/>
        </w:rPr>
        <w:t xml:space="preserve"> Data on the 6.7% decline in OB-GYN residency applications in states with abortion bans. See also: The Commonwealth Fund (2022) reports on rising maternal mortality in restricted states.</w:t>
      </w:r>
    </w:p>
    <w:p w:rsidR="00000000" w:rsidDel="00000000" w:rsidP="00000000" w:rsidRDefault="00000000" w:rsidRPr="00000000" w14:paraId="0000054A">
      <w:pPr>
        <w:rPr/>
      </w:pPr>
      <w:r w:rsidDel="00000000" w:rsidR="00000000" w:rsidRPr="00000000">
        <w:rPr>
          <w:rFonts w:ascii="EB Garamond SemiBold" w:cs="EB Garamond SemiBold" w:eastAsia="EB Garamond SemiBold" w:hAnsi="EB Garamond SemiBold"/>
          <w:rtl w:val="0"/>
        </w:rPr>
        <w:t xml:space="preserve">[27] Dobbs v. Jackson Women's Health Organization, 597 U.S. 215 (2022).</w:t>
      </w:r>
      <w:r w:rsidDel="00000000" w:rsidR="00000000" w:rsidRPr="00000000">
        <w:rPr>
          <w:rtl w:val="0"/>
        </w:rPr>
        <w:t xml:space="preserve"> (Thomas, J., concurring).</w:t>
      </w:r>
    </w:p>
    <w:p w:rsidR="00000000" w:rsidDel="00000000" w:rsidP="00000000" w:rsidRDefault="00000000" w:rsidRPr="00000000" w14:paraId="0000054B">
      <w:pPr>
        <w:rPr/>
      </w:pPr>
      <w:r w:rsidDel="00000000" w:rsidR="00000000" w:rsidRPr="00000000">
        <w:rPr>
          <w:rFonts w:ascii="EB Garamond SemiBold" w:cs="EB Garamond SemiBold" w:eastAsia="EB Garamond SemiBold" w:hAnsi="EB Garamond SemiBold"/>
          <w:rtl w:val="0"/>
        </w:rPr>
        <w:t xml:space="preserve">[28] Center for Reproductive Rights &amp; Guttmacher Institute. (2023-2024).</w:t>
      </w:r>
      <w:r w:rsidDel="00000000" w:rsidR="00000000" w:rsidRPr="00000000">
        <w:rPr>
          <w:rtl w:val="0"/>
        </w:rPr>
        <w:t xml:space="preserve"> Tracking briefs on state-level "Fetal Personhood" legislation and the legal threats to </w:t>
      </w:r>
      <w:r w:rsidDel="00000000" w:rsidR="00000000" w:rsidRPr="00000000">
        <w:rPr>
          <w:i w:val="1"/>
          <w:iCs w:val="1"/>
          <w:rtl w:val="0"/>
        </w:rPr>
        <w:t xml:space="preserve">Griswold v. Connecticut</w:t>
      </w:r>
      <w:r w:rsidDel="00000000" w:rsidR="00000000" w:rsidRPr="00000000">
        <w:rPr>
          <w:rtl w:val="0"/>
        </w:rPr>
        <w:t xml:space="preserve">.</w:t>
      </w:r>
    </w:p>
    <w:p w:rsidR="00000000" w:rsidDel="00000000" w:rsidP="00000000" w:rsidRDefault="00000000" w:rsidRPr="00000000" w14:paraId="0000054C">
      <w:pPr>
        <w:rPr/>
      </w:pPr>
      <w:r w:rsidDel="00000000" w:rsidR="00000000" w:rsidRPr="00000000">
        <w:rPr>
          <w:rFonts w:ascii="EB Garamond SemiBold" w:cs="EB Garamond SemiBold" w:eastAsia="EB Garamond SemiBold" w:hAnsi="EB Garamond SemiBold"/>
          <w:rtl w:val="0"/>
        </w:rPr>
        <w:t xml:space="preserve">[29] Society of Family Planning. (2024).</w:t>
      </w:r>
      <w:r w:rsidDel="00000000" w:rsidR="00000000" w:rsidRPr="00000000">
        <w:rPr>
          <w:rtl w:val="0"/>
        </w:rPr>
        <w:t xml:space="preserve"> </w:t>
      </w:r>
      <w:r w:rsidDel="00000000" w:rsidR="00000000" w:rsidRPr="00000000">
        <w:rPr>
          <w:i w:val="1"/>
          <w:iCs w:val="1"/>
          <w:rtl w:val="0"/>
        </w:rPr>
        <w:t xml:space="preserve">#WeCount Report</w:t>
      </w:r>
      <w:r w:rsidDel="00000000" w:rsidR="00000000" w:rsidRPr="00000000">
        <w:rPr>
          <w:rtl w:val="0"/>
        </w:rPr>
        <w:t xml:space="preserve">. Data showing national abortion totals increased via telehealth and pill distribution following the </w:t>
      </w:r>
      <w:r w:rsidDel="00000000" w:rsidR="00000000" w:rsidRPr="00000000">
        <w:rPr>
          <w:i w:val="1"/>
          <w:iCs w:val="1"/>
          <w:rtl w:val="0"/>
        </w:rPr>
        <w:t xml:space="preserve">Dobbs</w:t>
      </w:r>
      <w:r w:rsidDel="00000000" w:rsidR="00000000" w:rsidRPr="00000000">
        <w:rPr>
          <w:rtl w:val="0"/>
        </w:rPr>
        <w:t xml:space="preserve"> decision.</w:t>
      </w:r>
    </w:p>
    <w:p w:rsidR="00000000" w:rsidDel="00000000" w:rsidP="00000000" w:rsidRDefault="00000000" w:rsidRPr="00000000" w14:paraId="0000054D">
      <w:pPr>
        <w:rPr/>
      </w:pPr>
      <w:r w:rsidDel="00000000" w:rsidR="00000000" w:rsidRPr="00000000">
        <w:rPr>
          <w:rFonts w:ascii="EB Garamond SemiBold" w:cs="EB Garamond SemiBold" w:eastAsia="EB Garamond SemiBold" w:hAnsi="EB Garamond SemiBold"/>
          <w:rtl w:val="0"/>
        </w:rPr>
        <w:t xml:space="preserve">[30] Trussell, J. (2011).</w:t>
      </w:r>
      <w:r w:rsidDel="00000000" w:rsidR="00000000" w:rsidRPr="00000000">
        <w:rPr>
          <w:rtl w:val="0"/>
        </w:rPr>
        <w:t xml:space="preserve"> "Contraceptive failure in the United States." </w:t>
      </w:r>
      <w:r w:rsidDel="00000000" w:rsidR="00000000" w:rsidRPr="00000000">
        <w:rPr>
          <w:i w:val="1"/>
          <w:iCs w:val="1"/>
          <w:rtl w:val="0"/>
        </w:rPr>
        <w:t xml:space="preserve">Contraception</w:t>
      </w:r>
      <w:r w:rsidDel="00000000" w:rsidR="00000000" w:rsidRPr="00000000">
        <w:rPr>
          <w:rtl w:val="0"/>
        </w:rPr>
        <w:t xml:space="preserve">, 83(5), 397-404.</w:t>
      </w:r>
    </w:p>
    <w:p w:rsidR="00000000" w:rsidDel="00000000" w:rsidP="00000000" w:rsidRDefault="00000000" w:rsidRPr="00000000" w14:paraId="0000054E">
      <w:pPr>
        <w:rPr/>
      </w:pPr>
      <w:r w:rsidDel="00000000" w:rsidR="00000000" w:rsidRPr="00000000">
        <w:rPr>
          <w:rFonts w:ascii="EB Garamond SemiBold" w:cs="EB Garamond SemiBold" w:eastAsia="EB Garamond SemiBold" w:hAnsi="EB Garamond SemiBold"/>
          <w:rtl w:val="0"/>
        </w:rPr>
        <w:t xml:space="preserve">[31] Frank-Herrmann, P., et al. (2007).</w:t>
      </w:r>
      <w:r w:rsidDel="00000000" w:rsidR="00000000" w:rsidRPr="00000000">
        <w:rPr>
          <w:rtl w:val="0"/>
        </w:rPr>
        <w:t xml:space="preserve"> "The effectiveness of a fertility awareness based method to avoid pregnancy in relation to a couple's sexual behaviour during the fertility window: a prospective longitudinal study." </w:t>
      </w:r>
      <w:r w:rsidDel="00000000" w:rsidR="00000000" w:rsidRPr="00000000">
        <w:rPr>
          <w:i w:val="1"/>
          <w:iCs w:val="1"/>
          <w:rtl w:val="0"/>
        </w:rPr>
        <w:t xml:space="preserve">Human Reproduction</w:t>
      </w:r>
      <w:r w:rsidDel="00000000" w:rsidR="00000000" w:rsidRPr="00000000">
        <w:rPr>
          <w:rtl w:val="0"/>
        </w:rPr>
        <w:t xml:space="preserve">, 22(5), 1310-1319.</w:t>
      </w:r>
    </w:p>
    <w:p w:rsidR="00000000" w:rsidDel="00000000" w:rsidP="00000000" w:rsidRDefault="00000000" w:rsidRPr="00000000" w14:paraId="0000054F">
      <w:pPr>
        <w:rPr/>
      </w:pPr>
      <w:r w:rsidDel="00000000" w:rsidR="00000000" w:rsidRPr="00000000">
        <w:rPr>
          <w:rFonts w:ascii="EB Garamond SemiBold" w:cs="EB Garamond SemiBold" w:eastAsia="EB Garamond SemiBold" w:hAnsi="EB Garamond SemiBold"/>
          <w:rtl w:val="0"/>
        </w:rPr>
        <w:t xml:space="preserve">[32] Riddle, J. M. (1997).</w:t>
      </w:r>
      <w:r w:rsidDel="00000000" w:rsidR="00000000" w:rsidRPr="00000000">
        <w:rPr>
          <w:rtl w:val="0"/>
        </w:rPr>
        <w:t xml:space="preserve"> </w:t>
      </w:r>
      <w:r w:rsidDel="00000000" w:rsidR="00000000" w:rsidRPr="00000000">
        <w:rPr>
          <w:i w:val="1"/>
          <w:iCs w:val="1"/>
          <w:rtl w:val="0"/>
        </w:rPr>
        <w:t xml:space="preserve">Eve's Herbs: A History of Contraception and Abortion in the West</w:t>
      </w:r>
      <w:r w:rsidDel="00000000" w:rsidR="00000000" w:rsidRPr="00000000">
        <w:rPr>
          <w:rtl w:val="0"/>
        </w:rPr>
        <w:t xml:space="preserve">. Harvard University Press. Focus on the ancient use of </w:t>
      </w:r>
      <w:r w:rsidDel="00000000" w:rsidR="00000000" w:rsidRPr="00000000">
        <w:rPr>
          <w:i w:val="1"/>
          <w:iCs w:val="1"/>
          <w:rtl w:val="0"/>
        </w:rPr>
        <w:t xml:space="preserve">Silphium</w:t>
      </w: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Fonts w:ascii="EB Garamond SemiBold" w:cs="EB Garamond SemiBold" w:eastAsia="EB Garamond SemiBold" w:hAnsi="EB Garamond SemiBold"/>
          <w:rtl w:val="0"/>
        </w:rPr>
        <w:t xml:space="preserve">[33] Schiebinger, L. (2017).</w:t>
      </w:r>
      <w:r w:rsidDel="00000000" w:rsidR="00000000" w:rsidRPr="00000000">
        <w:rPr>
          <w:rtl w:val="0"/>
        </w:rPr>
        <w:t xml:space="preserve"> </w:t>
      </w:r>
      <w:r w:rsidDel="00000000" w:rsidR="00000000" w:rsidRPr="00000000">
        <w:rPr>
          <w:i w:val="1"/>
          <w:iCs w:val="1"/>
          <w:rtl w:val="0"/>
        </w:rPr>
        <w:t xml:space="preserve">Secret Cures of Slaves: People, Plants, and Medicine in the Eighteenth-Century Atlantic World</w:t>
      </w:r>
      <w:r w:rsidDel="00000000" w:rsidR="00000000" w:rsidRPr="00000000">
        <w:rPr>
          <w:rtl w:val="0"/>
        </w:rPr>
        <w:t xml:space="preserve">. Stanford University Press. Documents the use of cotton root bark.</w:t>
      </w:r>
    </w:p>
    <w:p w:rsidR="00000000" w:rsidDel="00000000" w:rsidP="00000000" w:rsidRDefault="00000000" w:rsidRPr="00000000" w14:paraId="00000551">
      <w:pPr>
        <w:rPr/>
      </w:pPr>
      <w:r w:rsidDel="00000000" w:rsidR="00000000" w:rsidRPr="00000000">
        <w:rPr>
          <w:rFonts w:ascii="EB Garamond SemiBold" w:cs="EB Garamond SemiBold" w:eastAsia="EB Garamond SemiBold" w:hAnsi="EB Garamond SemiBold"/>
          <w:rtl w:val="0"/>
        </w:rPr>
        <w:t xml:space="preserve">[34] Lohiya, N. K., et al. (2002).</w:t>
      </w:r>
      <w:r w:rsidDel="00000000" w:rsidR="00000000" w:rsidRPr="00000000">
        <w:rPr>
          <w:rtl w:val="0"/>
        </w:rPr>
        <w:t xml:space="preserve"> "Chloroform extract of Carica papaya seeds induces long-term reversible azoospermia in langur monkey." </w:t>
      </w:r>
      <w:r w:rsidDel="00000000" w:rsidR="00000000" w:rsidRPr="00000000">
        <w:rPr>
          <w:i w:val="1"/>
          <w:iCs w:val="1"/>
          <w:rtl w:val="0"/>
        </w:rPr>
        <w:t xml:space="preserve">Asian Journal of Andrology</w:t>
      </w:r>
      <w:r w:rsidDel="00000000" w:rsidR="00000000" w:rsidRPr="00000000">
        <w:rPr>
          <w:rtl w:val="0"/>
        </w:rPr>
        <w:t xml:space="preserve">, 4(1), 17-26.</w:t>
      </w:r>
    </w:p>
    <w:p w:rsidR="00000000" w:rsidDel="00000000" w:rsidP="00000000" w:rsidRDefault="00000000" w:rsidRPr="00000000" w14:paraId="00000552">
      <w:pPr>
        <w:rPr/>
      </w:pPr>
      <w:r w:rsidDel="00000000" w:rsidR="00000000" w:rsidRPr="00000000">
        <w:rPr>
          <w:rFonts w:ascii="EB Garamond SemiBold" w:cs="EB Garamond SemiBold" w:eastAsia="EB Garamond SemiBold" w:hAnsi="EB Garamond SemiBold"/>
          <w:rtl w:val="0"/>
        </w:rPr>
        <w:t xml:space="preserve">[35] Riddle, J. M. (1997).</w:t>
      </w:r>
      <w:r w:rsidDel="00000000" w:rsidR="00000000" w:rsidRPr="00000000">
        <w:rPr>
          <w:rtl w:val="0"/>
        </w:rPr>
        <w:t xml:space="preserve"> </w:t>
      </w:r>
      <w:r w:rsidDel="00000000" w:rsidR="00000000" w:rsidRPr="00000000">
        <w:rPr>
          <w:i w:val="1"/>
          <w:iCs w:val="1"/>
          <w:rtl w:val="0"/>
        </w:rPr>
        <w:t xml:space="preserve">Eve's Herbs</w:t>
      </w:r>
      <w:r w:rsidDel="00000000" w:rsidR="00000000" w:rsidRPr="00000000">
        <w:rPr>
          <w:rtl w:val="0"/>
        </w:rPr>
        <w:t xml:space="preserve">. Details the historical toxicity and lethal risks of Pennyroyal and Rue as abortifacients.</w:t>
      </w:r>
    </w:p>
    <w:p w:rsidR="00000000" w:rsidDel="00000000" w:rsidP="00000000" w:rsidRDefault="00000000" w:rsidRPr="00000000" w14:paraId="00000553">
      <w:pPr>
        <w:rPr/>
      </w:pPr>
      <w:r w:rsidDel="00000000" w:rsidR="00000000" w:rsidRPr="00000000">
        <w:rPr>
          <w:rFonts w:ascii="EB Garamond SemiBold" w:cs="EB Garamond SemiBold" w:eastAsia="EB Garamond SemiBold" w:hAnsi="EB Garamond SemiBold"/>
          <w:rtl w:val="0"/>
        </w:rPr>
        <w:t xml:space="preserve">[36] Sublette, N., &amp; Sublette, C. (2015).</w:t>
      </w:r>
      <w:r w:rsidDel="00000000" w:rsidR="00000000" w:rsidRPr="00000000">
        <w:rPr>
          <w:rtl w:val="0"/>
        </w:rPr>
        <w:t xml:space="preserve"> </w:t>
      </w:r>
      <w:r w:rsidDel="00000000" w:rsidR="00000000" w:rsidRPr="00000000">
        <w:rPr>
          <w:i w:val="1"/>
          <w:iCs w:val="1"/>
          <w:rtl w:val="0"/>
        </w:rPr>
        <w:t xml:space="preserve">The American Slave Coast: A History of the Slave-Breeding Industry</w:t>
      </w:r>
      <w:r w:rsidDel="00000000" w:rsidR="00000000" w:rsidRPr="00000000">
        <w:rPr>
          <w:rtl w:val="0"/>
        </w:rPr>
        <w:t xml:space="preserve">. Chicago Review Press. See also: Schwartz, M. J. (2006). </w:t>
      </w:r>
      <w:r w:rsidDel="00000000" w:rsidR="00000000" w:rsidRPr="00000000">
        <w:rPr>
          <w:i w:val="1"/>
          <w:iCs w:val="1"/>
          <w:rtl w:val="0"/>
        </w:rPr>
        <w:t xml:space="preserve">Birthing a Slave: Motherhood and Medicine in the Antebellum South</w:t>
      </w:r>
      <w:r w:rsidDel="00000000" w:rsidR="00000000" w:rsidRPr="00000000">
        <w:rPr>
          <w:rtl w:val="0"/>
        </w:rPr>
        <w:t xml:space="preserve">. Harvard University Press.</w:t>
      </w:r>
    </w:p>
    <w:p w:rsidR="00000000" w:rsidDel="00000000" w:rsidP="00000000" w:rsidRDefault="00000000" w:rsidRPr="00000000" w14:paraId="00000554">
      <w:pPr>
        <w:rPr/>
      </w:pPr>
      <w:r w:rsidDel="00000000" w:rsidR="00000000" w:rsidRPr="00000000">
        <w:rPr>
          <w:rFonts w:ascii="EB Garamond SemiBold" w:cs="EB Garamond SemiBold" w:eastAsia="EB Garamond SemiBold" w:hAnsi="EB Garamond SemiBold"/>
          <w:rtl w:val="0"/>
        </w:rPr>
        <w:t xml:space="preserve">[37] Jefferson, T. (1792).</w:t>
      </w:r>
      <w:r w:rsidDel="00000000" w:rsidR="00000000" w:rsidRPr="00000000">
        <w:rPr>
          <w:rtl w:val="0"/>
        </w:rPr>
        <w:t xml:space="preserve"> Letter to George Washington. Also documented in Wiencek, H. (2012). </w:t>
      </w:r>
      <w:r w:rsidDel="00000000" w:rsidR="00000000" w:rsidRPr="00000000">
        <w:rPr>
          <w:i w:val="1"/>
          <w:iCs w:val="1"/>
          <w:rtl w:val="0"/>
        </w:rPr>
        <w:t xml:space="preserve">Master of the Mountain: Thomas Jefferson and His Slaves</w:t>
      </w:r>
      <w:r w:rsidDel="00000000" w:rsidR="00000000" w:rsidRPr="00000000">
        <w:rPr>
          <w:rtl w:val="0"/>
        </w:rPr>
        <w:t xml:space="preserve">. Farrar, Straus and Giroux.</w:t>
      </w:r>
    </w:p>
    <w:p w:rsidR="00000000" w:rsidDel="00000000" w:rsidP="00000000" w:rsidRDefault="00000000" w:rsidRPr="00000000" w14:paraId="00000555">
      <w:pPr>
        <w:rPr/>
      </w:pPr>
      <w:r w:rsidDel="00000000" w:rsidR="00000000" w:rsidRPr="00000000">
        <w:rPr>
          <w:rFonts w:ascii="EB Garamond SemiBold" w:cs="EB Garamond SemiBold" w:eastAsia="EB Garamond SemiBold" w:hAnsi="EB Garamond SemiBold"/>
          <w:rtl w:val="0"/>
        </w:rPr>
        <w:t xml:space="preserve">[38] Extraordinary Chambers in the Courts of Cambodia (ECCC). (2018).</w:t>
      </w:r>
      <w:r w:rsidDel="00000000" w:rsidR="00000000" w:rsidRPr="00000000">
        <w:rPr>
          <w:rtl w:val="0"/>
        </w:rPr>
        <w:t xml:space="preserve"> </w:t>
      </w:r>
      <w:r w:rsidDel="00000000" w:rsidR="00000000" w:rsidRPr="00000000">
        <w:rPr>
          <w:i w:val="1"/>
          <w:iCs w:val="1"/>
          <w:rtl w:val="0"/>
        </w:rPr>
        <w:t xml:space="preserve">Case 002/02 Judgement</w:t>
      </w:r>
      <w:r w:rsidDel="00000000" w:rsidR="00000000" w:rsidRPr="00000000">
        <w:rPr>
          <w:rtl w:val="0"/>
        </w:rPr>
        <w:t xml:space="preserve">. Documentation of state-mandated forced marriages and reproductive quotas.</w:t>
      </w:r>
    </w:p>
    <w:p w:rsidR="00000000" w:rsidDel="00000000" w:rsidP="00000000" w:rsidRDefault="00000000" w:rsidRPr="00000000" w14:paraId="00000556">
      <w:pPr>
        <w:rPr/>
      </w:pPr>
      <w:r w:rsidDel="00000000" w:rsidR="00000000" w:rsidRPr="00000000">
        <w:rPr>
          <w:rFonts w:ascii="EB Garamond SemiBold" w:cs="EB Garamond SemiBold" w:eastAsia="EB Garamond SemiBold" w:hAnsi="EB Garamond SemiBold"/>
          <w:rtl w:val="0"/>
        </w:rPr>
        <w:t xml:space="preserve">[39] Transcultural Psychosocial Organization (TPO) Cambodia. (2011).</w:t>
      </w:r>
      <w:r w:rsidDel="00000000" w:rsidR="00000000" w:rsidRPr="00000000">
        <w:rPr>
          <w:rtl w:val="0"/>
        </w:rPr>
        <w:t xml:space="preserve"> </w:t>
      </w:r>
      <w:r w:rsidDel="00000000" w:rsidR="00000000" w:rsidRPr="00000000">
        <w:rPr>
          <w:i w:val="1"/>
          <w:iCs w:val="1"/>
          <w:rtl w:val="0"/>
        </w:rPr>
        <w:t xml:space="preserve">Like Ghost Changes Body: A Study on the Impact of Forced Marriage under the Khmer Rouge Regime</w:t>
      </w:r>
      <w:r w:rsidDel="00000000" w:rsidR="00000000" w:rsidRPr="00000000">
        <w:rPr>
          <w:rtl w:val="0"/>
        </w:rPr>
        <w:t xml:space="preserve">. Features civil party testimonies, including Sophon.</w:t>
      </w:r>
    </w:p>
    <w:p w:rsidR="00000000" w:rsidDel="00000000" w:rsidP="00000000" w:rsidRDefault="00000000" w:rsidRPr="00000000" w14:paraId="00000557">
      <w:pPr>
        <w:rPr/>
      </w:pPr>
      <w:r w:rsidDel="00000000" w:rsidR="00000000" w:rsidRPr="00000000">
        <w:rPr>
          <w:rFonts w:ascii="EB Garamond SemiBold" w:cs="EB Garamond SemiBold" w:eastAsia="EB Garamond SemiBold" w:hAnsi="EB Garamond SemiBold"/>
          <w:rtl w:val="0"/>
        </w:rPr>
        <w:t xml:space="preserve">[40] ECCC Transcript E1/475.1.</w:t>
      </w:r>
      <w:r w:rsidDel="00000000" w:rsidR="00000000" w:rsidRPr="00000000">
        <w:rPr>
          <w:rtl w:val="0"/>
        </w:rPr>
        <w:t xml:space="preserve"> Civil party testimony of Mom Vun detailing armed enforcement of consummation by the </w:t>
      </w:r>
      <w:r w:rsidDel="00000000" w:rsidR="00000000" w:rsidRPr="00000000">
        <w:rPr>
          <w:i w:val="1"/>
          <w:iCs w:val="1"/>
          <w:rtl w:val="0"/>
        </w:rPr>
        <w:t xml:space="preserve">chhlop</w:t>
      </w:r>
      <w:r w:rsidDel="00000000" w:rsidR="00000000" w:rsidRPr="00000000">
        <w:rPr>
          <w:rtl w:val="0"/>
        </w:rPr>
        <w:t xml:space="preserve"> militia.</w:t>
      </w:r>
    </w:p>
    <w:p w:rsidR="00000000" w:rsidDel="00000000" w:rsidP="00000000" w:rsidRDefault="00000000" w:rsidRPr="00000000" w14:paraId="00000558">
      <w:pPr>
        <w:rPr/>
      </w:pPr>
      <w:r w:rsidDel="00000000" w:rsidR="00000000" w:rsidRPr="00000000">
        <w:rPr>
          <w:rFonts w:ascii="EB Garamond SemiBold" w:cs="EB Garamond SemiBold" w:eastAsia="EB Garamond SemiBold" w:hAnsi="EB Garamond SemiBold"/>
          <w:rtl w:val="0"/>
        </w:rPr>
        <w:t xml:space="preserve">[41] Kligman, G. (1998)</w:t>
      </w:r>
      <w:r w:rsidDel="00000000" w:rsidR="00000000" w:rsidRPr="00000000">
        <w:rPr>
          <w:rtl w:val="0"/>
        </w:rPr>
        <w:t xml:space="preserve">. </w:t>
      </w:r>
      <w:r w:rsidDel="00000000" w:rsidR="00000000" w:rsidRPr="00000000">
        <w:rPr>
          <w:i w:val="1"/>
          <w:iCs w:val="1"/>
          <w:rtl w:val="0"/>
        </w:rPr>
        <w:t xml:space="preserve">The Politics of Duplicity: Controlling Reproduction in Ceausescu's Romania</w:t>
      </w:r>
      <w:r w:rsidDel="00000000" w:rsidR="00000000" w:rsidRPr="00000000">
        <w:rPr>
          <w:rtl w:val="0"/>
        </w:rPr>
        <w:t xml:space="preserve">. University of California Press.</w:t>
      </w:r>
    </w:p>
    <w:p w:rsidR="00000000" w:rsidDel="00000000" w:rsidP="00000000" w:rsidRDefault="00000000" w:rsidRPr="00000000" w14:paraId="00000559">
      <w:pPr>
        <w:rPr/>
      </w:pPr>
      <w:r w:rsidDel="00000000" w:rsidR="00000000" w:rsidRPr="00000000">
        <w:rPr>
          <w:rFonts w:ascii="EB Garamond SemiBold" w:cs="EB Garamond SemiBold" w:eastAsia="EB Garamond SemiBold" w:hAnsi="EB Garamond SemiBold"/>
          <w:rtl w:val="0"/>
        </w:rPr>
        <w:t xml:space="preserve">[42] Ceaușescu, N. (1966).</w:t>
      </w:r>
      <w:r w:rsidDel="00000000" w:rsidR="00000000" w:rsidRPr="00000000">
        <w:rPr>
          <w:rtl w:val="0"/>
        </w:rPr>
        <w:t xml:space="preserve"> Public declaration regarding Decree 770.</w:t>
      </w:r>
    </w:p>
    <w:p w:rsidR="00000000" w:rsidDel="00000000" w:rsidP="00000000" w:rsidRDefault="00000000" w:rsidRPr="00000000" w14:paraId="0000055A">
      <w:pPr>
        <w:rPr/>
      </w:pPr>
      <w:r w:rsidDel="00000000" w:rsidR="00000000" w:rsidRPr="00000000">
        <w:rPr>
          <w:rFonts w:ascii="EB Garamond SemiBold" w:cs="EB Garamond SemiBold" w:eastAsia="EB Garamond SemiBold" w:hAnsi="EB Garamond SemiBold"/>
          <w:rtl w:val="0"/>
        </w:rPr>
        <w:t xml:space="preserve">[43]</w:t>
      </w:r>
      <w:r w:rsidDel="00000000" w:rsidR="00000000" w:rsidRPr="00000000">
        <w:rPr>
          <w:rtl w:val="0"/>
        </w:rPr>
        <w:t xml:space="preserve"> Oral history testimony from "Women's Bodies, Reproductive Freedom and Government Control: Testimonies from Socialist Romania," Humanities Institute, Arizona State University.</w:t>
      </w:r>
    </w:p>
    <w:p w:rsidR="00000000" w:rsidDel="00000000" w:rsidP="00000000" w:rsidRDefault="00000000" w:rsidRPr="00000000" w14:paraId="0000055B">
      <w:pPr>
        <w:rPr/>
      </w:pPr>
      <w:r w:rsidDel="00000000" w:rsidR="00000000" w:rsidRPr="00000000">
        <w:rPr>
          <w:rFonts w:ascii="EB Garamond SemiBold" w:cs="EB Garamond SemiBold" w:eastAsia="EB Garamond SemiBold" w:hAnsi="EB Garamond SemiBold"/>
          <w:rtl w:val="0"/>
        </w:rPr>
        <w:t xml:space="preserve">[44] Soare, C., &amp; Stan, M. (2013).</w:t>
      </w:r>
      <w:r w:rsidDel="00000000" w:rsidR="00000000" w:rsidRPr="00000000">
        <w:rPr>
          <w:rtl w:val="0"/>
        </w:rPr>
        <w:t xml:space="preserve"> "The Pronatalist Policy of the Communist Regime in Romania." </w:t>
      </w:r>
      <w:r w:rsidDel="00000000" w:rsidR="00000000" w:rsidRPr="00000000">
        <w:rPr>
          <w:i w:val="1"/>
          <w:iCs w:val="1"/>
          <w:rtl w:val="0"/>
        </w:rPr>
        <w:t xml:space="preserve">History of Communism in Europe</w:t>
      </w:r>
      <w:r w:rsidDel="00000000" w:rsidR="00000000" w:rsidRPr="00000000">
        <w:rPr>
          <w:rtl w:val="0"/>
        </w:rPr>
        <w:t xml:space="preserve">, 4, 105-128. Details the maternal mortality rates and the orphanage system.</w:t>
      </w:r>
    </w:p>
    <w:p w:rsidR="00000000" w:rsidDel="00000000" w:rsidP="00000000" w:rsidRDefault="00000000" w:rsidRPr="00000000" w14:paraId="0000055C">
      <w:pPr>
        <w:rPr/>
      </w:pPr>
      <w:r w:rsidDel="00000000" w:rsidR="00000000" w:rsidRPr="00000000">
        <w:rPr>
          <w:rFonts w:ascii="EB Garamond SemiBold" w:cs="EB Garamond SemiBold" w:eastAsia="EB Garamond SemiBold" w:hAnsi="EB Garamond SemiBold"/>
          <w:rtl w:val="0"/>
        </w:rPr>
        <w:t xml:space="preserve">[45]</w:t>
      </w:r>
      <w:r w:rsidDel="00000000" w:rsidR="00000000" w:rsidRPr="00000000">
        <w:rPr>
          <w:rtl w:val="0"/>
        </w:rPr>
        <w:t xml:space="preserve"> Testimony of Florin Rucareanu, documented in archival materials regarding the aftermath of Ceaușescu's state-run orphanage system.</w:t>
      </w:r>
    </w:p>
    <w:p w:rsidR="00000000" w:rsidDel="00000000" w:rsidP="00000000" w:rsidRDefault="00000000" w:rsidRPr="00000000" w14:paraId="0000055D">
      <w:pPr>
        <w:rPr/>
      </w:pPr>
      <w:r w:rsidDel="00000000" w:rsidR="00000000" w:rsidRPr="00000000">
        <w:rPr>
          <w:rFonts w:ascii="EB Garamond SemiBold" w:cs="EB Garamond SemiBold" w:eastAsia="EB Garamond SemiBold" w:hAnsi="EB Garamond SemiBold"/>
          <w:rtl w:val="0"/>
        </w:rPr>
        <w:t xml:space="preserve">[46] Becirbasic, B. (2015).</w:t>
      </w:r>
      <w:r w:rsidDel="00000000" w:rsidR="00000000" w:rsidRPr="00000000">
        <w:rPr>
          <w:rtl w:val="0"/>
        </w:rPr>
        <w:t xml:space="preserve"> Documenting the systematic use of forced pregnancy and detention in Foča and Višegrad. See also: International Criminal Tribunal for the former Yugoslavia (ICTY) records.</w:t>
      </w:r>
    </w:p>
    <w:p w:rsidR="00000000" w:rsidDel="00000000" w:rsidP="00000000" w:rsidRDefault="00000000" w:rsidRPr="00000000" w14:paraId="0000055E">
      <w:pPr>
        <w:rPr/>
      </w:pPr>
      <w:r w:rsidDel="00000000" w:rsidR="00000000" w:rsidRPr="00000000">
        <w:rPr>
          <w:rFonts w:ascii="EB Garamond SemiBold" w:cs="EB Garamond SemiBold" w:eastAsia="EB Garamond SemiBold" w:hAnsi="EB Garamond SemiBold"/>
          <w:rtl w:val="0"/>
        </w:rPr>
        <w:t xml:space="preserve">[47] Murad, N. (2017).</w:t>
      </w:r>
      <w:r w:rsidDel="00000000" w:rsidR="00000000" w:rsidRPr="00000000">
        <w:rPr>
          <w:rtl w:val="0"/>
        </w:rPr>
        <w:t xml:space="preserve"> </w:t>
      </w:r>
      <w:r w:rsidDel="00000000" w:rsidR="00000000" w:rsidRPr="00000000">
        <w:rPr>
          <w:i w:val="1"/>
          <w:iCs w:val="1"/>
          <w:rtl w:val="0"/>
        </w:rPr>
        <w:t xml:space="preserve">The Last Girl: My Story of Captivity, and My Fight Against the Islamic State</w:t>
      </w:r>
      <w:r w:rsidDel="00000000" w:rsidR="00000000" w:rsidRPr="00000000">
        <w:rPr>
          <w:rtl w:val="0"/>
        </w:rPr>
        <w:t xml:space="preserve">. Crown.</w:t>
      </w:r>
    </w:p>
    <w:p w:rsidR="00000000" w:rsidDel="00000000" w:rsidP="00000000" w:rsidRDefault="00000000" w:rsidRPr="00000000" w14:paraId="0000055F">
      <w:pPr>
        <w:rPr/>
      </w:pPr>
      <w:r w:rsidDel="00000000" w:rsidR="00000000" w:rsidRPr="00000000">
        <w:rPr>
          <w:rFonts w:ascii="EB Garamond SemiBold" w:cs="EB Garamond SemiBold" w:eastAsia="EB Garamond SemiBold" w:hAnsi="EB Garamond SemiBold"/>
          <w:rtl w:val="0"/>
        </w:rPr>
        <w:t xml:space="preserve">[48] Froissart, J. (c. 1400).</w:t>
      </w:r>
      <w:r w:rsidDel="00000000" w:rsidR="00000000" w:rsidRPr="00000000">
        <w:rPr>
          <w:rtl w:val="0"/>
        </w:rPr>
        <w:t xml:space="preserve"> </w:t>
      </w:r>
      <w:r w:rsidDel="00000000" w:rsidR="00000000" w:rsidRPr="00000000">
        <w:rPr>
          <w:i w:val="1"/>
          <w:iCs w:val="1"/>
          <w:rtl w:val="0"/>
        </w:rPr>
        <w:t xml:space="preserve">Chronicles of England, France, Spain, and the Adjoining Countries</w:t>
      </w:r>
      <w:r w:rsidDel="00000000" w:rsidR="00000000" w:rsidRPr="00000000">
        <w:rPr>
          <w:rtl w:val="0"/>
        </w:rPr>
        <w:t xml:space="preserve">. Documentation of the Jacquerie peasant revolt of 1358 and the total military supremacy of armored state forces.</w:t>
      </w:r>
    </w:p>
    <w:p w:rsidR="00000000" w:rsidDel="00000000" w:rsidP="00000000" w:rsidRDefault="00000000" w:rsidRPr="00000000" w14:paraId="00000560">
      <w:pPr>
        <w:rPr/>
      </w:pPr>
      <w:r w:rsidDel="00000000" w:rsidR="00000000" w:rsidRPr="00000000">
        <w:rPr>
          <w:rFonts w:ascii="EB Garamond SemiBold" w:cs="EB Garamond SemiBold" w:eastAsia="EB Garamond SemiBold" w:hAnsi="EB Garamond SemiBold"/>
          <w:rtl w:val="0"/>
        </w:rPr>
        <w:t xml:space="preserve">[49] Gage, T. (1775).</w:t>
      </w:r>
      <w:r w:rsidDel="00000000" w:rsidR="00000000" w:rsidRPr="00000000">
        <w:rPr>
          <w:rtl w:val="0"/>
        </w:rPr>
        <w:t xml:space="preserve"> Letter to the Earl of Dartmouth, June 25, 1775. Documented in </w:t>
      </w:r>
      <w:r w:rsidDel="00000000" w:rsidR="00000000" w:rsidRPr="00000000">
        <w:rPr>
          <w:i w:val="1"/>
          <w:iCs w:val="1"/>
          <w:rtl w:val="0"/>
        </w:rPr>
        <w:t xml:space="preserve">The Correspondence of General Thomas Gage</w:t>
      </w:r>
      <w:r w:rsidDel="00000000" w:rsidR="00000000" w:rsidRPr="00000000">
        <w:rPr>
          <w:rtl w:val="0"/>
        </w:rPr>
        <w:t xml:space="preserve">.</w:t>
      </w:r>
    </w:p>
    <w:p w:rsidR="00000000" w:rsidDel="00000000" w:rsidP="00000000" w:rsidRDefault="00000000" w:rsidRPr="00000000" w14:paraId="00000561">
      <w:pPr>
        <w:rPr/>
      </w:pPr>
      <w:r w:rsidDel="00000000" w:rsidR="00000000" w:rsidRPr="00000000">
        <w:rPr>
          <w:rFonts w:ascii="EB Garamond SemiBold" w:cs="EB Garamond SemiBold" w:eastAsia="EB Garamond SemiBold" w:hAnsi="EB Garamond SemiBold"/>
          <w:rtl w:val="0"/>
        </w:rPr>
        <w:t xml:space="preserve">[50] Percy, H. (1775).</w:t>
      </w:r>
      <w:r w:rsidDel="00000000" w:rsidR="00000000" w:rsidRPr="00000000">
        <w:rPr>
          <w:rtl w:val="0"/>
        </w:rPr>
        <w:t xml:space="preserve"> Letter to Adjutant General Edward Harvey, April 20, 1775. Documented in </w:t>
      </w:r>
      <w:r w:rsidDel="00000000" w:rsidR="00000000" w:rsidRPr="00000000">
        <w:rPr>
          <w:i w:val="1"/>
          <w:iCs w:val="1"/>
          <w:rtl w:val="0"/>
        </w:rPr>
        <w:t xml:space="preserve">Letters of Hugh, Earl Percy, from Boston and New York, 1774-1776</w:t>
      </w:r>
      <w:r w:rsidDel="00000000" w:rsidR="00000000" w:rsidRPr="00000000">
        <w:rPr>
          <w:rtl w:val="0"/>
        </w:rPr>
        <w:t xml:space="preserve">.</w:t>
      </w:r>
    </w:p>
    <w:p w:rsidR="00000000" w:rsidDel="00000000" w:rsidP="00000000" w:rsidRDefault="00000000" w:rsidRPr="00000000" w14:paraId="00000562">
      <w:pPr>
        <w:rPr/>
      </w:pPr>
      <w:r w:rsidDel="00000000" w:rsidR="00000000" w:rsidRPr="00000000">
        <w:rPr>
          <w:rFonts w:ascii="EB Garamond SemiBold" w:cs="EB Garamond SemiBold" w:eastAsia="EB Garamond SemiBold" w:hAnsi="EB Garamond SemiBold"/>
          <w:rtl w:val="0"/>
        </w:rPr>
        <w:t xml:space="preserve">[51]</w:t>
      </w:r>
      <w:r w:rsidDel="00000000" w:rsidR="00000000" w:rsidRPr="00000000">
        <w:rPr>
          <w:rtl w:val="0"/>
        </w:rPr>
        <w:t xml:space="preserve"> Account of an unnamed German machine gunner at the Battle of the Somme, 1916. Quoted extensively in historical records, including Middlebrook, M. (1971). </w:t>
      </w:r>
      <w:r w:rsidDel="00000000" w:rsidR="00000000" w:rsidRPr="00000000">
        <w:rPr>
          <w:i w:val="1"/>
          <w:iCs w:val="1"/>
          <w:rtl w:val="0"/>
        </w:rPr>
        <w:t xml:space="preserve">The First Day on the Somme</w:t>
      </w:r>
      <w:r w:rsidDel="00000000" w:rsidR="00000000" w:rsidRPr="00000000">
        <w:rPr>
          <w:rtl w:val="0"/>
        </w:rPr>
        <w:t xml:space="preserve">. Penguin Books.</w:t>
      </w:r>
    </w:p>
    <w:p w:rsidR="00000000" w:rsidDel="00000000" w:rsidP="00000000" w:rsidRDefault="00000000" w:rsidRPr="00000000" w14:paraId="00000563">
      <w:pPr>
        <w:rPr/>
      </w:pPr>
      <w:r w:rsidDel="00000000" w:rsidR="00000000" w:rsidRPr="00000000">
        <w:rPr>
          <w:rFonts w:ascii="EB Garamond SemiBold" w:cs="EB Garamond SemiBold" w:eastAsia="EB Garamond SemiBold" w:hAnsi="EB Garamond SemiBold"/>
          <w:rtl w:val="0"/>
        </w:rPr>
        <w:t xml:space="preserve">[52] Patch, H., &amp; van Emden, R. (2007).</w:t>
      </w:r>
      <w:r w:rsidDel="00000000" w:rsidR="00000000" w:rsidRPr="00000000">
        <w:rPr>
          <w:rtl w:val="0"/>
        </w:rPr>
        <w:t xml:space="preserve"> </w:t>
      </w:r>
      <w:r w:rsidDel="00000000" w:rsidR="00000000" w:rsidRPr="00000000">
        <w:rPr>
          <w:i w:val="1"/>
          <w:iCs w:val="1"/>
          <w:rtl w:val="0"/>
        </w:rPr>
        <w:t xml:space="preserve">The Last Fighting Tommy: The Life of Harry Patch, the Oldest Surviving Veteran of the Trenches</w:t>
      </w:r>
      <w:r w:rsidDel="00000000" w:rsidR="00000000" w:rsidRPr="00000000">
        <w:rPr>
          <w:rtl w:val="0"/>
        </w:rPr>
        <w:t xml:space="preserve">. Bloomsbury.</w:t>
      </w:r>
    </w:p>
    <w:p w:rsidR="00000000" w:rsidDel="00000000" w:rsidP="00000000" w:rsidRDefault="00000000" w:rsidRPr="00000000" w14:paraId="00000564">
      <w:pPr>
        <w:rPr/>
      </w:pPr>
      <w:r w:rsidDel="00000000" w:rsidR="00000000" w:rsidRPr="00000000">
        <w:rPr>
          <w:rFonts w:ascii="EB Garamond SemiBold" w:cs="EB Garamond SemiBold" w:eastAsia="EB Garamond SemiBold" w:hAnsi="EB Garamond SemiBold"/>
          <w:rtl w:val="0"/>
        </w:rPr>
        <w:t xml:space="preserve">[53] Fehrenbach, T.R. (1963).</w:t>
      </w:r>
      <w:r w:rsidDel="00000000" w:rsidR="00000000" w:rsidRPr="00000000">
        <w:rPr>
          <w:rtl w:val="0"/>
        </w:rPr>
        <w:t xml:space="preserve"> </w:t>
      </w:r>
      <w:r w:rsidDel="00000000" w:rsidR="00000000" w:rsidRPr="00000000">
        <w:rPr>
          <w:i w:val="1"/>
          <w:iCs w:val="1"/>
          <w:rtl w:val="0"/>
        </w:rPr>
        <w:t xml:space="preserve">This Kind of War: A Study in Unpreparedness</w:t>
      </w:r>
      <w:r w:rsidDel="00000000" w:rsidR="00000000" w:rsidRPr="00000000">
        <w:rPr>
          <w:rtl w:val="0"/>
        </w:rPr>
        <w:t xml:space="preserve">. A foundational text on the limitations of airpower and the necessity of ground troops for occupation.</w:t>
      </w:r>
    </w:p>
    <w:p w:rsidR="00000000" w:rsidDel="00000000" w:rsidP="00000000" w:rsidRDefault="00000000" w:rsidRPr="00000000" w14:paraId="00000565">
      <w:pPr>
        <w:rPr/>
      </w:pPr>
      <w:r w:rsidDel="00000000" w:rsidR="00000000" w:rsidRPr="00000000">
        <w:rPr>
          <w:rFonts w:ascii="EB Garamond SemiBold" w:cs="EB Garamond SemiBold" w:eastAsia="EB Garamond SemiBold" w:hAnsi="EB Garamond SemiBold"/>
          <w:rtl w:val="0"/>
        </w:rPr>
        <w:t xml:space="preserve">[54]</w:t>
      </w:r>
      <w:r w:rsidDel="00000000" w:rsidR="00000000" w:rsidRPr="00000000">
        <w:rPr>
          <w:rtl w:val="0"/>
        </w:rPr>
        <w:t xml:space="preserve"> Oral history combat interviews regarding Viet Cong asymmetrical warfare. Synthesis of frontline accounts documented in Appy, C. G. (1993). </w:t>
      </w:r>
      <w:r w:rsidDel="00000000" w:rsidR="00000000" w:rsidRPr="00000000">
        <w:rPr>
          <w:i w:val="1"/>
          <w:iCs w:val="1"/>
          <w:rtl w:val="0"/>
        </w:rPr>
        <w:t xml:space="preserve">Working-Class War: American Combat Soldiers and Vietnam</w:t>
      </w:r>
      <w:r w:rsidDel="00000000" w:rsidR="00000000" w:rsidRPr="00000000">
        <w:rPr>
          <w:rtl w:val="0"/>
        </w:rPr>
        <w:t xml:space="preserve">. University of North Carolina Press.</w:t>
      </w:r>
    </w:p>
    <w:p w:rsidR="00000000" w:rsidDel="00000000" w:rsidP="00000000" w:rsidRDefault="00000000" w:rsidRPr="00000000" w14:paraId="00000566">
      <w:pPr>
        <w:rPr/>
      </w:pPr>
      <w:r w:rsidDel="00000000" w:rsidR="00000000" w:rsidRPr="00000000">
        <w:rPr>
          <w:rFonts w:ascii="EB Garamond SemiBold" w:cs="EB Garamond SemiBold" w:eastAsia="EB Garamond SemiBold" w:hAnsi="EB Garamond SemiBold"/>
          <w:rtl w:val="0"/>
        </w:rPr>
        <w:t xml:space="preserve">[55] Metz, T. F. (2006-2008).</w:t>
      </w:r>
      <w:r w:rsidDel="00000000" w:rsidR="00000000" w:rsidRPr="00000000">
        <w:rPr>
          <w:rtl w:val="0"/>
        </w:rPr>
        <w:t xml:space="preserve"> Statements by Lt. Gen. Thomas Metz, Director of the Joint IED Defeat Organization (JIEDDO). Documented in Department of Defense briefings.</w:t>
      </w:r>
    </w:p>
    <w:p w:rsidR="00000000" w:rsidDel="00000000" w:rsidP="00000000" w:rsidRDefault="00000000" w:rsidRPr="00000000" w14:paraId="00000567">
      <w:pPr>
        <w:rPr/>
      </w:pPr>
      <w:r w:rsidDel="00000000" w:rsidR="00000000" w:rsidRPr="00000000">
        <w:rPr>
          <w:rFonts w:ascii="EB Garamond SemiBold" w:cs="EB Garamond SemiBold" w:eastAsia="EB Garamond SemiBold" w:hAnsi="EB Garamond SemiBold"/>
          <w:rtl w:val="0"/>
        </w:rPr>
        <w:t xml:space="preserve">[56]</w:t>
      </w:r>
      <w:r w:rsidDel="00000000" w:rsidR="00000000" w:rsidRPr="00000000">
        <w:rPr>
          <w:rtl w:val="0"/>
        </w:rPr>
        <w:t xml:space="preserve"> Oral history and combat interviews regarding the psychological impact of IEDs. Synthesis of frontline accounts similar to those documented in Chivers, C. J. (2018). </w:t>
      </w:r>
      <w:r w:rsidDel="00000000" w:rsidR="00000000" w:rsidRPr="00000000">
        <w:rPr>
          <w:i w:val="1"/>
          <w:iCs w:val="1"/>
          <w:rtl w:val="0"/>
        </w:rPr>
        <w:t xml:space="preserve">The Fighters: Americans in Combat in Afghanistan and Iraq</w:t>
      </w:r>
      <w:r w:rsidDel="00000000" w:rsidR="00000000" w:rsidRPr="00000000">
        <w:rPr>
          <w:rtl w:val="0"/>
        </w:rPr>
        <w:t xml:space="preserve">. Simon &amp; Schuster.</w:t>
      </w:r>
    </w:p>
    <w:p w:rsidR="00000000" w:rsidDel="00000000" w:rsidP="00000000" w:rsidRDefault="00000000" w:rsidRPr="00000000" w14:paraId="00000568">
      <w:pPr>
        <w:rPr/>
      </w:pPr>
      <w:r w:rsidDel="00000000" w:rsidR="00000000" w:rsidRPr="00000000">
        <w:rPr>
          <w:rFonts w:ascii="EB Garamond SemiBold" w:cs="EB Garamond SemiBold" w:eastAsia="EB Garamond SemiBold" w:hAnsi="EB Garamond SemiBold"/>
          <w:rtl w:val="0"/>
        </w:rPr>
        <w:t xml:space="preserve">[57] Fedorov, M. (2023).</w:t>
      </w:r>
      <w:r w:rsidDel="00000000" w:rsidR="00000000" w:rsidRPr="00000000">
        <w:rPr>
          <w:rtl w:val="0"/>
        </w:rPr>
        <w:t xml:space="preserve"> Statements by the Minister of Digital Transformation of Ukraine. Quoted across multiple international reporting outlets detailing the shift in military economics triggered by commercial drone warfare.</w:t>
      </w:r>
    </w:p>
    <w:p w:rsidR="00000000" w:rsidDel="00000000" w:rsidP="00000000" w:rsidRDefault="00000000" w:rsidRPr="00000000" w14:paraId="00000569">
      <w:pPr>
        <w:rPr/>
      </w:pPr>
      <w:r w:rsidDel="00000000" w:rsidR="00000000" w:rsidRPr="00000000">
        <w:rPr>
          <w:rFonts w:ascii="EB Garamond SemiBold" w:cs="EB Garamond SemiBold" w:eastAsia="EB Garamond SemiBold" w:hAnsi="EB Garamond SemiBold"/>
          <w:rtl w:val="0"/>
        </w:rPr>
        <w:t xml:space="preserve">[58]</w:t>
      </w:r>
      <w:r w:rsidDel="00000000" w:rsidR="00000000" w:rsidRPr="00000000">
        <w:rPr>
          <w:rtl w:val="0"/>
        </w:rPr>
        <w:t xml:space="preserve"> Frontline interviews with Ukrainian drone operators, widely documented in 2023-2024 conflict reporting by outlets such as </w:t>
      </w:r>
      <w:r w:rsidDel="00000000" w:rsidR="00000000" w:rsidRPr="00000000">
        <w:rPr>
          <w:i w:val="1"/>
          <w:iCs w:val="1"/>
          <w:rtl w:val="0"/>
        </w:rPr>
        <w:t xml:space="preserve">The New York Times</w:t>
      </w:r>
      <w:r w:rsidDel="00000000" w:rsidR="00000000" w:rsidRPr="00000000">
        <w:rPr>
          <w:rtl w:val="0"/>
        </w:rPr>
        <w:t xml:space="preserve"> and </w:t>
      </w:r>
      <w:r w:rsidDel="00000000" w:rsidR="00000000" w:rsidRPr="00000000">
        <w:rPr>
          <w:i w:val="1"/>
          <w:iCs w:val="1"/>
          <w:rtl w:val="0"/>
        </w:rPr>
        <w:t xml:space="preserve">Reuters</w:t>
      </w:r>
      <w:r w:rsidDel="00000000" w:rsidR="00000000" w:rsidRPr="00000000">
        <w:rPr>
          <w:rtl w:val="0"/>
        </w:rPr>
        <w:t xml:space="preserve">, regarding First Person View (FPV) drone strikes on armored columns.</w:t>
      </w:r>
    </w:p>
    <w:p w:rsidR="00000000" w:rsidDel="00000000" w:rsidP="00000000" w:rsidRDefault="00000000" w:rsidRPr="00000000" w14:paraId="0000056A">
      <w:pPr>
        <w:rPr/>
      </w:pPr>
      <w:r w:rsidDel="00000000" w:rsidR="00000000" w:rsidRPr="00000000">
        <w:rPr>
          <w:rFonts w:ascii="EB Garamond SemiBold" w:cs="EB Garamond SemiBold" w:eastAsia="EB Garamond SemiBold" w:hAnsi="EB Garamond SemiBold"/>
          <w:rtl w:val="0"/>
        </w:rPr>
        <w:t xml:space="preserve">[59] Ware, J. (2023).</w:t>
      </w:r>
      <w:r w:rsidDel="00000000" w:rsidR="00000000" w:rsidRPr="00000000">
        <w:rPr>
          <w:rtl w:val="0"/>
        </w:rPr>
        <w:t xml:space="preserve"> "3D-printed guns are helping Myanmar's rebels fight the military junta." </w:t>
      </w:r>
      <w:r w:rsidDel="00000000" w:rsidR="00000000" w:rsidRPr="00000000">
        <w:rPr>
          <w:i w:val="1"/>
          <w:iCs w:val="1"/>
          <w:rtl w:val="0"/>
        </w:rPr>
        <w:t xml:space="preserve">The Telegraph</w:t>
      </w:r>
      <w:r w:rsidDel="00000000" w:rsidR="00000000" w:rsidRPr="00000000">
        <w:rPr>
          <w:rtl w:val="0"/>
        </w:rPr>
        <w:t xml:space="preserve">. Detailed reporting on the People's Defense Force (PDF) utilizing internet-sourced blueprints.</w:t>
      </w:r>
      <w:r w:rsidDel="00000000" w:rsidR="00000000" w:rsidRPr="00000000">
        <w:rPr>
          <w:rtl w:val="0"/>
        </w:rPr>
      </w:r>
    </w:p>
    <w:p w:rsidR="00000000" w:rsidDel="00000000" w:rsidP="00000000" w:rsidRDefault="00000000" w:rsidRPr="00000000" w14:paraId="0000056B">
      <w:pPr>
        <w:rPr>
          <w:sz w:val="16"/>
          <w:szCs w:val="16"/>
        </w:rPr>
      </w:pPr>
      <w:r w:rsidDel="00000000" w:rsidR="00000000" w:rsidRPr="00000000">
        <w:rPr>
          <w:rtl w:val="0"/>
        </w:rPr>
      </w:r>
    </w:p>
    <w:sectPr>
      <w:type w:val="nextPage"/>
      <w:pgSz w:h="12240" w:w="792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pStyle w:val="Title"/>
      <w:ind w:left="-1417.3228346456694" w:firstLine="0"/>
      <w:jc w:val="center"/>
      <w:rPr/>
    </w:pPr>
    <w:bookmarkStart w:colFirst="0" w:colLast="0" w:name="_hkn93hxmd5l0" w:id="53"/>
    <w:bookmarkEnd w:id="53"/>
    <w:r w:rsidDel="00000000" w:rsidR="00000000" w:rsidRPr="00000000">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5029200" cy="802926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029200" cy="802926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f1f1f"/>
        <w:sz w:val="22"/>
        <w:szCs w:val="22"/>
        <w:lang w:val="en_GB"/>
      </w:rPr>
    </w:rPrDefault>
    <w:pPrDefault>
      <w:pPr>
        <w:pBdr>
          <w:top w:color="auto" w:space="0" w:sz="0" w:val="none"/>
          <w:left w:color="auto" w:space="0" w:sz="0" w:val="none"/>
          <w:bottom w:color="auto" w:space="0" w:sz="0" w:val="none"/>
          <w:right w:color="auto" w:space="0" w:sz="0" w:val="none"/>
          <w:between w:color="auto" w:space="0" w:sz="0" w:val="none"/>
        </w:pBd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EB Garamond SemiBold" w:cs="EB Garamond SemiBold" w:eastAsia="EB Garamond SemiBold" w:hAnsi="EB Garamond SemiBold"/>
      <w:sz w:val="28"/>
      <w:szCs w:val="28"/>
    </w:rPr>
  </w:style>
  <w:style w:type="paragraph" w:styleId="Heading2">
    <w:name w:val="heading 2"/>
    <w:basedOn w:val="Normal"/>
    <w:next w:val="Normal"/>
    <w:pPr>
      <w:keepNext w:val="1"/>
      <w:keepLines w:val="1"/>
      <w:spacing w:after="0" w:lineRule="auto"/>
    </w:pPr>
    <w:rPr>
      <w:rFonts w:ascii="EB Garamond Medium" w:cs="EB Garamond Medium" w:eastAsia="EB Garamond Medium" w:hAnsi="EB Garamond Medium"/>
      <w:sz w:val="26"/>
      <w:szCs w:val="26"/>
      <w:u w:val="single"/>
    </w:rPr>
  </w:style>
  <w:style w:type="paragraph" w:styleId="Heading3">
    <w:name w:val="heading 3"/>
    <w:basedOn w:val="Normal"/>
    <w:next w:val="Normal"/>
    <w:pPr>
      <w:keepNext w:val="1"/>
      <w:keepLines w:val="1"/>
    </w:pPr>
    <w:rPr>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pPr>
    <w:rPr>
      <w:b w:val="1"/>
      <w:bCs w:val="1"/>
      <w:color w:val="1f1f1f"/>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NovaMono-regular.ttf"/><Relationship Id="rId12" Type="http://schemas.openxmlformats.org/officeDocument/2006/relationships/font" Target="fonts/EBGaramond-boldItalic.ttf"/><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9" Type="http://schemas.openxmlformats.org/officeDocument/2006/relationships/font" Target="fonts/EBGaramond-regular.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