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61701">
      <w:pPr>
        <w:bidi/>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w:t>
      </w:r>
    </w:p>
    <w:p w:rsidR="00000000" w:rsidRDefault="00661701">
      <w:pPr>
        <w:bidi/>
        <w:rPr>
          <w:rFonts w:cs="David"/>
          <w:b/>
          <w:bCs/>
          <w:rtl/>
        </w:rPr>
      </w:pPr>
      <w:r>
        <w:rPr>
          <w:rFonts w:cs="David"/>
          <w:b/>
          <w:bCs/>
          <w:rtl/>
        </w:rPr>
        <w:t>מושב שני</w:t>
      </w:r>
    </w:p>
    <w:p w:rsidR="00000000" w:rsidRDefault="00661701">
      <w:pPr>
        <w:bidi/>
        <w:jc w:val="both"/>
        <w:rPr>
          <w:rFonts w:cs="David"/>
          <w:rtl/>
        </w:rPr>
      </w:pPr>
    </w:p>
    <w:p w:rsidR="00000000" w:rsidRDefault="00661701">
      <w:pPr>
        <w:bidi/>
        <w:jc w:val="both"/>
        <w:rPr>
          <w:rFonts w:cs="David"/>
          <w:rtl/>
        </w:rPr>
      </w:pPr>
    </w:p>
    <w:p w:rsidR="00000000" w:rsidRDefault="00661701">
      <w:pPr>
        <w:bidi/>
        <w:jc w:val="both"/>
        <w:rPr>
          <w:rFonts w:cs="David"/>
          <w:rtl/>
        </w:rPr>
      </w:pPr>
    </w:p>
    <w:p w:rsidR="00000000" w:rsidRDefault="00661701">
      <w:pPr>
        <w:bidi/>
        <w:jc w:val="both"/>
        <w:rPr>
          <w:rFonts w:cs="David"/>
          <w:rtl/>
        </w:rPr>
      </w:pPr>
    </w:p>
    <w:p w:rsidR="00000000" w:rsidRDefault="00661701">
      <w:pPr>
        <w:bidi/>
        <w:jc w:val="center"/>
        <w:rPr>
          <w:rFonts w:cs="David"/>
          <w:b/>
          <w:bCs/>
          <w:u w:val="single"/>
          <w:rtl/>
        </w:rPr>
      </w:pPr>
    </w:p>
    <w:p w:rsidR="00000000" w:rsidRDefault="00661701">
      <w:pPr>
        <w:bidi/>
        <w:jc w:val="center"/>
        <w:rPr>
          <w:rFonts w:cs="David"/>
          <w:b/>
          <w:bCs/>
          <w:rtl/>
        </w:rPr>
      </w:pPr>
      <w:r>
        <w:rPr>
          <w:rFonts w:cs="David"/>
          <w:b/>
          <w:bCs/>
          <w:rtl/>
        </w:rPr>
        <w:t>פרוטוקול מס' 142</w:t>
      </w:r>
    </w:p>
    <w:p w:rsidR="00000000" w:rsidRDefault="00661701">
      <w:pPr>
        <w:bidi/>
        <w:jc w:val="center"/>
        <w:rPr>
          <w:rFonts w:cs="David"/>
          <w:b/>
          <w:bCs/>
          <w:rtl/>
        </w:rPr>
      </w:pPr>
      <w:r>
        <w:rPr>
          <w:rFonts w:cs="David"/>
          <w:b/>
          <w:bCs/>
          <w:rtl/>
        </w:rPr>
        <w:t>מישיבת ועדת הכלכלה</w:t>
      </w:r>
    </w:p>
    <w:p w:rsidR="00000000" w:rsidRDefault="00661701">
      <w:pPr>
        <w:bidi/>
        <w:jc w:val="center"/>
        <w:rPr>
          <w:rFonts w:cs="David"/>
          <w:b/>
          <w:bCs/>
          <w:u w:val="single"/>
          <w:rtl/>
        </w:rPr>
      </w:pPr>
      <w:r>
        <w:rPr>
          <w:rFonts w:cs="David"/>
          <w:b/>
          <w:bCs/>
          <w:u w:val="single"/>
          <w:rtl/>
        </w:rPr>
        <w:t>יום רביעי, ו' בטבת התשס"ז (27 בדצמבר 2006), בשעה 11:00</w:t>
      </w:r>
    </w:p>
    <w:p w:rsidR="00000000" w:rsidRDefault="00661701">
      <w:pPr>
        <w:bidi/>
        <w:jc w:val="both"/>
        <w:rPr>
          <w:rFonts w:cs="David"/>
          <w:b/>
          <w:bCs/>
          <w:u w:val="single"/>
          <w:rtl/>
        </w:rPr>
      </w:pPr>
    </w:p>
    <w:p w:rsidR="00000000" w:rsidRDefault="00661701">
      <w:pPr>
        <w:bidi/>
        <w:jc w:val="both"/>
        <w:rPr>
          <w:rFonts w:cs="David"/>
          <w:b/>
          <w:bCs/>
          <w:u w:val="single"/>
          <w:rtl/>
        </w:rPr>
      </w:pPr>
    </w:p>
    <w:p w:rsidR="00000000" w:rsidRDefault="00661701">
      <w:pPr>
        <w:bidi/>
        <w:jc w:val="both"/>
        <w:rPr>
          <w:rFonts w:cs="David"/>
          <w:b/>
          <w:bCs/>
          <w:u w:val="single"/>
          <w:rtl/>
        </w:rPr>
      </w:pPr>
    </w:p>
    <w:p w:rsidR="00000000" w:rsidRDefault="00661701">
      <w:pPr>
        <w:bidi/>
        <w:jc w:val="both"/>
        <w:rPr>
          <w:rFonts w:cs="David"/>
          <w:b/>
          <w:bCs/>
          <w:u w:val="single"/>
          <w:rtl/>
        </w:rPr>
      </w:pPr>
      <w:r>
        <w:rPr>
          <w:rFonts w:cs="David"/>
          <w:b/>
          <w:bCs/>
          <w:u w:val="single"/>
          <w:rtl/>
        </w:rPr>
        <w:t>ס ד ר    ה י ו ם</w:t>
      </w:r>
    </w:p>
    <w:p w:rsidR="00000000" w:rsidRDefault="00661701">
      <w:pPr>
        <w:bidi/>
        <w:jc w:val="both"/>
        <w:rPr>
          <w:rFonts w:cs="David"/>
          <w:rtl/>
        </w:rPr>
      </w:pPr>
    </w:p>
    <w:p w:rsidR="00000000" w:rsidRDefault="00661701">
      <w:pPr>
        <w:bidi/>
        <w:jc w:val="both"/>
        <w:rPr>
          <w:rFonts w:cs="David"/>
          <w:b/>
          <w:bCs/>
          <w:rtl/>
        </w:rPr>
      </w:pPr>
      <w:r>
        <w:rPr>
          <w:rFonts w:cs="David"/>
          <w:b/>
          <w:bCs/>
          <w:rtl/>
        </w:rPr>
        <w:t>הצעת חוק ההסדרים במשק המדינה (תיקוני חקיקה להשגת יעדי התקציב והמדיניות הכלכלית לשנת הכספים 2007), התשס"ז-2006</w:t>
      </w:r>
    </w:p>
    <w:p w:rsidR="00000000" w:rsidRDefault="00661701">
      <w:pPr>
        <w:bidi/>
        <w:jc w:val="both"/>
        <w:rPr>
          <w:rFonts w:cs="David"/>
          <w:b/>
          <w:bCs/>
          <w:rtl/>
        </w:rPr>
      </w:pPr>
    </w:p>
    <w:p w:rsidR="00000000" w:rsidRDefault="00661701">
      <w:pPr>
        <w:bidi/>
        <w:jc w:val="both"/>
        <w:rPr>
          <w:rFonts w:cs="David"/>
          <w:b/>
          <w:bCs/>
          <w:u w:val="single"/>
          <w:rtl/>
        </w:rPr>
      </w:pPr>
      <w:r>
        <w:rPr>
          <w:rFonts w:cs="David"/>
          <w:b/>
          <w:bCs/>
          <w:u w:val="single"/>
          <w:rtl/>
        </w:rPr>
        <w:t>פרק י"ב, סעיף 65 (חוק פיקוח על מצרכים ושירותים)</w:t>
      </w:r>
    </w:p>
    <w:p w:rsidR="00000000" w:rsidRDefault="00661701">
      <w:pPr>
        <w:bidi/>
        <w:jc w:val="both"/>
        <w:rPr>
          <w:rFonts w:cs="David"/>
          <w:rtl/>
        </w:rPr>
      </w:pPr>
    </w:p>
    <w:p w:rsidR="00000000" w:rsidRDefault="00661701">
      <w:pPr>
        <w:bidi/>
        <w:jc w:val="both"/>
        <w:rPr>
          <w:rFonts w:cs="David"/>
          <w:rtl/>
        </w:rPr>
      </w:pPr>
    </w:p>
    <w:p w:rsidR="00000000" w:rsidRDefault="00661701">
      <w:pPr>
        <w:bidi/>
        <w:jc w:val="both"/>
        <w:rPr>
          <w:rFonts w:cs="David"/>
          <w:rtl/>
        </w:rPr>
      </w:pPr>
    </w:p>
    <w:p w:rsidR="00000000" w:rsidRDefault="00661701">
      <w:pPr>
        <w:bidi/>
        <w:jc w:val="both"/>
        <w:rPr>
          <w:rFonts w:cs="David"/>
          <w:rtl/>
        </w:rPr>
      </w:pPr>
    </w:p>
    <w:p w:rsidR="00000000" w:rsidRDefault="00661701">
      <w:pPr>
        <w:bidi/>
        <w:jc w:val="both"/>
        <w:rPr>
          <w:rFonts w:cs="David"/>
          <w:b/>
          <w:bCs/>
          <w:u w:val="single"/>
          <w:rtl/>
        </w:rPr>
      </w:pPr>
      <w:r>
        <w:rPr>
          <w:rFonts w:cs="David"/>
          <w:b/>
          <w:bCs/>
          <w:u w:val="single"/>
          <w:rtl/>
        </w:rPr>
        <w:t>נכחו:</w:t>
      </w:r>
    </w:p>
    <w:p w:rsidR="00000000" w:rsidRDefault="00661701">
      <w:pPr>
        <w:bidi/>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661701">
      <w:pPr>
        <w:bidi/>
        <w:ind w:left="1440"/>
        <w:jc w:val="both"/>
        <w:rPr>
          <w:rFonts w:cs="David"/>
          <w:rtl/>
        </w:rPr>
      </w:pPr>
      <w:r>
        <w:rPr>
          <w:rFonts w:cs="David"/>
          <w:rtl/>
        </w:rPr>
        <w:t>רוברט אילטוב</w:t>
      </w:r>
    </w:p>
    <w:p w:rsidR="00000000" w:rsidRDefault="00661701">
      <w:pPr>
        <w:bidi/>
        <w:ind w:left="1440"/>
        <w:jc w:val="both"/>
        <w:rPr>
          <w:rFonts w:cs="David"/>
          <w:rtl/>
        </w:rPr>
      </w:pPr>
      <w:r>
        <w:rPr>
          <w:rFonts w:cs="David"/>
          <w:rtl/>
        </w:rPr>
        <w:t>אליהו גבאי</w:t>
      </w:r>
    </w:p>
    <w:p w:rsidR="00000000" w:rsidRDefault="00661701">
      <w:pPr>
        <w:bidi/>
        <w:ind w:left="1440"/>
        <w:jc w:val="both"/>
        <w:rPr>
          <w:rFonts w:cs="David"/>
          <w:rtl/>
        </w:rPr>
      </w:pPr>
      <w:r>
        <w:rPr>
          <w:rFonts w:cs="David"/>
          <w:rtl/>
        </w:rPr>
        <w:t>יעקב כהן</w:t>
      </w:r>
    </w:p>
    <w:p w:rsidR="00000000" w:rsidRDefault="00661701">
      <w:pPr>
        <w:bidi/>
        <w:ind w:left="1440"/>
        <w:jc w:val="both"/>
        <w:rPr>
          <w:rFonts w:cs="David"/>
          <w:rtl/>
        </w:rPr>
      </w:pPr>
      <w:r>
        <w:rPr>
          <w:rFonts w:cs="David"/>
          <w:rtl/>
        </w:rPr>
        <w:t>אופיר פינס-פז</w:t>
      </w:r>
    </w:p>
    <w:p w:rsidR="00000000" w:rsidRDefault="00661701">
      <w:pPr>
        <w:bidi/>
        <w:jc w:val="both"/>
        <w:rPr>
          <w:rFonts w:cs="David"/>
          <w:rtl/>
        </w:rPr>
      </w:pPr>
    </w:p>
    <w:p w:rsidR="00000000" w:rsidRDefault="00661701">
      <w:pPr>
        <w:bidi/>
        <w:jc w:val="both"/>
        <w:rPr>
          <w:rFonts w:cs="David"/>
          <w:rtl/>
        </w:rPr>
      </w:pPr>
    </w:p>
    <w:p w:rsidR="00000000" w:rsidRDefault="00661701">
      <w:pPr>
        <w:bidi/>
        <w:jc w:val="both"/>
        <w:rPr>
          <w:rFonts w:cs="David"/>
          <w:rtl/>
        </w:rPr>
      </w:pPr>
      <w:r>
        <w:rPr>
          <w:rFonts w:cs="David"/>
          <w:b/>
          <w:bCs/>
          <w:u w:val="single"/>
          <w:rtl/>
        </w:rPr>
        <w:t>מוזמנים</w:t>
      </w:r>
      <w:r>
        <w:rPr>
          <w:rFonts w:cs="David"/>
          <w:b/>
          <w:bCs/>
          <w:u w:val="single"/>
          <w:rtl/>
        </w:rPr>
        <w:t>:</w:t>
      </w:r>
      <w:r>
        <w:rPr>
          <w:rFonts w:cs="David"/>
          <w:rtl/>
        </w:rPr>
        <w:tab/>
        <w:t>עו"ד מיכל עקביה</w:t>
      </w:r>
      <w:r>
        <w:rPr>
          <w:rFonts w:cs="David"/>
          <w:rtl/>
        </w:rPr>
        <w:tab/>
        <w:t>- משרד האוצר</w:t>
      </w:r>
    </w:p>
    <w:p w:rsidR="00000000" w:rsidRDefault="00661701">
      <w:pPr>
        <w:bidi/>
        <w:jc w:val="both"/>
        <w:rPr>
          <w:rFonts w:cs="David"/>
          <w:rtl/>
        </w:rPr>
      </w:pPr>
      <w:r>
        <w:rPr>
          <w:rFonts w:cs="David"/>
          <w:rtl/>
        </w:rPr>
        <w:tab/>
      </w:r>
      <w:r>
        <w:rPr>
          <w:rFonts w:cs="David"/>
          <w:rtl/>
        </w:rPr>
        <w:tab/>
        <w:t>אייל אפשטיין</w:t>
      </w:r>
      <w:r>
        <w:rPr>
          <w:rFonts w:cs="David"/>
          <w:rtl/>
        </w:rPr>
        <w:tab/>
      </w:r>
      <w:r>
        <w:rPr>
          <w:rFonts w:cs="David"/>
          <w:rtl/>
        </w:rPr>
        <w:tab/>
        <w:t>- משרד האוצר</w:t>
      </w:r>
    </w:p>
    <w:p w:rsidR="00000000" w:rsidRDefault="00661701">
      <w:pPr>
        <w:bidi/>
        <w:jc w:val="both"/>
        <w:rPr>
          <w:rFonts w:cs="David"/>
          <w:rtl/>
        </w:rPr>
      </w:pPr>
      <w:r>
        <w:rPr>
          <w:rFonts w:cs="David"/>
          <w:rtl/>
        </w:rPr>
        <w:tab/>
      </w:r>
      <w:r>
        <w:rPr>
          <w:rFonts w:cs="David"/>
          <w:rtl/>
        </w:rPr>
        <w:tab/>
        <w:t>רותם רולף</w:t>
      </w:r>
      <w:r>
        <w:rPr>
          <w:rFonts w:cs="David"/>
          <w:rtl/>
        </w:rPr>
        <w:tab/>
      </w:r>
      <w:r>
        <w:rPr>
          <w:rFonts w:cs="David"/>
          <w:rtl/>
        </w:rPr>
        <w:tab/>
        <w:t>- משרד האוצר</w:t>
      </w:r>
    </w:p>
    <w:p w:rsidR="00000000" w:rsidRDefault="00661701">
      <w:pPr>
        <w:bidi/>
        <w:jc w:val="both"/>
        <w:rPr>
          <w:rFonts w:cs="David"/>
          <w:rtl/>
        </w:rPr>
      </w:pPr>
      <w:r>
        <w:rPr>
          <w:rFonts w:cs="David"/>
          <w:rtl/>
        </w:rPr>
        <w:tab/>
      </w:r>
      <w:r>
        <w:rPr>
          <w:rFonts w:cs="David"/>
          <w:rtl/>
        </w:rPr>
        <w:tab/>
        <w:t>חנה טירי</w:t>
      </w:r>
    </w:p>
    <w:p w:rsidR="00000000" w:rsidRDefault="00661701">
      <w:pPr>
        <w:bidi/>
        <w:jc w:val="both"/>
        <w:rPr>
          <w:rFonts w:cs="David"/>
          <w:rtl/>
        </w:rPr>
      </w:pPr>
      <w:r>
        <w:rPr>
          <w:rFonts w:cs="David"/>
          <w:rtl/>
        </w:rPr>
        <w:tab/>
      </w:r>
      <w:r>
        <w:rPr>
          <w:rFonts w:cs="David"/>
          <w:rtl/>
        </w:rPr>
        <w:tab/>
        <w:t>עו"ד שבתאי לוי</w:t>
      </w:r>
      <w:r>
        <w:rPr>
          <w:rFonts w:cs="David"/>
          <w:rtl/>
        </w:rPr>
        <w:tab/>
      </w:r>
      <w:r>
        <w:rPr>
          <w:rFonts w:cs="David"/>
          <w:rtl/>
        </w:rPr>
        <w:tab/>
        <w:t>- משרד התעשייה, המסחר והתעשייה</w:t>
      </w:r>
    </w:p>
    <w:p w:rsidR="00000000" w:rsidRDefault="00661701">
      <w:pPr>
        <w:bidi/>
        <w:jc w:val="both"/>
        <w:rPr>
          <w:rFonts w:cs="David"/>
          <w:rtl/>
        </w:rPr>
      </w:pPr>
    </w:p>
    <w:p w:rsidR="00000000" w:rsidRDefault="00661701">
      <w:pPr>
        <w:bidi/>
        <w:jc w:val="both"/>
        <w:rPr>
          <w:rFonts w:cs="David"/>
          <w:rtl/>
        </w:rPr>
      </w:pPr>
    </w:p>
    <w:p w:rsidR="00000000" w:rsidRDefault="00661701">
      <w:pPr>
        <w:bidi/>
        <w:jc w:val="both"/>
        <w:rPr>
          <w:rFonts w:cs="David"/>
          <w:rtl/>
        </w:rPr>
      </w:pPr>
      <w:r>
        <w:rPr>
          <w:rFonts w:cs="David"/>
          <w:b/>
          <w:bCs/>
          <w:u w:val="single"/>
          <w:rtl/>
        </w:rPr>
        <w:t>ייעוץ משפטי</w:t>
      </w:r>
      <w:r>
        <w:rPr>
          <w:rFonts w:cs="David"/>
          <w:rtl/>
        </w:rPr>
        <w:t>:</w:t>
      </w:r>
      <w:r>
        <w:rPr>
          <w:rFonts w:cs="David"/>
          <w:rtl/>
        </w:rPr>
        <w:tab/>
        <w:t>אתי בנדלר</w:t>
      </w:r>
    </w:p>
    <w:p w:rsidR="00000000" w:rsidRDefault="00661701">
      <w:pPr>
        <w:bidi/>
        <w:jc w:val="both"/>
        <w:rPr>
          <w:rFonts w:cs="David"/>
          <w:rtl/>
        </w:rPr>
      </w:pPr>
    </w:p>
    <w:p w:rsidR="00000000" w:rsidRDefault="00661701">
      <w:pPr>
        <w:bidi/>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661701">
      <w:pPr>
        <w:bidi/>
        <w:jc w:val="both"/>
        <w:rPr>
          <w:rFonts w:cs="David"/>
          <w:rtl/>
        </w:rPr>
      </w:pPr>
    </w:p>
    <w:p w:rsidR="00000000" w:rsidRDefault="00661701">
      <w:pPr>
        <w:bidi/>
        <w:jc w:val="both"/>
        <w:rPr>
          <w:rFonts w:cs="David"/>
          <w:rtl/>
          <w:lang w:val="bg-BG"/>
        </w:rPr>
      </w:pPr>
      <w:r>
        <w:rPr>
          <w:rFonts w:cs="David"/>
          <w:b/>
          <w:bCs/>
          <w:u w:val="single"/>
          <w:rtl/>
        </w:rPr>
        <w:t>רשמה וערכה</w:t>
      </w:r>
      <w:r>
        <w:rPr>
          <w:rFonts w:cs="David"/>
          <w:rtl/>
        </w:rPr>
        <w:t>:</w:t>
      </w:r>
      <w:r>
        <w:rPr>
          <w:rFonts w:cs="David"/>
          <w:rtl/>
        </w:rPr>
        <w:tab/>
        <w:t>אהובה שרון – חבר המתרגמים בע"</w:t>
      </w:r>
      <w:r>
        <w:rPr>
          <w:rFonts w:cs="David"/>
          <w:rtl/>
          <w:lang w:val="bg-BG"/>
        </w:rPr>
        <w:t>מ</w:t>
      </w:r>
    </w:p>
    <w:p w:rsidR="00000000" w:rsidRDefault="00661701">
      <w:pPr>
        <w:bidi/>
        <w:jc w:val="both"/>
        <w:rPr>
          <w:rFonts w:cs="David"/>
          <w:rtl/>
          <w:lang w:val="bg-BG"/>
        </w:rPr>
      </w:pPr>
      <w:r>
        <w:rPr>
          <w:rFonts w:cs="David"/>
          <w:rtl/>
          <w:lang w:val="bg-BG"/>
        </w:rPr>
        <w:br w:type="page"/>
      </w:r>
    </w:p>
    <w:p w:rsidR="00000000" w:rsidRDefault="00661701">
      <w:pPr>
        <w:bidi/>
        <w:jc w:val="both"/>
        <w:rPr>
          <w:rFonts w:cs="David"/>
          <w:rtl/>
          <w:lang w:val="bg-BG"/>
        </w:rPr>
      </w:pPr>
    </w:p>
    <w:p w:rsidR="00000000" w:rsidRDefault="00661701">
      <w:pPr>
        <w:bidi/>
        <w:jc w:val="both"/>
        <w:rPr>
          <w:rFonts w:cs="David"/>
          <w:b/>
          <w:bCs/>
          <w:rtl/>
        </w:rPr>
      </w:pPr>
      <w:r>
        <w:rPr>
          <w:rFonts w:cs="David"/>
          <w:b/>
          <w:bCs/>
          <w:rtl/>
        </w:rPr>
        <w:t>הצעת חוק ההסדר</w:t>
      </w:r>
      <w:r>
        <w:rPr>
          <w:rFonts w:cs="David"/>
          <w:b/>
          <w:bCs/>
          <w:rtl/>
        </w:rPr>
        <w:t>ים במשק המדינה (תיקוני חקיקה להשגת יעדי התקציב והמדיניות הכלכלית לשנת הכספים 2007), התשס"ז-2006</w:t>
      </w:r>
    </w:p>
    <w:p w:rsidR="00000000" w:rsidRDefault="00661701">
      <w:pPr>
        <w:bidi/>
        <w:jc w:val="both"/>
        <w:rPr>
          <w:rFonts w:cs="David"/>
          <w:b/>
          <w:bCs/>
          <w:rtl/>
        </w:rPr>
      </w:pPr>
    </w:p>
    <w:p w:rsidR="00000000" w:rsidRDefault="00661701">
      <w:pPr>
        <w:bidi/>
        <w:jc w:val="both"/>
        <w:rPr>
          <w:rFonts w:cs="David"/>
          <w:b/>
          <w:bCs/>
          <w:u w:val="single"/>
          <w:rtl/>
        </w:rPr>
      </w:pPr>
      <w:r>
        <w:rPr>
          <w:rFonts w:cs="David"/>
          <w:b/>
          <w:bCs/>
          <w:u w:val="single"/>
          <w:rtl/>
        </w:rPr>
        <w:t>פרק י"ב, סעיף 65 (חוק פיקוח על מצרכים ושירותים)</w:t>
      </w:r>
    </w:p>
    <w:p w:rsidR="00000000" w:rsidRDefault="00661701">
      <w:pPr>
        <w:bidi/>
        <w:jc w:val="both"/>
        <w:rPr>
          <w:rFonts w:cs="David"/>
          <w:rtl/>
          <w:lang w:val="bg-BG"/>
        </w:rPr>
      </w:pPr>
    </w:p>
    <w:p w:rsidR="00000000" w:rsidRDefault="00661701">
      <w:pPr>
        <w:bidi/>
        <w:jc w:val="both"/>
        <w:rPr>
          <w:rFonts w:cs="David"/>
          <w:rtl/>
        </w:rPr>
      </w:pPr>
    </w:p>
    <w:p w:rsidR="00000000" w:rsidRDefault="00661701">
      <w:pPr>
        <w:bidi/>
        <w:jc w:val="both"/>
        <w:rPr>
          <w:rFonts w:cs="David"/>
          <w:rtl/>
        </w:rPr>
      </w:pPr>
    </w:p>
    <w:p w:rsidR="00000000" w:rsidRDefault="00661701">
      <w:pPr>
        <w:bidi/>
        <w:jc w:val="both"/>
        <w:rPr>
          <w:rFonts w:cs="David"/>
          <w:rtl/>
        </w:rPr>
      </w:pPr>
    </w:p>
    <w:p w:rsidR="00000000" w:rsidRDefault="00661701">
      <w:pPr>
        <w:bidi/>
        <w:jc w:val="both"/>
        <w:rPr>
          <w:rFonts w:cs="David"/>
          <w:rtl/>
        </w:rPr>
      </w:pPr>
      <w:r>
        <w:rPr>
          <w:rFonts w:cs="David"/>
          <w:u w:val="single"/>
          <w:rtl/>
        </w:rPr>
        <w:t>היו"ר משה כחלון</w:t>
      </w:r>
      <w:r>
        <w:rPr>
          <w:rFonts w:cs="David"/>
          <w:rtl/>
        </w:rPr>
        <w:t>:</w:t>
      </w:r>
    </w:p>
    <w:p w:rsidR="00000000" w:rsidRDefault="00661701">
      <w:pPr>
        <w:bidi/>
        <w:jc w:val="both"/>
        <w:rPr>
          <w:rFonts w:cs="David"/>
          <w:rtl/>
        </w:rPr>
      </w:pPr>
    </w:p>
    <w:p w:rsidR="00000000" w:rsidRDefault="00661701">
      <w:pPr>
        <w:bidi/>
        <w:jc w:val="both"/>
        <w:rPr>
          <w:rFonts w:cs="David"/>
          <w:rtl/>
        </w:rPr>
      </w:pPr>
      <w:r>
        <w:rPr>
          <w:rFonts w:cs="David"/>
          <w:rtl/>
        </w:rPr>
        <w:tab/>
        <w:t>אני פותח את ישיבת ועדת הכלכלה. על סדר היום פרק י"ב, סעיף 65 (חוק הפיקוח על מצרכים ושירות</w:t>
      </w:r>
      <w:r>
        <w:rPr>
          <w:rFonts w:cs="David"/>
          <w:rtl/>
        </w:rPr>
        <w:t>ים), מתוך הצעת חוק ההסדרים במשק המדינה (תיקוני חקיקה להשגת יעדי התקציב והמדיניות הכלכלית לשנת הכספים 2007), התשס"ז-2006.</w:t>
      </w:r>
    </w:p>
    <w:p w:rsidR="00000000" w:rsidRDefault="00661701">
      <w:pPr>
        <w:bidi/>
        <w:jc w:val="both"/>
        <w:rPr>
          <w:rFonts w:cs="David"/>
          <w:rtl/>
        </w:rPr>
      </w:pPr>
    </w:p>
    <w:p w:rsidR="00000000" w:rsidRDefault="00661701">
      <w:pPr>
        <w:bidi/>
        <w:jc w:val="both"/>
        <w:rPr>
          <w:rFonts w:cs="David"/>
          <w:rtl/>
        </w:rPr>
      </w:pPr>
      <w:r>
        <w:rPr>
          <w:rFonts w:cs="David"/>
          <w:rtl/>
        </w:rPr>
        <w:tab/>
        <w:t>זה דיון שני. בישיבה הקודמת ביקשתי להציג נתונים, עלויות כספיות של הפרסומים בעיקר.</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מיכל עקביה:</w:t>
      </w:r>
    </w:p>
    <w:p w:rsidR="00000000" w:rsidRDefault="00661701">
      <w:pPr>
        <w:bidi/>
        <w:jc w:val="both"/>
        <w:rPr>
          <w:rFonts w:cs="David"/>
          <w:rtl/>
        </w:rPr>
      </w:pPr>
    </w:p>
    <w:p w:rsidR="00000000" w:rsidRDefault="00661701">
      <w:pPr>
        <w:bidi/>
        <w:jc w:val="both"/>
        <w:rPr>
          <w:rFonts w:cs="David"/>
          <w:rtl/>
        </w:rPr>
      </w:pPr>
      <w:r>
        <w:rPr>
          <w:rFonts w:cs="David"/>
          <w:rtl/>
        </w:rPr>
        <w:tab/>
        <w:t>לא הספקנו לרכז נתונים וזה מאוד מסובך.</w:t>
      </w:r>
      <w:r>
        <w:rPr>
          <w:rFonts w:cs="David"/>
          <w:rtl/>
        </w:rPr>
        <w:t xml:space="preserve"> יש לנו שני נתונים רלוונטיים שאנחנו יכולים להציג. הנתונים שהצלחנו לאסוף כרגע זה סכום של 200 אלף שקלים לשנה מהמשרדים מהם הצלחנו לקבל נתונים. מעבר לכך גם גילינו שיש הרבה משרדים שמזלזלים בחובת הפרסום הקבועה בחוק ולא מפרסמים. לדוגמה, משרד החינוך שמדי שנה צריך </w:t>
      </w:r>
      <w:r>
        <w:rPr>
          <w:rFonts w:cs="David"/>
          <w:rtl/>
        </w:rPr>
        <w:t xml:space="preserve">לפרסם את המחיר של חינוך בפיקוח, מפרסם חוברת, ולא בעיתונות, של 300 עמודים מדי שנה. </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אתי בנדלר:</w:t>
      </w:r>
    </w:p>
    <w:p w:rsidR="00000000" w:rsidRDefault="00661701">
      <w:pPr>
        <w:bidi/>
        <w:jc w:val="both"/>
        <w:rPr>
          <w:rFonts w:cs="David"/>
          <w:rtl/>
        </w:rPr>
      </w:pPr>
    </w:p>
    <w:p w:rsidR="00000000" w:rsidRDefault="00661701">
      <w:pPr>
        <w:bidi/>
        <w:jc w:val="both"/>
        <w:rPr>
          <w:rFonts w:cs="David"/>
          <w:rtl/>
        </w:rPr>
      </w:pPr>
      <w:r>
        <w:rPr>
          <w:rFonts w:cs="David"/>
          <w:rtl/>
        </w:rPr>
        <w:tab/>
        <w:t>הם לא מפרסמים הודעה על עצם ההיתר להעלאת מחירים?</w:t>
      </w:r>
    </w:p>
    <w:p w:rsidR="00000000" w:rsidRDefault="00661701">
      <w:pPr>
        <w:bidi/>
        <w:jc w:val="both"/>
        <w:rPr>
          <w:rFonts w:cs="David"/>
          <w:u w:val="single"/>
          <w:rtl/>
        </w:rPr>
      </w:pPr>
    </w:p>
    <w:p w:rsidR="00000000" w:rsidRDefault="00661701">
      <w:pPr>
        <w:bidi/>
        <w:jc w:val="both"/>
        <w:rPr>
          <w:rFonts w:cs="David"/>
          <w:u w:val="single"/>
          <w:rtl/>
        </w:rPr>
      </w:pPr>
      <w:r>
        <w:rPr>
          <w:rFonts w:cs="David"/>
          <w:u w:val="single"/>
          <w:rtl/>
        </w:rPr>
        <w:t>מיכל עקביה:</w:t>
      </w:r>
    </w:p>
    <w:p w:rsidR="00000000" w:rsidRDefault="00661701">
      <w:pPr>
        <w:bidi/>
        <w:jc w:val="both"/>
        <w:rPr>
          <w:rFonts w:cs="David"/>
          <w:rtl/>
        </w:rPr>
      </w:pPr>
    </w:p>
    <w:p w:rsidR="00000000" w:rsidRDefault="00661701">
      <w:pPr>
        <w:bidi/>
        <w:jc w:val="both"/>
        <w:rPr>
          <w:rFonts w:cs="David"/>
          <w:rtl/>
        </w:rPr>
      </w:pPr>
      <w:r>
        <w:rPr>
          <w:rFonts w:cs="David"/>
          <w:rtl/>
        </w:rPr>
        <w:tab/>
        <w:t>את זה אנחנו לא יודעים.</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אתי בנדלר:</w:t>
      </w:r>
    </w:p>
    <w:p w:rsidR="00000000" w:rsidRDefault="00661701">
      <w:pPr>
        <w:bidi/>
        <w:jc w:val="both"/>
        <w:rPr>
          <w:rFonts w:cs="David"/>
          <w:rtl/>
        </w:rPr>
      </w:pPr>
    </w:p>
    <w:p w:rsidR="00000000" w:rsidRDefault="00661701">
      <w:pPr>
        <w:bidi/>
        <w:jc w:val="both"/>
        <w:rPr>
          <w:rFonts w:cs="David"/>
          <w:rtl/>
        </w:rPr>
      </w:pPr>
      <w:r>
        <w:rPr>
          <w:rFonts w:cs="David"/>
          <w:rtl/>
        </w:rPr>
        <w:tab/>
        <w:t>זה מה שאני הצעתי, להזכירכם, מדי שנה. זו הייתה ההצעה שלי. לא</w:t>
      </w:r>
      <w:r>
        <w:rPr>
          <w:rFonts w:cs="David"/>
          <w:rtl/>
        </w:rPr>
        <w:t xml:space="preserve"> לפרסם את המחירים אלא לפרסם רק הודעה לציבור שידע שניתן היתר להעלאת מחירים בתחום מסוים.</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חנה טירי:</w:t>
      </w:r>
    </w:p>
    <w:p w:rsidR="00000000" w:rsidRDefault="00661701">
      <w:pPr>
        <w:bidi/>
        <w:jc w:val="both"/>
        <w:rPr>
          <w:rFonts w:cs="David"/>
          <w:rtl/>
        </w:rPr>
      </w:pPr>
    </w:p>
    <w:p w:rsidR="00000000" w:rsidRDefault="00661701">
      <w:pPr>
        <w:bidi/>
        <w:jc w:val="both"/>
        <w:rPr>
          <w:rFonts w:cs="David"/>
          <w:rtl/>
        </w:rPr>
      </w:pPr>
      <w:r>
        <w:rPr>
          <w:rFonts w:cs="David"/>
          <w:rtl/>
        </w:rPr>
        <w:tab/>
        <w:t>ממילא אנחנו באופן אישי, משרד התעשייה, תמיד מפרסמים ומוציאים הודעה לעיתונות על כל דבר חקיקה שאנחנו מוציאים, על כל תקנה ועל כל חוק.</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אתי בנדלר:</w:t>
      </w:r>
    </w:p>
    <w:p w:rsidR="00000000" w:rsidRDefault="00661701">
      <w:pPr>
        <w:bidi/>
        <w:jc w:val="both"/>
        <w:rPr>
          <w:rFonts w:cs="David"/>
          <w:rtl/>
        </w:rPr>
      </w:pPr>
    </w:p>
    <w:p w:rsidR="00000000" w:rsidRDefault="00661701">
      <w:pPr>
        <w:bidi/>
        <w:jc w:val="both"/>
        <w:rPr>
          <w:rFonts w:cs="David"/>
          <w:rtl/>
        </w:rPr>
      </w:pPr>
      <w:r>
        <w:rPr>
          <w:rFonts w:cs="David"/>
          <w:rtl/>
        </w:rPr>
        <w:tab/>
        <w:t>כי זה חלק מה</w:t>
      </w:r>
      <w:r>
        <w:rPr>
          <w:rFonts w:cs="David"/>
          <w:rtl/>
        </w:rPr>
        <w:t>שירות לציבור שאתם חושבים שראוי לתת, אבל מסתבר שלא כל המשרדים פועלים בדרך הזאת.</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אייל אפשטיין:</w:t>
      </w:r>
    </w:p>
    <w:p w:rsidR="00000000" w:rsidRDefault="00661701">
      <w:pPr>
        <w:bidi/>
        <w:jc w:val="both"/>
        <w:rPr>
          <w:rFonts w:cs="David"/>
          <w:rtl/>
        </w:rPr>
      </w:pPr>
    </w:p>
    <w:p w:rsidR="00000000" w:rsidRDefault="00661701">
      <w:pPr>
        <w:bidi/>
        <w:jc w:val="both"/>
        <w:rPr>
          <w:rFonts w:cs="David"/>
          <w:rtl/>
        </w:rPr>
      </w:pPr>
      <w:r>
        <w:rPr>
          <w:rFonts w:cs="David"/>
          <w:rtl/>
        </w:rPr>
        <w:tab/>
        <w:t>מבחינת העלויות הכספיות בפועל, העלויות הכספיות הן לא גבוהות. מדובר בכ-200 אלף שקלים. הסכומים הם סכומים שהם נמוכים למדיי ועדיין אנחנו חושבים - בהנחה שהם לא נחוצים</w:t>
      </w:r>
      <w:r>
        <w:rPr>
          <w:rFonts w:cs="David"/>
          <w:rtl/>
        </w:rPr>
        <w:t xml:space="preserve">, ועוד מעט מיכל תסביר את הסיבה מדוע קיימת בחוק חובת פרסום - אין טעם להוציא </w:t>
      </w:r>
      <w:r>
        <w:rPr>
          <w:rFonts w:cs="David"/>
          <w:rtl/>
        </w:rPr>
        <w:lastRenderedPageBreak/>
        <w:t>אותם, בהנחה שהפרסום הזה הוא מיותר. בהנחה שהמשרדים היו עומדים בחובת הפרסום כפי שהיא בחוק היום, העלויות היו גבוהות בהרבה.</w:t>
      </w:r>
    </w:p>
    <w:p w:rsidR="00000000" w:rsidRDefault="00661701">
      <w:pPr>
        <w:bidi/>
        <w:jc w:val="both"/>
        <w:rPr>
          <w:rFonts w:cs="David"/>
          <w:rtl/>
        </w:rPr>
      </w:pPr>
    </w:p>
    <w:p w:rsidR="00000000" w:rsidRDefault="00661701">
      <w:pPr>
        <w:bidi/>
        <w:jc w:val="both"/>
        <w:rPr>
          <w:rFonts w:cs="David"/>
          <w:rtl/>
        </w:rPr>
      </w:pPr>
      <w:r>
        <w:rPr>
          <w:rFonts w:cs="David"/>
          <w:u w:val="single"/>
          <w:rtl/>
        </w:rPr>
        <w:t>היו"ר משה כחלון</w:t>
      </w:r>
      <w:r>
        <w:rPr>
          <w:rFonts w:cs="David"/>
          <w:rtl/>
        </w:rPr>
        <w:t>:</w:t>
      </w:r>
    </w:p>
    <w:p w:rsidR="00000000" w:rsidRDefault="00661701">
      <w:pPr>
        <w:bidi/>
        <w:jc w:val="both"/>
        <w:rPr>
          <w:rFonts w:cs="David"/>
          <w:rtl/>
        </w:rPr>
      </w:pPr>
    </w:p>
    <w:p w:rsidR="00000000" w:rsidRDefault="00661701">
      <w:pPr>
        <w:bidi/>
        <w:jc w:val="both"/>
        <w:rPr>
          <w:rFonts w:cs="David"/>
          <w:rtl/>
        </w:rPr>
      </w:pPr>
      <w:r>
        <w:rPr>
          <w:rFonts w:cs="David"/>
          <w:rtl/>
        </w:rPr>
        <w:tab/>
        <w:t>כל חוק שלא אוכפים, נבטל אותו?</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אייל אפשטי</w:t>
      </w:r>
      <w:r>
        <w:rPr>
          <w:rFonts w:cs="David"/>
          <w:u w:val="single"/>
          <w:rtl/>
        </w:rPr>
        <w:t>ין:</w:t>
      </w:r>
    </w:p>
    <w:p w:rsidR="00000000" w:rsidRDefault="00661701">
      <w:pPr>
        <w:bidi/>
        <w:jc w:val="both"/>
        <w:rPr>
          <w:rFonts w:cs="David"/>
          <w:rtl/>
        </w:rPr>
      </w:pPr>
    </w:p>
    <w:p w:rsidR="00000000" w:rsidRDefault="00661701">
      <w:pPr>
        <w:bidi/>
        <w:jc w:val="both"/>
        <w:rPr>
          <w:rFonts w:cs="David"/>
          <w:rtl/>
        </w:rPr>
      </w:pPr>
      <w:r>
        <w:rPr>
          <w:rFonts w:cs="David"/>
          <w:rtl/>
        </w:rPr>
        <w:tab/>
        <w:t>בוודאי שלא.</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אתי בנדלר:</w:t>
      </w:r>
    </w:p>
    <w:p w:rsidR="00000000" w:rsidRDefault="00661701">
      <w:pPr>
        <w:bidi/>
        <w:jc w:val="both"/>
        <w:rPr>
          <w:rFonts w:cs="David"/>
          <w:rtl/>
        </w:rPr>
      </w:pPr>
    </w:p>
    <w:p w:rsidR="00000000" w:rsidRDefault="00661701">
      <w:pPr>
        <w:bidi/>
        <w:jc w:val="both"/>
        <w:rPr>
          <w:rFonts w:cs="David"/>
          <w:rtl/>
        </w:rPr>
      </w:pPr>
      <w:r>
        <w:rPr>
          <w:rFonts w:cs="David"/>
          <w:rtl/>
        </w:rPr>
        <w:tab/>
        <w:t>הייתי רוצה גם לשמוע את הטיעון הזה לגבי גורמים שמפוקחים על-ידי המשרדים. אם הם לא עומדים בחובות החוק, אולי נבטל את החוק.</w:t>
      </w:r>
    </w:p>
    <w:p w:rsidR="00000000" w:rsidRDefault="00661701">
      <w:pPr>
        <w:bidi/>
        <w:jc w:val="both"/>
        <w:rPr>
          <w:rFonts w:cs="David"/>
          <w:u w:val="single"/>
          <w:rtl/>
        </w:rPr>
      </w:pPr>
    </w:p>
    <w:p w:rsidR="00000000" w:rsidRDefault="00661701">
      <w:pPr>
        <w:bidi/>
        <w:jc w:val="both"/>
        <w:rPr>
          <w:rFonts w:cs="David"/>
          <w:u w:val="single"/>
          <w:rtl/>
        </w:rPr>
      </w:pPr>
      <w:r>
        <w:rPr>
          <w:rFonts w:cs="David"/>
          <w:u w:val="single"/>
          <w:rtl/>
        </w:rPr>
        <w:t>אייל אפשטיין:</w:t>
      </w:r>
    </w:p>
    <w:p w:rsidR="00000000" w:rsidRDefault="00661701">
      <w:pPr>
        <w:bidi/>
        <w:jc w:val="both"/>
        <w:rPr>
          <w:rFonts w:cs="David"/>
          <w:rtl/>
        </w:rPr>
      </w:pPr>
    </w:p>
    <w:p w:rsidR="00000000" w:rsidRDefault="00661701">
      <w:pPr>
        <w:bidi/>
        <w:jc w:val="both"/>
        <w:rPr>
          <w:rFonts w:cs="David"/>
          <w:rtl/>
        </w:rPr>
      </w:pPr>
      <w:r>
        <w:rPr>
          <w:rFonts w:cs="David"/>
          <w:rtl/>
        </w:rPr>
        <w:tab/>
        <w:t>אשמח לסיים את הדברים שלי ולאחר מכן לקבל ביקורת. משרד החינוך זו הדוגמה הכי קיצונית. על-פי</w:t>
      </w:r>
      <w:r>
        <w:rPr>
          <w:rFonts w:cs="David"/>
          <w:rtl/>
        </w:rPr>
        <w:t xml:space="preserve"> החוק שקיים כיום הם היו חייבים לפרסם כל ספר לימוד שהוא למעשה מוצר מפוקח. אנחנו מדברים על חוברת של 300 עמודים שהייתה אמורה להיות מפורסמת בשלושה עיתונים. דיברתי אתמול עם אחד מהמפקחים על המחירים והעלות הממוצעת של פרסום מודעה בשלושה עיתונים היא 15 אלף שקלים למ</w:t>
      </w:r>
      <w:r>
        <w:rPr>
          <w:rFonts w:cs="David"/>
          <w:rtl/>
        </w:rPr>
        <w:t>ודעה אחת. אם אנחנו מדברים על ספרי לימוד, אם אנחנו מדברים על היקף של 300 עמודים של חוברת, יש לנו פה מגוון רחב כי בהתאם לבקשתכם ערכנו כאן סריקה של דברים שהם מפוקחים, אז בחקלאות יש 18 מוצרים מפוקחים, ביניהם מילקי, גבינת קוטג', גבינה צהובה, בחינוך זה ספרי לימו</w:t>
      </w:r>
      <w:r>
        <w:rPr>
          <w:rFonts w:cs="David"/>
          <w:rtl/>
        </w:rPr>
        <w:t>ד, בבריאות מחירי יום אשפוז ותרופות, בתחבורה מחירי נסיעה בתחבורה ציבורית שזה כולל אוטובוסים, רכבת, מוניות שרות. אם אתם רוצים, נשמח להעביר לכם את הרשימה.</w:t>
      </w:r>
    </w:p>
    <w:p w:rsidR="00000000" w:rsidRDefault="00661701">
      <w:pPr>
        <w:bidi/>
        <w:jc w:val="both"/>
        <w:rPr>
          <w:rFonts w:cs="David"/>
          <w:rtl/>
        </w:rPr>
      </w:pPr>
    </w:p>
    <w:p w:rsidR="00000000" w:rsidRDefault="00661701">
      <w:pPr>
        <w:bidi/>
        <w:jc w:val="both"/>
        <w:rPr>
          <w:rFonts w:cs="David"/>
          <w:rtl/>
        </w:rPr>
      </w:pPr>
      <w:r>
        <w:rPr>
          <w:rFonts w:cs="David"/>
          <w:rtl/>
        </w:rPr>
        <w:tab/>
        <w:t>אני מבקש שמיכל תיתן את הסיבה והרקע לכך שזה קבוע בחקיקה ואז נבחן מחדש.</w:t>
      </w:r>
    </w:p>
    <w:p w:rsidR="00000000" w:rsidRDefault="00661701">
      <w:pPr>
        <w:bidi/>
        <w:jc w:val="both"/>
        <w:rPr>
          <w:rFonts w:cs="David"/>
          <w:rtl/>
        </w:rPr>
      </w:pPr>
    </w:p>
    <w:p w:rsidR="00000000" w:rsidRDefault="00661701">
      <w:pPr>
        <w:bidi/>
        <w:jc w:val="both"/>
        <w:rPr>
          <w:rFonts w:cs="David"/>
          <w:rtl/>
        </w:rPr>
      </w:pPr>
      <w:r>
        <w:rPr>
          <w:rFonts w:cs="David"/>
          <w:u w:val="single"/>
          <w:rtl/>
        </w:rPr>
        <w:t>היו"ר משה כחלון</w:t>
      </w:r>
      <w:r>
        <w:rPr>
          <w:rFonts w:cs="David"/>
          <w:rtl/>
        </w:rPr>
        <w:t>:</w:t>
      </w:r>
    </w:p>
    <w:p w:rsidR="00000000" w:rsidRDefault="00661701">
      <w:pPr>
        <w:bidi/>
        <w:jc w:val="both"/>
        <w:rPr>
          <w:rFonts w:cs="David"/>
          <w:rtl/>
        </w:rPr>
      </w:pPr>
    </w:p>
    <w:p w:rsidR="00000000" w:rsidRDefault="00661701">
      <w:pPr>
        <w:bidi/>
        <w:jc w:val="both"/>
        <w:rPr>
          <w:rFonts w:cs="David"/>
          <w:rtl/>
        </w:rPr>
      </w:pPr>
      <w:r>
        <w:rPr>
          <w:rFonts w:cs="David"/>
          <w:rtl/>
        </w:rPr>
        <w:tab/>
        <w:t>אני רוצה לשא</w:t>
      </w:r>
      <w:r>
        <w:rPr>
          <w:rFonts w:cs="David"/>
          <w:rtl/>
        </w:rPr>
        <w:t>ול אם יש חלופות. נניח שאנחנו נחליט כן לבטל, האם יש חלופות כמו אינטרנט, עלוני מידע או משהו אחר?</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מיכל עקביה:</w:t>
      </w:r>
    </w:p>
    <w:p w:rsidR="00000000" w:rsidRDefault="00661701">
      <w:pPr>
        <w:bidi/>
        <w:jc w:val="both"/>
        <w:rPr>
          <w:rFonts w:cs="David"/>
          <w:rtl/>
        </w:rPr>
      </w:pPr>
    </w:p>
    <w:p w:rsidR="00000000" w:rsidRDefault="00661701">
      <w:pPr>
        <w:bidi/>
        <w:jc w:val="both"/>
        <w:rPr>
          <w:rFonts w:cs="David"/>
          <w:rtl/>
        </w:rPr>
      </w:pPr>
      <w:r>
        <w:rPr>
          <w:rFonts w:cs="David"/>
          <w:rtl/>
        </w:rPr>
        <w:tab/>
        <w:t>תיקונים לחוק העונשין מתפרסמים ברשומות במדינת ישראל. אף אחד לא מעלה על דעתו לפרסם תיקונים לחוק העונשין בעיתון למרות שעם כל הכבוד למחיר החלב, עבירות</w:t>
      </w:r>
      <w:r>
        <w:rPr>
          <w:rFonts w:cs="David"/>
          <w:rtl/>
        </w:rPr>
        <w:t xml:space="preserve"> חדשות בחוק העונשין זה הרבה יותר חשוב לאזרח. זו השיטה אצלנו. השיטה היא שדברי חקיקה מתפרסמים ברשומות. למה דווקא מכל הדברים צריך להיות פרסום בעיתונים? נשגב מבינתי.</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אייל אפשטיין:</w:t>
      </w:r>
    </w:p>
    <w:p w:rsidR="00000000" w:rsidRDefault="00661701">
      <w:pPr>
        <w:bidi/>
        <w:jc w:val="both"/>
        <w:rPr>
          <w:rFonts w:cs="David"/>
          <w:rtl/>
        </w:rPr>
      </w:pPr>
    </w:p>
    <w:p w:rsidR="00000000" w:rsidRDefault="00661701">
      <w:pPr>
        <w:bidi/>
        <w:jc w:val="both"/>
        <w:rPr>
          <w:rFonts w:cs="David"/>
          <w:rtl/>
        </w:rPr>
      </w:pPr>
      <w:r>
        <w:rPr>
          <w:rFonts w:cs="David"/>
          <w:rtl/>
        </w:rPr>
        <w:tab/>
        <w:t>מה עוד שזה לא משיג את המטרה.</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אתי בנדלר:</w:t>
      </w:r>
    </w:p>
    <w:p w:rsidR="00000000" w:rsidRDefault="00661701">
      <w:pPr>
        <w:bidi/>
        <w:jc w:val="both"/>
        <w:rPr>
          <w:rFonts w:cs="David"/>
          <w:rtl/>
        </w:rPr>
      </w:pPr>
    </w:p>
    <w:p w:rsidR="00000000" w:rsidRDefault="00661701">
      <w:pPr>
        <w:bidi/>
        <w:jc w:val="both"/>
        <w:rPr>
          <w:rFonts w:cs="David"/>
          <w:rtl/>
        </w:rPr>
      </w:pPr>
      <w:r>
        <w:rPr>
          <w:rFonts w:cs="David"/>
          <w:rtl/>
        </w:rPr>
        <w:tab/>
        <w:t>התשובה היא שאם תיתנו סקירה שהיושב-</w:t>
      </w:r>
      <w:r>
        <w:rPr>
          <w:rFonts w:cs="David"/>
          <w:rtl/>
        </w:rPr>
        <w:t>ראש ביקש לגבי איזה סוג של מוצרים מפוקחים ניתן לגביהם היתר.</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מיכל עקביה:</w:t>
      </w:r>
    </w:p>
    <w:p w:rsidR="00000000" w:rsidRDefault="00661701">
      <w:pPr>
        <w:bidi/>
        <w:jc w:val="both"/>
        <w:rPr>
          <w:rFonts w:cs="David"/>
          <w:rtl/>
        </w:rPr>
      </w:pPr>
    </w:p>
    <w:p w:rsidR="00000000" w:rsidRDefault="00661701">
      <w:pPr>
        <w:bidi/>
        <w:jc w:val="both"/>
        <w:rPr>
          <w:rFonts w:cs="David"/>
          <w:rtl/>
        </w:rPr>
      </w:pPr>
      <w:r>
        <w:rPr>
          <w:rFonts w:cs="David"/>
          <w:rtl/>
        </w:rPr>
        <w:tab/>
        <w:t>אנחנו יודעים מה סוג המוצרים שהם בפיקוח. אלה מוצרים שנמצאים במונופול.</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אתי בנדלר:</w:t>
      </w:r>
    </w:p>
    <w:p w:rsidR="00000000" w:rsidRDefault="00661701">
      <w:pPr>
        <w:bidi/>
        <w:jc w:val="both"/>
        <w:rPr>
          <w:rFonts w:cs="David"/>
          <w:rtl/>
        </w:rPr>
      </w:pPr>
    </w:p>
    <w:p w:rsidR="00000000" w:rsidRDefault="00661701">
      <w:pPr>
        <w:bidi/>
        <w:jc w:val="both"/>
        <w:rPr>
          <w:rFonts w:cs="David"/>
          <w:rtl/>
        </w:rPr>
      </w:pPr>
      <w:r>
        <w:rPr>
          <w:rFonts w:cs="David"/>
          <w:rtl/>
        </w:rPr>
        <w:tab/>
        <w:t>זאת אומרת, מצרכי יסוד.</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מיכל עקביה:</w:t>
      </w:r>
    </w:p>
    <w:p w:rsidR="00000000" w:rsidRDefault="00661701">
      <w:pPr>
        <w:bidi/>
        <w:jc w:val="both"/>
        <w:rPr>
          <w:rFonts w:cs="David"/>
          <w:rtl/>
        </w:rPr>
      </w:pPr>
    </w:p>
    <w:p w:rsidR="00000000" w:rsidRDefault="00661701">
      <w:pPr>
        <w:bidi/>
        <w:jc w:val="both"/>
        <w:rPr>
          <w:rFonts w:cs="David"/>
          <w:rtl/>
        </w:rPr>
      </w:pPr>
      <w:r>
        <w:rPr>
          <w:rFonts w:cs="David"/>
          <w:rtl/>
        </w:rPr>
        <w:tab/>
        <w:t>עבירת עונשין זה לא דבר שחשוב לאזרח?  אני באמת לא מצליחה להבין</w:t>
      </w:r>
      <w:r>
        <w:rPr>
          <w:rFonts w:cs="David"/>
          <w:rtl/>
        </w:rPr>
        <w:t xml:space="preserve"> למה לעניין הזה זה שונה. אם זה 200 אלף שקלים או חצי מיליון שקל, כל שקל שיוצא לעניין הזה הוא שקל מבוזבז. אני לא מזלזלת ב-200 אלף שקלים, ואני לא חושבת שמישהו מאתנו צריך לזלזל בסכום הזה, מה גם שהעלויות האמיתיות הן כנראה יותר גבוהות. כנראה שחלק מהמשרדים, ולא נ</w:t>
      </w:r>
      <w:r>
        <w:rPr>
          <w:rFonts w:cs="David"/>
          <w:rtl/>
        </w:rPr>
        <w:t>עים לומר, לא מיישמים את החוק הזה ככתבו וכלשונו ולכן העלויות האמיתיות צריכות להיות יותר גבוהות.</w:t>
      </w:r>
    </w:p>
    <w:p w:rsidR="00000000" w:rsidRDefault="00661701">
      <w:pPr>
        <w:bidi/>
        <w:jc w:val="both"/>
        <w:rPr>
          <w:rFonts w:cs="David"/>
          <w:rtl/>
        </w:rPr>
      </w:pPr>
    </w:p>
    <w:p w:rsidR="00000000" w:rsidRDefault="00661701">
      <w:pPr>
        <w:bidi/>
        <w:jc w:val="both"/>
        <w:rPr>
          <w:rFonts w:cs="David"/>
          <w:rtl/>
        </w:rPr>
      </w:pPr>
      <w:r>
        <w:rPr>
          <w:rFonts w:cs="David"/>
          <w:u w:val="single"/>
          <w:rtl/>
        </w:rPr>
        <w:t>היו"ר משה כחלון</w:t>
      </w:r>
      <w:r>
        <w:rPr>
          <w:rFonts w:cs="David"/>
          <w:rtl/>
        </w:rPr>
        <w:t>:</w:t>
      </w:r>
    </w:p>
    <w:p w:rsidR="00000000" w:rsidRDefault="00661701">
      <w:pPr>
        <w:bidi/>
        <w:jc w:val="both"/>
        <w:rPr>
          <w:rFonts w:cs="David"/>
          <w:rtl/>
        </w:rPr>
      </w:pPr>
    </w:p>
    <w:p w:rsidR="00000000" w:rsidRDefault="00661701">
      <w:pPr>
        <w:bidi/>
        <w:jc w:val="both"/>
        <w:rPr>
          <w:rFonts w:cs="David"/>
          <w:rtl/>
        </w:rPr>
      </w:pPr>
      <w:r>
        <w:rPr>
          <w:rFonts w:cs="David"/>
          <w:rtl/>
        </w:rPr>
        <w:tab/>
        <w:t>השתמע כאן מדברים של מישהו בוועדה שמזלזלים ב-200 אלף שקלים?</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מיכל עקביה:</w:t>
      </w:r>
    </w:p>
    <w:p w:rsidR="00000000" w:rsidRDefault="00661701">
      <w:pPr>
        <w:bidi/>
        <w:jc w:val="both"/>
        <w:rPr>
          <w:rFonts w:cs="David"/>
          <w:rtl/>
        </w:rPr>
      </w:pPr>
    </w:p>
    <w:p w:rsidR="00000000" w:rsidRDefault="00661701">
      <w:pPr>
        <w:bidi/>
        <w:jc w:val="both"/>
        <w:rPr>
          <w:rFonts w:cs="David"/>
          <w:rtl/>
        </w:rPr>
      </w:pPr>
      <w:r>
        <w:rPr>
          <w:rFonts w:cs="David"/>
          <w:rtl/>
        </w:rPr>
        <w:tab/>
        <w:t>לא.</w:t>
      </w:r>
    </w:p>
    <w:p w:rsidR="00000000" w:rsidRDefault="00661701">
      <w:pPr>
        <w:bidi/>
        <w:jc w:val="both"/>
        <w:rPr>
          <w:rFonts w:cs="David"/>
          <w:rtl/>
        </w:rPr>
      </w:pPr>
    </w:p>
    <w:p w:rsidR="00000000" w:rsidRDefault="00661701">
      <w:pPr>
        <w:bidi/>
        <w:jc w:val="both"/>
        <w:rPr>
          <w:rFonts w:cs="David"/>
          <w:rtl/>
        </w:rPr>
      </w:pPr>
      <w:r>
        <w:rPr>
          <w:rFonts w:cs="David"/>
          <w:u w:val="single"/>
          <w:rtl/>
        </w:rPr>
        <w:t>היו"ר משה כחלון</w:t>
      </w:r>
      <w:r>
        <w:rPr>
          <w:rFonts w:cs="David"/>
          <w:rtl/>
        </w:rPr>
        <w:t>:</w:t>
      </w:r>
    </w:p>
    <w:p w:rsidR="00000000" w:rsidRDefault="00661701">
      <w:pPr>
        <w:bidi/>
        <w:jc w:val="both"/>
        <w:rPr>
          <w:rFonts w:cs="David"/>
          <w:rtl/>
        </w:rPr>
      </w:pPr>
    </w:p>
    <w:p w:rsidR="00000000" w:rsidRDefault="00661701">
      <w:pPr>
        <w:bidi/>
        <w:jc w:val="both"/>
        <w:rPr>
          <w:rFonts w:cs="David"/>
          <w:rtl/>
        </w:rPr>
      </w:pPr>
      <w:r>
        <w:rPr>
          <w:rFonts w:cs="David"/>
          <w:rtl/>
        </w:rPr>
        <w:tab/>
        <w:t>לא אישרנו בפעם הקודמת כי הגעתם לכאן בצורה ר</w:t>
      </w:r>
      <w:r>
        <w:rPr>
          <w:rFonts w:cs="David"/>
          <w:rtl/>
        </w:rPr>
        <w:t>שלנית לחלוטין.</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אתי בנדלר:</w:t>
      </w:r>
    </w:p>
    <w:p w:rsidR="00000000" w:rsidRDefault="00661701">
      <w:pPr>
        <w:bidi/>
        <w:jc w:val="both"/>
        <w:rPr>
          <w:rFonts w:cs="David"/>
          <w:rtl/>
        </w:rPr>
      </w:pPr>
    </w:p>
    <w:p w:rsidR="00000000" w:rsidRDefault="00661701">
      <w:pPr>
        <w:bidi/>
        <w:jc w:val="both"/>
        <w:rPr>
          <w:rFonts w:cs="David"/>
          <w:rtl/>
        </w:rPr>
      </w:pPr>
      <w:r>
        <w:rPr>
          <w:rFonts w:cs="David"/>
          <w:rtl/>
        </w:rPr>
        <w:tab/>
        <w:t>היו הצעות חוק שהוועדה לא אישרה לא בגלל הכנה רשלנית. ההכנה הייתה מצוינת אלא שהוועדות לדורותיהן סברו שההצעה לא ראויה.</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מיכל עקביה:</w:t>
      </w:r>
    </w:p>
    <w:p w:rsidR="00000000" w:rsidRDefault="00661701">
      <w:pPr>
        <w:bidi/>
        <w:jc w:val="both"/>
        <w:rPr>
          <w:rFonts w:cs="David"/>
          <w:rtl/>
        </w:rPr>
      </w:pPr>
    </w:p>
    <w:p w:rsidR="00000000" w:rsidRDefault="00661701">
      <w:pPr>
        <w:bidi/>
        <w:jc w:val="both"/>
        <w:rPr>
          <w:rFonts w:cs="David"/>
          <w:rtl/>
        </w:rPr>
      </w:pPr>
      <w:r>
        <w:rPr>
          <w:rFonts w:cs="David"/>
          <w:rtl/>
        </w:rPr>
        <w:tab/>
        <w:t>כמו שאדוני היושב-ראש ביקש, הגענו היום מוכנים ככל האפשר ואני מקווה שהתשובות שלנו מספקות. אני חייב</w:t>
      </w:r>
      <w:r>
        <w:rPr>
          <w:rFonts w:cs="David"/>
          <w:rtl/>
        </w:rPr>
        <w:t>ת לומר לך שבזמן הזה גם ניסיתי להתחקות אחרי ההיסטוריה החוקתית ודיברתי עם אנשים שהיו ב-1996 והכניסו את זה. לפני כן זה היה סעיף כמו שאנחנו מציעים עכשיו. רוצים עיתונים, פרסמו בעיתונים והתחולה תהיה מיד, לא רוצים, תפרסמו כרגיל ברשומות. בשנת 1996 זה הפך להיות חוב</w:t>
      </w:r>
      <w:r>
        <w:rPr>
          <w:rFonts w:cs="David"/>
          <w:rtl/>
        </w:rPr>
        <w:t>ה של פרסום בעיתונות. האנשים שהיו אז ועסקו בחקיקה אמרו לי שכנראה הייתה להם טעות בניסוח כי לא זה מה שהם התכוונו לנסח. מאז עברו עשרים שנה ואנחנו מבקשים לתקן את הטעות הזאת.</w:t>
      </w:r>
    </w:p>
    <w:p w:rsidR="00000000" w:rsidRDefault="00661701">
      <w:pPr>
        <w:bidi/>
        <w:jc w:val="both"/>
        <w:rPr>
          <w:rFonts w:cs="David"/>
          <w:rtl/>
        </w:rPr>
      </w:pPr>
    </w:p>
    <w:p w:rsidR="00000000" w:rsidRDefault="00661701">
      <w:pPr>
        <w:bidi/>
        <w:jc w:val="both"/>
        <w:rPr>
          <w:rFonts w:cs="David"/>
          <w:rtl/>
        </w:rPr>
      </w:pPr>
      <w:r>
        <w:rPr>
          <w:rFonts w:cs="David"/>
          <w:u w:val="single"/>
          <w:rtl/>
        </w:rPr>
        <w:t>היו"ר משה כחלון</w:t>
      </w:r>
      <w:r>
        <w:rPr>
          <w:rFonts w:cs="David"/>
          <w:rtl/>
        </w:rPr>
        <w:t>:</w:t>
      </w:r>
    </w:p>
    <w:p w:rsidR="00000000" w:rsidRDefault="00661701">
      <w:pPr>
        <w:bidi/>
        <w:jc w:val="both"/>
        <w:rPr>
          <w:rFonts w:cs="David"/>
          <w:rtl/>
        </w:rPr>
      </w:pPr>
    </w:p>
    <w:p w:rsidR="00000000" w:rsidRDefault="00661701">
      <w:pPr>
        <w:bidi/>
        <w:jc w:val="both"/>
        <w:rPr>
          <w:rFonts w:cs="David"/>
          <w:rtl/>
        </w:rPr>
      </w:pPr>
      <w:r>
        <w:rPr>
          <w:rFonts w:cs="David"/>
          <w:rtl/>
        </w:rPr>
        <w:tab/>
        <w:t>תקריאי את ההצעה ותסבירי.</w:t>
      </w:r>
    </w:p>
    <w:p w:rsidR="00000000" w:rsidRDefault="00661701">
      <w:pPr>
        <w:bidi/>
        <w:jc w:val="both"/>
        <w:rPr>
          <w:rFonts w:cs="David"/>
          <w:u w:val="single"/>
          <w:rtl/>
        </w:rPr>
      </w:pPr>
    </w:p>
    <w:p w:rsidR="00000000" w:rsidRDefault="00661701">
      <w:pPr>
        <w:bidi/>
        <w:jc w:val="both"/>
        <w:rPr>
          <w:rFonts w:cs="David"/>
          <w:u w:val="single"/>
          <w:rtl/>
        </w:rPr>
      </w:pPr>
      <w:r>
        <w:rPr>
          <w:rFonts w:cs="David"/>
          <w:u w:val="single"/>
          <w:rtl/>
        </w:rPr>
        <w:t>מיכל עקביה:</w:t>
      </w:r>
    </w:p>
    <w:p w:rsidR="00000000" w:rsidRDefault="00661701">
      <w:pPr>
        <w:bidi/>
        <w:jc w:val="both"/>
        <w:rPr>
          <w:rFonts w:cs="David"/>
          <w:b/>
          <w:bCs/>
          <w:rtl/>
        </w:rPr>
      </w:pPr>
    </w:p>
    <w:p w:rsidR="00000000" w:rsidRDefault="00661701">
      <w:pPr>
        <w:bidi/>
        <w:jc w:val="both"/>
        <w:rPr>
          <w:rFonts w:cs="David"/>
          <w:b/>
          <w:bCs/>
          <w:rtl/>
        </w:rPr>
      </w:pPr>
      <w:r>
        <w:rPr>
          <w:rFonts w:cs="David"/>
          <w:b/>
          <w:bCs/>
          <w:rtl/>
        </w:rPr>
        <w:t>65.</w:t>
      </w:r>
      <w:r>
        <w:rPr>
          <w:rFonts w:cs="David"/>
          <w:b/>
          <w:bCs/>
          <w:rtl/>
        </w:rPr>
        <w:tab/>
        <w:t>בחוק פיקוח על מחיר מצרכי</w:t>
      </w:r>
      <w:r>
        <w:rPr>
          <w:rFonts w:cs="David"/>
          <w:b/>
          <w:bCs/>
          <w:rtl/>
        </w:rPr>
        <w:t>ם ושירותים, התשנ"ו-1996, במקום סעיף 23 יבוא:</w:t>
      </w:r>
    </w:p>
    <w:p w:rsidR="00000000" w:rsidRDefault="00661701">
      <w:pPr>
        <w:bidi/>
        <w:jc w:val="both"/>
        <w:rPr>
          <w:rFonts w:cs="David"/>
          <w:b/>
          <w:bCs/>
          <w:rtl/>
        </w:rPr>
      </w:pPr>
    </w:p>
    <w:p w:rsidR="00000000" w:rsidRDefault="00661701">
      <w:pPr>
        <w:bidi/>
        <w:ind w:firstLine="720"/>
        <w:jc w:val="both"/>
        <w:rPr>
          <w:rFonts w:cs="David"/>
          <w:b/>
          <w:bCs/>
          <w:rtl/>
        </w:rPr>
      </w:pPr>
      <w:r>
        <w:rPr>
          <w:rFonts w:cs="David"/>
          <w:b/>
          <w:bCs/>
          <w:rtl/>
        </w:rPr>
        <w:t>23.</w:t>
      </w:r>
      <w:r>
        <w:rPr>
          <w:rFonts w:cs="David"/>
          <w:b/>
          <w:bCs/>
          <w:rtl/>
        </w:rPr>
        <w:tab/>
        <w:t>תחילה של צו או היתר –</w:t>
      </w:r>
    </w:p>
    <w:p w:rsidR="00000000" w:rsidRDefault="00661701">
      <w:pPr>
        <w:bidi/>
        <w:jc w:val="both"/>
        <w:rPr>
          <w:rFonts w:cs="David"/>
          <w:b/>
          <w:bCs/>
          <w:rtl/>
        </w:rPr>
      </w:pPr>
    </w:p>
    <w:p w:rsidR="00000000" w:rsidRDefault="00661701">
      <w:pPr>
        <w:bidi/>
        <w:ind w:left="2160" w:hanging="720"/>
        <w:jc w:val="both"/>
        <w:rPr>
          <w:rFonts w:cs="David"/>
          <w:b/>
          <w:bCs/>
          <w:rtl/>
        </w:rPr>
      </w:pPr>
      <w:r>
        <w:rPr>
          <w:rFonts w:cs="David"/>
          <w:b/>
          <w:bCs/>
          <w:rtl/>
        </w:rPr>
        <w:t>(א)</w:t>
      </w:r>
      <w:r>
        <w:rPr>
          <w:rFonts w:cs="David"/>
          <w:b/>
          <w:bCs/>
          <w:rtl/>
        </w:rPr>
        <w:tab/>
        <w:t>תחילתם של צו או היתר לפי חוק זה יכול שתקדם ליום פרסומם ברשומות, אם הצו או ההיתר, לפי העניין, פורסמו קודם לכן בשני עיתונים יומיים לפחות, מהם אחד בשפה הערבית. פורסם צו או היתר בעיתו</w:t>
      </w:r>
      <w:r>
        <w:rPr>
          <w:rFonts w:cs="David"/>
          <w:b/>
          <w:bCs/>
          <w:rtl/>
        </w:rPr>
        <w:t>נים כאמור, תהיה תחילתו ביום הפרסום בעיתונים כאמור, ובלבד שהנוסח שפורסם ברשומות יהיה הנוסח המחייב.</w:t>
      </w:r>
    </w:p>
    <w:p w:rsidR="00000000" w:rsidRDefault="00661701">
      <w:pPr>
        <w:bidi/>
        <w:jc w:val="both"/>
        <w:rPr>
          <w:rFonts w:cs="David"/>
          <w:b/>
          <w:bCs/>
          <w:rtl/>
        </w:rPr>
      </w:pPr>
    </w:p>
    <w:p w:rsidR="00000000" w:rsidRDefault="00661701">
      <w:pPr>
        <w:bidi/>
        <w:ind w:left="2160" w:hanging="720"/>
        <w:jc w:val="both"/>
        <w:rPr>
          <w:rFonts w:cs="David"/>
          <w:b/>
          <w:bCs/>
          <w:rtl/>
        </w:rPr>
      </w:pPr>
      <w:r>
        <w:rPr>
          <w:rFonts w:cs="David"/>
          <w:b/>
          <w:bCs/>
          <w:rtl/>
        </w:rPr>
        <w:t>(ב)</w:t>
      </w:r>
      <w:r>
        <w:rPr>
          <w:rFonts w:cs="David"/>
          <w:b/>
          <w:bCs/>
          <w:rtl/>
        </w:rPr>
        <w:tab/>
        <w:t>על אף האמור בסעיף קטן (א), צו אישי או היתר אישי לפי חוק זה יישלח למי שהוא חל עליו ותחילתו תהיה ביום המסירה.</w:t>
      </w:r>
    </w:p>
    <w:p w:rsidR="00000000" w:rsidRDefault="00661701">
      <w:pPr>
        <w:bidi/>
        <w:jc w:val="both"/>
        <w:rPr>
          <w:rFonts w:cs="David"/>
          <w:b/>
          <w:bCs/>
          <w:rtl/>
        </w:rPr>
      </w:pPr>
    </w:p>
    <w:p w:rsidR="00000000" w:rsidRDefault="00661701">
      <w:pPr>
        <w:bidi/>
        <w:ind w:left="2160" w:hanging="720"/>
        <w:jc w:val="both"/>
        <w:rPr>
          <w:rFonts w:cs="David"/>
          <w:b/>
          <w:bCs/>
          <w:rtl/>
        </w:rPr>
      </w:pPr>
      <w:r>
        <w:rPr>
          <w:rFonts w:cs="David"/>
          <w:b/>
          <w:bCs/>
          <w:rtl/>
        </w:rPr>
        <w:t>(ג)</w:t>
      </w:r>
      <w:r>
        <w:rPr>
          <w:rFonts w:cs="David"/>
          <w:b/>
          <w:bCs/>
          <w:rtl/>
        </w:rPr>
        <w:tab/>
        <w:t xml:space="preserve">תהא זו הגנה  טובה לנאשם בהפרת חוק זה אם </w:t>
      </w:r>
      <w:r>
        <w:rPr>
          <w:rFonts w:cs="David"/>
          <w:b/>
          <w:bCs/>
          <w:rtl/>
        </w:rPr>
        <w:t>פעל בתום לב על סמך פרסום בעיתונים, כאמור סעיף קטן (א).</w:t>
      </w:r>
    </w:p>
    <w:p w:rsidR="00000000" w:rsidRDefault="00661701">
      <w:pPr>
        <w:bidi/>
        <w:jc w:val="both"/>
        <w:rPr>
          <w:rFonts w:cs="David"/>
          <w:b/>
          <w:bCs/>
          <w:rtl/>
        </w:rPr>
      </w:pPr>
    </w:p>
    <w:p w:rsidR="00000000" w:rsidRDefault="00661701">
      <w:pPr>
        <w:bidi/>
        <w:jc w:val="both"/>
        <w:rPr>
          <w:rFonts w:cs="David"/>
          <w:b/>
          <w:bCs/>
          <w:rtl/>
        </w:rPr>
      </w:pPr>
    </w:p>
    <w:p w:rsidR="00000000" w:rsidRDefault="00661701">
      <w:pPr>
        <w:bidi/>
        <w:jc w:val="both"/>
        <w:rPr>
          <w:rFonts w:cs="David"/>
          <w:u w:val="single"/>
          <w:rtl/>
        </w:rPr>
      </w:pPr>
      <w:r>
        <w:rPr>
          <w:rFonts w:cs="David"/>
          <w:u w:val="single"/>
          <w:rtl/>
        </w:rPr>
        <w:t>אתי בנדלר:</w:t>
      </w:r>
    </w:p>
    <w:p w:rsidR="00000000" w:rsidRDefault="00661701">
      <w:pPr>
        <w:bidi/>
        <w:jc w:val="both"/>
        <w:rPr>
          <w:rFonts w:cs="David"/>
          <w:rtl/>
        </w:rPr>
      </w:pPr>
    </w:p>
    <w:p w:rsidR="00000000" w:rsidRDefault="00661701">
      <w:pPr>
        <w:bidi/>
        <w:jc w:val="both"/>
        <w:rPr>
          <w:rFonts w:cs="David"/>
          <w:rtl/>
        </w:rPr>
      </w:pPr>
      <w:r>
        <w:rPr>
          <w:rFonts w:cs="David"/>
          <w:rtl/>
        </w:rPr>
        <w:tab/>
        <w:t>יש לי שאלות. מה שמוצע כאן בעצם זה שאם מפרסמים ברשומות בתחילת הצו או ההיתר ביום הפרסום ברשומות, אין צורך לפרסם בעיתונות. רק אם רוצים להקדים את תחילתם של הצו או ההיתר לעלות מחירים מיום פרס</w:t>
      </w:r>
      <w:r>
        <w:rPr>
          <w:rFonts w:cs="David"/>
          <w:rtl/>
        </w:rPr>
        <w:t>ום ברשומות, אז תהיה חובת פרסום. דווקא כאן אני רוצה  להקל עליכם. מדובר כאן על שני עיתונים יומיים לפחות, מהם אחד בשפה הערבית. נמסר לי,  ואינני יודעת אם הדברים נכונים, שיש רק עיתון אחד יומי בשפה הערבית. לכן בעצם נותנים כאן מונופול על פרסום בעיתון מסוים, והשאל</w:t>
      </w:r>
      <w:r>
        <w:rPr>
          <w:rFonts w:cs="David"/>
          <w:rtl/>
        </w:rPr>
        <w:t>ה אם לא ראוי לכתוב בשבועון, פרסום בשבועון ערבי כדי שתהיה אופציה לפרסם בעוד מקום.</w:t>
      </w:r>
    </w:p>
    <w:p w:rsidR="00000000" w:rsidRDefault="00661701">
      <w:pPr>
        <w:bidi/>
        <w:jc w:val="both"/>
        <w:rPr>
          <w:rFonts w:cs="David"/>
          <w:rtl/>
        </w:rPr>
      </w:pPr>
    </w:p>
    <w:p w:rsidR="00000000" w:rsidRDefault="00661701">
      <w:pPr>
        <w:bidi/>
        <w:jc w:val="both"/>
        <w:rPr>
          <w:rFonts w:cs="David"/>
          <w:rtl/>
        </w:rPr>
      </w:pPr>
      <w:r>
        <w:rPr>
          <w:rFonts w:cs="David"/>
          <w:rtl/>
        </w:rPr>
        <w:tab/>
        <w:t xml:space="preserve">אתם אומרים שתחילתו של היתר או צו כזה שפורסם בעיתונות יהיה ביום הפרסום בעיתונות ובלבד שהנוסח שפורסם ברשומות יהיה הנוסח המחייב. אבל אין דבר חקיקה אחר המחייב פרסום ברשומות תוך </w:t>
      </w:r>
      <w:r>
        <w:rPr>
          <w:rFonts w:cs="David"/>
          <w:rtl/>
        </w:rPr>
        <w:t xml:space="preserve">פרק זמן מסוים של צו או יותר. יש חקיקה שמחייבת פרסום חוקים תוך 10 ימים מיום קבלתם בכנסת, אלא אם כן נקבע בהם מועד אחר. באשר לכל דברי החקיקה האחרים, יכול להיות שזה ייקח יום ויכול להיות, כמו מקרה שהיושב-ראש פנה לאחרונה בקשר לאיזה תקנות שהוועדה אישרה, שזה לוקח </w:t>
      </w:r>
      <w:r>
        <w:rPr>
          <w:rFonts w:cs="David"/>
          <w:rtl/>
        </w:rPr>
        <w:t>לעתים חודשיים ושלושה ואף יותר, עד שהדברים מפורסמים ברשומות, ובינתיים אנחנו אומרים שמי שמסתמך על הפרסום בעיתון אכן יהיה מוגן, אם הוא פעל בתום לב, זה לפי סעיף קטן (ג), אבל מצד שני הנוסח המחייב הוא נוסח שלא פורסם. השאלה אם לא ראוי לתבוע מגבלת זמן במקרה כזה לפ</w:t>
      </w:r>
      <w:r>
        <w:rPr>
          <w:rFonts w:cs="David"/>
          <w:rtl/>
        </w:rPr>
        <w:t>רסום ברשומות.</w:t>
      </w:r>
    </w:p>
    <w:p w:rsidR="00000000" w:rsidRDefault="00661701">
      <w:pPr>
        <w:bidi/>
        <w:jc w:val="both"/>
        <w:rPr>
          <w:rFonts w:cs="David"/>
          <w:rtl/>
        </w:rPr>
      </w:pPr>
    </w:p>
    <w:p w:rsidR="00000000" w:rsidRDefault="00661701">
      <w:pPr>
        <w:bidi/>
        <w:jc w:val="both"/>
        <w:rPr>
          <w:rFonts w:cs="David"/>
          <w:rtl/>
        </w:rPr>
      </w:pPr>
      <w:r>
        <w:rPr>
          <w:rFonts w:cs="David"/>
          <w:rtl/>
        </w:rPr>
        <w:tab/>
        <w:t xml:space="preserve">שאלה לגבי צו אישי או היתר אישי. בפעם הקודמת נאמר כאן שצו או היתר אישי הם רק לגבי חומרי גלם בתעשייה, אבל אמרתם שתבדקו את זה. השאלה אם לציבור הרחב לא צריך להיות עניין בשום מקרה במחירים שניתן בהם צו או היתר אישי, משום שבדרך הזאת אין שום פרסום </w:t>
      </w:r>
      <w:r>
        <w:rPr>
          <w:rFonts w:cs="David"/>
          <w:rtl/>
        </w:rPr>
        <w:t>שלהם בשום מקום שהוא. אם יש לציבור עניין או עשוי להיות לציבור עניין בצו הזה או בהיתר הזה, אין לו בעצם דרך להגיע אליהם כי הם פטורים מפרסום הן ברשומות והן בעיתון.</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שבתאי לוי:</w:t>
      </w:r>
    </w:p>
    <w:p w:rsidR="00000000" w:rsidRDefault="00661701">
      <w:pPr>
        <w:bidi/>
        <w:jc w:val="both"/>
        <w:rPr>
          <w:rFonts w:cs="David"/>
          <w:rtl/>
        </w:rPr>
      </w:pPr>
    </w:p>
    <w:p w:rsidR="00000000" w:rsidRDefault="00661701">
      <w:pPr>
        <w:bidi/>
        <w:jc w:val="both"/>
        <w:rPr>
          <w:rFonts w:cs="David"/>
          <w:rtl/>
        </w:rPr>
      </w:pPr>
      <w:r>
        <w:rPr>
          <w:rFonts w:cs="David"/>
          <w:rtl/>
        </w:rPr>
        <w:tab/>
        <w:t>לגבי צו אישי או היתר אישי, כמו מפעלי חמצן בירקון שמייצגים גזים תעשייתיים ויש ציבור</w:t>
      </w:r>
      <w:r>
        <w:rPr>
          <w:rFonts w:cs="David"/>
          <w:rtl/>
        </w:rPr>
        <w:t xml:space="preserve"> לקוחות מאוד ספציפי.</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אתי בנדלר:</w:t>
      </w:r>
    </w:p>
    <w:p w:rsidR="00000000" w:rsidRDefault="00661701">
      <w:pPr>
        <w:bidi/>
        <w:jc w:val="both"/>
        <w:rPr>
          <w:rFonts w:cs="David"/>
          <w:rtl/>
        </w:rPr>
      </w:pPr>
    </w:p>
    <w:p w:rsidR="00000000" w:rsidRDefault="00661701">
      <w:pPr>
        <w:bidi/>
        <w:jc w:val="both"/>
        <w:rPr>
          <w:rFonts w:cs="David"/>
          <w:rtl/>
        </w:rPr>
      </w:pPr>
      <w:r>
        <w:rPr>
          <w:rFonts w:cs="David"/>
          <w:rtl/>
        </w:rPr>
        <w:tab/>
        <w:t>אני לא קובעת שצריך לפרסם אפילו לא ברשומות אלא אם כן תאמר לי שאין לציבור עניין בנושא.</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שבתאי לוי:</w:t>
      </w:r>
    </w:p>
    <w:p w:rsidR="00000000" w:rsidRDefault="00661701">
      <w:pPr>
        <w:bidi/>
        <w:jc w:val="both"/>
        <w:rPr>
          <w:rFonts w:cs="David"/>
          <w:rtl/>
        </w:rPr>
      </w:pPr>
    </w:p>
    <w:p w:rsidR="00000000" w:rsidRDefault="00661701">
      <w:pPr>
        <w:bidi/>
        <w:jc w:val="both"/>
        <w:rPr>
          <w:rFonts w:cs="David"/>
          <w:rtl/>
        </w:rPr>
      </w:pPr>
      <w:r>
        <w:rPr>
          <w:rFonts w:cs="David"/>
          <w:rtl/>
        </w:rPr>
        <w:tab/>
        <w:t xml:space="preserve">רציתי לומר שאין לציבור עניין. </w:t>
      </w:r>
    </w:p>
    <w:p w:rsidR="00000000" w:rsidRDefault="00661701">
      <w:pPr>
        <w:bidi/>
        <w:jc w:val="both"/>
        <w:rPr>
          <w:rFonts w:cs="David"/>
          <w:u w:val="single"/>
          <w:rtl/>
        </w:rPr>
      </w:pPr>
    </w:p>
    <w:p w:rsidR="00000000" w:rsidRDefault="00661701">
      <w:pPr>
        <w:bidi/>
        <w:jc w:val="both"/>
        <w:rPr>
          <w:rFonts w:cs="David"/>
          <w:u w:val="single"/>
          <w:rtl/>
        </w:rPr>
      </w:pPr>
      <w:r>
        <w:rPr>
          <w:rFonts w:cs="David"/>
          <w:u w:val="single"/>
          <w:rtl/>
        </w:rPr>
        <w:t>אתי בנדלר:</w:t>
      </w:r>
    </w:p>
    <w:p w:rsidR="00000000" w:rsidRDefault="00661701">
      <w:pPr>
        <w:bidi/>
        <w:jc w:val="both"/>
        <w:rPr>
          <w:rFonts w:cs="David"/>
          <w:rtl/>
        </w:rPr>
      </w:pPr>
    </w:p>
    <w:p w:rsidR="00000000" w:rsidRDefault="00661701">
      <w:pPr>
        <w:bidi/>
        <w:jc w:val="both"/>
        <w:rPr>
          <w:rFonts w:cs="David"/>
          <w:rtl/>
        </w:rPr>
      </w:pPr>
      <w:r>
        <w:rPr>
          <w:rFonts w:cs="David"/>
          <w:rtl/>
        </w:rPr>
        <w:tab/>
        <w:t>מה באשר להערה הראשונה שלי שאין מועד לפרסום ברשומות?</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אלכס מילר:</w:t>
      </w:r>
    </w:p>
    <w:p w:rsidR="00000000" w:rsidRDefault="00661701">
      <w:pPr>
        <w:bidi/>
        <w:jc w:val="both"/>
        <w:rPr>
          <w:rFonts w:cs="David"/>
          <w:rtl/>
        </w:rPr>
      </w:pPr>
    </w:p>
    <w:p w:rsidR="00000000" w:rsidRDefault="00661701">
      <w:pPr>
        <w:bidi/>
        <w:jc w:val="both"/>
        <w:rPr>
          <w:rFonts w:cs="David"/>
          <w:rtl/>
        </w:rPr>
      </w:pPr>
      <w:r>
        <w:rPr>
          <w:rFonts w:cs="David"/>
          <w:rtl/>
        </w:rPr>
        <w:tab/>
        <w:t>גם לגבי העי</w:t>
      </w:r>
      <w:r>
        <w:rPr>
          <w:rFonts w:cs="David"/>
          <w:rtl/>
        </w:rPr>
        <w:t>תון הערבי.</w:t>
      </w:r>
    </w:p>
    <w:p w:rsidR="00000000" w:rsidRDefault="00661701">
      <w:pPr>
        <w:bidi/>
        <w:jc w:val="both"/>
        <w:rPr>
          <w:rFonts w:cs="David"/>
          <w:rtl/>
        </w:rPr>
      </w:pPr>
    </w:p>
    <w:p w:rsidR="00000000" w:rsidRDefault="00661701">
      <w:pPr>
        <w:bidi/>
        <w:jc w:val="both"/>
        <w:rPr>
          <w:rFonts w:cs="David"/>
          <w:u w:val="single"/>
          <w:rtl/>
        </w:rPr>
      </w:pPr>
      <w:r>
        <w:rPr>
          <w:rFonts w:cs="David"/>
          <w:u w:val="single"/>
          <w:rtl/>
        </w:rPr>
        <w:br w:type="page"/>
        <w:t>אתי בנדלר:</w:t>
      </w:r>
    </w:p>
    <w:p w:rsidR="00000000" w:rsidRDefault="00661701">
      <w:pPr>
        <w:bidi/>
        <w:jc w:val="both"/>
        <w:rPr>
          <w:rFonts w:cs="David"/>
          <w:rtl/>
        </w:rPr>
      </w:pPr>
    </w:p>
    <w:p w:rsidR="00000000" w:rsidRDefault="00661701">
      <w:pPr>
        <w:bidi/>
        <w:jc w:val="both"/>
        <w:rPr>
          <w:rFonts w:cs="David"/>
          <w:rtl/>
        </w:rPr>
      </w:pPr>
      <w:r>
        <w:rPr>
          <w:rFonts w:cs="David"/>
          <w:rtl/>
        </w:rPr>
        <w:tab/>
        <w:t>עיתון יומי, לא. אמרו לי שלא.</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אלכס מילר:</w:t>
      </w:r>
    </w:p>
    <w:p w:rsidR="00000000" w:rsidRDefault="00661701">
      <w:pPr>
        <w:bidi/>
        <w:jc w:val="both"/>
        <w:rPr>
          <w:rFonts w:cs="David"/>
          <w:rtl/>
        </w:rPr>
      </w:pPr>
    </w:p>
    <w:p w:rsidR="00000000" w:rsidRDefault="00661701">
      <w:pPr>
        <w:bidi/>
        <w:jc w:val="both"/>
        <w:rPr>
          <w:rFonts w:cs="David"/>
          <w:rtl/>
        </w:rPr>
      </w:pPr>
      <w:r>
        <w:rPr>
          <w:rFonts w:cs="David"/>
          <w:rtl/>
        </w:rPr>
        <w:tab/>
        <w:t>מי אמר לך? אני אומר לך שיש.</w:t>
      </w:r>
    </w:p>
    <w:p w:rsidR="00000000" w:rsidRDefault="00661701">
      <w:pPr>
        <w:bidi/>
        <w:jc w:val="both"/>
        <w:rPr>
          <w:rFonts w:cs="David"/>
          <w:u w:val="single"/>
          <w:rtl/>
        </w:rPr>
      </w:pPr>
    </w:p>
    <w:p w:rsidR="00000000" w:rsidRDefault="00661701">
      <w:pPr>
        <w:bidi/>
        <w:jc w:val="both"/>
        <w:rPr>
          <w:rFonts w:cs="David"/>
          <w:u w:val="single"/>
          <w:rtl/>
        </w:rPr>
      </w:pPr>
      <w:r>
        <w:rPr>
          <w:rFonts w:cs="David"/>
          <w:u w:val="single"/>
          <w:rtl/>
        </w:rPr>
        <w:t>מיכל עקביה:</w:t>
      </w:r>
    </w:p>
    <w:p w:rsidR="00000000" w:rsidRDefault="00661701">
      <w:pPr>
        <w:bidi/>
        <w:jc w:val="both"/>
        <w:rPr>
          <w:rFonts w:cs="David"/>
          <w:rtl/>
        </w:rPr>
      </w:pPr>
    </w:p>
    <w:p w:rsidR="00000000" w:rsidRDefault="00661701">
      <w:pPr>
        <w:bidi/>
        <w:jc w:val="both"/>
        <w:rPr>
          <w:rFonts w:cs="David"/>
          <w:rtl/>
        </w:rPr>
      </w:pPr>
      <w:r>
        <w:rPr>
          <w:rFonts w:cs="David"/>
          <w:rtl/>
        </w:rPr>
        <w:tab/>
        <w:t xml:space="preserve">לגבי מגבלת הזמן של פרסום ברשומות, במצב נורמאלי כשאין תקלות, ובדרך כלל אין תקלות, זה מתפרסם מאוד מהר, בסדר גודל של 10 ימים-שבועיים. </w:t>
      </w:r>
    </w:p>
    <w:p w:rsidR="00000000" w:rsidRDefault="00661701">
      <w:pPr>
        <w:bidi/>
        <w:jc w:val="both"/>
        <w:rPr>
          <w:rFonts w:cs="David"/>
          <w:rtl/>
        </w:rPr>
      </w:pPr>
    </w:p>
    <w:p w:rsidR="00000000" w:rsidRDefault="00661701">
      <w:pPr>
        <w:bidi/>
        <w:jc w:val="both"/>
        <w:rPr>
          <w:rFonts w:cs="David"/>
          <w:rtl/>
        </w:rPr>
      </w:pPr>
      <w:r>
        <w:rPr>
          <w:rFonts w:cs="David"/>
          <w:u w:val="single"/>
          <w:rtl/>
        </w:rPr>
        <w:t>היו"ר משה כ</w:t>
      </w:r>
      <w:r>
        <w:rPr>
          <w:rFonts w:cs="David"/>
          <w:u w:val="single"/>
          <w:rtl/>
        </w:rPr>
        <w:t>חלון</w:t>
      </w:r>
      <w:r>
        <w:rPr>
          <w:rFonts w:cs="David"/>
          <w:rtl/>
        </w:rPr>
        <w:t>:</w:t>
      </w:r>
    </w:p>
    <w:p w:rsidR="00000000" w:rsidRDefault="00661701">
      <w:pPr>
        <w:bidi/>
        <w:jc w:val="both"/>
        <w:rPr>
          <w:rFonts w:cs="David"/>
          <w:rtl/>
        </w:rPr>
      </w:pPr>
    </w:p>
    <w:p w:rsidR="00000000" w:rsidRDefault="00661701">
      <w:pPr>
        <w:bidi/>
        <w:jc w:val="both"/>
        <w:rPr>
          <w:rFonts w:cs="David"/>
          <w:rtl/>
        </w:rPr>
      </w:pPr>
      <w:r>
        <w:rPr>
          <w:rFonts w:cs="David"/>
          <w:rtl/>
        </w:rPr>
        <w:tab/>
        <w:t>לנו יש קצת ניסיון בזה.</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מיכל עקביה:</w:t>
      </w:r>
    </w:p>
    <w:p w:rsidR="00000000" w:rsidRDefault="00661701">
      <w:pPr>
        <w:bidi/>
        <w:jc w:val="both"/>
        <w:rPr>
          <w:rFonts w:cs="David"/>
          <w:rtl/>
        </w:rPr>
      </w:pPr>
    </w:p>
    <w:p w:rsidR="00000000" w:rsidRDefault="00661701">
      <w:pPr>
        <w:bidi/>
        <w:jc w:val="both"/>
        <w:rPr>
          <w:rFonts w:cs="David"/>
          <w:rtl/>
        </w:rPr>
      </w:pPr>
      <w:r>
        <w:rPr>
          <w:rFonts w:cs="David"/>
          <w:rtl/>
        </w:rPr>
        <w:tab/>
        <w:t>זה חריג. אנחנו שולחים לפרסום ברשומות לעתים מאוד קרובות ובדרך כלל זה מתפרסם מאוד מהר.</w:t>
      </w:r>
    </w:p>
    <w:p w:rsidR="00000000" w:rsidRDefault="00661701">
      <w:pPr>
        <w:bidi/>
        <w:jc w:val="both"/>
        <w:rPr>
          <w:rFonts w:cs="David"/>
          <w:rtl/>
        </w:rPr>
      </w:pPr>
    </w:p>
    <w:p w:rsidR="00000000" w:rsidRDefault="00661701">
      <w:pPr>
        <w:bidi/>
        <w:jc w:val="both"/>
        <w:rPr>
          <w:rFonts w:cs="David"/>
          <w:rtl/>
        </w:rPr>
      </w:pPr>
      <w:r>
        <w:rPr>
          <w:rFonts w:cs="David"/>
          <w:u w:val="single"/>
          <w:rtl/>
        </w:rPr>
        <w:t>היו"ר משה כחלון</w:t>
      </w:r>
      <w:r>
        <w:rPr>
          <w:rFonts w:cs="David"/>
          <w:rtl/>
        </w:rPr>
        <w:t>:</w:t>
      </w:r>
    </w:p>
    <w:p w:rsidR="00000000" w:rsidRDefault="00661701">
      <w:pPr>
        <w:bidi/>
        <w:jc w:val="both"/>
        <w:rPr>
          <w:rFonts w:cs="David"/>
          <w:rtl/>
        </w:rPr>
      </w:pPr>
    </w:p>
    <w:p w:rsidR="00000000" w:rsidRDefault="00661701">
      <w:pPr>
        <w:bidi/>
        <w:jc w:val="both"/>
        <w:rPr>
          <w:rFonts w:cs="David"/>
          <w:rtl/>
        </w:rPr>
      </w:pPr>
      <w:r>
        <w:rPr>
          <w:rFonts w:cs="David"/>
          <w:rtl/>
        </w:rPr>
        <w:tab/>
        <w:t>מה זה מהר, שבועיים?</w:t>
      </w:r>
    </w:p>
    <w:p w:rsidR="00000000" w:rsidRDefault="00661701">
      <w:pPr>
        <w:bidi/>
        <w:jc w:val="both"/>
        <w:rPr>
          <w:rFonts w:cs="David"/>
          <w:rtl/>
        </w:rPr>
      </w:pPr>
    </w:p>
    <w:p w:rsidR="00000000" w:rsidRDefault="00661701">
      <w:pPr>
        <w:bidi/>
        <w:jc w:val="both"/>
        <w:rPr>
          <w:rFonts w:cs="David"/>
          <w:u w:val="single"/>
          <w:rtl/>
        </w:rPr>
      </w:pPr>
      <w:r>
        <w:rPr>
          <w:rFonts w:cs="David"/>
          <w:u w:val="single"/>
          <w:rtl/>
        </w:rPr>
        <w:t>מיכל עקביה:</w:t>
      </w:r>
    </w:p>
    <w:p w:rsidR="00000000" w:rsidRDefault="00661701">
      <w:pPr>
        <w:bidi/>
        <w:jc w:val="both"/>
        <w:rPr>
          <w:rFonts w:cs="David"/>
          <w:rtl/>
        </w:rPr>
      </w:pPr>
    </w:p>
    <w:p w:rsidR="00000000" w:rsidRDefault="00661701">
      <w:pPr>
        <w:bidi/>
        <w:jc w:val="both"/>
        <w:rPr>
          <w:rFonts w:cs="David"/>
          <w:rtl/>
        </w:rPr>
      </w:pPr>
      <w:r>
        <w:rPr>
          <w:rFonts w:cs="David"/>
          <w:rtl/>
        </w:rPr>
        <w:tab/>
        <w:t>שבועיים זה מהר. זה סדר הגודל. זה הסטנדרט.  מאחר שזה ממילא מתפרסם בעיתו</w:t>
      </w:r>
      <w:r>
        <w:rPr>
          <w:rFonts w:cs="David"/>
          <w:rtl/>
        </w:rPr>
        <w:t>ן בסיטואציה כזאת, זה לא שהציבור לא יודע. קבענו הגנה בהסתמכות על העיתון, כך שזה לא יכול לפגוע באף אחד אם תקרה התקלה וזה יתעכב.</w:t>
      </w:r>
    </w:p>
    <w:p w:rsidR="00000000" w:rsidRDefault="00661701">
      <w:pPr>
        <w:bidi/>
        <w:jc w:val="both"/>
        <w:rPr>
          <w:rFonts w:cs="David"/>
          <w:rtl/>
        </w:rPr>
      </w:pPr>
    </w:p>
    <w:p w:rsidR="00000000" w:rsidRDefault="00661701">
      <w:pPr>
        <w:bidi/>
        <w:jc w:val="both"/>
        <w:rPr>
          <w:rFonts w:cs="David"/>
          <w:rtl/>
        </w:rPr>
      </w:pPr>
      <w:r>
        <w:rPr>
          <w:rFonts w:cs="David"/>
          <w:u w:val="single"/>
          <w:rtl/>
        </w:rPr>
        <w:t>היו"ר משה כחלון</w:t>
      </w:r>
      <w:r>
        <w:rPr>
          <w:rFonts w:cs="David"/>
          <w:rtl/>
        </w:rPr>
        <w:t>:</w:t>
      </w:r>
    </w:p>
    <w:p w:rsidR="00000000" w:rsidRDefault="00661701">
      <w:pPr>
        <w:bidi/>
        <w:jc w:val="both"/>
        <w:rPr>
          <w:rFonts w:cs="David"/>
          <w:rtl/>
        </w:rPr>
      </w:pPr>
    </w:p>
    <w:p w:rsidR="00000000" w:rsidRDefault="00661701">
      <w:pPr>
        <w:bidi/>
        <w:jc w:val="both"/>
        <w:rPr>
          <w:rFonts w:cs="David"/>
          <w:rtl/>
        </w:rPr>
      </w:pPr>
      <w:r>
        <w:rPr>
          <w:rFonts w:cs="David"/>
          <w:rtl/>
        </w:rPr>
        <w:tab/>
        <w:t>אני מבקש להעמיד את זה להצבעה כפי שזה. אנחנו מצביעים על סעיף 65. מי בעד? מי נגד?</w:t>
      </w:r>
    </w:p>
    <w:p w:rsidR="00000000" w:rsidRDefault="00661701">
      <w:pPr>
        <w:bidi/>
        <w:jc w:val="both"/>
        <w:rPr>
          <w:rFonts w:cs="David"/>
          <w:rtl/>
        </w:rPr>
      </w:pPr>
    </w:p>
    <w:p w:rsidR="00000000" w:rsidRDefault="00661701">
      <w:pPr>
        <w:bidi/>
        <w:jc w:val="both"/>
        <w:rPr>
          <w:rFonts w:cs="David"/>
          <w:b/>
          <w:bCs/>
          <w:u w:val="single"/>
          <w:rtl/>
        </w:rPr>
      </w:pPr>
      <w:r>
        <w:rPr>
          <w:rFonts w:cs="David"/>
          <w:b/>
          <w:bCs/>
          <w:u w:val="single"/>
          <w:rtl/>
        </w:rPr>
        <w:t>סעיף 65 – אושר</w:t>
      </w:r>
    </w:p>
    <w:p w:rsidR="00000000" w:rsidRDefault="00661701">
      <w:pPr>
        <w:bidi/>
        <w:jc w:val="both"/>
        <w:rPr>
          <w:rFonts w:cs="David"/>
          <w:rtl/>
        </w:rPr>
      </w:pPr>
    </w:p>
    <w:p w:rsidR="00000000" w:rsidRDefault="00661701">
      <w:pPr>
        <w:bidi/>
        <w:jc w:val="both"/>
        <w:rPr>
          <w:rFonts w:cs="David"/>
          <w:rtl/>
        </w:rPr>
      </w:pPr>
      <w:r>
        <w:rPr>
          <w:rFonts w:cs="David"/>
          <w:rtl/>
        </w:rPr>
        <w:t>תודה רבה.</w:t>
      </w:r>
    </w:p>
    <w:p w:rsidR="00000000" w:rsidRDefault="00661701">
      <w:pPr>
        <w:bidi/>
        <w:jc w:val="both"/>
        <w:rPr>
          <w:rFonts w:cs="David"/>
          <w:rtl/>
        </w:rPr>
      </w:pPr>
    </w:p>
    <w:p w:rsidR="00000000" w:rsidRDefault="00661701">
      <w:pPr>
        <w:bidi/>
        <w:jc w:val="both"/>
        <w:rPr>
          <w:rFonts w:cs="David"/>
          <w:rtl/>
        </w:rPr>
      </w:pPr>
    </w:p>
    <w:p w:rsidR="00000000" w:rsidRDefault="00661701">
      <w:pPr>
        <w:bidi/>
        <w:jc w:val="both"/>
        <w:rPr>
          <w:rFonts w:cs="David"/>
          <w:b/>
          <w:bCs/>
          <w:u w:val="single"/>
          <w:rtl/>
        </w:rPr>
      </w:pPr>
      <w:r>
        <w:rPr>
          <w:rFonts w:cs="David"/>
          <w:b/>
          <w:bCs/>
          <w:u w:val="single"/>
          <w:rtl/>
        </w:rPr>
        <w:t>ה</w:t>
      </w:r>
      <w:r>
        <w:rPr>
          <w:rFonts w:cs="David"/>
          <w:b/>
          <w:bCs/>
          <w:u w:val="single"/>
          <w:rtl/>
        </w:rPr>
        <w:t>ישיבה ננעלה בשעה 11:45</w:t>
      </w:r>
    </w:p>
    <w:p w:rsidR="00000000" w:rsidRDefault="00661701">
      <w:pPr>
        <w:bidi/>
        <w:jc w:val="both"/>
        <w:rPr>
          <w:rFonts w:cs="David"/>
          <w:rtl/>
        </w:rPr>
      </w:pPr>
    </w:p>
    <w:p w:rsidR="00000000" w:rsidRDefault="00661701">
      <w:pPr>
        <w:bidi/>
        <w:jc w:val="both"/>
        <w:rPr>
          <w:rFonts w:cs="David"/>
          <w:rtl/>
        </w:rPr>
      </w:pPr>
    </w:p>
    <w:p w:rsidR="00000000" w:rsidRDefault="00661701">
      <w:pPr>
        <w:bidi/>
        <w:jc w:val="both"/>
        <w:rPr>
          <w:rFonts w:cs="David"/>
          <w:rtl/>
        </w:rPr>
      </w:pPr>
    </w:p>
    <w:p w:rsidR="00000000" w:rsidRDefault="00661701">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61701">
      <w:r>
        <w:separator/>
      </w:r>
    </w:p>
  </w:endnote>
  <w:endnote w:type="continuationSeparator" w:id="0">
    <w:p w:rsidR="00000000" w:rsidRDefault="00661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61701">
      <w:r>
        <w:separator/>
      </w:r>
    </w:p>
  </w:footnote>
  <w:footnote w:type="continuationSeparator" w:id="0">
    <w:p w:rsidR="00000000" w:rsidRDefault="006617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61701">
    <w:pPr>
      <w:pStyle w:val="a3"/>
      <w:framePr w:wrap="auto" w:vAnchor="text" w:hAnchor="text" w:y="1"/>
      <w:rPr>
        <w:rStyle w:val="a5"/>
        <w:rtl/>
      </w:rPr>
    </w:pPr>
    <w:r>
      <w:rPr>
        <w:rStyle w:val="a5"/>
      </w:rPr>
      <w:fldChar w:fldCharType="begin"/>
    </w:r>
    <w:r>
      <w:rPr>
        <w:rStyle w:val="a5"/>
      </w:rPr>
      <w:instrText xml:space="preserve">PAGE  </w:instrText>
    </w:r>
    <w:r>
      <w:rPr>
        <w:rStyle w:val="a5"/>
      </w:rPr>
      <w:fldChar w:fldCharType="separate"/>
    </w:r>
    <w:r>
      <w:rPr>
        <w:rStyle w:val="a5"/>
        <w:noProof/>
        <w:rtl/>
      </w:rPr>
      <w:t>2</w:t>
    </w:r>
    <w:r>
      <w:rPr>
        <w:rStyle w:val="a5"/>
      </w:rPr>
      <w:fldChar w:fldCharType="end"/>
    </w:r>
  </w:p>
  <w:p w:rsidR="00000000" w:rsidRDefault="00661701">
    <w:pPr>
      <w:pStyle w:val="a3"/>
      <w:ind w:right="360"/>
      <w:rPr>
        <w:rFonts w:cs="David"/>
        <w:rtl/>
      </w:rPr>
    </w:pPr>
    <w:r>
      <w:rPr>
        <w:rFonts w:cs="David"/>
        <w:rtl/>
      </w:rPr>
      <w:t>ועדת הכלכלה</w:t>
    </w:r>
  </w:p>
  <w:p w:rsidR="00000000" w:rsidRDefault="00661701">
    <w:pPr>
      <w:pStyle w:val="a3"/>
      <w:rPr>
        <w:rFonts w:cs="David"/>
        <w:rtl/>
      </w:rPr>
    </w:pPr>
    <w:r>
      <w:rPr>
        <w:rFonts w:cs="David"/>
        <w:rtl/>
      </w:rPr>
      <w:t>27.2.2006</w:t>
    </w:r>
  </w:p>
  <w:p w:rsidR="00000000" w:rsidRDefault="00661701">
    <w:pPr>
      <w:pStyle w:val="a3"/>
      <w:rPr>
        <w:rFonts w:cs="Times New Roman"/>
        <w:rtl/>
      </w:rPr>
    </w:pPr>
  </w:p>
  <w:p w:rsidR="00000000" w:rsidRDefault="00661701">
    <w:pPr>
      <w:pStyle w:val="a3"/>
      <w:rPr>
        <w:rFonts w:cs="Times New Roman"/>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4423ôøåèå÷åì_éùéáú_åòãä.doc"/>
    <w:docVar w:name="StartMode" w:val="3"/>
  </w:docVars>
  <w:rsids>
    <w:rsidRoot w:val="00661701"/>
    <w:rsid w:val="0066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A3CA8C4-DEBD-46BD-9A17-2112478E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1481</Words>
  <Characters>7410</Characters>
  <Application>Microsoft Office Word</Application>
  <DocSecurity>4</DocSecurity>
  <Lines>61</Lines>
  <Paragraphs>17</Paragraphs>
  <ScaleCrop>false</ScaleCrop>
  <Company>Liraz</Company>
  <LinksUpToDate>false</LinksUpToDate>
  <CharactersWithSpaces>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י"ב סעיף 65 (פיקוח על מצריכם ושירותים) מתוך הצעת חוק ההסדרים </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00209407</vt:lpwstr>
  </property>
  <property fmtid="{D5CDD505-2E9C-101B-9397-08002B2CF9AE}" pid="4" name="SDDocDate">
    <vt:lpwstr>2007-01-09T19:33:41Z</vt:lpwstr>
  </property>
  <property fmtid="{D5CDD505-2E9C-101B-9397-08002B2CF9AE}" pid="5" name="SDHebDate">
    <vt:lpwstr>י"ט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142.000000000000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2006-12-27T15:00:00Z</vt:lpwstr>
  </property>
  <property fmtid="{D5CDD505-2E9C-101B-9397-08002B2CF9AE}" pid="11" name="שעת ישיבה">
    <vt:lpwstr>11:00</vt:lpwstr>
  </property>
  <property fmtid="{D5CDD505-2E9C-101B-9397-08002B2CF9AE}" pid="12" name="MisVaada">
    <vt:lpwstr>191.000000000000</vt:lpwstr>
  </property>
  <property fmtid="{D5CDD505-2E9C-101B-9397-08002B2CF9AE}" pid="13" name="GetLastModified">
    <vt:lpwstr>1/9/2007 7:33:41 PM</vt:lpwstr>
  </property>
</Properties>
</file>