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20CEA">
      <w:pPr>
        <w:bidi/>
        <w:jc w:val="both"/>
        <w:rPr>
          <w:rFonts w:cs="David"/>
          <w:b/>
          <w:bCs/>
          <w:rtl/>
        </w:rPr>
      </w:pPr>
      <w:bookmarkStart w:id="0" w:name="_GoBack"/>
      <w:bookmarkEnd w:id="0"/>
      <w:r>
        <w:rPr>
          <w:rFonts w:cs="David"/>
          <w:b/>
          <w:bCs/>
          <w:rtl/>
        </w:rPr>
        <w:t>הכנסת השמונה</w:t>
      </w:r>
      <w:r>
        <w:rPr>
          <w:rFonts w:cs="David"/>
          <w:b/>
          <w:bCs/>
          <w:rtl/>
        </w:rPr>
        <w:t>-עשרה</w:t>
      </w:r>
      <w:r>
        <w:rPr>
          <w:rFonts w:cs="David"/>
          <w:b/>
          <w:bCs/>
          <w:rtl/>
        </w:rPr>
        <w:tab/>
      </w:r>
      <w:r>
        <w:rPr>
          <w:rFonts w:cs="David"/>
          <w:b/>
          <w:bCs/>
          <w:rtl/>
        </w:rPr>
        <w:tab/>
        <w:t xml:space="preserve">                                                                 נוסח לא מתוקן              </w:t>
      </w:r>
    </w:p>
    <w:p w:rsidR="00000000" w:rsidRDefault="00F20CEA">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F20CEA">
      <w:pPr>
        <w:bidi/>
        <w:jc w:val="both"/>
        <w:rPr>
          <w:rFonts w:cs="David"/>
          <w:b/>
          <w:bCs/>
          <w:rtl/>
        </w:rPr>
      </w:pPr>
    </w:p>
    <w:p w:rsidR="00000000" w:rsidRDefault="00F20CEA">
      <w:pPr>
        <w:bidi/>
        <w:jc w:val="center"/>
        <w:outlineLvl w:val="0"/>
        <w:rPr>
          <w:rFonts w:cs="David"/>
          <w:b/>
          <w:bCs/>
          <w:rtl/>
        </w:rPr>
      </w:pPr>
    </w:p>
    <w:p w:rsidR="00000000" w:rsidRDefault="00F20CEA">
      <w:pPr>
        <w:bidi/>
        <w:jc w:val="center"/>
        <w:outlineLvl w:val="0"/>
        <w:rPr>
          <w:rFonts w:cs="David"/>
          <w:b/>
          <w:bCs/>
          <w:rtl/>
        </w:rPr>
      </w:pPr>
    </w:p>
    <w:p w:rsidR="00000000" w:rsidRDefault="00F20CEA">
      <w:pPr>
        <w:bidi/>
        <w:jc w:val="center"/>
        <w:outlineLvl w:val="0"/>
        <w:rPr>
          <w:rFonts w:cs="David"/>
          <w:b/>
          <w:bCs/>
          <w:rtl/>
        </w:rPr>
      </w:pPr>
    </w:p>
    <w:p w:rsidR="00000000" w:rsidRDefault="00F20CEA">
      <w:pPr>
        <w:bidi/>
        <w:jc w:val="center"/>
        <w:outlineLvl w:val="0"/>
        <w:rPr>
          <w:rFonts w:cs="David"/>
          <w:b/>
          <w:bCs/>
          <w:rtl/>
        </w:rPr>
      </w:pPr>
      <w:r>
        <w:rPr>
          <w:rFonts w:cs="David"/>
          <w:b/>
          <w:bCs/>
          <w:rtl/>
        </w:rPr>
        <w:t>פרוטוקול מס' 390</w:t>
      </w:r>
    </w:p>
    <w:p w:rsidR="00000000" w:rsidRDefault="00F20CEA">
      <w:pPr>
        <w:bidi/>
        <w:jc w:val="center"/>
        <w:outlineLvl w:val="0"/>
        <w:rPr>
          <w:rFonts w:cs="David"/>
          <w:b/>
          <w:bCs/>
          <w:rtl/>
        </w:rPr>
      </w:pPr>
      <w:r>
        <w:rPr>
          <w:rFonts w:cs="David"/>
          <w:b/>
          <w:bCs/>
          <w:rtl/>
        </w:rPr>
        <w:t>מישיבת ועדת הכלכלה</w:t>
      </w:r>
    </w:p>
    <w:p w:rsidR="00000000" w:rsidRDefault="00F20CEA">
      <w:pPr>
        <w:bidi/>
        <w:jc w:val="center"/>
        <w:rPr>
          <w:rFonts w:cs="David"/>
          <w:b/>
          <w:bCs/>
          <w:u w:val="single"/>
          <w:rtl/>
        </w:rPr>
      </w:pPr>
      <w:r>
        <w:rPr>
          <w:rFonts w:cs="David"/>
          <w:b/>
          <w:bCs/>
          <w:u w:val="single"/>
          <w:rtl/>
        </w:rPr>
        <w:t>מיום שלישי, י"ד בטבת, התשע"א (21 בדצמבר, 2010) בשעה 12:15</w:t>
      </w:r>
    </w:p>
    <w:p w:rsidR="00000000" w:rsidRDefault="00F20CEA">
      <w:pPr>
        <w:bidi/>
        <w:jc w:val="center"/>
        <w:rPr>
          <w:rFonts w:cs="David"/>
          <w:b/>
          <w:bCs/>
          <w:u w:val="single"/>
          <w:rtl/>
        </w:rPr>
      </w:pPr>
    </w:p>
    <w:p w:rsidR="00000000" w:rsidRDefault="00F20CEA">
      <w:pPr>
        <w:bidi/>
        <w:jc w:val="both"/>
        <w:rPr>
          <w:rFonts w:cs="David"/>
          <w:rtl/>
        </w:rPr>
      </w:pPr>
      <w:r>
        <w:rPr>
          <w:rFonts w:cs="David"/>
          <w:b/>
          <w:bCs/>
          <w:u w:val="single"/>
          <w:rtl/>
        </w:rPr>
        <w:t>סדר היום:</w:t>
      </w:r>
      <w:r>
        <w:rPr>
          <w:rFonts w:cs="David"/>
          <w:rtl/>
        </w:rPr>
        <w:t xml:space="preserve">  </w:t>
      </w:r>
    </w:p>
    <w:p w:rsidR="00000000" w:rsidRDefault="00F20CEA">
      <w:pPr>
        <w:bidi/>
        <w:jc w:val="both"/>
        <w:rPr>
          <w:rFonts w:cs="David"/>
          <w:b/>
          <w:bCs/>
          <w:rtl/>
        </w:rPr>
      </w:pPr>
      <w:r>
        <w:rPr>
          <w:rFonts w:cs="David"/>
          <w:b/>
          <w:bCs/>
          <w:rtl/>
        </w:rPr>
        <w:t>צו הפעלת רכב (מנו</w:t>
      </w:r>
      <w:r>
        <w:rPr>
          <w:rFonts w:cs="David"/>
          <w:b/>
          <w:bCs/>
          <w:rtl/>
        </w:rPr>
        <w:t>עים ודלקים)(ניפוק דלק במכליות), התשס"ח-2007</w:t>
      </w:r>
    </w:p>
    <w:p w:rsidR="00000000" w:rsidRDefault="00F20CEA">
      <w:pPr>
        <w:bidi/>
        <w:jc w:val="both"/>
        <w:rPr>
          <w:rFonts w:cs="David"/>
          <w:b/>
          <w:bCs/>
          <w:rtl/>
        </w:rPr>
      </w:pPr>
    </w:p>
    <w:p w:rsidR="00000000" w:rsidRDefault="00F20CEA">
      <w:pPr>
        <w:bidi/>
        <w:jc w:val="both"/>
        <w:outlineLvl w:val="0"/>
        <w:rPr>
          <w:rFonts w:cs="David"/>
          <w:b/>
          <w:bCs/>
          <w:u w:val="single"/>
          <w:rtl/>
        </w:rPr>
      </w:pPr>
      <w:r>
        <w:rPr>
          <w:rFonts w:cs="David"/>
          <w:b/>
          <w:bCs/>
          <w:u w:val="single"/>
          <w:rtl/>
        </w:rPr>
        <w:t>נכחו:</w:t>
      </w:r>
    </w:p>
    <w:p w:rsidR="00000000" w:rsidRDefault="00F20CEA">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F20CEA">
      <w:pPr>
        <w:bidi/>
        <w:jc w:val="both"/>
        <w:outlineLvl w:val="0"/>
        <w:rPr>
          <w:rFonts w:cs="David"/>
          <w:b/>
          <w:bCs/>
          <w:u w:val="single"/>
          <w:rtl/>
        </w:rPr>
      </w:pPr>
      <w:r>
        <w:rPr>
          <w:rFonts w:cs="David"/>
          <w:rtl/>
        </w:rPr>
        <w:t>כרמל שאמה – היו"ר</w:t>
      </w:r>
    </w:p>
    <w:p w:rsidR="00000000" w:rsidRDefault="00F20CEA">
      <w:pPr>
        <w:bidi/>
        <w:jc w:val="both"/>
        <w:outlineLvl w:val="0"/>
        <w:rPr>
          <w:rFonts w:cs="David"/>
          <w:b/>
          <w:bCs/>
          <w:u w:val="single"/>
          <w:rtl/>
        </w:rPr>
      </w:pPr>
    </w:p>
    <w:p w:rsidR="00000000" w:rsidRDefault="00F20CEA">
      <w:pPr>
        <w:bidi/>
        <w:jc w:val="both"/>
        <w:outlineLvl w:val="0"/>
        <w:rPr>
          <w:rFonts w:cs="David"/>
          <w:b/>
          <w:bCs/>
          <w:u w:val="single"/>
          <w:rtl/>
        </w:rPr>
      </w:pPr>
    </w:p>
    <w:p w:rsidR="00000000" w:rsidRDefault="00F20CEA">
      <w:pPr>
        <w:bidi/>
        <w:jc w:val="both"/>
        <w:outlineLvl w:val="0"/>
        <w:rPr>
          <w:rFonts w:cs="David"/>
          <w:rtl/>
        </w:rPr>
      </w:pPr>
      <w:r>
        <w:rPr>
          <w:rFonts w:cs="David"/>
          <w:b/>
          <w:bCs/>
          <w:u w:val="single"/>
          <w:rtl/>
        </w:rPr>
        <w:t>מוזמנים</w:t>
      </w:r>
      <w:r>
        <w:rPr>
          <w:rFonts w:cs="David"/>
          <w:rtl/>
        </w:rPr>
        <w:t>:</w:t>
      </w:r>
    </w:p>
    <w:p w:rsidR="00000000" w:rsidRDefault="00F20CEA">
      <w:pPr>
        <w:bidi/>
        <w:jc w:val="both"/>
        <w:outlineLvl w:val="0"/>
        <w:rPr>
          <w:rFonts w:cs="David"/>
          <w:rtl/>
        </w:rPr>
      </w:pPr>
    </w:p>
    <w:p w:rsidR="00000000" w:rsidRDefault="00F20CEA">
      <w:pPr>
        <w:bidi/>
        <w:jc w:val="both"/>
        <w:outlineLvl w:val="0"/>
        <w:rPr>
          <w:rFonts w:cs="David"/>
          <w:rtl/>
        </w:rPr>
      </w:pPr>
      <w:r>
        <w:rPr>
          <w:rFonts w:cs="David"/>
          <w:rtl/>
        </w:rPr>
        <w:t>משרד התשתיות הלאומיות:</w:t>
      </w:r>
    </w:p>
    <w:p w:rsidR="00000000" w:rsidRDefault="00F20CEA">
      <w:pPr>
        <w:bidi/>
        <w:jc w:val="both"/>
        <w:outlineLvl w:val="0"/>
        <w:rPr>
          <w:rFonts w:cs="David"/>
          <w:rtl/>
        </w:rPr>
      </w:pPr>
      <w:r>
        <w:rPr>
          <w:rFonts w:cs="David"/>
          <w:rtl/>
        </w:rPr>
        <w:t>חגית אייזנמן- לשכה משפטית</w:t>
      </w:r>
    </w:p>
    <w:p w:rsidR="00000000" w:rsidRDefault="00F20CEA">
      <w:pPr>
        <w:bidi/>
        <w:jc w:val="both"/>
        <w:outlineLvl w:val="0"/>
        <w:rPr>
          <w:rFonts w:cs="David"/>
          <w:rtl/>
        </w:rPr>
      </w:pPr>
      <w:r>
        <w:rPr>
          <w:rFonts w:cs="David"/>
          <w:rtl/>
        </w:rPr>
        <w:t>חן בר יוסף – מנהל מינהל הדלק</w:t>
      </w:r>
    </w:p>
    <w:p w:rsidR="00000000" w:rsidRDefault="00F20CEA">
      <w:pPr>
        <w:bidi/>
        <w:jc w:val="both"/>
        <w:outlineLvl w:val="0"/>
        <w:rPr>
          <w:rFonts w:cs="David"/>
          <w:rtl/>
        </w:rPr>
      </w:pPr>
      <w:r>
        <w:rPr>
          <w:rFonts w:cs="David"/>
          <w:rtl/>
        </w:rPr>
        <w:t>יהודה גסנר – מהנדס מינהל הדלק והגז</w:t>
      </w:r>
    </w:p>
    <w:p w:rsidR="00000000" w:rsidRDefault="00F20CEA">
      <w:pPr>
        <w:bidi/>
        <w:jc w:val="both"/>
        <w:outlineLvl w:val="0"/>
        <w:rPr>
          <w:rFonts w:cs="David"/>
          <w:rtl/>
        </w:rPr>
      </w:pPr>
    </w:p>
    <w:p w:rsidR="00000000" w:rsidRDefault="00F20CEA">
      <w:pPr>
        <w:bidi/>
        <w:jc w:val="both"/>
        <w:outlineLvl w:val="0"/>
        <w:rPr>
          <w:rFonts w:cs="David"/>
          <w:rtl/>
        </w:rPr>
      </w:pPr>
      <w:r>
        <w:rPr>
          <w:rFonts w:cs="David"/>
          <w:rtl/>
        </w:rPr>
        <w:t>משרד המשפטים:</w:t>
      </w:r>
    </w:p>
    <w:p w:rsidR="00000000" w:rsidRDefault="00F20CEA">
      <w:pPr>
        <w:bidi/>
        <w:jc w:val="both"/>
        <w:outlineLvl w:val="0"/>
        <w:rPr>
          <w:rFonts w:cs="David"/>
          <w:rtl/>
        </w:rPr>
      </w:pPr>
      <w:r>
        <w:rPr>
          <w:rFonts w:cs="David"/>
          <w:rtl/>
        </w:rPr>
        <w:t>עו"ד שלומית ארליך – ייעוץ וחקיקה</w:t>
      </w:r>
    </w:p>
    <w:p w:rsidR="00000000" w:rsidRDefault="00F20CEA">
      <w:pPr>
        <w:bidi/>
        <w:jc w:val="both"/>
        <w:outlineLvl w:val="0"/>
        <w:rPr>
          <w:rFonts w:cs="David"/>
          <w:rtl/>
        </w:rPr>
      </w:pPr>
    </w:p>
    <w:p w:rsidR="00000000" w:rsidRDefault="00F20CEA">
      <w:pPr>
        <w:bidi/>
        <w:jc w:val="both"/>
        <w:outlineLvl w:val="0"/>
        <w:rPr>
          <w:rFonts w:cs="David"/>
          <w:rtl/>
        </w:rPr>
      </w:pPr>
    </w:p>
    <w:p w:rsidR="00000000" w:rsidRDefault="00F20CEA">
      <w:pPr>
        <w:bidi/>
        <w:jc w:val="both"/>
        <w:outlineLvl w:val="0"/>
        <w:rPr>
          <w:rFonts w:cs="David"/>
          <w:rtl/>
        </w:rPr>
      </w:pPr>
      <w:r>
        <w:rPr>
          <w:rFonts w:cs="David"/>
          <w:rtl/>
        </w:rPr>
        <w:t>ארגון סוכני ובעלי תחנות דלק:</w:t>
      </w:r>
    </w:p>
    <w:p w:rsidR="00000000" w:rsidRDefault="00F20CEA">
      <w:pPr>
        <w:bidi/>
        <w:jc w:val="both"/>
        <w:outlineLvl w:val="0"/>
        <w:rPr>
          <w:rFonts w:cs="David"/>
          <w:rtl/>
        </w:rPr>
      </w:pPr>
      <w:r>
        <w:rPr>
          <w:rFonts w:cs="David"/>
          <w:rtl/>
        </w:rPr>
        <w:t>מתי יצחק – הנהלת הארגון</w:t>
      </w:r>
    </w:p>
    <w:p w:rsidR="00000000" w:rsidRDefault="00F20CEA">
      <w:pPr>
        <w:bidi/>
        <w:jc w:val="both"/>
        <w:outlineLvl w:val="0"/>
        <w:rPr>
          <w:rFonts w:cs="David"/>
          <w:rtl/>
        </w:rPr>
      </w:pPr>
      <w:r>
        <w:rPr>
          <w:rFonts w:cs="David"/>
          <w:rtl/>
        </w:rPr>
        <w:t>נאוה עובדיה – מזכירת הארגון</w:t>
      </w:r>
    </w:p>
    <w:p w:rsidR="00000000" w:rsidRDefault="00F20CEA">
      <w:pPr>
        <w:bidi/>
        <w:jc w:val="both"/>
        <w:outlineLvl w:val="0"/>
        <w:rPr>
          <w:rFonts w:cs="David"/>
          <w:rtl/>
        </w:rPr>
      </w:pPr>
      <w:r>
        <w:rPr>
          <w:rFonts w:cs="David"/>
          <w:rtl/>
        </w:rPr>
        <w:t>צבי קורמן – יו"ר הארגון</w:t>
      </w:r>
    </w:p>
    <w:p w:rsidR="00000000" w:rsidRDefault="00F20CEA">
      <w:pPr>
        <w:bidi/>
        <w:jc w:val="both"/>
        <w:outlineLvl w:val="0"/>
        <w:rPr>
          <w:rFonts w:cs="David"/>
          <w:rtl/>
        </w:rPr>
      </w:pPr>
      <w:r>
        <w:rPr>
          <w:rFonts w:cs="David"/>
          <w:rtl/>
        </w:rPr>
        <w:t>דוד פוגל – חבר ויועץ הנהלת האגוד</w:t>
      </w:r>
    </w:p>
    <w:p w:rsidR="00000000" w:rsidRDefault="00F20CEA">
      <w:pPr>
        <w:bidi/>
        <w:jc w:val="both"/>
        <w:outlineLvl w:val="0"/>
        <w:rPr>
          <w:rFonts w:cs="David"/>
          <w:rtl/>
        </w:rPr>
      </w:pPr>
    </w:p>
    <w:p w:rsidR="00000000" w:rsidRDefault="00F20CEA">
      <w:pPr>
        <w:bidi/>
        <w:jc w:val="both"/>
        <w:rPr>
          <w:rFonts w:cs="David"/>
          <w:rtl/>
        </w:rPr>
      </w:pPr>
      <w:r>
        <w:rPr>
          <w:rFonts w:cs="David"/>
          <w:rtl/>
        </w:rPr>
        <w:t xml:space="preserve"> </w:t>
      </w:r>
    </w:p>
    <w:p w:rsidR="00000000" w:rsidRDefault="00F20CEA">
      <w:pPr>
        <w:bidi/>
        <w:jc w:val="both"/>
        <w:outlineLvl w:val="0"/>
        <w:rPr>
          <w:rFonts w:cs="David"/>
          <w:rtl/>
        </w:rPr>
      </w:pPr>
      <w:r>
        <w:rPr>
          <w:rFonts w:cs="David"/>
          <w:b/>
          <w:bCs/>
          <w:u w:val="single"/>
          <w:rtl/>
        </w:rPr>
        <w:t>מנהלת הוועדה</w:t>
      </w:r>
      <w:r>
        <w:rPr>
          <w:rFonts w:cs="David"/>
          <w:rtl/>
        </w:rPr>
        <w:t>:</w:t>
      </w:r>
      <w:r>
        <w:rPr>
          <w:rFonts w:cs="David"/>
          <w:rtl/>
        </w:rPr>
        <w:tab/>
      </w:r>
      <w:r>
        <w:rPr>
          <w:rFonts w:cs="David"/>
          <w:rtl/>
        </w:rPr>
        <w:tab/>
        <w:t xml:space="preserve"> לאה ורון</w:t>
      </w:r>
    </w:p>
    <w:p w:rsidR="00000000" w:rsidRDefault="00F20CEA">
      <w:pPr>
        <w:bidi/>
        <w:jc w:val="both"/>
        <w:rPr>
          <w:rFonts w:cs="David"/>
          <w:rtl/>
        </w:rPr>
      </w:pPr>
      <w:r>
        <w:rPr>
          <w:rFonts w:cs="David"/>
          <w:b/>
          <w:bCs/>
          <w:u w:val="single"/>
          <w:rtl/>
        </w:rPr>
        <w:t xml:space="preserve">ייעוץ משפטי: </w:t>
      </w:r>
      <w:r>
        <w:rPr>
          <w:rFonts w:cs="David"/>
          <w:rtl/>
        </w:rPr>
        <w:t xml:space="preserve">                איתי עצמון</w:t>
      </w:r>
    </w:p>
    <w:p w:rsidR="00000000" w:rsidRDefault="00F20CEA">
      <w:pPr>
        <w:bidi/>
        <w:jc w:val="both"/>
        <w:outlineLvl w:val="0"/>
        <w:rPr>
          <w:rFonts w:cs="David"/>
          <w:b/>
          <w:bCs/>
          <w:u w:val="single"/>
          <w:rtl/>
        </w:rPr>
      </w:pPr>
    </w:p>
    <w:p w:rsidR="00000000" w:rsidRDefault="00F20CEA">
      <w:pPr>
        <w:bidi/>
        <w:jc w:val="both"/>
        <w:outlineLvl w:val="0"/>
        <w:rPr>
          <w:rFonts w:cs="David"/>
          <w:rtl/>
        </w:rPr>
      </w:pPr>
      <w:r>
        <w:rPr>
          <w:rFonts w:cs="David"/>
          <w:b/>
          <w:bCs/>
          <w:u w:val="single"/>
          <w:rtl/>
        </w:rPr>
        <w:t>רשמה</w:t>
      </w:r>
      <w:r>
        <w:rPr>
          <w:rFonts w:cs="David"/>
          <w:rtl/>
        </w:rPr>
        <w:t>:</w:t>
      </w:r>
      <w:r>
        <w:rPr>
          <w:rFonts w:cs="David"/>
          <w:rtl/>
        </w:rPr>
        <w:tab/>
      </w:r>
      <w:r>
        <w:rPr>
          <w:rFonts w:cs="David"/>
          <w:rtl/>
        </w:rPr>
        <w:tab/>
      </w:r>
      <w:r>
        <w:rPr>
          <w:rFonts w:cs="David"/>
          <w:rtl/>
        </w:rPr>
        <w:tab/>
        <w:t>לאה קיקיון</w:t>
      </w:r>
    </w:p>
    <w:p w:rsidR="00000000" w:rsidRDefault="00F20CEA">
      <w:pPr>
        <w:bidi/>
        <w:jc w:val="both"/>
        <w:rPr>
          <w:rFonts w:cs="David"/>
          <w:rtl/>
        </w:rPr>
      </w:pPr>
    </w:p>
    <w:p w:rsidR="00000000" w:rsidRDefault="00F20CEA">
      <w:pPr>
        <w:bidi/>
        <w:jc w:val="center"/>
        <w:rPr>
          <w:rFonts w:cs="David"/>
          <w:b/>
          <w:bCs/>
          <w:u w:val="single"/>
          <w:rtl/>
        </w:rPr>
      </w:pPr>
      <w:r>
        <w:rPr>
          <w:rFonts w:cs="David"/>
          <w:rtl/>
        </w:rPr>
        <w:br w:type="page"/>
      </w:r>
      <w:r>
        <w:rPr>
          <w:rFonts w:cs="David"/>
          <w:b/>
          <w:bCs/>
          <w:u w:val="single"/>
          <w:rtl/>
        </w:rPr>
        <w:lastRenderedPageBreak/>
        <w:t>צו הפעלת רכב (מנועים ודלקי</w:t>
      </w:r>
      <w:r>
        <w:rPr>
          <w:rFonts w:cs="David"/>
          <w:b/>
          <w:bCs/>
          <w:u w:val="single"/>
          <w:rtl/>
        </w:rPr>
        <w:t>ם)(ניפוק דלק במכליות), התשס"ח-2007</w:t>
      </w:r>
    </w:p>
    <w:p w:rsidR="00000000" w:rsidRDefault="00F20CEA">
      <w:pPr>
        <w:bidi/>
        <w:jc w:val="both"/>
        <w:rPr>
          <w:rFonts w:cs="David"/>
          <w:rtl/>
        </w:rPr>
      </w:pPr>
    </w:p>
    <w:p w:rsidR="00000000" w:rsidRDefault="00F20CEA">
      <w:pPr>
        <w:bidi/>
        <w:jc w:val="both"/>
        <w:rPr>
          <w:rFonts w:cs="David"/>
          <w:rtl/>
        </w:rPr>
      </w:pPr>
    </w:p>
    <w:p w:rsidR="00000000" w:rsidRDefault="00F20CEA">
      <w:pPr>
        <w:bidi/>
        <w:jc w:val="both"/>
        <w:rPr>
          <w:rFonts w:cs="David"/>
          <w:u w:val="single"/>
          <w:rtl/>
        </w:rPr>
      </w:pPr>
      <w:r>
        <w:rPr>
          <w:rFonts w:cs="David"/>
          <w:u w:val="single"/>
          <w:rtl/>
        </w:rPr>
        <w:t>היו"ר כרמל שאמה:</w:t>
      </w:r>
    </w:p>
    <w:p w:rsidR="00000000" w:rsidRDefault="00F20CEA">
      <w:pPr>
        <w:bidi/>
        <w:jc w:val="both"/>
        <w:rPr>
          <w:rFonts w:cs="David"/>
          <w:u w:val="single"/>
          <w:rtl/>
        </w:rPr>
      </w:pPr>
    </w:p>
    <w:p w:rsidR="00000000" w:rsidRDefault="00F20CEA">
      <w:pPr>
        <w:bidi/>
        <w:jc w:val="both"/>
        <w:rPr>
          <w:rFonts w:cs="David"/>
          <w:rtl/>
        </w:rPr>
      </w:pPr>
      <w:r>
        <w:rPr>
          <w:rFonts w:cs="David"/>
          <w:rtl/>
        </w:rPr>
        <w:tab/>
        <w:t xml:space="preserve">בוקר טוב, אני פותח את הדיון. על סדר היום - צו הפעלת רכב (מנועים ודלקים)(ניפוק דלק במכליות), התשס"ח-2007. מי מצגי את הנושא? </w:t>
      </w:r>
    </w:p>
    <w:p w:rsidR="00000000" w:rsidRDefault="00F20CEA">
      <w:pPr>
        <w:bidi/>
        <w:jc w:val="both"/>
        <w:rPr>
          <w:rFonts w:cs="David"/>
          <w:rtl/>
        </w:rPr>
      </w:pPr>
    </w:p>
    <w:p w:rsidR="00000000" w:rsidRDefault="00F20CEA">
      <w:pPr>
        <w:bidi/>
        <w:jc w:val="both"/>
        <w:rPr>
          <w:rFonts w:cs="David"/>
          <w:rtl/>
        </w:rPr>
      </w:pPr>
    </w:p>
    <w:p w:rsidR="00000000" w:rsidRDefault="00F20CEA">
      <w:pPr>
        <w:bidi/>
        <w:jc w:val="both"/>
        <w:rPr>
          <w:rFonts w:cs="David"/>
          <w:u w:val="single"/>
          <w:rtl/>
        </w:rPr>
      </w:pPr>
      <w:r>
        <w:rPr>
          <w:rFonts w:cs="David"/>
          <w:u w:val="single"/>
          <w:rtl/>
        </w:rPr>
        <w:t>חן בר יוסף:</w:t>
      </w:r>
    </w:p>
    <w:p w:rsidR="00000000" w:rsidRDefault="00F20CEA">
      <w:pPr>
        <w:bidi/>
        <w:jc w:val="both"/>
        <w:rPr>
          <w:rFonts w:cs="David"/>
          <w:rtl/>
        </w:rPr>
      </w:pPr>
    </w:p>
    <w:p w:rsidR="00000000" w:rsidRDefault="00F20CEA">
      <w:pPr>
        <w:bidi/>
        <w:jc w:val="both"/>
        <w:rPr>
          <w:rFonts w:cs="David"/>
          <w:rtl/>
        </w:rPr>
      </w:pPr>
      <w:r>
        <w:rPr>
          <w:rFonts w:cs="David"/>
          <w:rtl/>
        </w:rPr>
        <w:tab/>
        <w:t>בשנת 2007 חוקק הצו שבא באמת לקדם את נושא החותם האלקטרוני. מה</w:t>
      </w:r>
      <w:r>
        <w:rPr>
          <w:rFonts w:cs="David"/>
          <w:rtl/>
        </w:rPr>
        <w:t xml:space="preserve">ותי התקנות היא שמכלית דלק שנכנסת למתקן מילוי דלק תצא ממנו כשהיא נעולה בנעילה אלקטרונית, כדי שבדרך, בין מתקן המילוי ובין תחנת הדלק, לא תעצור בכל מיני מקומות שונים ומשונים - בין אם לצרכי גניבת הדלק, ובין לצרכי ערבוב ומהילת הדלק. לכן, בשנת 2007 תוקנו התקנות. </w:t>
      </w:r>
      <w:r>
        <w:rPr>
          <w:rFonts w:cs="David"/>
          <w:rtl/>
        </w:rPr>
        <w:t>באותה העת היו פיילוטים שונים או חברות שונות שעסקו בתחום, אולם, על מנת לאשר אותם נדרשו שני דברים – כיוון שמדובר על מתקון שהוא בסביבה נפיצה נדרש אישור משרד התחבורה לכל המתקון הזה. דבר שני, אחרי שאושר המתקון למעשה אפשר להתחיל למלא או למתקן מכליות כאלה, אחרי ש</w:t>
      </w:r>
      <w:r>
        <w:rPr>
          <w:rFonts w:cs="David"/>
          <w:rtl/>
        </w:rPr>
        <w:t xml:space="preserve">הן עברו איזשהו מבחן שאכן הן עומדות בדרישות של התקינה. </w:t>
      </w:r>
    </w:p>
    <w:p w:rsidR="00000000" w:rsidRDefault="00F20CEA">
      <w:pPr>
        <w:bidi/>
        <w:jc w:val="both"/>
        <w:rPr>
          <w:rFonts w:cs="David"/>
          <w:rtl/>
        </w:rPr>
      </w:pPr>
    </w:p>
    <w:p w:rsidR="00000000" w:rsidRDefault="00F20CEA">
      <w:pPr>
        <w:bidi/>
        <w:jc w:val="both"/>
        <w:rPr>
          <w:rFonts w:cs="David"/>
          <w:rtl/>
        </w:rPr>
      </w:pPr>
      <w:r>
        <w:rPr>
          <w:rFonts w:cs="David"/>
          <w:rtl/>
        </w:rPr>
        <w:tab/>
        <w:t>לצערנו, מה שקרה זה שרק לקבוע את הקריטריונים או לקבוע את הטסט שאותו צריכים לעבור המפעילים של המתקון הזה, לקח, עד סוף שנת 2008. בסוף שנת 2008 משרד התחבורה אומר לבעלי ציי המכליות או לחברות שמפעילות מה י</w:t>
      </w:r>
      <w:r>
        <w:rPr>
          <w:rFonts w:cs="David"/>
          <w:rtl/>
        </w:rPr>
        <w:t>היה הטסט שאותו יצטרך לעבור אותו מנגנון נעילה, שמותקן והחברה הראשונה שהצליחה לעמוד באותו טסט מצליחה לעשות את זה רק בינואר, 2010. אני מזכיר – התקנות, כשנקבעו, אמרו שתוך חצי שנה מיולי 2007 כבר נאשר חותם כזה. לנו לא היתה יכולת לאשר חותם כזה לכל אורך המסלול. פע</w:t>
      </w:r>
      <w:r>
        <w:rPr>
          <w:rFonts w:cs="David"/>
          <w:rtl/>
        </w:rPr>
        <w:t>ם ראשונה שאנחנו קיבלנו הזמנה לבוא ולאשר חותם כזה על ידי אחת החברות היתה באפריל 2010, ואכן אושר החותם, נבחן וראינו שהוא עומד בדרישות. זו סאגה שהתמשכה באמת בצורה ארוכה, לצערנו, אבל היו פה, כנראה, מגבלות טכניות שגרמו לה, מגבלות אפילו טכנולוגיות. נמצא פה אחד ה</w:t>
      </w:r>
      <w:r>
        <w:rPr>
          <w:rFonts w:cs="David"/>
          <w:rtl/>
        </w:rPr>
        <w:t xml:space="preserve">יזמים בתחום שיידע לספר על הפיתוח הטכנולוגי שהיה כרוך בזה. </w:t>
      </w:r>
    </w:p>
    <w:p w:rsidR="00000000" w:rsidRDefault="00F20CEA">
      <w:pPr>
        <w:bidi/>
        <w:jc w:val="both"/>
        <w:rPr>
          <w:rFonts w:cs="David"/>
          <w:rtl/>
        </w:rPr>
      </w:pPr>
    </w:p>
    <w:p w:rsidR="00000000" w:rsidRDefault="00F20CEA">
      <w:pPr>
        <w:bidi/>
        <w:jc w:val="both"/>
        <w:rPr>
          <w:rFonts w:cs="David"/>
          <w:rtl/>
        </w:rPr>
      </w:pPr>
      <w:r>
        <w:rPr>
          <w:rFonts w:cs="David"/>
          <w:rtl/>
        </w:rPr>
        <w:tab/>
        <w:t xml:space="preserve">דבר שני – מסתבר שהמוסכים שעוסקים בדבר הזה, יש אולי מוסך או שניים שיודעים למתקן את הדבר הזה. אנחנו מדברים על אלף מכליות כביש במדינת ישראל. הצו קבע שתוך חצי שנה מרגע שנאשר את החותם הראשון, תוך חצי </w:t>
      </w:r>
      <w:r>
        <w:rPr>
          <w:rFonts w:cs="David"/>
          <w:rtl/>
        </w:rPr>
        <w:t xml:space="preserve">שנה כל המכליות במדינת ישראל צריכות להיות ממותקנות, גם אם המוסך הזה היה עובד 24/7 ולא נראה לי שמישהו היה מכריח לעבוד אותו בשבתות, הוא לא היה מצליח למתקן את כל המכליות. כיוון שזה מה שקבע הצו, פנינו לוועדה על מנת שיאפשרו שפרק הזמן מרגע שנאשר חותם – ובכוונתנו </w:t>
      </w:r>
      <w:r>
        <w:rPr>
          <w:rFonts w:cs="David"/>
          <w:rtl/>
        </w:rPr>
        <w:t>לאשר חותם, כשאנחנו יוצאים מפה, כי אנחנו, את הטסט – לפחות ליזם הראשון, כבר עשינו. נשמח גם שיהיו שניים, אנחנו יודעים שיש עוד יוזמות כאלה, בדרך. מאותו רגע אנחנו מבקשים שיהיה זמן יותר ארוך כדי שיספיקו  למתקן את כל המכליות, כי אחרת – נהגי המכליות האלה יהיו עברי</w:t>
      </w:r>
      <w:r>
        <w:rPr>
          <w:rFonts w:cs="David"/>
          <w:rtl/>
        </w:rPr>
        <w:t xml:space="preserve">ינים, יהיה אסור להם לנוע על כבישי ישראל, אסור להיכנס למתקני תשתית, ואנחנו מתכוונים לאכוף את זה. </w:t>
      </w:r>
    </w:p>
    <w:p w:rsidR="00000000" w:rsidRDefault="00F20CEA">
      <w:pPr>
        <w:bidi/>
        <w:jc w:val="both"/>
        <w:rPr>
          <w:rFonts w:cs="David"/>
          <w:rtl/>
        </w:rPr>
      </w:pPr>
    </w:p>
    <w:p w:rsidR="00000000" w:rsidRDefault="00F20CEA">
      <w:pPr>
        <w:bidi/>
        <w:jc w:val="both"/>
        <w:rPr>
          <w:rFonts w:cs="David"/>
          <w:rtl/>
        </w:rPr>
      </w:pPr>
      <w:r>
        <w:rPr>
          <w:rFonts w:cs="David"/>
          <w:rtl/>
        </w:rPr>
        <w:tab/>
        <w:t>לכן, צריך לעשות פה תיקון – כתוב: "עד ה-1 בדצמבר". לא ידענו מתי ניכנס לדיון בוועדה. מבחינתנו, עד ה- 1 בינואר, או אם אתם רוצים – בסוף השבוע הזה, כי אני יוצא מפ</w:t>
      </w:r>
      <w:r>
        <w:rPr>
          <w:rFonts w:cs="David"/>
          <w:rtl/>
        </w:rPr>
        <w:t xml:space="preserve">ה והולך לאשר את החותם הראשון. אבל צריך לתת שנה וחצי למשק להתארגן. הם לא יצליחו למתקן. </w:t>
      </w:r>
    </w:p>
    <w:p w:rsidR="00000000" w:rsidRDefault="00F20CEA">
      <w:pPr>
        <w:bidi/>
        <w:jc w:val="both"/>
        <w:rPr>
          <w:rFonts w:cs="David"/>
          <w:rtl/>
        </w:rPr>
      </w:pPr>
    </w:p>
    <w:p w:rsidR="00000000" w:rsidRDefault="00F20CEA">
      <w:pPr>
        <w:bidi/>
        <w:jc w:val="both"/>
        <w:rPr>
          <w:rFonts w:cs="David"/>
          <w:u w:val="single"/>
          <w:rtl/>
        </w:rPr>
      </w:pPr>
      <w:r>
        <w:rPr>
          <w:rFonts w:cs="David"/>
          <w:u w:val="single"/>
          <w:rtl/>
        </w:rPr>
        <w:t>היו"ר כרמל שאמה:</w:t>
      </w:r>
    </w:p>
    <w:p w:rsidR="00000000" w:rsidRDefault="00F20CEA">
      <w:pPr>
        <w:bidi/>
        <w:jc w:val="both"/>
        <w:rPr>
          <w:rFonts w:cs="David"/>
          <w:u w:val="single"/>
          <w:rtl/>
        </w:rPr>
      </w:pPr>
    </w:p>
    <w:p w:rsidR="00000000" w:rsidRDefault="00F20CEA">
      <w:pPr>
        <w:bidi/>
        <w:jc w:val="both"/>
        <w:rPr>
          <w:rFonts w:cs="David"/>
          <w:rtl/>
        </w:rPr>
      </w:pPr>
      <w:r>
        <w:rPr>
          <w:rFonts w:cs="David"/>
          <w:rtl/>
        </w:rPr>
        <w:tab/>
        <w:t xml:space="preserve">כמה זמן לוקח למתקן מכלית? </w:t>
      </w:r>
    </w:p>
    <w:p w:rsidR="00000000" w:rsidRDefault="00F20CEA">
      <w:pPr>
        <w:bidi/>
        <w:jc w:val="both"/>
        <w:rPr>
          <w:rFonts w:cs="David"/>
          <w:rtl/>
        </w:rPr>
      </w:pPr>
    </w:p>
    <w:p w:rsidR="00000000" w:rsidRDefault="00F20CEA">
      <w:pPr>
        <w:bidi/>
        <w:jc w:val="both"/>
        <w:rPr>
          <w:rFonts w:cs="David"/>
          <w:u w:val="single"/>
          <w:rtl/>
        </w:rPr>
      </w:pPr>
      <w:r>
        <w:rPr>
          <w:rFonts w:cs="David"/>
          <w:u w:val="single"/>
          <w:rtl/>
        </w:rPr>
        <w:t>חן בר יוסף:</w:t>
      </w:r>
    </w:p>
    <w:p w:rsidR="00000000" w:rsidRDefault="00F20CEA">
      <w:pPr>
        <w:bidi/>
        <w:jc w:val="both"/>
        <w:rPr>
          <w:rFonts w:cs="David"/>
          <w:rtl/>
        </w:rPr>
      </w:pPr>
    </w:p>
    <w:p w:rsidR="00000000" w:rsidRDefault="00F20CEA">
      <w:pPr>
        <w:bidi/>
        <w:jc w:val="both"/>
        <w:rPr>
          <w:rFonts w:cs="David"/>
          <w:rtl/>
        </w:rPr>
      </w:pPr>
      <w:r>
        <w:rPr>
          <w:rFonts w:cs="David"/>
          <w:rtl/>
        </w:rPr>
        <w:tab/>
        <w:t>יומיים. מכלית זה לא תא אחד, זה הרבה תאים. על כל מכסה של תא צריך לשים את המתקון הזה. מדובר בריתוכים, צריך לר</w:t>
      </w:r>
      <w:r>
        <w:rPr>
          <w:rFonts w:cs="David"/>
          <w:rtl/>
        </w:rPr>
        <w:t>וקן את המכלית, לעשות - -</w:t>
      </w:r>
    </w:p>
    <w:p w:rsidR="00000000" w:rsidRDefault="00F20CEA">
      <w:pPr>
        <w:bidi/>
        <w:jc w:val="both"/>
        <w:rPr>
          <w:rFonts w:cs="David"/>
          <w:rtl/>
        </w:rPr>
      </w:pPr>
    </w:p>
    <w:p w:rsidR="00000000" w:rsidRDefault="00F20CEA">
      <w:pPr>
        <w:keepLines/>
        <w:bidi/>
        <w:jc w:val="both"/>
        <w:rPr>
          <w:rFonts w:cs="David"/>
          <w:u w:val="single"/>
          <w:rtl/>
        </w:rPr>
      </w:pPr>
      <w:r>
        <w:rPr>
          <w:rFonts w:cs="David"/>
          <w:u w:val="single"/>
          <w:rtl/>
        </w:rPr>
        <w:t>היו"ר כרמל שאמה:</w:t>
      </w:r>
    </w:p>
    <w:p w:rsidR="00000000" w:rsidRDefault="00F20CEA">
      <w:pPr>
        <w:keepLines/>
        <w:bidi/>
        <w:jc w:val="both"/>
        <w:rPr>
          <w:rFonts w:cs="David"/>
          <w:u w:val="single"/>
          <w:rtl/>
        </w:rPr>
      </w:pPr>
    </w:p>
    <w:p w:rsidR="00000000" w:rsidRDefault="00F20CEA">
      <w:pPr>
        <w:keepLines/>
        <w:bidi/>
        <w:jc w:val="both"/>
        <w:rPr>
          <w:rFonts w:cs="David"/>
          <w:rtl/>
        </w:rPr>
      </w:pPr>
      <w:r>
        <w:rPr>
          <w:rFonts w:cs="David"/>
          <w:rtl/>
        </w:rPr>
        <w:lastRenderedPageBreak/>
        <w:tab/>
        <w:t xml:space="preserve">ורק מוסך אחד יעסוק בזה? </w:t>
      </w:r>
    </w:p>
    <w:p w:rsidR="00000000" w:rsidRDefault="00F20CEA">
      <w:pPr>
        <w:bidi/>
        <w:jc w:val="both"/>
        <w:rPr>
          <w:rFonts w:cs="David"/>
          <w:rtl/>
        </w:rPr>
      </w:pPr>
    </w:p>
    <w:p w:rsidR="00000000" w:rsidRDefault="00F20CEA">
      <w:pPr>
        <w:bidi/>
        <w:jc w:val="both"/>
        <w:rPr>
          <w:rFonts w:cs="David"/>
          <w:rtl/>
        </w:rPr>
      </w:pPr>
    </w:p>
    <w:p w:rsidR="00000000" w:rsidRDefault="00F20CEA">
      <w:pPr>
        <w:bidi/>
        <w:jc w:val="both"/>
        <w:rPr>
          <w:rFonts w:cs="David"/>
          <w:u w:val="single"/>
          <w:rtl/>
        </w:rPr>
      </w:pPr>
      <w:r>
        <w:rPr>
          <w:rFonts w:cs="David"/>
          <w:u w:val="single"/>
          <w:rtl/>
        </w:rPr>
        <w:t>חן בר יוסף:</w:t>
      </w:r>
    </w:p>
    <w:p w:rsidR="00000000" w:rsidRDefault="00F20CEA">
      <w:pPr>
        <w:bidi/>
        <w:jc w:val="both"/>
        <w:rPr>
          <w:rFonts w:cs="David"/>
          <w:rtl/>
        </w:rPr>
      </w:pPr>
    </w:p>
    <w:p w:rsidR="00000000" w:rsidRDefault="00F20CEA">
      <w:pPr>
        <w:bidi/>
        <w:jc w:val="both"/>
        <w:rPr>
          <w:rFonts w:cs="David"/>
          <w:rtl/>
        </w:rPr>
      </w:pPr>
      <w:r>
        <w:rPr>
          <w:rFonts w:cs="David"/>
          <w:rtl/>
        </w:rPr>
        <w:tab/>
        <w:t xml:space="preserve">אנחנו מקווים שייכנס עוד אחד. זו איזושהי יכולת טכנולוגית-טכנית יותר מורכבת ממה שמוסך רגיל עושה. יש פה את אחד היזמים בתחום, אם רוצים לשמוע. </w:t>
      </w:r>
    </w:p>
    <w:p w:rsidR="00000000" w:rsidRDefault="00F20CEA">
      <w:pPr>
        <w:bidi/>
        <w:jc w:val="both"/>
        <w:rPr>
          <w:rFonts w:cs="David"/>
          <w:rtl/>
        </w:rPr>
      </w:pPr>
    </w:p>
    <w:p w:rsidR="00000000" w:rsidRDefault="00F20CEA">
      <w:pPr>
        <w:bidi/>
        <w:jc w:val="both"/>
        <w:rPr>
          <w:rFonts w:cs="David"/>
          <w:u w:val="single"/>
          <w:rtl/>
        </w:rPr>
      </w:pPr>
      <w:r>
        <w:rPr>
          <w:rFonts w:cs="David"/>
          <w:u w:val="single"/>
          <w:rtl/>
        </w:rPr>
        <w:t>היו"ר כרמל שאמה:</w:t>
      </w:r>
    </w:p>
    <w:p w:rsidR="00000000" w:rsidRDefault="00F20CEA">
      <w:pPr>
        <w:bidi/>
        <w:jc w:val="both"/>
        <w:rPr>
          <w:rFonts w:cs="David"/>
          <w:u w:val="single"/>
          <w:rtl/>
        </w:rPr>
      </w:pPr>
    </w:p>
    <w:p w:rsidR="00000000" w:rsidRDefault="00F20CEA">
      <w:pPr>
        <w:bidi/>
        <w:jc w:val="both"/>
        <w:rPr>
          <w:rFonts w:cs="David"/>
          <w:rtl/>
        </w:rPr>
      </w:pPr>
      <w:r>
        <w:rPr>
          <w:rFonts w:cs="David"/>
          <w:rtl/>
        </w:rPr>
        <w:tab/>
        <w:t>הנקודה ברור</w:t>
      </w:r>
      <w:r>
        <w:rPr>
          <w:rFonts w:cs="David"/>
          <w:rtl/>
        </w:rPr>
        <w:t xml:space="preserve">ה. </w:t>
      </w:r>
    </w:p>
    <w:p w:rsidR="00000000" w:rsidRDefault="00F20CEA">
      <w:pPr>
        <w:bidi/>
        <w:jc w:val="both"/>
        <w:rPr>
          <w:rFonts w:cs="David"/>
          <w:rtl/>
        </w:rPr>
      </w:pPr>
    </w:p>
    <w:p w:rsidR="00000000" w:rsidRDefault="00F20CEA">
      <w:pPr>
        <w:bidi/>
        <w:jc w:val="both"/>
        <w:rPr>
          <w:rFonts w:cs="David"/>
          <w:rtl/>
        </w:rPr>
      </w:pPr>
      <w:r>
        <w:rPr>
          <w:rFonts w:cs="David"/>
          <w:rtl/>
        </w:rPr>
        <w:tab/>
        <w:t xml:space="preserve">יש למישהו התנגדות לבקשה? אין. אז אפשר לקרוא. </w:t>
      </w:r>
    </w:p>
    <w:p w:rsidR="00000000" w:rsidRDefault="00F20CEA">
      <w:pPr>
        <w:bidi/>
        <w:jc w:val="both"/>
        <w:rPr>
          <w:rFonts w:cs="David"/>
          <w:rtl/>
        </w:rPr>
      </w:pPr>
    </w:p>
    <w:p w:rsidR="00000000" w:rsidRDefault="00F20CEA">
      <w:pPr>
        <w:bidi/>
        <w:jc w:val="both"/>
        <w:rPr>
          <w:rFonts w:cs="David"/>
          <w:u w:val="single"/>
          <w:rtl/>
        </w:rPr>
      </w:pPr>
      <w:r>
        <w:rPr>
          <w:rFonts w:cs="David"/>
          <w:u w:val="single"/>
          <w:rtl/>
        </w:rPr>
        <w:t>חגית אייזנמן:</w:t>
      </w:r>
    </w:p>
    <w:p w:rsidR="00000000" w:rsidRDefault="00F20CEA">
      <w:pPr>
        <w:bidi/>
        <w:jc w:val="both"/>
        <w:rPr>
          <w:rFonts w:cs="David"/>
          <w:rtl/>
        </w:rPr>
      </w:pPr>
    </w:p>
    <w:p w:rsidR="00000000" w:rsidRDefault="00F20CEA">
      <w:pPr>
        <w:bidi/>
        <w:jc w:val="both"/>
        <w:rPr>
          <w:rFonts w:cs="David"/>
          <w:rtl/>
        </w:rPr>
      </w:pPr>
      <w:r>
        <w:rPr>
          <w:rFonts w:cs="David"/>
          <w:rtl/>
        </w:rPr>
        <w:tab/>
        <w:t>"צו הפעלת רכב (מנועים ודלק)(ניפוק דלק במכלית)(תיקון), התשע"א-2010</w:t>
      </w:r>
    </w:p>
    <w:p w:rsidR="00000000" w:rsidRDefault="00F20CEA">
      <w:pPr>
        <w:bidi/>
        <w:jc w:val="both"/>
        <w:rPr>
          <w:rFonts w:cs="David"/>
          <w:rtl/>
        </w:rPr>
      </w:pPr>
      <w:r>
        <w:rPr>
          <w:rFonts w:cs="David"/>
          <w:rtl/>
        </w:rPr>
        <w:t>בתוקף סמכותי לפי סעיפים 2,3,ו – 4 לחוק הפעלת רכב (מנועים ודלק), התשכ"א-1961 (להלן – החוק), בהתייעצות עם שר התחבורה והבטיח</w:t>
      </w:r>
      <w:r>
        <w:rPr>
          <w:rFonts w:cs="David"/>
          <w:rtl/>
        </w:rPr>
        <w:t>ות בדרכים, ובאישור ועדת הכלכלה של הכנסת לפי סעיף 21א(א) לחוק יסוד: הכנסת, וסעיף 2(ב) לחוק העונשין התשל"ז-1977, אני מצווה לאמור:</w:t>
      </w:r>
    </w:p>
    <w:p w:rsidR="00000000" w:rsidRDefault="00F20CEA">
      <w:pPr>
        <w:bidi/>
        <w:jc w:val="both"/>
        <w:rPr>
          <w:rFonts w:cs="David"/>
          <w:rtl/>
        </w:rPr>
      </w:pPr>
      <w:r>
        <w:rPr>
          <w:rFonts w:cs="David"/>
          <w:rtl/>
        </w:rPr>
        <w:t>תיקון סעיף 1</w:t>
      </w:r>
    </w:p>
    <w:p w:rsidR="00000000" w:rsidRDefault="00F20CEA">
      <w:pPr>
        <w:bidi/>
        <w:jc w:val="both"/>
        <w:rPr>
          <w:rFonts w:cs="David"/>
          <w:rtl/>
        </w:rPr>
      </w:pPr>
      <w:r>
        <w:rPr>
          <w:rFonts w:cs="David"/>
          <w:rtl/>
        </w:rPr>
        <w:t>1. בסעיף 8(ג) לצו הפעלת רכבת (מנועים ודלק)(ניפוק דלק במכלית), התשס"ח-2007 –</w:t>
      </w:r>
    </w:p>
    <w:p w:rsidR="00000000" w:rsidRDefault="00F20CEA">
      <w:pPr>
        <w:bidi/>
        <w:jc w:val="both"/>
        <w:rPr>
          <w:rFonts w:cs="David"/>
          <w:rtl/>
        </w:rPr>
      </w:pPr>
      <w:r>
        <w:rPr>
          <w:rFonts w:cs="David"/>
          <w:rtl/>
        </w:rPr>
        <w:t>(1) במקום "ששה חודשים מיום שהודיע המנהל</w:t>
      </w:r>
      <w:r>
        <w:rPr>
          <w:rFonts w:cs="David"/>
          <w:rtl/>
        </w:rPr>
        <w:t>" יבוא: "שנה וחצי מיום שהודיע המנהל";</w:t>
      </w:r>
    </w:p>
    <w:p w:rsidR="00000000" w:rsidRDefault="00F20CEA">
      <w:pPr>
        <w:bidi/>
        <w:jc w:val="both"/>
        <w:rPr>
          <w:rFonts w:cs="David"/>
          <w:rtl/>
        </w:rPr>
      </w:pPr>
      <w:r>
        <w:rPr>
          <w:rFonts w:cs="David"/>
          <w:rtl/>
        </w:rPr>
        <w:t xml:space="preserve">(2) במקום המילים "בתוך שישה חודשים מיום פרסומו של צו זה" יבוא- "עד יום...." ופה, לדעתנו, כרגע צריך להיות – 1 בינואר, 2011".  </w:t>
      </w:r>
    </w:p>
    <w:p w:rsidR="00000000" w:rsidRDefault="00F20CEA">
      <w:pPr>
        <w:bidi/>
        <w:jc w:val="both"/>
        <w:rPr>
          <w:rFonts w:cs="David"/>
          <w:rtl/>
        </w:rPr>
      </w:pPr>
    </w:p>
    <w:p w:rsidR="00000000" w:rsidRDefault="00F20CEA">
      <w:pPr>
        <w:bidi/>
        <w:jc w:val="both"/>
        <w:rPr>
          <w:rFonts w:cs="David"/>
          <w:rtl/>
        </w:rPr>
      </w:pPr>
    </w:p>
    <w:p w:rsidR="00000000" w:rsidRDefault="00F20CEA">
      <w:pPr>
        <w:bidi/>
        <w:jc w:val="both"/>
        <w:rPr>
          <w:rFonts w:cs="David"/>
          <w:u w:val="single"/>
          <w:rtl/>
        </w:rPr>
      </w:pPr>
      <w:r>
        <w:rPr>
          <w:rFonts w:cs="David"/>
          <w:u w:val="single"/>
          <w:rtl/>
        </w:rPr>
        <w:t>היו"ר כרמל שאמה:</w:t>
      </w:r>
    </w:p>
    <w:p w:rsidR="00000000" w:rsidRDefault="00F20CEA">
      <w:pPr>
        <w:bidi/>
        <w:jc w:val="both"/>
        <w:rPr>
          <w:rFonts w:cs="David"/>
          <w:u w:val="single"/>
          <w:rtl/>
        </w:rPr>
      </w:pPr>
    </w:p>
    <w:p w:rsidR="00000000" w:rsidRDefault="00F20CEA">
      <w:pPr>
        <w:bidi/>
        <w:jc w:val="both"/>
        <w:rPr>
          <w:rFonts w:cs="David"/>
          <w:rtl/>
        </w:rPr>
      </w:pPr>
      <w:r>
        <w:rPr>
          <w:rFonts w:cs="David"/>
          <w:rtl/>
        </w:rPr>
        <w:tab/>
        <w:t xml:space="preserve">בסדר. </w:t>
      </w:r>
    </w:p>
    <w:p w:rsidR="00000000" w:rsidRDefault="00F20CEA">
      <w:pPr>
        <w:bidi/>
        <w:jc w:val="both"/>
        <w:rPr>
          <w:rFonts w:cs="David"/>
          <w:rtl/>
        </w:rPr>
      </w:pPr>
    </w:p>
    <w:p w:rsidR="00000000" w:rsidRDefault="00F20CEA">
      <w:pPr>
        <w:bidi/>
        <w:jc w:val="both"/>
        <w:rPr>
          <w:rFonts w:cs="David"/>
          <w:rtl/>
        </w:rPr>
      </w:pPr>
      <w:r>
        <w:rPr>
          <w:rFonts w:cs="David"/>
          <w:rtl/>
        </w:rPr>
        <w:tab/>
        <w:t xml:space="preserve">הצו אושר פה אחד. </w:t>
      </w:r>
    </w:p>
    <w:p w:rsidR="00000000" w:rsidRDefault="00F20CEA">
      <w:pPr>
        <w:bidi/>
        <w:jc w:val="both"/>
        <w:rPr>
          <w:rFonts w:cs="David"/>
          <w:rtl/>
        </w:rPr>
      </w:pPr>
    </w:p>
    <w:p w:rsidR="00000000" w:rsidRDefault="00F20CEA">
      <w:pPr>
        <w:bidi/>
        <w:jc w:val="both"/>
        <w:rPr>
          <w:rFonts w:cs="David"/>
          <w:rtl/>
        </w:rPr>
      </w:pPr>
      <w:r>
        <w:rPr>
          <w:rFonts w:cs="David"/>
          <w:rtl/>
        </w:rPr>
        <w:t xml:space="preserve">תודה לכם, הישיבה נעולה. </w:t>
      </w:r>
    </w:p>
    <w:p w:rsidR="00000000" w:rsidRDefault="00F20CEA">
      <w:pPr>
        <w:bidi/>
        <w:jc w:val="both"/>
        <w:rPr>
          <w:rFonts w:cs="David"/>
          <w:rtl/>
        </w:rPr>
      </w:pPr>
    </w:p>
    <w:p w:rsidR="00000000" w:rsidRDefault="00F20CEA">
      <w:pPr>
        <w:bidi/>
        <w:jc w:val="both"/>
        <w:rPr>
          <w:rFonts w:cs="David"/>
          <w:rtl/>
        </w:rPr>
      </w:pPr>
    </w:p>
    <w:p w:rsidR="00000000" w:rsidRDefault="00F20CEA">
      <w:pPr>
        <w:bidi/>
        <w:jc w:val="both"/>
        <w:rPr>
          <w:rFonts w:cs="David"/>
          <w:b/>
          <w:bCs/>
          <w:u w:val="single"/>
          <w:rtl/>
        </w:rPr>
      </w:pPr>
      <w:r>
        <w:rPr>
          <w:rFonts w:cs="David"/>
          <w:b/>
          <w:bCs/>
          <w:u w:val="single"/>
          <w:rtl/>
        </w:rPr>
        <w:t>הישיבה ננעלה בשע</w:t>
      </w:r>
      <w:r>
        <w:rPr>
          <w:rFonts w:cs="David"/>
          <w:b/>
          <w:bCs/>
          <w:u w:val="single"/>
          <w:rtl/>
        </w:rPr>
        <w:t>ה 12:20</w:t>
      </w:r>
    </w:p>
    <w:p w:rsidR="00000000" w:rsidRDefault="00F20CEA">
      <w:pPr>
        <w:bidi/>
      </w:pPr>
    </w:p>
    <w:sectPr w:rsidR="00000000">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20CEA">
      <w:r>
        <w:separator/>
      </w:r>
    </w:p>
  </w:endnote>
  <w:endnote w:type="continuationSeparator" w:id="0">
    <w:p w:rsidR="00000000" w:rsidRDefault="00F20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20CEA">
      <w:r>
        <w:separator/>
      </w:r>
    </w:p>
  </w:footnote>
  <w:footnote w:type="continuationSeparator" w:id="0">
    <w:p w:rsidR="00000000" w:rsidRDefault="00F20C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20CEA">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F20CEA">
    <w:pPr>
      <w:pStyle w:val="a3"/>
      <w:ind w:right="360"/>
      <w:rPr>
        <w:rFonts w:cs="David"/>
        <w:sz w:val="24"/>
        <w:szCs w:val="24"/>
        <w:rtl/>
      </w:rPr>
    </w:pPr>
    <w:r>
      <w:rPr>
        <w:rFonts w:cs="David"/>
        <w:sz w:val="24"/>
        <w:szCs w:val="24"/>
        <w:rtl/>
      </w:rPr>
      <w:t>ועדת הכלכלה</w:t>
    </w:r>
  </w:p>
  <w:p w:rsidR="00000000" w:rsidRDefault="00F20CEA">
    <w:pPr>
      <w:pStyle w:val="a3"/>
      <w:ind w:right="360"/>
      <w:rPr>
        <w:rFonts w:cs="David"/>
        <w:sz w:val="24"/>
        <w:szCs w:val="24"/>
        <w:rtl/>
      </w:rPr>
    </w:pPr>
    <w:r>
      <w:rPr>
        <w:rFonts w:cs="David"/>
        <w:sz w:val="24"/>
        <w:szCs w:val="24"/>
        <w:rtl/>
      </w:rPr>
      <w:t>21.12.10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3388ôøåèå÷åì_éùéáú_åòãä.doc"/>
    <w:docVar w:name="StartMode" w:val="3"/>
  </w:docVars>
  <w:rsids>
    <w:rsidRoot w:val="00F20CEA"/>
    <w:rsid w:val="00F20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C0F5A99-2072-451E-94A6-E912660DC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771</Words>
  <Characters>3858</Characters>
  <Application>Microsoft Office Word</Application>
  <DocSecurity>4</DocSecurity>
  <Lines>32</Lines>
  <Paragraphs>9</Paragraphs>
  <ScaleCrop>false</ScaleCrop>
  <Company>Liraz</Company>
  <LinksUpToDate>false</LinksUpToDate>
  <CharactersWithSpaces>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צו הפעלת רכב מנועים ודלק ניפוק דלק במיכלית</dc:title>
  <dc:subject/>
  <dc:creator>com_alex</dc:creator>
  <cp:keywords/>
  <dc:description/>
  <cp:lastModifiedBy>שמואל כוכב</cp:lastModifiedBy>
  <cp:revision>2</cp:revision>
  <dcterms:created xsi:type="dcterms:W3CDTF">2018-06-20T11:27:00Z</dcterms:created>
  <dcterms:modified xsi:type="dcterms:W3CDTF">2018-06-20T11:27:00Z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04892410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2010-12-28T00:00:00Z</vt:lpwstr>
  </property>
  <property fmtid="{D5CDD505-2E9C-101B-9397-08002B2CF9AE}" pid="8" name="SDHebDate">
    <vt:lpwstr>כ"א בטבת, התשע"א</vt:lpwstr>
  </property>
  <property fmtid="{D5CDD505-2E9C-101B-9397-08002B2CF9AE}" pid="9" name="MisYeshiva">
    <vt:lpwstr>390.000000000000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12:15</vt:lpwstr>
  </property>
  <property fmtid="{D5CDD505-2E9C-101B-9397-08002B2CF9AE}" pid="13" name="TaarichYeshiva">
    <vt:lpwstr>2010-12-21T12:15:00Z</vt:lpwstr>
  </property>
  <property fmtid="{D5CDD505-2E9C-101B-9397-08002B2CF9AE}" pid="14" name="MisVaada">
    <vt:lpwstr>654.000000000000</vt:lpwstr>
  </property>
  <property fmtid="{D5CDD505-2E9C-101B-9397-08002B2CF9AE}" pid="15" name="GetLastModified">
    <vt:lpwstr>12/28/2010 2:49:56 PM</vt:lpwstr>
  </property>
</Properties>
</file>