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/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Title</w:t>
      </w:r>
    </w:p>
    <w:p>
      <w:r>
        <w:t>End-to-End Test Plan: EventSchedule</w:t>
      </w:r>
    </w:p>
    <w:p>
      <w:pPr>
        <w:pStyle w:val="Heading1"/>
      </w:pPr>
      <w:r>
        <w:t>Scope &amp; Objectives</w:t>
      </w:r>
    </w:p>
    <w:p>
      <w:r>
        <w:t>Verify landing page calendar/list rendering, month navigation &amp; filters, admin list/calendar parity, and ticket-scan API behavior (entry-secret fallback, timezone checks, logging).</w:t>
      </w:r>
    </w:p>
    <w:p>
      <w:pPr>
        <w:pStyle w:val="Heading1"/>
      </w:pPr>
      <w:r>
        <w:t>Environments, Data &amp; Preconditions</w:t>
      </w:r>
    </w:p>
    <w:p>
      <w:r>
        <w:t>Environments: local, CI, staging. Seeded DB with single/multi-day/recurring events, tickets (sale &amp; entry secrets), role data (venue, talent, curator). Use Carbon::setTestNow() for time-sensitive tests.</w:t>
      </w:r>
    </w:p>
    <w:p>
      <w:pPr>
        <w:pStyle w:val="Heading1"/>
      </w:pPr>
      <w:r>
        <w:t>Test Types &amp; Priorities</w:t>
      </w:r>
    </w:p>
    <w:p>
      <w:r>
        <w:t>Critical: landing render, view toggle, scan entry-secret; High: pagination, filters, calendar occurrences; Medium: logging, admin parity; Low: accessibility &amp; perf.</w:t>
      </w:r>
    </w:p>
    <w:p>
      <w:pPr>
        <w:pStyle w:val="Heading1"/>
      </w:pPr>
      <w:r>
        <w:t>Test Matrix</w:t>
      </w:r>
    </w:p>
    <w:p>
      <w:r>
        <w:t>Area: Landing render, View toggle, Month nav, Filters, List pagination, Calendar rendering, API scan behaviors, Logging, Admin views.</w:t>
      </w:r>
    </w:p>
    <w:p>
      <w:pPr>
        <w:pStyle w:val="Heading1"/>
      </w:pPr>
      <w:r>
        <w:t>Detailed Test Cases</w:t>
      </w:r>
    </w:p>
    <w:p>
      <w:r>
        <w:t>1) Landing renders without ParseError (GET /). 2) List view shows month-filtered events and pagination. 3) Month nav preserves view and filters. 4) Calendar shows recurring and single events on correct dates. 5) API: entry-secret scan success. 6) API: fallback to sale secret. 7) API: timezone/date rejection. 8) Logging on scan failures. 9) Template robustness: handle Event models and occurrence arrays. 10) Admin Events panel parity.</w:t>
      </w:r>
    </w:p>
    <w:p>
      <w:pPr>
        <w:pStyle w:val="Heading1"/>
      </w:pPr>
      <w:r>
        <w:t>Automation Recommendations</w:t>
      </w:r>
    </w:p>
    <w:p>
      <w:r>
        <w:t>Use Laravel Dusk or Cypress for browser E2E; Pest/PHPUnit for API tests. Use factories/seeders for data; run smoke tests on PRs and full E2E on staging.</w:t>
      </w:r>
    </w:p>
    <w:p>
      <w:pPr>
        <w:pStyle w:val="Heading1"/>
      </w:pPr>
      <w:r>
        <w:t>CI Integration</w:t>
      </w:r>
    </w:p>
    <w:p>
      <w:r>
        <w:t>Stages: Unit → API contract → Integration → Browser E2E. Clear compiled views before E2E. Capture screenshots and logs on failure.</w:t>
      </w:r>
    </w:p>
    <w:p>
      <w:pPr>
        <w:pStyle w:val="Heading1"/>
      </w:pPr>
      <w:r>
        <w:t>Acceptance Criteria</w:t>
      </w:r>
    </w:p>
    <w:p>
      <w:r>
        <w:t>No ParseErrors or 500s; Calendar default works; ?view=list works with pagination; Scan API handles entry &amp; sale secrets, enforces timezone rules and logs failures.</w:t>
      </w:r>
    </w:p>
    <w:p>
      <w:pPr>
        <w:pStyle w:val="Heading1"/>
      </w:pPr>
      <w:r>
        <w:t>Implementation Plan</w:t>
      </w:r>
    </w:p>
    <w:p>
      <w:r>
        <w:t>1) Add factories &amp; seeders. 2) Implement API tests (Pest). 3) Implement Dusk/Cypress tests for landing flows. 4) Add smoke CI job and nightly full E2E.</w:t>
      </w:r>
    </w:p>
    <w:p>
      <w:pPr>
        <w:pStyle w:val="Heading1"/>
      </w:pPr>
      <w:r>
        <w:t>Notes &amp; Tips</w:t>
      </w:r>
    </w:p>
    <w:p>
      <w:r>
        <w:t>Use deterministic times with Carbon::setTestNow(); include regression tests for previously fixed bugs (ParseError, null-events); prefer explicit waits for Vue hydration in E2E.</w:t>
      </w:r>
    </w:p>
    <w:sectPr>
      <w:pgSz w:w="12240" w:h="15840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End-to-End Test Plan: EventSchedule</dc:title>
</cp:coreProperties>
</file>