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BC669" w14:textId="77777777" w:rsidR="00027AD9" w:rsidRPr="001D599A" w:rsidRDefault="00027AD9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1D599A">
        <w:rPr>
          <w:rFonts w:ascii="微软雅黑" w:eastAsia="微软雅黑" w:hAnsi="微软雅黑" w:hint="eastAsia"/>
          <w:b/>
          <w:sz w:val="32"/>
          <w:szCs w:val="32"/>
        </w:rPr>
        <w:t>美丽说-產品需求</w:t>
      </w:r>
    </w:p>
    <w:p w14:paraId="44678B1A" w14:textId="77777777" w:rsidR="00027AD9" w:rsidRPr="001D599A" w:rsidRDefault="00027AD9">
      <w:pPr>
        <w:jc w:val="center"/>
        <w:rPr>
          <w:rFonts w:ascii="微软雅黑" w:eastAsia="微软雅黑" w:hAnsi="微软雅黑"/>
          <w:b/>
          <w:sz w:val="32"/>
          <w:szCs w:val="32"/>
          <w:lang w:eastAsia="zh-TW"/>
        </w:rPr>
      </w:pPr>
      <w:r w:rsidRPr="001D599A">
        <w:rPr>
          <w:rFonts w:ascii="微软雅黑" w:eastAsia="微软雅黑" w:hAnsi="微软雅黑" w:hint="eastAsia"/>
          <w:b/>
          <w:sz w:val="32"/>
          <w:szCs w:val="32"/>
          <w:lang w:eastAsia="zh-TW"/>
        </w:rPr>
        <w:t>&lt;</w:t>
      </w:r>
      <w:r w:rsidR="00B13DCE" w:rsidRPr="001D599A">
        <w:rPr>
          <w:rFonts w:ascii="微软雅黑" w:eastAsia="微软雅黑" w:hAnsi="微软雅黑" w:hint="eastAsia"/>
          <w:b/>
          <w:sz w:val="32"/>
          <w:szCs w:val="32"/>
        </w:rPr>
        <w:t>收银台</w:t>
      </w:r>
      <w:r w:rsidR="00B13DCE" w:rsidRPr="001D599A">
        <w:rPr>
          <w:rFonts w:ascii="微软雅黑" w:eastAsia="微软雅黑" w:hAnsi="微软雅黑" w:hint="eastAsia"/>
          <w:b/>
          <w:sz w:val="32"/>
          <w:szCs w:val="32"/>
          <w:lang w:eastAsia="zh-TW"/>
        </w:rPr>
        <w:t>支付立减活动需求说明</w:t>
      </w:r>
      <w:r w:rsidRPr="001D599A">
        <w:rPr>
          <w:rFonts w:ascii="微软雅黑" w:eastAsia="微软雅黑" w:hAnsi="微软雅黑" w:hint="eastAsia"/>
          <w:b/>
          <w:sz w:val="32"/>
          <w:szCs w:val="32"/>
          <w:lang w:eastAsia="zh-TW"/>
        </w:rPr>
        <w:t>&gt;</w:t>
      </w:r>
    </w:p>
    <w:p w14:paraId="48B18559" w14:textId="77777777" w:rsidR="00027AD9" w:rsidRPr="001D599A" w:rsidRDefault="00027AD9">
      <w:pPr>
        <w:rPr>
          <w:rFonts w:ascii="微软雅黑" w:eastAsia="微软雅黑" w:hAnsi="微软雅黑"/>
          <w:lang w:eastAsia="zh-TW"/>
        </w:rPr>
      </w:pPr>
    </w:p>
    <w:p w14:paraId="5D5572C9" w14:textId="77777777" w:rsidR="00027AD9" w:rsidRPr="001D599A" w:rsidRDefault="00027AD9">
      <w:pPr>
        <w:rPr>
          <w:rFonts w:ascii="微软雅黑" w:eastAsia="微软雅黑" w:hAnsi="微软雅黑"/>
        </w:rPr>
      </w:pPr>
    </w:p>
    <w:p w14:paraId="32215F7D" w14:textId="77777777" w:rsidR="00027AD9" w:rsidRPr="001D599A" w:rsidRDefault="00027AD9">
      <w:pPr>
        <w:pStyle w:val="4"/>
        <w:numPr>
          <w:ilvl w:val="0"/>
          <w:numId w:val="1"/>
        </w:numPr>
        <w:rPr>
          <w:rFonts w:ascii="微软雅黑" w:eastAsia="微软雅黑" w:hAnsi="微软雅黑"/>
          <w:lang w:eastAsia="zh-TW"/>
        </w:rPr>
      </w:pPr>
      <w:r w:rsidRPr="001D599A">
        <w:rPr>
          <w:rFonts w:ascii="微软雅黑" w:eastAsia="微软雅黑" w:hAnsi="微软雅黑" w:hint="eastAsia"/>
        </w:rPr>
        <w:t>需求部门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12"/>
      </w:tblGrid>
      <w:tr w:rsidR="00027AD9" w:rsidRPr="001D599A" w14:paraId="1CF9F0C6" w14:textId="77777777">
        <w:tc>
          <w:tcPr>
            <w:tcW w:w="1908" w:type="dxa"/>
          </w:tcPr>
          <w:p w14:paraId="4559096A" w14:textId="77777777" w:rsidR="00027AD9" w:rsidRPr="001D599A" w:rsidRDefault="00027AD9">
            <w:pPr>
              <w:rPr>
                <w:rFonts w:ascii="微软雅黑" w:eastAsia="微软雅黑" w:hAnsi="微软雅黑"/>
              </w:rPr>
            </w:pPr>
            <w:r w:rsidRPr="001D599A">
              <w:rPr>
                <w:rFonts w:ascii="微软雅黑" w:eastAsia="微软雅黑" w:hAnsi="微软雅黑" w:hint="eastAsia"/>
              </w:rPr>
              <w:t>提出部门</w:t>
            </w:r>
          </w:p>
        </w:tc>
        <w:tc>
          <w:tcPr>
            <w:tcW w:w="6912" w:type="dxa"/>
          </w:tcPr>
          <w:p w14:paraId="03CAFA88" w14:textId="77777777" w:rsidR="00027AD9" w:rsidRPr="001D599A" w:rsidRDefault="00B13DCE">
            <w:pPr>
              <w:rPr>
                <w:rFonts w:ascii="微软雅黑" w:eastAsia="微软雅黑" w:hAnsi="微软雅黑"/>
              </w:rPr>
            </w:pPr>
            <w:r w:rsidRPr="001D599A">
              <w:rPr>
                <w:rFonts w:ascii="微软雅黑" w:eastAsia="微软雅黑" w:hAnsi="微软雅黑" w:hint="eastAsia"/>
              </w:rPr>
              <w:t>支付产品部</w:t>
            </w:r>
          </w:p>
        </w:tc>
      </w:tr>
      <w:tr w:rsidR="00027AD9" w:rsidRPr="001D599A" w14:paraId="3B0EA8C8" w14:textId="77777777">
        <w:trPr>
          <w:trHeight w:val="70"/>
        </w:trPr>
        <w:tc>
          <w:tcPr>
            <w:tcW w:w="1908" w:type="dxa"/>
          </w:tcPr>
          <w:p w14:paraId="3B96ACB4" w14:textId="77777777" w:rsidR="00027AD9" w:rsidRPr="001D599A" w:rsidRDefault="00027AD9">
            <w:pPr>
              <w:rPr>
                <w:rFonts w:ascii="微软雅黑" w:eastAsia="微软雅黑" w:hAnsi="微软雅黑"/>
              </w:rPr>
            </w:pPr>
            <w:r w:rsidRPr="001D599A">
              <w:rPr>
                <w:rFonts w:ascii="微软雅黑" w:eastAsia="微软雅黑" w:hAnsi="微软雅黑" w:hint="eastAsia"/>
              </w:rPr>
              <w:t>提出员工</w:t>
            </w:r>
          </w:p>
        </w:tc>
        <w:tc>
          <w:tcPr>
            <w:tcW w:w="6912" w:type="dxa"/>
          </w:tcPr>
          <w:p w14:paraId="1E6C47E4" w14:textId="77777777" w:rsidR="00027AD9" w:rsidRPr="001D599A" w:rsidRDefault="00B13DCE">
            <w:pPr>
              <w:rPr>
                <w:rFonts w:ascii="微软雅黑" w:eastAsia="微软雅黑" w:hAnsi="微软雅黑"/>
              </w:rPr>
            </w:pPr>
            <w:r w:rsidRPr="001D599A">
              <w:rPr>
                <w:rFonts w:ascii="微软雅黑" w:eastAsia="微软雅黑" w:hAnsi="微软雅黑" w:hint="eastAsia"/>
              </w:rPr>
              <w:t>屈晶晶</w:t>
            </w:r>
          </w:p>
        </w:tc>
      </w:tr>
      <w:tr w:rsidR="00027AD9" w:rsidRPr="001D599A" w14:paraId="0DEF48B5" w14:textId="77777777">
        <w:tc>
          <w:tcPr>
            <w:tcW w:w="1908" w:type="dxa"/>
          </w:tcPr>
          <w:p w14:paraId="3C6DC7EA" w14:textId="77777777" w:rsidR="00027AD9" w:rsidRPr="001D599A" w:rsidRDefault="00027AD9">
            <w:pPr>
              <w:rPr>
                <w:rFonts w:ascii="微软雅黑" w:eastAsia="微软雅黑" w:hAnsi="微软雅黑"/>
              </w:rPr>
            </w:pPr>
            <w:r w:rsidRPr="001D599A">
              <w:rPr>
                <w:rFonts w:ascii="微软雅黑" w:eastAsia="微软雅黑" w:hAnsi="微软雅黑" w:hint="eastAsia"/>
              </w:rPr>
              <w:t>提出日期</w:t>
            </w:r>
          </w:p>
        </w:tc>
        <w:tc>
          <w:tcPr>
            <w:tcW w:w="6912" w:type="dxa"/>
          </w:tcPr>
          <w:p w14:paraId="5A9B2BE1" w14:textId="77777777" w:rsidR="00027AD9" w:rsidRPr="001D599A" w:rsidRDefault="00027AD9">
            <w:pPr>
              <w:rPr>
                <w:rFonts w:ascii="微软雅黑" w:eastAsia="微软雅黑" w:hAnsi="微软雅黑"/>
              </w:rPr>
            </w:pPr>
          </w:p>
        </w:tc>
      </w:tr>
      <w:tr w:rsidR="00027AD9" w:rsidRPr="001D599A" w14:paraId="19C5AFC9" w14:textId="77777777">
        <w:tc>
          <w:tcPr>
            <w:tcW w:w="1908" w:type="dxa"/>
          </w:tcPr>
          <w:p w14:paraId="2FC505CC" w14:textId="77777777" w:rsidR="00027AD9" w:rsidRPr="001D599A" w:rsidRDefault="00027AD9">
            <w:pPr>
              <w:rPr>
                <w:rFonts w:ascii="微软雅黑" w:eastAsia="微软雅黑" w:hAnsi="微软雅黑"/>
              </w:rPr>
            </w:pPr>
            <w:r w:rsidRPr="001D599A">
              <w:rPr>
                <w:rFonts w:ascii="微软雅黑" w:eastAsia="微软雅黑" w:hAnsi="微软雅黑" w:hint="eastAsia"/>
              </w:rPr>
              <w:t>相关Bug ID</w:t>
            </w:r>
          </w:p>
        </w:tc>
        <w:tc>
          <w:tcPr>
            <w:tcW w:w="6912" w:type="dxa"/>
          </w:tcPr>
          <w:p w14:paraId="347C25DF" w14:textId="77777777" w:rsidR="00027AD9" w:rsidRPr="001D599A" w:rsidRDefault="00027AD9">
            <w:pPr>
              <w:rPr>
                <w:rFonts w:ascii="微软雅黑" w:eastAsia="微软雅黑" w:hAnsi="微软雅黑"/>
              </w:rPr>
            </w:pPr>
          </w:p>
        </w:tc>
      </w:tr>
      <w:tr w:rsidR="00027AD9" w:rsidRPr="001D599A" w14:paraId="5CA4B86F" w14:textId="77777777">
        <w:tc>
          <w:tcPr>
            <w:tcW w:w="1908" w:type="dxa"/>
          </w:tcPr>
          <w:p w14:paraId="4FF56858" w14:textId="77777777" w:rsidR="00027AD9" w:rsidRPr="001D599A" w:rsidRDefault="00027AD9">
            <w:pPr>
              <w:rPr>
                <w:rFonts w:ascii="微软雅黑" w:eastAsia="微软雅黑" w:hAnsi="微软雅黑"/>
              </w:rPr>
            </w:pPr>
            <w:r w:rsidRPr="001D599A">
              <w:rPr>
                <w:rFonts w:ascii="微软雅黑" w:eastAsia="微软雅黑" w:hAnsi="微软雅黑" w:hint="eastAsia"/>
              </w:rPr>
              <w:t>希望上线日期</w:t>
            </w:r>
          </w:p>
        </w:tc>
        <w:tc>
          <w:tcPr>
            <w:tcW w:w="6912" w:type="dxa"/>
          </w:tcPr>
          <w:p w14:paraId="14B0C5E6" w14:textId="77777777" w:rsidR="00027AD9" w:rsidRPr="001D599A" w:rsidRDefault="0019116A">
            <w:pPr>
              <w:rPr>
                <w:rFonts w:ascii="微软雅黑" w:eastAsia="微软雅黑" w:hAnsi="微软雅黑"/>
              </w:rPr>
            </w:pPr>
            <w:r w:rsidRPr="001D599A">
              <w:rPr>
                <w:rFonts w:ascii="微软雅黑" w:eastAsia="微软雅黑" w:hAnsi="微软雅黑" w:hint="eastAsia"/>
              </w:rPr>
              <w:t>2015年1月份</w:t>
            </w:r>
          </w:p>
        </w:tc>
      </w:tr>
    </w:tbl>
    <w:p w14:paraId="364456C9" w14:textId="77777777" w:rsidR="00027AD9" w:rsidRPr="001D599A" w:rsidRDefault="00027AD9">
      <w:pPr>
        <w:rPr>
          <w:rFonts w:ascii="微软雅黑" w:eastAsia="微软雅黑" w:hAnsi="微软雅黑"/>
        </w:rPr>
      </w:pPr>
    </w:p>
    <w:p w14:paraId="76C23C66" w14:textId="77777777" w:rsidR="00027AD9" w:rsidRPr="001D599A" w:rsidRDefault="00027AD9">
      <w:pPr>
        <w:pStyle w:val="4"/>
        <w:numPr>
          <w:ilvl w:val="1"/>
          <w:numId w:val="2"/>
        </w:numPr>
        <w:rPr>
          <w:rFonts w:ascii="微软雅黑" w:eastAsia="微软雅黑" w:hAnsi="微软雅黑"/>
          <w:lang w:eastAsia="zh-TW"/>
        </w:rPr>
      </w:pPr>
      <w:r w:rsidRPr="001D599A">
        <w:rPr>
          <w:rFonts w:ascii="微软雅黑" w:eastAsia="微软雅黑" w:hAnsi="微软雅黑" w:hint="eastAsia"/>
        </w:rPr>
        <w:t>需求描述</w:t>
      </w:r>
    </w:p>
    <w:p w14:paraId="14941E07" w14:textId="77777777" w:rsidR="00027AD9" w:rsidRPr="001D599A" w:rsidRDefault="0019116A">
      <w:pPr>
        <w:pStyle w:val="10"/>
        <w:shd w:val="clear" w:color="auto" w:fill="FFFFFF"/>
        <w:spacing w:before="0" w:beforeAutospacing="0" w:after="0" w:afterAutospacing="0"/>
        <w:ind w:left="810" w:firstLineChars="200" w:firstLine="420"/>
        <w:rPr>
          <w:rFonts w:ascii="微软雅黑" w:eastAsia="微软雅黑" w:hAnsi="微软雅黑"/>
          <w:sz w:val="21"/>
          <w:szCs w:val="21"/>
        </w:rPr>
      </w:pPr>
      <w:r w:rsidRPr="001D599A">
        <w:rPr>
          <w:rFonts w:ascii="微软雅黑" w:eastAsia="微软雅黑" w:hAnsi="微软雅黑" w:hint="eastAsia"/>
          <w:sz w:val="21"/>
          <w:szCs w:val="21"/>
        </w:rPr>
        <w:t>首次绑定快捷银行卡</w:t>
      </w:r>
      <w:r w:rsidR="0037589D" w:rsidRPr="001D599A">
        <w:rPr>
          <w:rFonts w:ascii="微软雅黑" w:eastAsia="微软雅黑" w:hAnsi="微软雅黑" w:hint="eastAsia"/>
          <w:sz w:val="21"/>
          <w:szCs w:val="21"/>
        </w:rPr>
        <w:t>用户</w:t>
      </w:r>
      <w:r w:rsidRPr="001D599A">
        <w:rPr>
          <w:rFonts w:ascii="微软雅黑" w:eastAsia="微软雅黑" w:hAnsi="微软雅黑" w:hint="eastAsia"/>
          <w:sz w:val="21"/>
          <w:szCs w:val="21"/>
        </w:rPr>
        <w:t>支付立减3元</w:t>
      </w:r>
    </w:p>
    <w:p w14:paraId="1150A785" w14:textId="77777777" w:rsidR="00027AD9" w:rsidRPr="001D599A" w:rsidRDefault="00027AD9">
      <w:pPr>
        <w:pStyle w:val="4"/>
        <w:numPr>
          <w:ilvl w:val="1"/>
          <w:numId w:val="2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原因</w:t>
      </w:r>
    </w:p>
    <w:p w14:paraId="5E375CE6" w14:textId="77777777" w:rsidR="00027AD9" w:rsidRPr="001D599A" w:rsidRDefault="0019116A" w:rsidP="0019116A">
      <w:pPr>
        <w:widowControl/>
        <w:shd w:val="clear" w:color="auto" w:fill="FFFFFF"/>
        <w:ind w:left="810" w:firstLineChars="200" w:firstLine="420"/>
        <w:jc w:val="left"/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cs="宋体" w:hint="eastAsia"/>
          <w:kern w:val="0"/>
          <w:szCs w:val="21"/>
        </w:rPr>
        <w:t>短期内</w:t>
      </w:r>
      <w:r w:rsidR="0037589D" w:rsidRPr="001D599A">
        <w:rPr>
          <w:rFonts w:ascii="微软雅黑" w:eastAsia="微软雅黑" w:hAnsi="微软雅黑" w:cs="宋体" w:hint="eastAsia"/>
          <w:kern w:val="0"/>
          <w:szCs w:val="21"/>
        </w:rPr>
        <w:t>提升快捷支付绑卡用户数</w:t>
      </w:r>
      <w:r w:rsidR="00CC425A" w:rsidRPr="001D599A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0CF3DD9E" w14:textId="77777777" w:rsidR="00027AD9" w:rsidRPr="001D599A" w:rsidRDefault="00027AD9">
      <w:pPr>
        <w:pStyle w:val="4"/>
        <w:numPr>
          <w:ilvl w:val="1"/>
          <w:numId w:val="2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/>
        </w:rPr>
        <w:t>预期效益</w:t>
      </w:r>
    </w:p>
    <w:p w14:paraId="0289A5C2" w14:textId="77777777" w:rsidR="00027AD9" w:rsidRPr="001D599A" w:rsidRDefault="00027AD9">
      <w:pPr>
        <w:pStyle w:val="4"/>
        <w:numPr>
          <w:ilvl w:val="1"/>
          <w:numId w:val="2"/>
        </w:numPr>
        <w:rPr>
          <w:rFonts w:ascii="微软雅黑" w:eastAsia="微软雅黑" w:hAnsi="微软雅黑"/>
        </w:rPr>
      </w:pPr>
      <w:bookmarkStart w:id="0" w:name="_Toc211065877"/>
      <w:r w:rsidRPr="001D599A">
        <w:rPr>
          <w:rFonts w:ascii="微软雅黑" w:eastAsia="微软雅黑" w:hAnsi="微软雅黑" w:hint="eastAsia"/>
        </w:rPr>
        <w:t>功能/内容需求</w:t>
      </w:r>
      <w:bookmarkEnd w:id="0"/>
    </w:p>
    <w:p w14:paraId="0FE569CE" w14:textId="22B0047C" w:rsidR="00661185" w:rsidRPr="001D599A" w:rsidRDefault="001D03FC" w:rsidP="00661185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cs="Arial" w:hint="eastAsia"/>
          <w:iCs/>
        </w:rPr>
        <w:t>支付系统增加</w:t>
      </w:r>
      <w:r w:rsidR="00027AD9" w:rsidRPr="001D599A">
        <w:rPr>
          <w:rFonts w:ascii="微软雅黑" w:eastAsia="微软雅黑" w:hAnsi="微软雅黑" w:cs="Arial" w:hint="eastAsia"/>
          <w:iCs/>
        </w:rPr>
        <w:t>“支付活动”账户，根据活动预算调整余额账户金额</w:t>
      </w:r>
      <w:r w:rsidR="004651D2" w:rsidRPr="001D599A">
        <w:rPr>
          <w:rFonts w:ascii="微软雅黑" w:eastAsia="微软雅黑" w:hAnsi="微软雅黑" w:cs="Arial" w:hint="eastAsia"/>
          <w:iCs/>
        </w:rPr>
        <w:t>；</w:t>
      </w:r>
    </w:p>
    <w:p w14:paraId="4A226FE0" w14:textId="3B20C004" w:rsidR="00661185" w:rsidRPr="001D599A" w:rsidRDefault="00F4005A" w:rsidP="00661185">
      <w:pPr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cs="Arial" w:hint="eastAsia"/>
          <w:iCs/>
        </w:rPr>
        <w:lastRenderedPageBreak/>
        <w:t>支付系统控制收银台</w:t>
      </w:r>
      <w:r w:rsidR="00027AD9" w:rsidRPr="001D599A">
        <w:rPr>
          <w:rFonts w:ascii="微软雅黑" w:eastAsia="微软雅黑" w:hAnsi="微软雅黑" w:cs="Arial" w:hint="eastAsia"/>
          <w:iCs/>
        </w:rPr>
        <w:t>各支付方式的活动文案说明提示</w:t>
      </w:r>
      <w:r w:rsidR="004651D2" w:rsidRPr="001D599A">
        <w:rPr>
          <w:rFonts w:ascii="微软雅黑" w:eastAsia="微软雅黑" w:hAnsi="微软雅黑" w:cs="Arial" w:hint="eastAsia"/>
          <w:iCs/>
        </w:rPr>
        <w:t>；</w:t>
      </w:r>
    </w:p>
    <w:p w14:paraId="3DCF68E7" w14:textId="18B4FEB1" w:rsidR="00027AD9" w:rsidRPr="001D599A" w:rsidRDefault="00070333" w:rsidP="00766FF3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cs="Arial" w:hint="eastAsia"/>
          <w:iCs/>
        </w:rPr>
        <w:t>未开通快捷支付活动用户首次使用时，如还需支付金额大于X元时，立减X元</w:t>
      </w:r>
      <w:r w:rsidR="004651D2" w:rsidRPr="001D599A">
        <w:rPr>
          <w:rFonts w:ascii="微软雅黑" w:eastAsia="微软雅黑" w:hAnsi="微软雅黑" w:cs="Arial" w:hint="eastAsia"/>
          <w:iCs/>
        </w:rPr>
        <w:t>；</w:t>
      </w:r>
    </w:p>
    <w:p w14:paraId="58F83172" w14:textId="4426A87A" w:rsidR="00070333" w:rsidRPr="001D599A" w:rsidRDefault="00395BFE" w:rsidP="00766FF3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cs="Arial" w:hint="eastAsia"/>
          <w:iCs/>
        </w:rPr>
        <w:t>当用户</w:t>
      </w:r>
      <w:r w:rsidR="00F4005A">
        <w:rPr>
          <w:rFonts w:ascii="微软雅黑" w:eastAsia="微软雅黑" w:hAnsi="微软雅黑" w:cs="Arial" w:hint="eastAsia"/>
          <w:iCs/>
        </w:rPr>
        <w:t>通过网关支付成功回调后，立减优惠金额从“支付活动”账户中实时扣划</w:t>
      </w:r>
      <w:r w:rsidRPr="001D599A">
        <w:rPr>
          <w:rFonts w:ascii="微软雅黑" w:eastAsia="微软雅黑" w:hAnsi="微软雅黑" w:cs="Arial" w:hint="eastAsia"/>
          <w:iCs/>
        </w:rPr>
        <w:t>到商家账户中；</w:t>
      </w:r>
    </w:p>
    <w:p w14:paraId="5D5A76E1" w14:textId="4E2AB987" w:rsidR="007378FD" w:rsidRPr="001D599A" w:rsidRDefault="007378FD" w:rsidP="00766FF3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cs="Arial" w:hint="eastAsia"/>
          <w:iCs/>
        </w:rPr>
        <w:t>当用户通过网关支付回调后，“支付活动“账户余额不足时</w:t>
      </w:r>
      <w:r w:rsidR="007B0F88">
        <w:rPr>
          <w:rFonts w:ascii="微软雅黑" w:eastAsia="微软雅黑" w:hAnsi="微软雅黑" w:cs="Arial" w:hint="eastAsia"/>
          <w:iCs/>
        </w:rPr>
        <w:t>或该用户</w:t>
      </w:r>
      <w:r w:rsidR="005A52EB">
        <w:rPr>
          <w:rFonts w:ascii="微软雅黑" w:eastAsia="微软雅黑" w:hAnsi="微软雅黑" w:cs="Arial" w:hint="eastAsia"/>
          <w:iCs/>
        </w:rPr>
        <w:t>在该笔订单支付成功之前</w:t>
      </w:r>
      <w:r w:rsidR="007B0F88">
        <w:rPr>
          <w:rFonts w:ascii="微软雅黑" w:eastAsia="微软雅黑" w:hAnsi="微软雅黑" w:cs="Arial" w:hint="eastAsia"/>
          <w:iCs/>
        </w:rPr>
        <w:t>已经享受</w:t>
      </w:r>
      <w:r w:rsidR="005A52EB">
        <w:rPr>
          <w:rFonts w:ascii="微软雅黑" w:eastAsia="微软雅黑" w:hAnsi="微软雅黑" w:cs="Arial" w:hint="eastAsia"/>
          <w:iCs/>
        </w:rPr>
        <w:t>过同一活动的</w:t>
      </w:r>
      <w:r w:rsidR="007B0F88">
        <w:rPr>
          <w:rFonts w:ascii="微软雅黑" w:eastAsia="微软雅黑" w:hAnsi="微软雅黑" w:cs="Arial" w:hint="eastAsia"/>
          <w:iCs/>
        </w:rPr>
        <w:t>立减优惠</w:t>
      </w:r>
      <w:r w:rsidRPr="001D599A">
        <w:rPr>
          <w:rFonts w:ascii="微软雅黑" w:eastAsia="微软雅黑" w:hAnsi="微软雅黑" w:cs="Arial" w:hint="eastAsia"/>
          <w:iCs/>
        </w:rPr>
        <w:t>，则该笔支付单失败，支付失败页面提示”不能享受支付立减优惠“，该笔支付单标注异常支付状态，后续发起原路退款；</w:t>
      </w:r>
    </w:p>
    <w:p w14:paraId="171F94DF" w14:textId="10F4D8D5" w:rsidR="00395BFE" w:rsidRPr="00925ACD" w:rsidRDefault="00D50ABB" w:rsidP="00766FF3">
      <w:pPr>
        <w:numPr>
          <w:ilvl w:val="0"/>
          <w:numId w:val="9"/>
        </w:numPr>
        <w:rPr>
          <w:rFonts w:ascii="微软雅黑" w:eastAsia="微软雅黑" w:hAnsi="微软雅黑"/>
          <w:strike/>
          <w:color w:val="FF0000"/>
        </w:rPr>
      </w:pPr>
      <w:r w:rsidRPr="00925ACD">
        <w:rPr>
          <w:rFonts w:ascii="微软雅黑" w:eastAsia="微软雅黑" w:hAnsi="微软雅黑" w:cs="Arial" w:hint="eastAsia"/>
          <w:iCs/>
          <w:strike/>
          <w:color w:val="FF0000"/>
        </w:rPr>
        <w:t>支付系统增加绑卡判重逻辑，相同银行卡卡号不能绑定在两个或以上账户中；</w:t>
      </w:r>
    </w:p>
    <w:p w14:paraId="1C2F11C3" w14:textId="6C4B0D1A" w:rsidR="00D50ABB" w:rsidRPr="001D599A" w:rsidRDefault="007850D3" w:rsidP="00766FF3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cs="Arial" w:hint="eastAsia"/>
          <w:iCs/>
        </w:rPr>
        <w:t>立减优惠后的订单如后续发生退款后，先退原路退回网关支付金额，再退</w:t>
      </w:r>
      <w:r w:rsidR="001B3F68" w:rsidRPr="001D599A">
        <w:rPr>
          <w:rFonts w:ascii="微软雅黑" w:eastAsia="微软雅黑" w:hAnsi="微软雅黑" w:cs="Arial" w:hint="eastAsia"/>
          <w:iCs/>
        </w:rPr>
        <w:t>优惠金额到“支付活动</w:t>
      </w:r>
      <w:r w:rsidR="001B3F68" w:rsidRPr="001D599A">
        <w:rPr>
          <w:rFonts w:ascii="微软雅黑" w:eastAsia="微软雅黑" w:hAnsi="微软雅黑" w:cs="Arial"/>
          <w:iCs/>
        </w:rPr>
        <w:t>”</w:t>
      </w:r>
      <w:r w:rsidR="001B3F68" w:rsidRPr="001D599A">
        <w:rPr>
          <w:rFonts w:ascii="微软雅黑" w:eastAsia="微软雅黑" w:hAnsi="微软雅黑" w:cs="Arial" w:hint="eastAsia"/>
          <w:iCs/>
        </w:rPr>
        <w:t>账户中；</w:t>
      </w:r>
    </w:p>
    <w:p w14:paraId="16429596" w14:textId="3EE2A814" w:rsidR="001B3F68" w:rsidRPr="001D599A" w:rsidRDefault="006A3A3E" w:rsidP="006A3A3E">
      <w:pPr>
        <w:pStyle w:val="4"/>
        <w:numPr>
          <w:ilvl w:val="1"/>
          <w:numId w:val="2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业务流程图</w:t>
      </w:r>
    </w:p>
    <w:p w14:paraId="1856DF29" w14:textId="69707801" w:rsidR="006A3A3E" w:rsidRPr="00BE0200" w:rsidRDefault="006A3A3E" w:rsidP="006A3A3E">
      <w:pPr>
        <w:pStyle w:val="4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BE0200">
        <w:rPr>
          <w:rFonts w:ascii="微软雅黑" w:eastAsia="微软雅黑" w:hAnsi="微软雅黑" w:hint="eastAsia"/>
          <w:sz w:val="24"/>
          <w:szCs w:val="24"/>
        </w:rPr>
        <w:t>立减支付流程</w:t>
      </w:r>
    </w:p>
    <w:p w14:paraId="1AB8AED5" w14:textId="233A0EE8" w:rsidR="006A3A3E" w:rsidRPr="001D599A" w:rsidRDefault="0081689A" w:rsidP="009D78E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8064C8B" wp14:editId="15A8234F">
            <wp:extent cx="3863608" cy="7448233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96" cy="744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8592" w14:textId="210E4C74" w:rsidR="00960385" w:rsidRPr="001D599A" w:rsidRDefault="00960385" w:rsidP="00960385">
      <w:pPr>
        <w:pStyle w:val="4"/>
        <w:numPr>
          <w:ilvl w:val="2"/>
          <w:numId w:val="2"/>
        </w:numPr>
        <w:rPr>
          <w:rFonts w:ascii="微软雅黑" w:eastAsia="微软雅黑" w:hAnsi="微软雅黑"/>
        </w:rPr>
      </w:pPr>
      <w:r w:rsidRPr="00BE0200">
        <w:rPr>
          <w:rFonts w:ascii="微软雅黑" w:eastAsia="微软雅黑" w:hAnsi="微软雅黑" w:hint="eastAsia"/>
          <w:sz w:val="24"/>
          <w:szCs w:val="24"/>
        </w:rPr>
        <w:t>退款流程</w:t>
      </w:r>
    </w:p>
    <w:p w14:paraId="6CC20CE2" w14:textId="48194A20" w:rsidR="00ED6EFA" w:rsidRPr="001D599A" w:rsidRDefault="00764964" w:rsidP="00764964">
      <w:pPr>
        <w:jc w:val="center"/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/>
          <w:noProof/>
        </w:rPr>
        <w:drawing>
          <wp:inline distT="0" distB="0" distL="0" distR="0" wp14:anchorId="322A1DDA" wp14:editId="2C0A5F5F">
            <wp:extent cx="3336587" cy="4131214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39" cy="413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BFDA" w14:textId="77777777" w:rsidR="00027AD9" w:rsidRPr="001D599A" w:rsidRDefault="00027AD9" w:rsidP="00955463">
      <w:pPr>
        <w:pStyle w:val="4"/>
        <w:numPr>
          <w:ilvl w:val="1"/>
          <w:numId w:val="2"/>
        </w:numPr>
        <w:rPr>
          <w:rFonts w:ascii="微软雅黑" w:eastAsia="微软雅黑" w:hAnsi="微软雅黑"/>
        </w:rPr>
      </w:pPr>
      <w:bookmarkStart w:id="1" w:name="_Toc211065880"/>
      <w:bookmarkStart w:id="2" w:name="_Toc211065878"/>
      <w:r w:rsidRPr="001D599A">
        <w:rPr>
          <w:rFonts w:ascii="微软雅黑" w:eastAsia="微软雅黑" w:hAnsi="微软雅黑" w:hint="eastAsia"/>
        </w:rPr>
        <w:t>Function List</w:t>
      </w:r>
      <w:bookmarkEnd w:id="1"/>
    </w:p>
    <w:p w14:paraId="0D05D515" w14:textId="77777777" w:rsidR="00027AD9" w:rsidRPr="001D599A" w:rsidRDefault="00027AD9" w:rsidP="00B13DCE">
      <w:pPr>
        <w:ind w:firstLineChars="100" w:firstLine="228"/>
        <w:rPr>
          <w:rFonts w:ascii="微软雅黑" w:eastAsia="微软雅黑" w:hAnsi="微软雅黑" w:cs="Arial"/>
          <w:b/>
          <w:lang w:eastAsia="zh-TW"/>
        </w:rPr>
      </w:pPr>
      <w:r w:rsidRPr="001D599A">
        <w:rPr>
          <w:rFonts w:ascii="微软雅黑" w:eastAsia="微软雅黑" w:hAnsi="微软雅黑" w:cs="Arial" w:hint="eastAsia"/>
          <w:b/>
          <w:lang w:eastAsia="zh-TW"/>
        </w:rPr>
        <w:t>總表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238"/>
        <w:gridCol w:w="4782"/>
        <w:gridCol w:w="900"/>
      </w:tblGrid>
      <w:tr w:rsidR="00027AD9" w:rsidRPr="001D599A" w14:paraId="34484202" w14:textId="77777777">
        <w:tc>
          <w:tcPr>
            <w:tcW w:w="900" w:type="dxa"/>
            <w:shd w:val="clear" w:color="auto" w:fill="000000"/>
            <w:vAlign w:val="center"/>
          </w:tcPr>
          <w:p w14:paraId="33CC33A9" w14:textId="77777777" w:rsidR="00027AD9" w:rsidRPr="001D599A" w:rsidRDefault="00027AD9">
            <w:pPr>
              <w:jc w:val="center"/>
              <w:rPr>
                <w:rFonts w:ascii="微软雅黑" w:eastAsia="微软雅黑" w:hAnsi="微软雅黑"/>
                <w:b/>
                <w:bCs/>
                <w:lang w:eastAsia="zh-TW"/>
              </w:rPr>
            </w:pPr>
            <w:r w:rsidRPr="001D599A">
              <w:rPr>
                <w:rFonts w:ascii="微软雅黑" w:eastAsia="微软雅黑" w:hAnsi="微软雅黑" w:hint="eastAsia"/>
                <w:b/>
                <w:bCs/>
                <w:lang w:eastAsia="zh-TW"/>
              </w:rPr>
              <w:t>编号</w:t>
            </w:r>
          </w:p>
        </w:tc>
        <w:tc>
          <w:tcPr>
            <w:tcW w:w="2238" w:type="dxa"/>
            <w:shd w:val="clear" w:color="auto" w:fill="000000"/>
            <w:vAlign w:val="center"/>
          </w:tcPr>
          <w:p w14:paraId="3BE6BA9A" w14:textId="77777777" w:rsidR="00027AD9" w:rsidRPr="001D599A" w:rsidRDefault="00027AD9">
            <w:pPr>
              <w:jc w:val="center"/>
              <w:rPr>
                <w:rFonts w:ascii="微软雅黑" w:eastAsia="微软雅黑" w:hAnsi="微软雅黑"/>
                <w:b/>
                <w:bCs/>
                <w:lang w:eastAsia="zh-TW"/>
              </w:rPr>
            </w:pPr>
            <w:r w:rsidRPr="001D599A">
              <w:rPr>
                <w:rFonts w:ascii="微软雅黑" w:eastAsia="微软雅黑" w:hAnsi="微软雅黑" w:hint="eastAsia"/>
                <w:b/>
                <w:bCs/>
                <w:lang w:eastAsia="zh-TW"/>
              </w:rPr>
              <w:t>功能</w:t>
            </w:r>
          </w:p>
        </w:tc>
        <w:tc>
          <w:tcPr>
            <w:tcW w:w="4782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1D91887A" w14:textId="77777777" w:rsidR="00027AD9" w:rsidRPr="001D599A" w:rsidRDefault="00027AD9">
            <w:pPr>
              <w:jc w:val="center"/>
              <w:rPr>
                <w:rFonts w:ascii="微软雅黑" w:eastAsia="微软雅黑" w:hAnsi="微软雅黑"/>
                <w:b/>
                <w:lang w:eastAsia="zh-TW"/>
              </w:rPr>
            </w:pPr>
            <w:r w:rsidRPr="001D599A">
              <w:rPr>
                <w:rFonts w:ascii="微软雅黑" w:eastAsia="微软雅黑" w:hAnsi="微软雅黑" w:hint="eastAsia"/>
                <w:b/>
                <w:lang w:eastAsia="zh-TW"/>
              </w:rPr>
              <w:t>描述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732D84B0" w14:textId="77777777" w:rsidR="00027AD9" w:rsidRPr="001D599A" w:rsidRDefault="00027AD9">
            <w:pPr>
              <w:jc w:val="center"/>
              <w:rPr>
                <w:rFonts w:ascii="微软雅黑" w:eastAsia="微软雅黑" w:hAnsi="微软雅黑"/>
                <w:b/>
                <w:lang w:eastAsia="zh-TW"/>
              </w:rPr>
            </w:pPr>
            <w:r w:rsidRPr="001D599A">
              <w:rPr>
                <w:rFonts w:ascii="微软雅黑" w:eastAsia="微软雅黑" w:hAnsi="微软雅黑" w:hint="eastAsia"/>
                <w:b/>
                <w:lang w:eastAsia="zh-TW"/>
              </w:rPr>
              <w:t>优先级</w:t>
            </w:r>
          </w:p>
        </w:tc>
      </w:tr>
      <w:tr w:rsidR="00027AD9" w:rsidRPr="001D599A" w14:paraId="4C89E258" w14:textId="77777777">
        <w:tc>
          <w:tcPr>
            <w:tcW w:w="900" w:type="dxa"/>
          </w:tcPr>
          <w:p w14:paraId="53191A1F" w14:textId="77777777" w:rsidR="00027AD9" w:rsidRPr="001D599A" w:rsidRDefault="00027AD9">
            <w:pPr>
              <w:ind w:firstLineChars="50" w:firstLine="105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1</w:t>
            </w:r>
          </w:p>
        </w:tc>
        <w:tc>
          <w:tcPr>
            <w:tcW w:w="2238" w:type="dxa"/>
          </w:tcPr>
          <w:p w14:paraId="050BF779" w14:textId="77777777" w:rsidR="00027AD9" w:rsidRPr="001D599A" w:rsidRDefault="0031217A">
            <w:pPr>
              <w:jc w:val="left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收银台</w:t>
            </w:r>
          </w:p>
        </w:tc>
        <w:tc>
          <w:tcPr>
            <w:tcW w:w="4782" w:type="dxa"/>
          </w:tcPr>
          <w:p w14:paraId="19295467" w14:textId="6197BE1F" w:rsidR="00027AD9" w:rsidRPr="00756111" w:rsidRDefault="00661185" w:rsidP="0066118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Arial"/>
                <w:iCs/>
                <w:strike/>
              </w:rPr>
            </w:pPr>
            <w:r w:rsidRPr="00756111">
              <w:rPr>
                <w:rFonts w:ascii="微软雅黑" w:eastAsia="微软雅黑" w:hAnsi="微软雅黑" w:cs="Arial" w:hint="eastAsia"/>
                <w:iCs/>
                <w:strike/>
              </w:rPr>
              <w:t>增加快捷支付活动提示文案区域</w:t>
            </w:r>
          </w:p>
          <w:p w14:paraId="4564E142" w14:textId="77777777" w:rsidR="00661185" w:rsidRPr="00CF0FAF" w:rsidRDefault="00661185" w:rsidP="0066118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Arial"/>
                <w:iCs/>
                <w:strike/>
              </w:rPr>
            </w:pPr>
            <w:r w:rsidRPr="00CF0FAF">
              <w:rPr>
                <w:rFonts w:ascii="微软雅黑" w:eastAsia="微软雅黑" w:hAnsi="微软雅黑" w:cs="Arial" w:hint="eastAsia"/>
                <w:iCs/>
                <w:strike/>
              </w:rPr>
              <w:t>调用支付系统活动提示接口显示活动问题提示</w:t>
            </w:r>
          </w:p>
          <w:p w14:paraId="37219920" w14:textId="0DCF1405" w:rsidR="00661185" w:rsidRPr="001D599A" w:rsidRDefault="007F288F" w:rsidP="0066118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Arial"/>
                <w:iCs/>
              </w:rPr>
            </w:pPr>
            <w:r w:rsidRPr="00756111">
              <w:rPr>
                <w:rFonts w:ascii="微软雅黑" w:eastAsia="微软雅黑" w:hAnsi="微软雅黑" w:cs="Arial" w:hint="eastAsia"/>
                <w:iCs/>
                <w:strike/>
              </w:rPr>
              <w:t>根据支付系统活动配置显示立减活动还需支付金额</w:t>
            </w:r>
            <w:r w:rsidRPr="001D599A">
              <w:rPr>
                <w:rFonts w:ascii="微软雅黑" w:eastAsia="微软雅黑" w:hAnsi="微软雅黑" w:cs="Arial" w:hint="eastAsia"/>
                <w:iCs/>
              </w:rPr>
              <w:t>；</w:t>
            </w:r>
          </w:p>
        </w:tc>
        <w:tc>
          <w:tcPr>
            <w:tcW w:w="900" w:type="dxa"/>
            <w:vAlign w:val="center"/>
          </w:tcPr>
          <w:p w14:paraId="1EFC34FF" w14:textId="77777777" w:rsidR="00027AD9" w:rsidRPr="001D599A" w:rsidRDefault="00027AD9">
            <w:pPr>
              <w:jc w:val="center"/>
              <w:rPr>
                <w:rFonts w:ascii="微软雅黑" w:eastAsia="微软雅黑" w:hAnsi="微软雅黑" w:cs="Arial"/>
                <w:sz w:val="16"/>
              </w:rPr>
            </w:pPr>
            <w:r w:rsidRPr="001D599A">
              <w:rPr>
                <w:rFonts w:ascii="微软雅黑" w:eastAsia="微软雅黑" w:hAnsi="微软雅黑" w:cs="Arial" w:hint="eastAsia"/>
                <w:sz w:val="16"/>
              </w:rPr>
              <w:t>1</w:t>
            </w:r>
          </w:p>
        </w:tc>
      </w:tr>
      <w:tr w:rsidR="00027AD9" w:rsidRPr="001D599A" w14:paraId="3CDDA298" w14:textId="77777777">
        <w:tc>
          <w:tcPr>
            <w:tcW w:w="900" w:type="dxa"/>
          </w:tcPr>
          <w:p w14:paraId="60BD1D4A" w14:textId="77777777" w:rsidR="00027AD9" w:rsidRPr="001D599A" w:rsidRDefault="00027AD9">
            <w:pPr>
              <w:ind w:firstLineChars="50" w:firstLine="105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2</w:t>
            </w:r>
          </w:p>
        </w:tc>
        <w:tc>
          <w:tcPr>
            <w:tcW w:w="2238" w:type="dxa"/>
          </w:tcPr>
          <w:p w14:paraId="5219791F" w14:textId="6589822B" w:rsidR="00027AD9" w:rsidRPr="001D599A" w:rsidRDefault="009D6D6C">
            <w:pPr>
              <w:jc w:val="left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支付</w:t>
            </w:r>
            <w:r w:rsidR="002046D4" w:rsidRPr="001D599A">
              <w:rPr>
                <w:rFonts w:ascii="微软雅黑" w:eastAsia="微软雅黑" w:hAnsi="微软雅黑" w:cs="Arial" w:hint="eastAsia"/>
                <w:iCs/>
              </w:rPr>
              <w:t>单查询</w:t>
            </w:r>
          </w:p>
        </w:tc>
        <w:tc>
          <w:tcPr>
            <w:tcW w:w="4782" w:type="dxa"/>
          </w:tcPr>
          <w:p w14:paraId="364880EA" w14:textId="172C4512" w:rsidR="00E90BD2" w:rsidRPr="001D599A" w:rsidRDefault="00F655A8" w:rsidP="002B213B">
            <w:pPr>
              <w:pStyle w:val="aa"/>
              <w:ind w:left="360" w:firstLineChars="0" w:firstLine="0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增加业务单“活动优惠“金额显示</w:t>
            </w:r>
          </w:p>
        </w:tc>
        <w:tc>
          <w:tcPr>
            <w:tcW w:w="900" w:type="dxa"/>
            <w:vAlign w:val="center"/>
          </w:tcPr>
          <w:p w14:paraId="16866501" w14:textId="77777777" w:rsidR="00027AD9" w:rsidRPr="001D599A" w:rsidRDefault="00027AD9">
            <w:pPr>
              <w:jc w:val="center"/>
              <w:rPr>
                <w:rFonts w:ascii="微软雅黑" w:eastAsia="微软雅黑" w:hAnsi="微软雅黑" w:cs="Arial"/>
                <w:sz w:val="16"/>
              </w:rPr>
            </w:pPr>
            <w:r w:rsidRPr="001D599A">
              <w:rPr>
                <w:rFonts w:ascii="微软雅黑" w:eastAsia="微软雅黑" w:hAnsi="微软雅黑" w:cs="Arial" w:hint="eastAsia"/>
                <w:sz w:val="16"/>
              </w:rPr>
              <w:t>1</w:t>
            </w:r>
          </w:p>
        </w:tc>
      </w:tr>
      <w:tr w:rsidR="00027AD9" w:rsidRPr="001D599A" w14:paraId="042E3B65" w14:textId="77777777">
        <w:tc>
          <w:tcPr>
            <w:tcW w:w="900" w:type="dxa"/>
          </w:tcPr>
          <w:p w14:paraId="1DB362C9" w14:textId="77777777" w:rsidR="00027AD9" w:rsidRPr="001D599A" w:rsidRDefault="00027AD9">
            <w:pPr>
              <w:ind w:firstLineChars="50" w:firstLine="105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3</w:t>
            </w:r>
          </w:p>
        </w:tc>
        <w:tc>
          <w:tcPr>
            <w:tcW w:w="2238" w:type="dxa"/>
          </w:tcPr>
          <w:p w14:paraId="05E16A07" w14:textId="191F3123" w:rsidR="00027AD9" w:rsidRPr="001D599A" w:rsidRDefault="00E90BD2">
            <w:pPr>
              <w:jc w:val="left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退款业务查询</w:t>
            </w:r>
          </w:p>
        </w:tc>
        <w:tc>
          <w:tcPr>
            <w:tcW w:w="4782" w:type="dxa"/>
          </w:tcPr>
          <w:p w14:paraId="33AD3A14" w14:textId="3D6B5738" w:rsidR="00027AD9" w:rsidRPr="001D599A" w:rsidRDefault="00E90BD2" w:rsidP="002B213B">
            <w:pPr>
              <w:pStyle w:val="aa"/>
              <w:ind w:left="360" w:firstLineChars="0" w:firstLine="0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增加退款单“优惠退款“金额显示</w:t>
            </w:r>
          </w:p>
        </w:tc>
        <w:tc>
          <w:tcPr>
            <w:tcW w:w="900" w:type="dxa"/>
            <w:vAlign w:val="center"/>
          </w:tcPr>
          <w:p w14:paraId="1799D933" w14:textId="77777777" w:rsidR="00027AD9" w:rsidRPr="001D599A" w:rsidRDefault="00027AD9">
            <w:pPr>
              <w:jc w:val="center"/>
              <w:rPr>
                <w:rFonts w:ascii="微软雅黑" w:eastAsia="微软雅黑" w:hAnsi="微软雅黑" w:cs="Arial"/>
                <w:sz w:val="16"/>
              </w:rPr>
            </w:pPr>
            <w:r w:rsidRPr="001D599A">
              <w:rPr>
                <w:rFonts w:ascii="微软雅黑" w:eastAsia="微软雅黑" w:hAnsi="微软雅黑" w:cs="Arial" w:hint="eastAsia"/>
                <w:sz w:val="16"/>
              </w:rPr>
              <w:t>1</w:t>
            </w:r>
          </w:p>
        </w:tc>
      </w:tr>
      <w:tr w:rsidR="002B213B" w:rsidRPr="001D599A" w14:paraId="6112925A" w14:textId="77777777">
        <w:tc>
          <w:tcPr>
            <w:tcW w:w="900" w:type="dxa"/>
          </w:tcPr>
          <w:p w14:paraId="5EF278E7" w14:textId="03D85CD3" w:rsidR="002B213B" w:rsidRPr="001D599A" w:rsidRDefault="002B213B">
            <w:pPr>
              <w:ind w:firstLineChars="50" w:firstLine="105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4</w:t>
            </w:r>
          </w:p>
        </w:tc>
        <w:tc>
          <w:tcPr>
            <w:tcW w:w="2238" w:type="dxa"/>
          </w:tcPr>
          <w:p w14:paraId="17152471" w14:textId="05B51E00" w:rsidR="002B213B" w:rsidRPr="001D599A" w:rsidRDefault="002B213B">
            <w:pPr>
              <w:jc w:val="left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结算管理-账户管理-账户查询</w:t>
            </w:r>
          </w:p>
        </w:tc>
        <w:tc>
          <w:tcPr>
            <w:tcW w:w="4782" w:type="dxa"/>
          </w:tcPr>
          <w:p w14:paraId="2123B375" w14:textId="2A3C40A7" w:rsidR="002B213B" w:rsidRPr="001D599A" w:rsidRDefault="002B213B" w:rsidP="002B213B">
            <w:pPr>
              <w:pStyle w:val="aa"/>
              <w:ind w:left="360" w:firstLineChars="0" w:firstLine="0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增加“支付活动“账户余额情况显示；</w:t>
            </w:r>
          </w:p>
        </w:tc>
        <w:tc>
          <w:tcPr>
            <w:tcW w:w="900" w:type="dxa"/>
            <w:vAlign w:val="center"/>
          </w:tcPr>
          <w:p w14:paraId="71A85004" w14:textId="70F89C08" w:rsidR="002B213B" w:rsidRPr="001D599A" w:rsidRDefault="004B2566">
            <w:pPr>
              <w:jc w:val="center"/>
              <w:rPr>
                <w:rFonts w:ascii="微软雅黑" w:eastAsia="微软雅黑" w:hAnsi="微软雅黑" w:cs="Arial"/>
                <w:sz w:val="16"/>
              </w:rPr>
            </w:pPr>
            <w:r w:rsidRPr="001D599A">
              <w:rPr>
                <w:rFonts w:ascii="微软雅黑" w:eastAsia="微软雅黑" w:hAnsi="微软雅黑" w:cs="Arial" w:hint="eastAsia"/>
                <w:sz w:val="16"/>
              </w:rPr>
              <w:t>1</w:t>
            </w:r>
          </w:p>
        </w:tc>
      </w:tr>
      <w:tr w:rsidR="002B213B" w:rsidRPr="001D599A" w14:paraId="7A38BBC7" w14:textId="77777777">
        <w:tc>
          <w:tcPr>
            <w:tcW w:w="900" w:type="dxa"/>
          </w:tcPr>
          <w:p w14:paraId="67CC32CC" w14:textId="6D88BCEC" w:rsidR="002B213B" w:rsidRPr="001D599A" w:rsidRDefault="002B213B">
            <w:pPr>
              <w:ind w:firstLineChars="50" w:firstLine="105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5</w:t>
            </w:r>
          </w:p>
        </w:tc>
        <w:tc>
          <w:tcPr>
            <w:tcW w:w="2238" w:type="dxa"/>
          </w:tcPr>
          <w:p w14:paraId="1FC59FB1" w14:textId="1D87F5C8" w:rsidR="002B213B" w:rsidRPr="001D599A" w:rsidRDefault="002B213B">
            <w:pPr>
              <w:jc w:val="left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结算管理-账户管理-账户明细</w:t>
            </w:r>
          </w:p>
        </w:tc>
        <w:tc>
          <w:tcPr>
            <w:tcW w:w="4782" w:type="dxa"/>
          </w:tcPr>
          <w:p w14:paraId="7B8C0C22" w14:textId="34BC9438" w:rsidR="002B213B" w:rsidRPr="001D599A" w:rsidRDefault="002B213B" w:rsidP="002B213B">
            <w:pPr>
              <w:pStyle w:val="aa"/>
              <w:ind w:left="360" w:firstLineChars="0" w:firstLine="0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增加“支付活动“账户出入账明细显示；</w:t>
            </w:r>
          </w:p>
        </w:tc>
        <w:tc>
          <w:tcPr>
            <w:tcW w:w="900" w:type="dxa"/>
            <w:vAlign w:val="center"/>
          </w:tcPr>
          <w:p w14:paraId="46BA7574" w14:textId="0C86C94F" w:rsidR="002B213B" w:rsidRPr="001D599A" w:rsidRDefault="004B2566">
            <w:pPr>
              <w:jc w:val="center"/>
              <w:rPr>
                <w:rFonts w:ascii="微软雅黑" w:eastAsia="微软雅黑" w:hAnsi="微软雅黑" w:cs="Arial"/>
                <w:sz w:val="16"/>
              </w:rPr>
            </w:pPr>
            <w:r w:rsidRPr="001D599A">
              <w:rPr>
                <w:rFonts w:ascii="微软雅黑" w:eastAsia="微软雅黑" w:hAnsi="微软雅黑" w:cs="Arial" w:hint="eastAsia"/>
                <w:sz w:val="16"/>
              </w:rPr>
              <w:t>1</w:t>
            </w:r>
          </w:p>
        </w:tc>
      </w:tr>
    </w:tbl>
    <w:p w14:paraId="7CA93834" w14:textId="77777777" w:rsidR="00027AD9" w:rsidRPr="001D599A" w:rsidRDefault="00027AD9">
      <w:pPr>
        <w:ind w:left="420"/>
        <w:rPr>
          <w:rFonts w:ascii="微软雅黑" w:eastAsia="微软雅黑" w:hAnsi="微软雅黑"/>
          <w:lang w:eastAsia="zh-TW"/>
        </w:rPr>
      </w:pPr>
    </w:p>
    <w:tbl>
      <w:tblPr>
        <w:tblW w:w="0" w:type="auto"/>
        <w:tblInd w:w="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238"/>
        <w:gridCol w:w="4782"/>
        <w:gridCol w:w="900"/>
      </w:tblGrid>
      <w:tr w:rsidR="00027AD9" w:rsidRPr="001D599A" w14:paraId="1B4C0BA1" w14:textId="77777777">
        <w:tc>
          <w:tcPr>
            <w:tcW w:w="8820" w:type="dxa"/>
            <w:gridSpan w:val="4"/>
            <w:tcBorders>
              <w:right w:val="single" w:sz="4" w:space="0" w:color="auto"/>
            </w:tcBorders>
            <w:vAlign w:val="center"/>
          </w:tcPr>
          <w:p w14:paraId="02DE0AAC" w14:textId="3FE581C0" w:rsidR="00027AD9" w:rsidRPr="001D599A" w:rsidRDefault="00027AD9" w:rsidP="00733B43">
            <w:pPr>
              <w:numPr>
                <w:ilvl w:val="0"/>
                <w:numId w:val="3"/>
              </w:numPr>
              <w:rPr>
                <w:rFonts w:ascii="微软雅黑" w:eastAsia="微软雅黑" w:hAnsi="微软雅黑" w:cs="Arial"/>
              </w:rPr>
            </w:pPr>
            <w:r w:rsidRPr="001D599A">
              <w:rPr>
                <w:rFonts w:ascii="微软雅黑" w:eastAsia="微软雅黑" w:hAnsi="微软雅黑" w:cs="Arial" w:hint="eastAsia"/>
              </w:rPr>
              <w:t>功能说明</w:t>
            </w:r>
          </w:p>
        </w:tc>
      </w:tr>
      <w:tr w:rsidR="00027AD9" w:rsidRPr="001D599A" w14:paraId="4BFDB464" w14:textId="77777777">
        <w:tc>
          <w:tcPr>
            <w:tcW w:w="900" w:type="dxa"/>
            <w:shd w:val="clear" w:color="auto" w:fill="000000"/>
            <w:vAlign w:val="center"/>
          </w:tcPr>
          <w:p w14:paraId="4F66DA3C" w14:textId="77777777" w:rsidR="00027AD9" w:rsidRPr="001D599A" w:rsidRDefault="00027AD9">
            <w:pPr>
              <w:jc w:val="center"/>
              <w:rPr>
                <w:rFonts w:ascii="微软雅黑" w:eastAsia="微软雅黑" w:hAnsi="微软雅黑"/>
                <w:b/>
                <w:bCs/>
                <w:lang w:eastAsia="zh-TW"/>
              </w:rPr>
            </w:pPr>
            <w:r w:rsidRPr="001D599A">
              <w:rPr>
                <w:rFonts w:ascii="微软雅黑" w:eastAsia="微软雅黑" w:hAnsi="微软雅黑" w:hint="eastAsia"/>
                <w:b/>
                <w:bCs/>
                <w:lang w:eastAsia="zh-TW"/>
              </w:rPr>
              <w:t>编号</w:t>
            </w:r>
          </w:p>
        </w:tc>
        <w:tc>
          <w:tcPr>
            <w:tcW w:w="2238" w:type="dxa"/>
            <w:shd w:val="clear" w:color="auto" w:fill="000000"/>
            <w:vAlign w:val="center"/>
          </w:tcPr>
          <w:p w14:paraId="37CF09DD" w14:textId="77777777" w:rsidR="00027AD9" w:rsidRPr="001D599A" w:rsidRDefault="00027AD9">
            <w:pPr>
              <w:jc w:val="center"/>
              <w:rPr>
                <w:rFonts w:ascii="微软雅黑" w:eastAsia="微软雅黑" w:hAnsi="微软雅黑"/>
                <w:b/>
                <w:bCs/>
                <w:lang w:eastAsia="zh-TW"/>
              </w:rPr>
            </w:pPr>
            <w:r w:rsidRPr="001D599A">
              <w:rPr>
                <w:rFonts w:ascii="微软雅黑" w:eastAsia="微软雅黑" w:hAnsi="微软雅黑" w:hint="eastAsia"/>
                <w:b/>
                <w:bCs/>
                <w:lang w:eastAsia="zh-TW"/>
              </w:rPr>
              <w:t>需求</w:t>
            </w:r>
          </w:p>
        </w:tc>
        <w:tc>
          <w:tcPr>
            <w:tcW w:w="4782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1CBA2380" w14:textId="77777777" w:rsidR="00027AD9" w:rsidRPr="001D599A" w:rsidRDefault="00027AD9">
            <w:pPr>
              <w:jc w:val="center"/>
              <w:rPr>
                <w:rFonts w:ascii="微软雅黑" w:eastAsia="微软雅黑" w:hAnsi="微软雅黑"/>
                <w:b/>
                <w:lang w:eastAsia="zh-TW"/>
              </w:rPr>
            </w:pPr>
            <w:r w:rsidRPr="001D599A">
              <w:rPr>
                <w:rFonts w:ascii="微软雅黑" w:eastAsia="微软雅黑" w:hAnsi="微软雅黑" w:hint="eastAsia"/>
                <w:b/>
                <w:lang w:eastAsia="zh-TW"/>
              </w:rPr>
              <w:t>描述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2BF0B287" w14:textId="77777777" w:rsidR="00027AD9" w:rsidRPr="001D599A" w:rsidRDefault="00027AD9">
            <w:pPr>
              <w:jc w:val="center"/>
              <w:rPr>
                <w:rFonts w:ascii="微软雅黑" w:eastAsia="微软雅黑" w:hAnsi="微软雅黑"/>
                <w:b/>
                <w:lang w:eastAsia="zh-TW"/>
              </w:rPr>
            </w:pPr>
            <w:r w:rsidRPr="001D599A">
              <w:rPr>
                <w:rFonts w:ascii="微软雅黑" w:eastAsia="微软雅黑" w:hAnsi="微软雅黑" w:hint="eastAsia"/>
                <w:b/>
                <w:lang w:eastAsia="zh-TW"/>
              </w:rPr>
              <w:t>优先级</w:t>
            </w:r>
          </w:p>
        </w:tc>
      </w:tr>
      <w:tr w:rsidR="00027AD9" w:rsidRPr="001D599A" w14:paraId="36C336B1" w14:textId="77777777">
        <w:tc>
          <w:tcPr>
            <w:tcW w:w="900" w:type="dxa"/>
          </w:tcPr>
          <w:p w14:paraId="5EFE47E1" w14:textId="77777777" w:rsidR="00027AD9" w:rsidRPr="001D599A" w:rsidRDefault="00027AD9">
            <w:pPr>
              <w:ind w:firstLineChars="50" w:firstLine="105"/>
              <w:rPr>
                <w:rFonts w:ascii="微软雅黑" w:eastAsia="微软雅黑" w:hAnsi="微软雅黑" w:cs="Arial"/>
                <w:iCs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iCs/>
                <w:lang w:eastAsia="zh-TW"/>
              </w:rPr>
              <w:t>1.1</w:t>
            </w:r>
          </w:p>
        </w:tc>
        <w:tc>
          <w:tcPr>
            <w:tcW w:w="2238" w:type="dxa"/>
          </w:tcPr>
          <w:p w14:paraId="5C185DA0" w14:textId="2969EB70" w:rsidR="00027AD9" w:rsidRPr="001D599A" w:rsidRDefault="00027AD9">
            <w:pPr>
              <w:jc w:val="left"/>
              <w:rPr>
                <w:rFonts w:ascii="微软雅黑" w:eastAsia="微软雅黑" w:hAnsi="微软雅黑" w:cs="Arial"/>
                <w:iCs/>
              </w:rPr>
            </w:pPr>
          </w:p>
        </w:tc>
        <w:tc>
          <w:tcPr>
            <w:tcW w:w="4782" w:type="dxa"/>
          </w:tcPr>
          <w:p w14:paraId="1F944B8C" w14:textId="62AF740C" w:rsidR="00027AD9" w:rsidRPr="001D599A" w:rsidRDefault="00027AD9" w:rsidP="00733B43">
            <w:pPr>
              <w:ind w:left="420"/>
              <w:rPr>
                <w:rFonts w:ascii="微软雅黑" w:eastAsia="微软雅黑" w:hAnsi="微软雅黑" w:cs="Arial"/>
                <w:iCs/>
                <w:color w:val="FF0000"/>
              </w:rPr>
            </w:pPr>
          </w:p>
        </w:tc>
        <w:tc>
          <w:tcPr>
            <w:tcW w:w="900" w:type="dxa"/>
            <w:vAlign w:val="center"/>
          </w:tcPr>
          <w:p w14:paraId="17230D55" w14:textId="0003CD46" w:rsidR="00027AD9" w:rsidRPr="001D599A" w:rsidRDefault="00027AD9">
            <w:pPr>
              <w:jc w:val="center"/>
              <w:rPr>
                <w:rFonts w:ascii="微软雅黑" w:eastAsia="微软雅黑" w:hAnsi="微软雅黑" w:cs="Arial"/>
                <w:sz w:val="16"/>
              </w:rPr>
            </w:pPr>
          </w:p>
        </w:tc>
      </w:tr>
    </w:tbl>
    <w:p w14:paraId="3838FEE5" w14:textId="77777777" w:rsidR="00027AD9" w:rsidRPr="001D599A" w:rsidRDefault="00027AD9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Site Map</w:t>
      </w:r>
      <w:bookmarkEnd w:id="2"/>
    </w:p>
    <w:p w14:paraId="7D977047" w14:textId="112A0E70" w:rsidR="00027AD9" w:rsidRPr="001D599A" w:rsidRDefault="00B370F3">
      <w:pPr>
        <w:ind w:leftChars="405" w:left="85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F0299EC" wp14:editId="4D55E30F">
            <wp:extent cx="4376288" cy="3055501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79" cy="305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5BB52DF" w14:textId="77777777" w:rsidR="00027AD9" w:rsidRPr="001D599A" w:rsidRDefault="00027AD9">
      <w:pPr>
        <w:pStyle w:val="4"/>
        <w:numPr>
          <w:ilvl w:val="2"/>
          <w:numId w:val="1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状态流转</w:t>
      </w:r>
    </w:p>
    <w:p w14:paraId="6E67113F" w14:textId="77777777" w:rsidR="00027AD9" w:rsidRPr="001D599A" w:rsidRDefault="00027AD9">
      <w:pPr>
        <w:jc w:val="center"/>
        <w:rPr>
          <w:rFonts w:ascii="微软雅黑" w:eastAsia="微软雅黑" w:hAnsi="微软雅黑"/>
        </w:rPr>
      </w:pPr>
    </w:p>
    <w:p w14:paraId="030D8EBC" w14:textId="77777777" w:rsidR="00027AD9" w:rsidRPr="001D599A" w:rsidRDefault="00027AD9" w:rsidP="000C0969">
      <w:pPr>
        <w:pStyle w:val="4"/>
        <w:numPr>
          <w:ilvl w:val="1"/>
          <w:numId w:val="2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页面模块说明</w:t>
      </w:r>
    </w:p>
    <w:p w14:paraId="377947E7" w14:textId="1A8127F4" w:rsidR="000C0969" w:rsidRDefault="000C0969" w:rsidP="000327E9">
      <w:pPr>
        <w:pStyle w:val="4"/>
        <w:numPr>
          <w:ilvl w:val="2"/>
          <w:numId w:val="2"/>
        </w:numPr>
        <w:jc w:val="left"/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客户端页面</w:t>
      </w:r>
    </w:p>
    <w:p w14:paraId="663401F1" w14:textId="2FD5006D" w:rsidR="00EE3C7B" w:rsidRPr="00EE3C7B" w:rsidRDefault="00EE3C7B" w:rsidP="00EE3C7B">
      <w:pPr>
        <w:pStyle w:val="4"/>
        <w:numPr>
          <w:ilvl w:val="3"/>
          <w:numId w:val="2"/>
        </w:numPr>
        <w:jc w:val="left"/>
      </w:pPr>
      <w:r>
        <w:rPr>
          <w:rFonts w:hint="eastAsia"/>
        </w:rPr>
        <w:t>收银台首页</w:t>
      </w:r>
    </w:p>
    <w:p w14:paraId="6575298D" w14:textId="5AC7F87D" w:rsidR="00F713DE" w:rsidRPr="001D599A" w:rsidRDefault="004B528C" w:rsidP="00F713DE">
      <w:pPr>
        <w:jc w:val="center"/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/>
          <w:noProof/>
        </w:rPr>
        <w:drawing>
          <wp:inline distT="0" distB="0" distL="0" distR="0" wp14:anchorId="2C86542E" wp14:editId="2683A06F">
            <wp:extent cx="3661913" cy="4415424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88" cy="44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8DEE" w14:textId="6722273E" w:rsidR="009C249A" w:rsidRPr="001D599A" w:rsidRDefault="00164E0C" w:rsidP="008E4DE5">
      <w:pPr>
        <w:ind w:leftChars="100" w:left="210"/>
        <w:jc w:val="left"/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活动提示显示前置条件：</w:t>
      </w:r>
    </w:p>
    <w:p w14:paraId="41CB0778" w14:textId="0523B52F" w:rsidR="00903D4D" w:rsidRDefault="00903D4D" w:rsidP="008E4DE5">
      <w:pPr>
        <w:pStyle w:val="aa"/>
        <w:numPr>
          <w:ilvl w:val="0"/>
          <w:numId w:val="15"/>
        </w:numPr>
        <w:ind w:leftChars="100" w:left="69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订单支付跳转收银台，</w:t>
      </w:r>
      <w:r w:rsidRPr="007D71B5">
        <w:rPr>
          <w:rFonts w:ascii="微软雅黑" w:eastAsia="微软雅黑" w:hAnsi="微软雅黑" w:hint="eastAsia"/>
          <w:color w:val="FF0000"/>
        </w:rPr>
        <w:t>非余额充值</w:t>
      </w:r>
    </w:p>
    <w:p w14:paraId="244874AE" w14:textId="7B7C80B4" w:rsidR="00164E0C" w:rsidRDefault="001A04DF" w:rsidP="008E4DE5">
      <w:pPr>
        <w:pStyle w:val="aa"/>
        <w:numPr>
          <w:ilvl w:val="0"/>
          <w:numId w:val="15"/>
        </w:numPr>
        <w:ind w:leftChars="100" w:left="69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该用户未有成功绑卡记录</w:t>
      </w:r>
    </w:p>
    <w:p w14:paraId="45EA8415" w14:textId="5EBA86BE" w:rsidR="00903D4D" w:rsidRDefault="00903D4D" w:rsidP="008E4DE5">
      <w:pPr>
        <w:pStyle w:val="aa"/>
        <w:numPr>
          <w:ilvl w:val="0"/>
          <w:numId w:val="15"/>
        </w:numPr>
        <w:ind w:leftChars="100" w:left="69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应支付金额大于</w:t>
      </w:r>
      <w:r w:rsidR="00CF0FAF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元</w:t>
      </w:r>
    </w:p>
    <w:p w14:paraId="6C97307A" w14:textId="698AE502" w:rsidR="00903D4D" w:rsidRDefault="001A04DF" w:rsidP="00903D4D">
      <w:pPr>
        <w:pStyle w:val="aa"/>
        <w:numPr>
          <w:ilvl w:val="0"/>
          <w:numId w:val="15"/>
        </w:numPr>
        <w:ind w:leftChars="100" w:left="69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支付活动账户余额大于3000元</w:t>
      </w:r>
    </w:p>
    <w:p w14:paraId="6B636702" w14:textId="72D494B1" w:rsidR="008B6281" w:rsidRDefault="008B6281" w:rsidP="008B6281">
      <w:pPr>
        <w:ind w:leftChars="100" w:left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优惠金额显示：</w:t>
      </w:r>
    </w:p>
    <w:p w14:paraId="60593D8A" w14:textId="195ADFFD" w:rsidR="008B6281" w:rsidRDefault="008B6281" w:rsidP="008B6281">
      <w:pPr>
        <w:pStyle w:val="aa"/>
        <w:numPr>
          <w:ilvl w:val="0"/>
          <w:numId w:val="15"/>
        </w:numPr>
        <w:ind w:leftChars="100" w:left="69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当选中新增绑卡时，则显示还需支付金额减去优惠金额；</w:t>
      </w:r>
    </w:p>
    <w:p w14:paraId="4AB115CE" w14:textId="4E4FBECE" w:rsidR="008B6281" w:rsidRDefault="008B6281" w:rsidP="008B6281">
      <w:pPr>
        <w:pStyle w:val="aa"/>
        <w:numPr>
          <w:ilvl w:val="0"/>
          <w:numId w:val="15"/>
        </w:numPr>
        <w:ind w:leftChars="100" w:left="69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选选中其他网关支付时，则不现实优惠后还需金额；</w:t>
      </w:r>
    </w:p>
    <w:p w14:paraId="706ED025" w14:textId="010803E5" w:rsidR="00EE3C7B" w:rsidRDefault="00EE3C7B" w:rsidP="00EE3C7B">
      <w:pPr>
        <w:pStyle w:val="4"/>
        <w:numPr>
          <w:ilvl w:val="3"/>
          <w:numId w:val="2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银行卡卡号录入</w:t>
      </w:r>
    </w:p>
    <w:p w14:paraId="2B8A17EC" w14:textId="6970E90A" w:rsidR="00EE3C7B" w:rsidRDefault="00403552" w:rsidP="00EE3C7B">
      <w:r>
        <w:rPr>
          <w:noProof/>
        </w:rPr>
        <w:drawing>
          <wp:inline distT="0" distB="0" distL="0" distR="0" wp14:anchorId="7C4508B6" wp14:editId="5DB18D21">
            <wp:extent cx="3146880" cy="5583649"/>
            <wp:effectExtent l="0" t="0" r="317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337" cy="558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7FD8" w14:textId="2870B3A7" w:rsidR="005B0F57" w:rsidRDefault="00F713DE" w:rsidP="005B0F57">
      <w:pPr>
        <w:ind w:leftChars="100" w:left="210"/>
        <w:jc w:val="left"/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前置条件：</w:t>
      </w:r>
    </w:p>
    <w:p w14:paraId="237AEE0E" w14:textId="7A5D2EEA" w:rsidR="00F713DE" w:rsidRDefault="00F713DE" w:rsidP="00F713DE">
      <w:pPr>
        <w:pStyle w:val="aa"/>
        <w:numPr>
          <w:ilvl w:val="0"/>
          <w:numId w:val="16"/>
        </w:numPr>
        <w:ind w:firstLineChars="0"/>
        <w:jc w:val="left"/>
      </w:pPr>
      <w:r w:rsidRPr="00F713DE">
        <w:rPr>
          <w:rFonts w:ascii="微软雅黑" w:eastAsia="微软雅黑" w:hAnsi="微软雅黑" w:hint="eastAsia"/>
        </w:rPr>
        <w:t>选择新增绑卡</w:t>
      </w:r>
    </w:p>
    <w:p w14:paraId="63DDC6FC" w14:textId="41F0EDAD" w:rsidR="00F713DE" w:rsidRDefault="00F713DE" w:rsidP="005B0F57">
      <w:pPr>
        <w:ind w:leftChars="100" w:left="210"/>
        <w:jc w:val="left"/>
      </w:pPr>
      <w:r w:rsidRPr="00F713DE">
        <w:rPr>
          <w:rFonts w:ascii="微软雅黑" w:eastAsia="微软雅黑" w:hAnsi="微软雅黑" w:hint="eastAsia"/>
        </w:rPr>
        <w:t>增加判断逻辑：</w:t>
      </w:r>
    </w:p>
    <w:p w14:paraId="52DADFD6" w14:textId="5C5DB2F5" w:rsidR="00F713DE" w:rsidRPr="00EE3C7B" w:rsidRDefault="00F713DE" w:rsidP="00F713DE">
      <w:pPr>
        <w:pStyle w:val="aa"/>
        <w:numPr>
          <w:ilvl w:val="0"/>
          <w:numId w:val="16"/>
        </w:numPr>
        <w:ind w:firstLineChars="0"/>
        <w:jc w:val="left"/>
      </w:pPr>
      <w:r w:rsidRPr="00F713DE">
        <w:rPr>
          <w:rFonts w:ascii="微软雅黑" w:eastAsia="微软雅黑" w:hAnsi="微软雅黑" w:hint="eastAsia"/>
        </w:rPr>
        <w:t>当录入银行卡号为其他账户已绑定银行卡时，支付系统返回客户端提示“该卡已绑定其他账户，请换卡支付“</w:t>
      </w:r>
    </w:p>
    <w:p w14:paraId="399911EB" w14:textId="639DCAC8" w:rsidR="000C0969" w:rsidRPr="001D599A" w:rsidRDefault="000C0969" w:rsidP="000C0969">
      <w:pPr>
        <w:pStyle w:val="4"/>
        <w:numPr>
          <w:ilvl w:val="2"/>
          <w:numId w:val="2"/>
        </w:numPr>
        <w:rPr>
          <w:rFonts w:ascii="微软雅黑" w:eastAsia="微软雅黑" w:hAnsi="微软雅黑"/>
        </w:rPr>
      </w:pPr>
      <w:r w:rsidRPr="001D599A">
        <w:rPr>
          <w:rFonts w:ascii="微软雅黑" w:eastAsia="微软雅黑" w:hAnsi="微软雅黑" w:hint="eastAsia"/>
        </w:rPr>
        <w:t>支付系统后台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43"/>
        <w:gridCol w:w="6885"/>
      </w:tblGrid>
      <w:tr w:rsidR="00027AD9" w:rsidRPr="001D599A" w14:paraId="2258FB45" w14:textId="77777777">
        <w:tc>
          <w:tcPr>
            <w:tcW w:w="9028" w:type="dxa"/>
            <w:gridSpan w:val="2"/>
          </w:tcPr>
          <w:p w14:paraId="3A2964B1" w14:textId="64D5A7AC" w:rsidR="00027AD9" w:rsidRPr="001D599A" w:rsidRDefault="00DE648C">
            <w:pPr>
              <w:numPr>
                <w:ilvl w:val="1"/>
                <w:numId w:val="5"/>
              </w:numPr>
              <w:rPr>
                <w:rFonts w:ascii="微软雅黑" w:eastAsia="微软雅黑" w:hAnsi="微软雅黑" w:cs="Arial"/>
                <w:iCs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支付</w:t>
            </w:r>
            <w:r w:rsidR="00027AD9" w:rsidRPr="001D599A">
              <w:rPr>
                <w:rFonts w:ascii="微软雅黑" w:eastAsia="微软雅黑" w:hAnsi="微软雅黑" w:cs="Arial" w:hint="eastAsia"/>
                <w:iCs/>
              </w:rPr>
              <w:t>单查询</w:t>
            </w:r>
          </w:p>
          <w:p w14:paraId="61089C17" w14:textId="2214B62C" w:rsidR="00027AD9" w:rsidRPr="001D599A" w:rsidRDefault="00C44254">
            <w:pPr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8B207F2" wp14:editId="4F532D92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52070</wp:posOffset>
                      </wp:positionV>
                      <wp:extent cx="5699125" cy="2080260"/>
                      <wp:effectExtent l="0" t="0" r="15875" b="27940"/>
                      <wp:wrapNone/>
                      <wp:docPr id="10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9125" cy="2080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13000"/>
                                </a:srgbClr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55BE9" w14:textId="77777777" w:rsidR="000B1097" w:rsidRDefault="000B1097">
                                  <w:pPr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0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8" o:spid="_x0000_s1026" style="position:absolute;left:0;text-align:left;margin-left:-1.35pt;margin-top:4.1pt;width:448.75pt;height:16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" fillcolor="#ddd" strokecolor="red" strokeweight="1.5pt">
                      <v:fill opacity="8481f"/>
                      <v:textbox>
                        <w:txbxContent>
                          <w:p w14:paraId="1BB55BE9" w14:textId="77777777" w:rsidR="000B1097" w:rsidRDefault="000B1097">
                            <w:pPr>
                              <w:rPr>
                                <w:rFonts w:hint="eastAsia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00000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D599A">
              <w:rPr>
                <w:rFonts w:ascii="微软雅黑" w:eastAsia="微软雅黑" w:hAnsi="微软雅黑" w:cs="Arial"/>
                <w:iCs/>
                <w:noProof/>
              </w:rPr>
              <w:drawing>
                <wp:inline distT="0" distB="0" distL="0" distR="0" wp14:anchorId="1C0D82A5" wp14:editId="0A9A431F">
                  <wp:extent cx="5687695" cy="1984375"/>
                  <wp:effectExtent l="0" t="0" r="1905" b="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769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99A">
              <w:rPr>
                <w:rFonts w:ascii="微软雅黑" w:eastAsia="微软雅黑" w:hAnsi="微软雅黑" w:cs="Arial" w:hint="eastAsia"/>
                <w:iCs/>
              </w:rPr>
              <w:t xml:space="preserve"> </w:t>
            </w:r>
          </w:p>
        </w:tc>
      </w:tr>
      <w:tr w:rsidR="00027AD9" w:rsidRPr="001D599A" w14:paraId="55D58BA5" w14:textId="77777777">
        <w:tc>
          <w:tcPr>
            <w:tcW w:w="2143" w:type="dxa"/>
          </w:tcPr>
          <w:p w14:paraId="4AAC4289" w14:textId="77777777" w:rsidR="00027AD9" w:rsidRPr="001D599A" w:rsidRDefault="00027AD9">
            <w:pPr>
              <w:jc w:val="left"/>
              <w:rPr>
                <w:rFonts w:ascii="微软雅黑" w:eastAsia="微软雅黑" w:hAnsi="微软雅黑" w:cs="Arial"/>
                <w:b/>
                <w:bCs/>
                <w:sz w:val="20"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b/>
                <w:bCs/>
                <w:sz w:val="20"/>
                <w:lang w:eastAsia="zh-TW"/>
              </w:rPr>
              <w:t>模块说明</w:t>
            </w:r>
          </w:p>
        </w:tc>
        <w:tc>
          <w:tcPr>
            <w:tcW w:w="6885" w:type="dxa"/>
          </w:tcPr>
          <w:p w14:paraId="7BD59DF7" w14:textId="7651D684" w:rsidR="00027AD9" w:rsidRPr="001D599A" w:rsidRDefault="009D6D6C" w:rsidP="009D6D6C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增加</w:t>
            </w:r>
            <w:r w:rsidR="00974296" w:rsidRPr="001D599A">
              <w:rPr>
                <w:rFonts w:ascii="微软雅黑" w:eastAsia="微软雅黑" w:hAnsi="微软雅黑" w:cs="Arial" w:hint="eastAsia"/>
                <w:iCs/>
              </w:rPr>
              <w:t>支付</w:t>
            </w:r>
            <w:r w:rsidRPr="001D599A">
              <w:rPr>
                <w:rFonts w:ascii="微软雅黑" w:eastAsia="微软雅黑" w:hAnsi="微软雅黑" w:cs="Arial" w:hint="eastAsia"/>
                <w:iCs/>
              </w:rPr>
              <w:t>单“活动优惠“金额显示</w:t>
            </w:r>
          </w:p>
          <w:p w14:paraId="492917A4" w14:textId="77777777" w:rsidR="009D6D6C" w:rsidRPr="001D599A" w:rsidRDefault="009D6D6C" w:rsidP="009D6D6C">
            <w:pPr>
              <w:pStyle w:val="aa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列表中增加活动优惠金额</w:t>
            </w:r>
          </w:p>
          <w:p w14:paraId="56E5E269" w14:textId="77777777" w:rsidR="009D6D6C" w:rsidRPr="001D599A" w:rsidRDefault="009D6D6C" w:rsidP="009D6D6C">
            <w:pPr>
              <w:pStyle w:val="aa"/>
              <w:ind w:left="1041" w:firstLineChars="0" w:firstLine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例：如该</w:t>
            </w:r>
            <w:r w:rsidR="00974296" w:rsidRPr="001D599A">
              <w:rPr>
                <w:rFonts w:ascii="微软雅黑" w:eastAsia="微软雅黑" w:hAnsi="微软雅黑" w:cs="Arial" w:hint="eastAsia"/>
                <w:bCs/>
                <w:sz w:val="20"/>
              </w:rPr>
              <w:t>笔</w:t>
            </w: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为参加立减</w:t>
            </w:r>
            <w:r w:rsidR="00974296" w:rsidRPr="001D599A">
              <w:rPr>
                <w:rFonts w:ascii="微软雅黑" w:eastAsia="微软雅黑" w:hAnsi="微软雅黑" w:cs="Arial" w:hint="eastAsia"/>
                <w:bCs/>
                <w:sz w:val="20"/>
              </w:rPr>
              <w:t>活动支付单，则除显示现金支付金额、余额支付金额外，增加显示立减优惠金额。单位为：元，精确到分位显示， 未参加优惠则显示0.00</w:t>
            </w:r>
            <w:r w:rsidR="002859AC" w:rsidRPr="001D599A">
              <w:rPr>
                <w:rFonts w:ascii="微软雅黑" w:eastAsia="微软雅黑" w:hAnsi="微软雅黑" w:cs="Arial" w:hint="eastAsia"/>
                <w:bCs/>
                <w:sz w:val="20"/>
              </w:rPr>
              <w:t>.</w:t>
            </w:r>
          </w:p>
          <w:p w14:paraId="743FFCE3" w14:textId="6DF2914E" w:rsidR="002859AC" w:rsidRPr="001D599A" w:rsidRDefault="002E35B1" w:rsidP="002859AC">
            <w:pPr>
              <w:pStyle w:val="aa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同时增加</w:t>
            </w:r>
            <w:r w:rsidR="008647C5" w:rsidRPr="001D599A">
              <w:rPr>
                <w:rFonts w:ascii="微软雅黑" w:eastAsia="微软雅黑" w:hAnsi="微软雅黑" w:cs="Arial" w:hint="eastAsia"/>
                <w:bCs/>
                <w:sz w:val="20"/>
              </w:rPr>
              <w:t>支付优惠汇总金额显示</w:t>
            </w:r>
            <w:r w:rsidR="00D8068E" w:rsidRPr="001D599A">
              <w:rPr>
                <w:rFonts w:ascii="微软雅黑" w:eastAsia="微软雅黑" w:hAnsi="微软雅黑" w:cs="Arial" w:hint="eastAsia"/>
                <w:bCs/>
                <w:sz w:val="20"/>
              </w:rPr>
              <w:t>，根据查询结果进行汇总；</w:t>
            </w:r>
          </w:p>
        </w:tc>
      </w:tr>
    </w:tbl>
    <w:p w14:paraId="7C5B2A74" w14:textId="77777777" w:rsidR="00027AD9" w:rsidRPr="001D599A" w:rsidRDefault="00027AD9">
      <w:pPr>
        <w:ind w:left="420"/>
        <w:rPr>
          <w:rFonts w:ascii="微软雅黑" w:eastAsia="微软雅黑" w:hAnsi="微软雅黑"/>
        </w:rPr>
      </w:pP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43"/>
        <w:gridCol w:w="6885"/>
      </w:tblGrid>
      <w:tr w:rsidR="00BA3623" w:rsidRPr="001D599A" w14:paraId="03317291" w14:textId="77777777" w:rsidTr="00083479">
        <w:tc>
          <w:tcPr>
            <w:tcW w:w="9028" w:type="dxa"/>
            <w:gridSpan w:val="2"/>
          </w:tcPr>
          <w:p w14:paraId="0ABE95DA" w14:textId="605283E4" w:rsidR="00BA3623" w:rsidRPr="001D599A" w:rsidRDefault="00B52B40" w:rsidP="00083479">
            <w:pPr>
              <w:numPr>
                <w:ilvl w:val="1"/>
                <w:numId w:val="5"/>
              </w:numPr>
              <w:rPr>
                <w:rFonts w:ascii="微软雅黑" w:eastAsia="微软雅黑" w:hAnsi="微软雅黑" w:cs="Arial"/>
                <w:iCs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DDC57" wp14:editId="1BD0CE08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353060</wp:posOffset>
                      </wp:positionV>
                      <wp:extent cx="5699125" cy="1882140"/>
                      <wp:effectExtent l="0" t="0" r="15875" b="22860"/>
                      <wp:wrapNone/>
                      <wp:docPr id="15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9125" cy="1882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13000"/>
                                </a:srgbClr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5CE4B3" w14:textId="5F183E54" w:rsidR="00BA3623" w:rsidRDefault="000B5831" w:rsidP="00BA3623">
                                  <w:pPr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0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left:0;text-align:left;margin-left:-1.35pt;margin-top:27.8pt;width:448.75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" fillcolor="#ddd" strokecolor="red" strokeweight="1.5pt">
                      <v:fill opacity="8481f"/>
                      <v:textbox>
                        <w:txbxContent>
                          <w:p w14:paraId="545CE4B3" w14:textId="5F183E54" w:rsidR="00BA3623" w:rsidRDefault="000B5831" w:rsidP="00BA3623">
                            <w:pPr>
                              <w:rPr>
                                <w:rFonts w:hint="eastAsia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00000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3623" w:rsidRPr="001D599A">
              <w:rPr>
                <w:rFonts w:ascii="微软雅黑" w:eastAsia="微软雅黑" w:hAnsi="微软雅黑" w:cs="Arial" w:hint="eastAsia"/>
                <w:iCs/>
              </w:rPr>
              <w:t>退款业务查询</w:t>
            </w:r>
          </w:p>
          <w:p w14:paraId="4C87721C" w14:textId="65ED6BEE" w:rsidR="00BA3623" w:rsidRPr="001D599A" w:rsidRDefault="00EB275C" w:rsidP="00083479">
            <w:pPr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/>
                <w:iCs/>
                <w:noProof/>
              </w:rPr>
              <w:drawing>
                <wp:inline distT="0" distB="0" distL="0" distR="0" wp14:anchorId="70CB5D55" wp14:editId="3890B3E8">
                  <wp:extent cx="5687695" cy="1757680"/>
                  <wp:effectExtent l="0" t="0" r="1905" b="0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7695" cy="175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23" w:rsidRPr="001D599A" w14:paraId="35E2A5C2" w14:textId="77777777" w:rsidTr="00083479">
        <w:tc>
          <w:tcPr>
            <w:tcW w:w="2143" w:type="dxa"/>
          </w:tcPr>
          <w:p w14:paraId="1B04E8B7" w14:textId="77777777" w:rsidR="00BA3623" w:rsidRPr="001D599A" w:rsidRDefault="00BA3623" w:rsidP="00083479">
            <w:pPr>
              <w:jc w:val="left"/>
              <w:rPr>
                <w:rFonts w:ascii="微软雅黑" w:eastAsia="微软雅黑" w:hAnsi="微软雅黑" w:cs="Arial"/>
                <w:b/>
                <w:bCs/>
                <w:sz w:val="20"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b/>
                <w:bCs/>
                <w:sz w:val="20"/>
                <w:lang w:eastAsia="zh-TW"/>
              </w:rPr>
              <w:t>模块说明</w:t>
            </w:r>
          </w:p>
        </w:tc>
        <w:tc>
          <w:tcPr>
            <w:tcW w:w="6885" w:type="dxa"/>
          </w:tcPr>
          <w:p w14:paraId="26606543" w14:textId="20B42AA6" w:rsidR="00BA3623" w:rsidRPr="001D599A" w:rsidRDefault="00BA3623" w:rsidP="00083479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增加</w:t>
            </w:r>
            <w:r w:rsidR="006B1FE5" w:rsidRPr="001D599A">
              <w:rPr>
                <w:rFonts w:ascii="微软雅黑" w:eastAsia="微软雅黑" w:hAnsi="微软雅黑" w:cs="Arial" w:hint="eastAsia"/>
                <w:iCs/>
              </w:rPr>
              <w:t>退款单“扣减</w:t>
            </w:r>
            <w:r w:rsidRPr="001D599A">
              <w:rPr>
                <w:rFonts w:ascii="微软雅黑" w:eastAsia="微软雅黑" w:hAnsi="微软雅黑" w:cs="Arial" w:hint="eastAsia"/>
                <w:iCs/>
              </w:rPr>
              <w:t>优惠“金额显示</w:t>
            </w:r>
          </w:p>
          <w:p w14:paraId="5B198F55" w14:textId="12E3F2F9" w:rsidR="00BA3623" w:rsidRPr="001D599A" w:rsidRDefault="006B1FE5" w:rsidP="00083479">
            <w:pPr>
              <w:pStyle w:val="aa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列表中增加活动扣减</w:t>
            </w:r>
            <w:r w:rsidR="00BA3623" w:rsidRPr="001D599A">
              <w:rPr>
                <w:rFonts w:ascii="微软雅黑" w:eastAsia="微软雅黑" w:hAnsi="微软雅黑" w:cs="Arial" w:hint="eastAsia"/>
                <w:bCs/>
                <w:sz w:val="20"/>
              </w:rPr>
              <w:t>金额</w:t>
            </w:r>
          </w:p>
          <w:p w14:paraId="7E9CA177" w14:textId="7C833822" w:rsidR="00BA3623" w:rsidRPr="001D599A" w:rsidRDefault="00BA3623" w:rsidP="00083479">
            <w:pPr>
              <w:pStyle w:val="aa"/>
              <w:ind w:left="1041" w:firstLineChars="0" w:firstLine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例：如该笔为参加立减</w:t>
            </w:r>
            <w:r w:rsidR="00342F22" w:rsidRPr="001D599A">
              <w:rPr>
                <w:rFonts w:ascii="微软雅黑" w:eastAsia="微软雅黑" w:hAnsi="微软雅黑" w:cs="Arial" w:hint="eastAsia"/>
                <w:bCs/>
                <w:sz w:val="20"/>
              </w:rPr>
              <w:t>活动订单退款时需扣减优惠时金额，则除显示现金退款金额、余额退款金额外，增加显示扣减</w:t>
            </w: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优惠金额。单位为：元，精确到分位显示，</w:t>
            </w:r>
            <w:r w:rsidR="00342F22" w:rsidRPr="001D599A">
              <w:rPr>
                <w:rFonts w:ascii="微软雅黑" w:eastAsia="微软雅黑" w:hAnsi="微软雅黑" w:cs="Arial" w:hint="eastAsia"/>
                <w:bCs/>
                <w:sz w:val="20"/>
              </w:rPr>
              <w:t>不需退优惠金额时</w:t>
            </w: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则显示0.00.</w:t>
            </w:r>
          </w:p>
          <w:p w14:paraId="59EB6085" w14:textId="0B676C21" w:rsidR="00BA3623" w:rsidRPr="001D599A" w:rsidRDefault="00BA3623" w:rsidP="00083479">
            <w:pPr>
              <w:pStyle w:val="aa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同时增加</w:t>
            </w:r>
            <w:r w:rsidR="00342F22" w:rsidRPr="001D599A">
              <w:rPr>
                <w:rFonts w:ascii="微软雅黑" w:eastAsia="微软雅黑" w:hAnsi="微软雅黑" w:cs="Arial" w:hint="eastAsia"/>
                <w:bCs/>
                <w:sz w:val="20"/>
              </w:rPr>
              <w:t>扣减</w:t>
            </w: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优惠汇总金额显示，根据查询结果进行汇总；</w:t>
            </w:r>
          </w:p>
        </w:tc>
      </w:tr>
    </w:tbl>
    <w:p w14:paraId="1C67CF36" w14:textId="77777777" w:rsidR="000B1097" w:rsidRPr="001D599A" w:rsidRDefault="000B1097">
      <w:pPr>
        <w:ind w:left="420"/>
        <w:rPr>
          <w:rFonts w:ascii="微软雅黑" w:eastAsia="微软雅黑" w:hAnsi="微软雅黑"/>
        </w:rPr>
      </w:pP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43"/>
        <w:gridCol w:w="6885"/>
      </w:tblGrid>
      <w:tr w:rsidR="003C2779" w:rsidRPr="001D599A" w14:paraId="5DF8AEB0" w14:textId="77777777" w:rsidTr="00083479">
        <w:tc>
          <w:tcPr>
            <w:tcW w:w="9028" w:type="dxa"/>
            <w:gridSpan w:val="2"/>
          </w:tcPr>
          <w:p w14:paraId="56FAE55F" w14:textId="48877470" w:rsidR="003C2779" w:rsidRPr="001D599A" w:rsidRDefault="005750C6" w:rsidP="00083479">
            <w:pPr>
              <w:numPr>
                <w:ilvl w:val="1"/>
                <w:numId w:val="5"/>
              </w:numPr>
              <w:rPr>
                <w:rFonts w:ascii="微软雅黑" w:eastAsia="微软雅黑" w:hAnsi="微软雅黑" w:cs="Arial"/>
                <w:iCs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账户</w:t>
            </w:r>
            <w:r w:rsidR="003C2779" w:rsidRPr="001D599A">
              <w:rPr>
                <w:rFonts w:ascii="微软雅黑" w:eastAsia="微软雅黑" w:hAnsi="微软雅黑" w:cs="Arial" w:hint="eastAsia"/>
                <w:iCs/>
              </w:rPr>
              <w:t>查询</w:t>
            </w:r>
          </w:p>
          <w:p w14:paraId="723E6013" w14:textId="2485F14A" w:rsidR="003C2779" w:rsidRPr="001D599A" w:rsidRDefault="00CA14B6" w:rsidP="00083479">
            <w:pPr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AC4B7E" wp14:editId="5A4AF0A9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55880</wp:posOffset>
                      </wp:positionV>
                      <wp:extent cx="5699125" cy="2674620"/>
                      <wp:effectExtent l="0" t="0" r="15875" b="17780"/>
                      <wp:wrapNone/>
                      <wp:docPr id="1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9125" cy="267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13000"/>
                                </a:srgbClr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399AF7" w14:textId="0D188239" w:rsidR="003C2779" w:rsidRDefault="003C2779" w:rsidP="003C2779">
                                  <w:pPr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left:0;text-align:left;margin-left:-1.35pt;margin-top:4.4pt;width:448.75pt;height:2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" fillcolor="#ddd" strokecolor="red" strokeweight="1.5pt">
                      <v:fill opacity="8481f"/>
                      <v:textbox>
                        <w:txbxContent>
                          <w:p w14:paraId="62399AF7" w14:textId="0D188239" w:rsidR="003C2779" w:rsidRDefault="003C2779" w:rsidP="003C2779">
                            <w:pPr>
                              <w:rPr>
                                <w:rFonts w:hint="eastAsia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571A2" w:rsidRPr="001D599A">
              <w:rPr>
                <w:rFonts w:ascii="微软雅黑" w:eastAsia="微软雅黑" w:hAnsi="微软雅黑" w:cs="Arial"/>
                <w:iCs/>
                <w:noProof/>
              </w:rPr>
              <w:drawing>
                <wp:inline distT="0" distB="0" distL="0" distR="0" wp14:anchorId="3CBD3362" wp14:editId="6B17C821">
                  <wp:extent cx="5694045" cy="2626360"/>
                  <wp:effectExtent l="0" t="0" r="0" b="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4045" cy="262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779" w:rsidRPr="001D599A" w14:paraId="4BFEF290" w14:textId="77777777" w:rsidTr="00083479">
        <w:tc>
          <w:tcPr>
            <w:tcW w:w="2143" w:type="dxa"/>
          </w:tcPr>
          <w:p w14:paraId="28528475" w14:textId="77777777" w:rsidR="003C2779" w:rsidRPr="001D599A" w:rsidRDefault="003C2779" w:rsidP="00083479">
            <w:pPr>
              <w:jc w:val="left"/>
              <w:rPr>
                <w:rFonts w:ascii="微软雅黑" w:eastAsia="微软雅黑" w:hAnsi="微软雅黑" w:cs="Arial"/>
                <w:b/>
                <w:bCs/>
                <w:sz w:val="20"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b/>
                <w:bCs/>
                <w:sz w:val="20"/>
                <w:lang w:eastAsia="zh-TW"/>
              </w:rPr>
              <w:t>模块说明</w:t>
            </w:r>
          </w:p>
        </w:tc>
        <w:tc>
          <w:tcPr>
            <w:tcW w:w="6885" w:type="dxa"/>
          </w:tcPr>
          <w:p w14:paraId="6062DE81" w14:textId="11E6F1BF" w:rsidR="003C2779" w:rsidRPr="001D599A" w:rsidRDefault="007E353C" w:rsidP="007E353C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增加“支付活动“账户余额情况显示</w:t>
            </w:r>
          </w:p>
        </w:tc>
      </w:tr>
    </w:tbl>
    <w:p w14:paraId="18DF5C9B" w14:textId="77777777" w:rsidR="00E20128" w:rsidRPr="001D599A" w:rsidRDefault="00E20128" w:rsidP="0053016A">
      <w:pPr>
        <w:rPr>
          <w:rFonts w:ascii="微软雅黑" w:eastAsia="微软雅黑" w:hAnsi="微软雅黑"/>
        </w:rPr>
      </w:pP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4"/>
        <w:gridCol w:w="6934"/>
      </w:tblGrid>
      <w:tr w:rsidR="00027AD9" w:rsidRPr="001D599A" w14:paraId="57B19952" w14:textId="77777777">
        <w:tc>
          <w:tcPr>
            <w:tcW w:w="9028" w:type="dxa"/>
            <w:gridSpan w:val="2"/>
          </w:tcPr>
          <w:p w14:paraId="5078AB76" w14:textId="1F3B5FCC" w:rsidR="00027AD9" w:rsidRPr="001D599A" w:rsidRDefault="00027AD9" w:rsidP="0053016A">
            <w:pPr>
              <w:numPr>
                <w:ilvl w:val="1"/>
                <w:numId w:val="5"/>
              </w:numPr>
              <w:rPr>
                <w:rFonts w:ascii="微软雅黑" w:eastAsia="微软雅黑" w:hAnsi="微软雅黑" w:cs="Arial"/>
                <w:iCs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账户管理——账户明细</w:t>
            </w:r>
          </w:p>
          <w:p w14:paraId="4056A981" w14:textId="46F64817" w:rsidR="00027AD9" w:rsidRPr="001D599A" w:rsidRDefault="00810FCE">
            <w:pPr>
              <w:rPr>
                <w:rFonts w:ascii="微软雅黑" w:eastAsia="微软雅黑" w:hAnsi="微软雅黑" w:cs="Arial"/>
                <w:iCs/>
              </w:rPr>
            </w:pPr>
            <w:r w:rsidRPr="001D599A">
              <w:rPr>
                <w:rFonts w:ascii="微软雅黑" w:eastAsia="微软雅黑" w:hAnsi="微软雅黑" w:cs="Arial" w:hint="eastAsia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6B7979" wp14:editId="2BEBD8D0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87630</wp:posOffset>
                      </wp:positionV>
                      <wp:extent cx="5699125" cy="1249680"/>
                      <wp:effectExtent l="0" t="0" r="15875" b="20320"/>
                      <wp:wrapNone/>
                      <wp:docPr id="9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9125" cy="1249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39999"/>
                                </a:srgbClr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F73B4D" w14:textId="5D26ADC8" w:rsidR="000B1097" w:rsidRDefault="00810FCE">
                                  <w:pPr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C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2" o:spid="_x0000_s1029" style="position:absolute;left:0;text-align:left;margin-left:-.85pt;margin-top:6.9pt;width:448.75pt;height:9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" fillcolor="#ddd" strokecolor="red" strokeweight="1.5pt">
                      <v:fill opacity="26214f"/>
                      <v:textbox>
                        <w:txbxContent>
                          <w:p w14:paraId="1BF73B4D" w14:textId="5D26ADC8" w:rsidR="000B1097" w:rsidRDefault="00810FCE">
                            <w:pPr>
                              <w:rPr>
                                <w:rFonts w:hint="eastAsia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C00000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78A3" w:rsidRPr="001D599A">
              <w:rPr>
                <w:rFonts w:ascii="微软雅黑" w:eastAsia="微软雅黑" w:hAnsi="微软雅黑"/>
              </w:rPr>
              <w:t xml:space="preserve"> </w:t>
            </w:r>
            <w:r w:rsidR="006978A3" w:rsidRPr="001D599A">
              <w:rPr>
                <w:rFonts w:ascii="微软雅黑" w:eastAsia="微软雅黑" w:hAnsi="微软雅黑" w:cs="Arial"/>
                <w:iCs/>
                <w:noProof/>
              </w:rPr>
              <w:drawing>
                <wp:inline distT="0" distB="0" distL="0" distR="0" wp14:anchorId="5135EE41" wp14:editId="41D50154">
                  <wp:extent cx="5619563" cy="1244168"/>
                  <wp:effectExtent l="0" t="0" r="0" b="635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563" cy="1245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AD9" w:rsidRPr="001D599A" w14:paraId="6CC13D52" w14:textId="77777777">
        <w:tc>
          <w:tcPr>
            <w:tcW w:w="2094" w:type="dxa"/>
          </w:tcPr>
          <w:p w14:paraId="5353C85D" w14:textId="77777777" w:rsidR="00027AD9" w:rsidRPr="001D599A" w:rsidRDefault="00027AD9">
            <w:pPr>
              <w:jc w:val="left"/>
              <w:rPr>
                <w:rFonts w:ascii="微软雅黑" w:eastAsia="微软雅黑" w:hAnsi="微软雅黑" w:cs="Arial"/>
                <w:b/>
                <w:bCs/>
                <w:sz w:val="20"/>
                <w:lang w:eastAsia="zh-TW"/>
              </w:rPr>
            </w:pPr>
            <w:r w:rsidRPr="001D599A">
              <w:rPr>
                <w:rFonts w:ascii="微软雅黑" w:eastAsia="微软雅黑" w:hAnsi="微软雅黑" w:cs="Arial" w:hint="eastAsia"/>
                <w:b/>
                <w:bCs/>
                <w:sz w:val="20"/>
                <w:lang w:eastAsia="zh-TW"/>
              </w:rPr>
              <w:t>模块说明</w:t>
            </w:r>
          </w:p>
        </w:tc>
        <w:tc>
          <w:tcPr>
            <w:tcW w:w="6934" w:type="dxa"/>
          </w:tcPr>
          <w:p w14:paraId="42C3CAA8" w14:textId="77777777" w:rsidR="00027AD9" w:rsidRPr="001D599A" w:rsidRDefault="00805FA8" w:rsidP="00805FA8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iCs/>
              </w:rPr>
              <w:t>增加“支付活动“账户出入账明细显示</w:t>
            </w:r>
          </w:p>
          <w:p w14:paraId="08DEB81A" w14:textId="0DCCF6C7" w:rsidR="00C94B1C" w:rsidRPr="001D599A" w:rsidRDefault="00C94B1C" w:rsidP="00C94B1C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筛选条件</w:t>
            </w:r>
          </w:p>
          <w:p w14:paraId="0B23DB9B" w14:textId="6487031E" w:rsidR="00C94B1C" w:rsidRPr="001D599A" w:rsidRDefault="00C94B1C" w:rsidP="00C94B1C">
            <w:pPr>
              <w:pStyle w:val="aa"/>
              <w:numPr>
                <w:ilvl w:val="1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账户类型：增加“支付活动“账户筛选</w:t>
            </w:r>
          </w:p>
          <w:p w14:paraId="612C3BBE" w14:textId="69D5291D" w:rsidR="006978A3" w:rsidRPr="001D599A" w:rsidRDefault="006978A3" w:rsidP="00C94B1C">
            <w:pPr>
              <w:pStyle w:val="aa"/>
              <w:numPr>
                <w:ilvl w:val="1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资金类型：</w:t>
            </w:r>
          </w:p>
          <w:p w14:paraId="31973C77" w14:textId="0F34CE6D" w:rsidR="006978A3" w:rsidRPr="001D599A" w:rsidRDefault="006978A3" w:rsidP="006978A3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支付优惠：因支付优惠出账</w:t>
            </w:r>
          </w:p>
          <w:p w14:paraId="7C6277B7" w14:textId="4F80D565" w:rsidR="006978A3" w:rsidRPr="001D599A" w:rsidRDefault="006978A3" w:rsidP="006978A3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优惠退款：因退款后入账</w:t>
            </w:r>
          </w:p>
          <w:p w14:paraId="2A8F83AC" w14:textId="77777777" w:rsidR="00C94B1C" w:rsidRPr="001D599A" w:rsidRDefault="00C94B1C" w:rsidP="00C94B1C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列表显示</w:t>
            </w:r>
          </w:p>
          <w:p w14:paraId="68F8341B" w14:textId="77777777" w:rsidR="00C94B1C" w:rsidRPr="001D599A" w:rsidRDefault="009D2BD2" w:rsidP="00C94B1C">
            <w:pPr>
              <w:pStyle w:val="aa"/>
              <w:numPr>
                <w:ilvl w:val="1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支付单优惠出账</w:t>
            </w:r>
          </w:p>
          <w:p w14:paraId="34A289B9" w14:textId="7600FEBA" w:rsidR="009D2BD2" w:rsidRPr="001D599A" w:rsidRDefault="009D2BD2" w:rsidP="009D2BD2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账户类型：支付活动</w:t>
            </w:r>
          </w:p>
          <w:p w14:paraId="1F390FF9" w14:textId="5FB87EC3" w:rsidR="009D2BD2" w:rsidRPr="001D599A" w:rsidRDefault="009D2BD2" w:rsidP="009D2BD2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资金类型：支付优惠</w:t>
            </w:r>
          </w:p>
          <w:p w14:paraId="6699C835" w14:textId="77777777" w:rsidR="009D2BD2" w:rsidRPr="001D599A" w:rsidRDefault="009D2BD2" w:rsidP="009D2BD2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网关：Mpay</w:t>
            </w:r>
          </w:p>
          <w:p w14:paraId="142BFA6D" w14:textId="77777777" w:rsidR="009D2BD2" w:rsidRPr="001D599A" w:rsidRDefault="009D2BD2" w:rsidP="009D2BD2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银行：Mpay</w:t>
            </w:r>
          </w:p>
          <w:p w14:paraId="75638236" w14:textId="77777777" w:rsidR="009D2BD2" w:rsidRPr="001D599A" w:rsidRDefault="009D2BD2" w:rsidP="009D2BD2">
            <w:pPr>
              <w:pStyle w:val="aa"/>
              <w:numPr>
                <w:ilvl w:val="1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优惠退款入账</w:t>
            </w:r>
          </w:p>
          <w:p w14:paraId="65C0C2EA" w14:textId="77777777" w:rsidR="00461080" w:rsidRPr="001D599A" w:rsidRDefault="00461080" w:rsidP="00461080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账户类型：支付活动</w:t>
            </w:r>
          </w:p>
          <w:p w14:paraId="2F028811" w14:textId="5A64ADAF" w:rsidR="00461080" w:rsidRPr="001D599A" w:rsidRDefault="00461080" w:rsidP="00461080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资金类型：优惠退款</w:t>
            </w:r>
          </w:p>
          <w:p w14:paraId="0F2AADB9" w14:textId="77777777" w:rsidR="00461080" w:rsidRPr="001D599A" w:rsidRDefault="00461080" w:rsidP="00461080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网关：Mpay</w:t>
            </w:r>
          </w:p>
          <w:p w14:paraId="503A6F00" w14:textId="735758DD" w:rsidR="009D2BD2" w:rsidRPr="001D599A" w:rsidRDefault="00461080" w:rsidP="00461080">
            <w:pPr>
              <w:pStyle w:val="aa"/>
              <w:numPr>
                <w:ilvl w:val="2"/>
                <w:numId w:val="14"/>
              </w:numPr>
              <w:ind w:firstLineChars="0"/>
              <w:rPr>
                <w:rFonts w:ascii="微软雅黑" w:eastAsia="微软雅黑" w:hAnsi="微软雅黑" w:cs="Arial"/>
                <w:bCs/>
                <w:sz w:val="20"/>
              </w:rPr>
            </w:pPr>
            <w:r w:rsidRPr="001D599A">
              <w:rPr>
                <w:rFonts w:ascii="微软雅黑" w:eastAsia="微软雅黑" w:hAnsi="微软雅黑" w:cs="Arial" w:hint="eastAsia"/>
                <w:bCs/>
                <w:sz w:val="20"/>
              </w:rPr>
              <w:t>银行：Mpay</w:t>
            </w:r>
          </w:p>
        </w:tc>
      </w:tr>
    </w:tbl>
    <w:p w14:paraId="503EBC37" w14:textId="4692693A" w:rsidR="00027AD9" w:rsidRPr="001D599A" w:rsidRDefault="00027AD9" w:rsidP="002B213B">
      <w:pPr>
        <w:rPr>
          <w:rFonts w:ascii="微软雅黑" w:eastAsia="微软雅黑" w:hAnsi="微软雅黑"/>
        </w:rPr>
      </w:pPr>
    </w:p>
    <w:sectPr w:rsidR="00027AD9" w:rsidRPr="001D599A">
      <w:headerReference w:type="default" r:id="rId18"/>
      <w:footerReference w:type="default" r:id="rId19"/>
      <w:pgSz w:w="11906" w:h="16838"/>
      <w:pgMar w:top="1440" w:right="1466" w:bottom="1440" w:left="126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72607" w14:textId="77777777" w:rsidR="000B1097" w:rsidRDefault="000B1097">
      <w:r>
        <w:separator/>
      </w:r>
    </w:p>
  </w:endnote>
  <w:endnote w:type="continuationSeparator" w:id="0">
    <w:p w14:paraId="585F69EE" w14:textId="77777777" w:rsidR="000B1097" w:rsidRDefault="000B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default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7831A" w14:textId="77777777" w:rsidR="000B1097" w:rsidRDefault="000B1097">
    <w:pPr>
      <w:pStyle w:val="a5"/>
      <w:framePr w:h="0" w:wrap="around" w:vAnchor="text" w:hAnchor="page" w:x="10261" w:y="29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B370F3">
      <w:rPr>
        <w:rStyle w:val="a4"/>
        <w:noProof/>
      </w:rPr>
      <w:t>1</w:t>
    </w:r>
    <w:r>
      <w:fldChar w:fldCharType="end"/>
    </w:r>
  </w:p>
  <w:p w14:paraId="153D4042" w14:textId="77777777" w:rsidR="000B1097" w:rsidRDefault="000B109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E466B" w14:textId="77777777" w:rsidR="000B1097" w:rsidRDefault="000B1097">
      <w:r>
        <w:separator/>
      </w:r>
    </w:p>
  </w:footnote>
  <w:footnote w:type="continuationSeparator" w:id="0">
    <w:p w14:paraId="255FFE79" w14:textId="77777777" w:rsidR="000B1097" w:rsidRDefault="000B10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A0A37" w14:textId="77777777" w:rsidR="000B1097" w:rsidRDefault="000B1097">
    <w:pPr>
      <w:pStyle w:val="a6"/>
      <w:pBdr>
        <w:bottom w:val="single" w:sz="6" w:space="0" w:color="auto"/>
      </w:pBdr>
      <w:tabs>
        <w:tab w:val="clear" w:pos="8306"/>
        <w:tab w:val="right" w:pos="9180"/>
      </w:tabs>
      <w:jc w:val="both"/>
      <w:rPr>
        <w:rFonts w:eastAsia="PMingLiU"/>
      </w:rPr>
    </w:pPr>
    <w:r>
      <w:rPr>
        <w:rFonts w:eastAsia="PMingLiU" w:hint="eastAsia"/>
        <w:noProof/>
      </w:rPr>
      <w:drawing>
        <wp:inline distT="0" distB="0" distL="0" distR="0" wp14:anchorId="6C4FD769" wp14:editId="4E07C8F6">
          <wp:extent cx="1007745" cy="345440"/>
          <wp:effectExtent l="0" t="0" r="8255" b="10160"/>
          <wp:docPr id="1" name="Picture 7" descr="fox(10-18-10-42-(10-18-11-06-3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ox(10-18-10-42-(10-18-11-06-3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PMingLiU" w:hint="eastAsia"/>
      </w:rPr>
      <w:tab/>
    </w:r>
    <w:r>
      <w:rPr>
        <w:rFonts w:eastAsia="PMingLiU" w:hint="eastAsia"/>
      </w:rPr>
      <w:tab/>
      <w:t xml:space="preserve">       http://www.</w:t>
    </w:r>
    <w:r>
      <w:rPr>
        <w:rFonts w:ascii="宋体" w:hAnsi="宋体" w:hint="eastAsia"/>
      </w:rPr>
      <w:t>meilishuo</w:t>
    </w:r>
    <w:r>
      <w:rPr>
        <w:rFonts w:eastAsia="PMingLiU" w:hint="eastAsia"/>
      </w:rPr>
      <w:t>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F2E"/>
    <w:multiLevelType w:val="hybridMultilevel"/>
    <w:tmpl w:val="4CA606E6"/>
    <w:lvl w:ilvl="0" w:tplc="6CCEA0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510228"/>
    <w:multiLevelType w:val="multilevel"/>
    <w:tmpl w:val="02510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668D6"/>
    <w:multiLevelType w:val="multilevel"/>
    <w:tmpl w:val="0AD668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B57FA1"/>
    <w:multiLevelType w:val="multilevel"/>
    <w:tmpl w:val="1CB57FA1"/>
    <w:lvl w:ilvl="0">
      <w:start w:val="1"/>
      <w:numFmt w:val="upperLetter"/>
      <w:lvlText w:val="%1.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91A5D"/>
    <w:multiLevelType w:val="hybridMultilevel"/>
    <w:tmpl w:val="1D5E19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89E6767"/>
    <w:multiLevelType w:val="hybridMultilevel"/>
    <w:tmpl w:val="FA925D08"/>
    <w:lvl w:ilvl="0" w:tplc="DFB241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951B3E"/>
    <w:multiLevelType w:val="hybridMultilevel"/>
    <w:tmpl w:val="A20C244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352F13BB"/>
    <w:multiLevelType w:val="multilevel"/>
    <w:tmpl w:val="352F13B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4D197A4E"/>
    <w:multiLevelType w:val="hybridMultilevel"/>
    <w:tmpl w:val="B14C667A"/>
    <w:lvl w:ilvl="0" w:tplc="04090015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4E265F7E"/>
    <w:multiLevelType w:val="hybridMultilevel"/>
    <w:tmpl w:val="7980C2CE"/>
    <w:lvl w:ilvl="0" w:tplc="0409000B">
      <w:start w:val="1"/>
      <w:numFmt w:val="bullet"/>
      <w:lvlText w:val=""/>
      <w:lvlJc w:val="left"/>
      <w:pPr>
        <w:ind w:left="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10">
    <w:nsid w:val="4E7232F6"/>
    <w:multiLevelType w:val="multilevel"/>
    <w:tmpl w:val="952AE7C6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PMingLiU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PMingLiU"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eastAsia="PMingLiU" w:hint="default"/>
      </w:rPr>
    </w:lvl>
  </w:abstractNum>
  <w:abstractNum w:abstractNumId="11">
    <w:nsid w:val="62616143"/>
    <w:multiLevelType w:val="multilevel"/>
    <w:tmpl w:val="6261614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35F09F5"/>
    <w:multiLevelType w:val="multilevel"/>
    <w:tmpl w:val="635F09F5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6C414A5E"/>
    <w:multiLevelType w:val="hybridMultilevel"/>
    <w:tmpl w:val="7F6498C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73F66DAC"/>
    <w:multiLevelType w:val="multilevel"/>
    <w:tmpl w:val="73F66DAC"/>
    <w:lvl w:ilvl="0">
      <w:start w:val="1"/>
      <w:numFmt w:val="upperLetter"/>
      <w:lvlText w:val="%1."/>
      <w:lvlJc w:val="left"/>
      <w:pPr>
        <w:ind w:left="820" w:hanging="420"/>
      </w:p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15">
    <w:nsid w:val="77AA74A6"/>
    <w:multiLevelType w:val="hybridMultilevel"/>
    <w:tmpl w:val="89DC5794"/>
    <w:lvl w:ilvl="0" w:tplc="04090011">
      <w:start w:val="1"/>
      <w:numFmt w:val="decimal"/>
      <w:lvlText w:val="%1)"/>
      <w:lvlJc w:val="left"/>
      <w:pPr>
        <w:ind w:left="1041" w:hanging="480"/>
      </w:pPr>
    </w:lvl>
    <w:lvl w:ilvl="1" w:tplc="04090019" w:tentative="1">
      <w:start w:val="1"/>
      <w:numFmt w:val="lowerLetter"/>
      <w:lvlText w:val="%2)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lowerLetter"/>
      <w:lvlText w:val="%5)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lowerLetter"/>
      <w:lvlText w:val="%8)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12"/>
  </w:num>
  <w:num w:numId="6">
    <w:abstractNumId w:val="14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15"/>
  </w:num>
  <w:num w:numId="14">
    <w:abstractNumId w:val="1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AD9"/>
    <w:rsid w:val="000327E9"/>
    <w:rsid w:val="00063AE7"/>
    <w:rsid w:val="00070333"/>
    <w:rsid w:val="00086C9D"/>
    <w:rsid w:val="000B1097"/>
    <w:rsid w:val="000B5831"/>
    <w:rsid w:val="000C0969"/>
    <w:rsid w:val="00101405"/>
    <w:rsid w:val="00102790"/>
    <w:rsid w:val="00164E0C"/>
    <w:rsid w:val="00172A27"/>
    <w:rsid w:val="0019116A"/>
    <w:rsid w:val="001A04DF"/>
    <w:rsid w:val="001B3F68"/>
    <w:rsid w:val="001D03FC"/>
    <w:rsid w:val="001D599A"/>
    <w:rsid w:val="001E080B"/>
    <w:rsid w:val="001F6C5A"/>
    <w:rsid w:val="002046D4"/>
    <w:rsid w:val="002859AC"/>
    <w:rsid w:val="002B213B"/>
    <w:rsid w:val="002E35B1"/>
    <w:rsid w:val="0031217A"/>
    <w:rsid w:val="00342AEA"/>
    <w:rsid w:val="00342F22"/>
    <w:rsid w:val="0037589D"/>
    <w:rsid w:val="00395BFE"/>
    <w:rsid w:val="003C2779"/>
    <w:rsid w:val="003D78D9"/>
    <w:rsid w:val="00403552"/>
    <w:rsid w:val="004216D1"/>
    <w:rsid w:val="00422081"/>
    <w:rsid w:val="00461080"/>
    <w:rsid w:val="004651D2"/>
    <w:rsid w:val="004A1569"/>
    <w:rsid w:val="004B2566"/>
    <w:rsid w:val="004B528C"/>
    <w:rsid w:val="004C2D63"/>
    <w:rsid w:val="0053016A"/>
    <w:rsid w:val="005750C6"/>
    <w:rsid w:val="005A52EB"/>
    <w:rsid w:val="005B0F57"/>
    <w:rsid w:val="00661185"/>
    <w:rsid w:val="00682011"/>
    <w:rsid w:val="006919B3"/>
    <w:rsid w:val="006978A3"/>
    <w:rsid w:val="006A3A3E"/>
    <w:rsid w:val="006B1FE5"/>
    <w:rsid w:val="006E58AA"/>
    <w:rsid w:val="006F323B"/>
    <w:rsid w:val="006F7511"/>
    <w:rsid w:val="00733B43"/>
    <w:rsid w:val="00737236"/>
    <w:rsid w:val="007378FD"/>
    <w:rsid w:val="00756111"/>
    <w:rsid w:val="00764964"/>
    <w:rsid w:val="00766FF3"/>
    <w:rsid w:val="007850D3"/>
    <w:rsid w:val="007B0F88"/>
    <w:rsid w:val="007D71B5"/>
    <w:rsid w:val="007E353C"/>
    <w:rsid w:val="007F288F"/>
    <w:rsid w:val="00805FA8"/>
    <w:rsid w:val="00810FCE"/>
    <w:rsid w:val="0081689A"/>
    <w:rsid w:val="008647C5"/>
    <w:rsid w:val="008B6281"/>
    <w:rsid w:val="008D103F"/>
    <w:rsid w:val="008E4DE5"/>
    <w:rsid w:val="008F2225"/>
    <w:rsid w:val="00903D4D"/>
    <w:rsid w:val="00925ACD"/>
    <w:rsid w:val="00955463"/>
    <w:rsid w:val="00960385"/>
    <w:rsid w:val="00974296"/>
    <w:rsid w:val="009C249A"/>
    <w:rsid w:val="009D2BD2"/>
    <w:rsid w:val="009D6D6C"/>
    <w:rsid w:val="009D78EF"/>
    <w:rsid w:val="00A0614A"/>
    <w:rsid w:val="00AB0E9C"/>
    <w:rsid w:val="00AD534F"/>
    <w:rsid w:val="00B13DCE"/>
    <w:rsid w:val="00B32C43"/>
    <w:rsid w:val="00B370F3"/>
    <w:rsid w:val="00B52B40"/>
    <w:rsid w:val="00B76713"/>
    <w:rsid w:val="00BA3623"/>
    <w:rsid w:val="00BC049D"/>
    <w:rsid w:val="00BE0200"/>
    <w:rsid w:val="00C17FEE"/>
    <w:rsid w:val="00C44254"/>
    <w:rsid w:val="00C94B1C"/>
    <w:rsid w:val="00CA14B6"/>
    <w:rsid w:val="00CC425A"/>
    <w:rsid w:val="00CF0FAF"/>
    <w:rsid w:val="00D21F28"/>
    <w:rsid w:val="00D50ABB"/>
    <w:rsid w:val="00D5496B"/>
    <w:rsid w:val="00D561B0"/>
    <w:rsid w:val="00D571A2"/>
    <w:rsid w:val="00D8068E"/>
    <w:rsid w:val="00DE3F65"/>
    <w:rsid w:val="00DE648C"/>
    <w:rsid w:val="00E20128"/>
    <w:rsid w:val="00E76914"/>
    <w:rsid w:val="00E90BD2"/>
    <w:rsid w:val="00EB275C"/>
    <w:rsid w:val="00ED6EFA"/>
    <w:rsid w:val="00EE3C7B"/>
    <w:rsid w:val="00F4005A"/>
    <w:rsid w:val="00F655A8"/>
    <w:rsid w:val="00F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0A3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4" w:semiHidden="1"/>
    <w:lsdException w:name="toc 5" w:semiHidden="1"/>
    <w:lsdException w:name="toc 6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Verdana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70">
    <w:name w:val="标题 7字符"/>
    <w:basedOn w:val="a0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paragraph" w:customStyle="1" w:styleId="50">
    <w:name w:val="标题5"/>
    <w:basedOn w:val="5"/>
    <w:pPr>
      <w:keepLines w:val="0"/>
      <w:widowControl/>
      <w:spacing w:before="0" w:after="0" w:line="240" w:lineRule="auto"/>
      <w:ind w:firstLine="720"/>
      <w:jc w:val="left"/>
    </w:pPr>
    <w:rPr>
      <w:rFonts w:ascii="Verdana" w:hAnsi="Verdana" w:cs="宋体"/>
      <w:bCs w:val="0"/>
      <w:snapToGrid w:val="0"/>
      <w:szCs w:val="20"/>
      <w:lang w:eastAsia="en-US"/>
    </w:rPr>
  </w:style>
  <w:style w:type="paragraph" w:styleId="1">
    <w:name w:val="toc 1"/>
    <w:basedOn w:val="a"/>
    <w:next w:val="a"/>
    <w:semiHidden/>
    <w:rPr>
      <w:b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1">
    <w:name w:val="toc 5"/>
    <w:basedOn w:val="a"/>
    <w:next w:val="a"/>
    <w:semiHidden/>
    <w:pPr>
      <w:tabs>
        <w:tab w:val="right" w:leader="dot" w:pos="8296"/>
      </w:tabs>
      <w:ind w:leftChars="171" w:left="359"/>
    </w:p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20">
    <w:name w:val="toc 2"/>
    <w:basedOn w:val="a"/>
    <w:next w:val="a"/>
    <w:semiHidden/>
    <w:pPr>
      <w:ind w:leftChars="200" w:left="420"/>
    </w:pPr>
  </w:style>
  <w:style w:type="paragraph" w:styleId="60">
    <w:name w:val="toc 6"/>
    <w:basedOn w:val="a"/>
    <w:next w:val="a"/>
    <w:semiHidden/>
    <w:pPr>
      <w:tabs>
        <w:tab w:val="right" w:leader="dot" w:pos="8296"/>
      </w:tabs>
      <w:ind w:leftChars="342" w:left="718"/>
    </w:pPr>
  </w:style>
  <w:style w:type="paragraph" w:styleId="40">
    <w:name w:val="toc 4"/>
    <w:basedOn w:val="a"/>
    <w:next w:val="a"/>
    <w:semiHidden/>
    <w:pPr>
      <w:tabs>
        <w:tab w:val="left" w:pos="420"/>
        <w:tab w:val="right" w:leader="dot" w:pos="8296"/>
      </w:tabs>
    </w:pPr>
    <w:rPr>
      <w:rFonts w:ascii="Arial Unicode MS" w:eastAsia="Arial Unicode MS" w:hAnsi="Arial Unicode MS" w:cs="Arial Unicode MS"/>
      <w:lang w:eastAsia="zh-TW"/>
    </w:rPr>
  </w:style>
  <w:style w:type="paragraph" w:customStyle="1" w:styleId="10">
    <w:name w:val="彩色列表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rsid w:val="00070333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rsid w:val="00070333"/>
    <w:rPr>
      <w:rFonts w:ascii="Heiti SC Light" w:eastAsia="Heiti SC Light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611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4" w:semiHidden="1"/>
    <w:lsdException w:name="toc 5" w:semiHidden="1"/>
    <w:lsdException w:name="toc 6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Verdana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70">
    <w:name w:val="标题 7字符"/>
    <w:basedOn w:val="a0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paragraph" w:customStyle="1" w:styleId="50">
    <w:name w:val="标题5"/>
    <w:basedOn w:val="5"/>
    <w:pPr>
      <w:keepLines w:val="0"/>
      <w:widowControl/>
      <w:spacing w:before="0" w:after="0" w:line="240" w:lineRule="auto"/>
      <w:ind w:firstLine="720"/>
      <w:jc w:val="left"/>
    </w:pPr>
    <w:rPr>
      <w:rFonts w:ascii="Verdana" w:hAnsi="Verdana" w:cs="宋体"/>
      <w:bCs w:val="0"/>
      <w:snapToGrid w:val="0"/>
      <w:szCs w:val="20"/>
      <w:lang w:eastAsia="en-US"/>
    </w:rPr>
  </w:style>
  <w:style w:type="paragraph" w:styleId="1">
    <w:name w:val="toc 1"/>
    <w:basedOn w:val="a"/>
    <w:next w:val="a"/>
    <w:semiHidden/>
    <w:rPr>
      <w:b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1">
    <w:name w:val="toc 5"/>
    <w:basedOn w:val="a"/>
    <w:next w:val="a"/>
    <w:semiHidden/>
    <w:pPr>
      <w:tabs>
        <w:tab w:val="right" w:leader="dot" w:pos="8296"/>
      </w:tabs>
      <w:ind w:leftChars="171" w:left="359"/>
    </w:p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20">
    <w:name w:val="toc 2"/>
    <w:basedOn w:val="a"/>
    <w:next w:val="a"/>
    <w:semiHidden/>
    <w:pPr>
      <w:ind w:leftChars="200" w:left="420"/>
    </w:pPr>
  </w:style>
  <w:style w:type="paragraph" w:styleId="60">
    <w:name w:val="toc 6"/>
    <w:basedOn w:val="a"/>
    <w:next w:val="a"/>
    <w:semiHidden/>
    <w:pPr>
      <w:tabs>
        <w:tab w:val="right" w:leader="dot" w:pos="8296"/>
      </w:tabs>
      <w:ind w:leftChars="342" w:left="718"/>
    </w:pPr>
  </w:style>
  <w:style w:type="paragraph" w:styleId="40">
    <w:name w:val="toc 4"/>
    <w:basedOn w:val="a"/>
    <w:next w:val="a"/>
    <w:semiHidden/>
    <w:pPr>
      <w:tabs>
        <w:tab w:val="left" w:pos="420"/>
        <w:tab w:val="right" w:leader="dot" w:pos="8296"/>
      </w:tabs>
    </w:pPr>
    <w:rPr>
      <w:rFonts w:ascii="Arial Unicode MS" w:eastAsia="Arial Unicode MS" w:hAnsi="Arial Unicode MS" w:cs="Arial Unicode MS"/>
      <w:lang w:eastAsia="zh-TW"/>
    </w:rPr>
  </w:style>
  <w:style w:type="paragraph" w:customStyle="1" w:styleId="10">
    <w:name w:val="彩色列表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rsid w:val="00070333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rsid w:val="00070333"/>
    <w:rPr>
      <w:rFonts w:ascii="Heiti SC Light" w:eastAsia="Heiti SC Light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61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A25A58-5AC2-DB4C-BA70-90398405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228</Words>
  <Characters>1305</Characters>
  <Application>Microsoft Macintosh Word</Application>
  <DocSecurity>0</DocSecurity>
  <PresentationFormat/>
  <Lines>10</Lines>
  <Paragraphs>3</Paragraphs>
  <Slides>0</Slides>
  <Notes>0</Notes>
  <HiddenSlides>0</HiddenSlides>
  <MMClips>0</MMClips>
  <ScaleCrop>false</ScaleCrop>
  <Manager/>
  <Company>dangdang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 template</dc:title>
  <dc:subject/>
  <dc:creator>liyuqing</dc:creator>
  <cp:keywords/>
  <dc:description/>
  <cp:lastModifiedBy>2014-354 qu</cp:lastModifiedBy>
  <cp:revision>102</cp:revision>
  <dcterms:created xsi:type="dcterms:W3CDTF">2008-10-13T03:00:00Z</dcterms:created>
  <dcterms:modified xsi:type="dcterms:W3CDTF">2015-01-15T07:21:00Z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2052-9.1.0.4619</vt:lpwstr>
  </property>
</Properties>
</file>