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jc w:val="center"/>
      </w:pPr>
      <w:r>
        <w:rPr>
          <w:rFonts w:ascii="Calibri" w:hAnsi="Calibri"/>
          <w:b/>
          <w:i w:val="0"/>
          <w:color w:val="1E40AF"/>
          <w:sz w:val="48"/>
        </w:rPr>
        <w:t>Philadelphia Historical Synagogues</w:t>
      </w:r>
    </w:p>
    <w:p>
      <w:pPr>
        <w:spacing w:after="80"/>
        <w:jc w:val="center"/>
      </w:pPr>
      <w:r>
        <w:rPr>
          <w:rFonts w:ascii="Calibri" w:hAnsi="Calibri"/>
          <w:b w:val="0"/>
          <w:i/>
          <w:color w:val="4B5563"/>
          <w:sz w:val="32"/>
        </w:rPr>
        <w:t>Detailed Technical Specification</w:t>
      </w:r>
    </w:p>
    <w:p>
      <w:pPr>
        <w:spacing w:after="1200"/>
        <w:jc w:val="center"/>
      </w:pPr>
      <w:r>
        <w:rPr>
          <w:rFonts w:ascii="Calibri" w:hAnsi="Calibri"/>
          <w:b w:val="0"/>
          <w:i w:val="0"/>
          <w:color w:val="4B5563"/>
          <w:sz w:val="20"/>
        </w:rPr>
        <w:t>Version 1.0  ·  April 03, 2026</w:t>
      </w:r>
    </w:p>
    <w:p>
      <w:r>
        <w:br w:type="page"/>
      </w:r>
    </w:p>
    <w:p>
      <w:pPr>
        <w:keepNext/>
        <w:spacing w:before="400" w:after="120"/>
      </w:pPr>
      <w:r>
        <w:rPr>
          <w:rFonts w:ascii="Calibri" w:hAnsi="Calibri"/>
          <w:b/>
          <w:i w:val="0"/>
          <w:color w:val="1E40AF"/>
          <w:sz w:val="32"/>
        </w:rPr>
        <w:t>1. System Overview</w:t>
      </w:r>
    </w:p>
    <w:p>
      <w:pPr>
        <w:spacing w:after="120"/>
      </w:pPr>
      <w:r>
        <w:rPr>
          <w:rFonts w:ascii="Calibri" w:hAnsi="Calibri"/>
          <w:b w:val="0"/>
          <w:i w:val="0"/>
          <w:color w:val="1F2A37"/>
          <w:sz w:val="21"/>
        </w:rPr>
        <w:t>Philadelphia Historical Synagogues is a full-stack web application built on the Next.js 14 App Router. The system is organized as a single Next.js project deployed on Vercel, backed by a Supabase-hosted PostgreSQL database, and integrating the Google Maps JavaScript API for all cartographic functionality. All code is written in TypeScript.</w:t>
      </w:r>
    </w:p>
    <w:p>
      <w:pPr>
        <w:keepNext/>
        <w:spacing w:before="240" w:after="80"/>
      </w:pPr>
      <w:r>
        <w:rPr>
          <w:rFonts w:ascii="Calibri" w:hAnsi="Calibri"/>
          <w:b/>
          <w:i w:val="0"/>
          <w:color w:val="1E40AF"/>
          <w:sz w:val="26"/>
        </w:rPr>
        <w:t>1.1 Key Technology Decisions</w:t>
      </w:r>
    </w:p>
    <w:p>
      <w:pPr>
        <w:pStyle w:val="ListBullet"/>
        <w:spacing w:after="60"/>
        <w:ind w:left="432"/>
      </w:pPr>
      <w:r>
        <w:rPr>
          <w:rFonts w:ascii="Calibri" w:hAnsi="Calibri"/>
          <w:b/>
          <w:i w:val="0"/>
          <w:color w:val="1F2A37"/>
          <w:sz w:val="21"/>
        </w:rPr>
        <w:t xml:space="preserve">Next.js 14 App Router: </w:t>
      </w:r>
      <w:r>
        <w:rPr>
          <w:rFonts w:ascii="Calibri" w:hAnsi="Calibri"/>
          <w:b w:val="0"/>
          <w:i w:val="0"/>
          <w:color w:val="1F2A37"/>
          <w:sz w:val="21"/>
        </w:rPr>
        <w:t>Provides server-side rendering, API routes, and static generation in a single framework. The App Router's server component model allows data fetching at the component level without a separate API layer for read operations.</w:t>
      </w:r>
    </w:p>
    <w:p>
      <w:pPr>
        <w:pStyle w:val="ListBullet"/>
        <w:spacing w:after="60"/>
        <w:ind w:left="432"/>
      </w:pPr>
      <w:r>
        <w:rPr>
          <w:rFonts w:ascii="Calibri" w:hAnsi="Calibri"/>
          <w:b/>
          <w:i w:val="0"/>
          <w:color w:val="1F2A37"/>
          <w:sz w:val="21"/>
        </w:rPr>
        <w:t xml:space="preserve">Supabase: </w:t>
      </w:r>
      <w:r>
        <w:rPr>
          <w:rFonts w:ascii="Calibri" w:hAnsi="Calibri"/>
          <w:b w:val="0"/>
          <w:i w:val="0"/>
          <w:color w:val="1F2A37"/>
          <w:sz w:val="21"/>
        </w:rPr>
        <w:t>Managed PostgreSQL with built-in Row Level Security (RLS), authentication, storage, and a real-time client. Eliminates the need to manage a separate auth service or object store.</w:t>
      </w:r>
    </w:p>
    <w:p>
      <w:pPr>
        <w:pStyle w:val="ListBullet"/>
        <w:spacing w:after="60"/>
        <w:ind w:left="432"/>
      </w:pPr>
      <w:r>
        <w:rPr>
          <w:rFonts w:ascii="Calibri" w:hAnsi="Calibri"/>
          <w:b/>
          <w:i w:val="0"/>
          <w:color w:val="1F2A37"/>
          <w:sz w:val="21"/>
        </w:rPr>
        <w:t xml:space="preserve">Vercel: </w:t>
      </w:r>
      <w:r>
        <w:rPr>
          <w:rFonts w:ascii="Calibri" w:hAnsi="Calibri"/>
          <w:b w:val="0"/>
          <w:i w:val="0"/>
          <w:color w:val="1F2A37"/>
          <w:sz w:val="21"/>
        </w:rPr>
        <w:t>Zero-configuration deployment platform purpose-built for Next.js. Provides automatic preview deployments per branch, edge CDN, and environment variable management.</w:t>
      </w:r>
    </w:p>
    <w:p>
      <w:pPr>
        <w:pStyle w:val="ListBullet"/>
        <w:spacing w:after="60"/>
        <w:ind w:left="432"/>
      </w:pPr>
      <w:r>
        <w:rPr>
          <w:rFonts w:ascii="Calibri" w:hAnsi="Calibri"/>
          <w:b/>
          <w:i w:val="0"/>
          <w:color w:val="1F2A37"/>
          <w:sz w:val="21"/>
        </w:rPr>
        <w:t xml:space="preserve">TypeScript: </w:t>
      </w:r>
      <w:r>
        <w:rPr>
          <w:rFonts w:ascii="Calibri" w:hAnsi="Calibri"/>
          <w:b w:val="0"/>
          <w:i w:val="0"/>
          <w:color w:val="1F2A37"/>
          <w:sz w:val="21"/>
        </w:rPr>
        <w:t>Enforces type safety across the full stack. Auto-generated database types (database.types.ts) ensure query results are typed without manual maintenance.</w:t>
      </w:r>
    </w:p>
    <w:p>
      <w:pPr>
        <w:pStyle w:val="ListBullet"/>
        <w:spacing w:after="60"/>
        <w:ind w:left="432"/>
      </w:pPr>
      <w:r>
        <w:rPr>
          <w:rFonts w:ascii="Calibri" w:hAnsi="Calibri"/>
          <w:b/>
          <w:i w:val="0"/>
          <w:color w:val="1F2A37"/>
          <w:sz w:val="21"/>
        </w:rPr>
        <w:t xml:space="preserve">Tailwind CSS: </w:t>
      </w:r>
      <w:r>
        <w:rPr>
          <w:rFonts w:ascii="Calibri" w:hAnsi="Calibri"/>
          <w:b w:val="0"/>
          <w:i w:val="0"/>
          <w:color w:val="1F2A37"/>
          <w:sz w:val="21"/>
        </w:rPr>
        <w:t>Utility-first CSS framework with built-in dark mode support via the 'media' strategy. Eliminates the need for custom stylesheets.</w:t>
      </w:r>
    </w:p>
    <w:p>
      <w:pPr>
        <w:pStyle w:val="ListBullet"/>
        <w:spacing w:after="60"/>
        <w:ind w:left="432"/>
      </w:pPr>
      <w:r>
        <w:rPr>
          <w:rFonts w:ascii="Calibri" w:hAnsi="Calibri"/>
          <w:b/>
          <w:i w:val="0"/>
          <w:color w:val="1F2A37"/>
          <w:sz w:val="21"/>
        </w:rPr>
        <w:t xml:space="preserve">Google Maps JS API (manual loader): </w:t>
      </w:r>
      <w:r>
        <w:rPr>
          <w:rFonts w:ascii="Calibri" w:hAnsi="Calibri"/>
          <w:b w:val="0"/>
          <w:i w:val="0"/>
          <w:color w:val="1F2A37"/>
          <w:sz w:val="21"/>
        </w:rPr>
        <w:t>The maps API is loaded via a custom script tag injection pattern rather than a third-party React wrapper, giving fine-grained control over initialization timing and AdvancedMarkerElement usage.</w:t>
      </w:r>
    </w:p>
    <w:p>
      <w:pPr>
        <w:pStyle w:val="ListBullet"/>
        <w:spacing w:after="60"/>
        <w:ind w:left="432"/>
      </w:pPr>
      <w:r>
        <w:rPr>
          <w:rFonts w:ascii="Calibri" w:hAnsi="Calibri"/>
          <w:b/>
          <w:i w:val="0"/>
          <w:color w:val="1F2A37"/>
          <w:sz w:val="21"/>
        </w:rPr>
        <w:t xml:space="preserve">ExcelJS: </w:t>
      </w:r>
      <w:r>
        <w:rPr>
          <w:rFonts w:ascii="Calibri" w:hAnsi="Calibri"/>
          <w:b w:val="0"/>
          <w:i w:val="0"/>
          <w:color w:val="1F2A37"/>
          <w:sz w:val="21"/>
        </w:rPr>
        <w:t>Server-side Excel workbook generation for the data export feature. Runs in a Next.js API route and streams the binary directly to the browser.</w:t>
      </w:r>
    </w:p>
    <w:p/>
    <w:p>
      <w:pPr>
        <w:keepNext/>
        <w:spacing w:before="400" w:after="120"/>
      </w:pPr>
      <w:r>
        <w:rPr>
          <w:rFonts w:ascii="Calibri" w:hAnsi="Calibri"/>
          <w:b/>
          <w:i w:val="0"/>
          <w:color w:val="1E40AF"/>
          <w:sz w:val="32"/>
        </w:rPr>
        <w:t>2. Repository Structure</w:t>
      </w:r>
    </w:p>
    <w:p>
      <w:pPr>
        <w:spacing w:after="0" w:before="0"/>
        <w:ind w:left="576"/>
      </w:pPr>
      <w:r>
        <w:rPr>
          <w:rFonts w:ascii="Courier New" w:hAnsi="Courier New"/>
          <w:b w:val="0"/>
          <w:i w:val="0"/>
          <w:color w:val="06521E"/>
          <w:sz w:val="18"/>
        </w:rPr>
        <w:t>phila-historical-synagogues/</w:t>
      </w:r>
    </w:p>
    <w:p>
      <w:pPr>
        <w:spacing w:after="0" w:before="0"/>
        <w:ind w:left="576"/>
      </w:pPr>
      <w:r>
        <w:rPr>
          <w:rFonts w:ascii="Courier New" w:hAnsi="Courier New"/>
          <w:b w:val="0"/>
          <w:i w:val="0"/>
          <w:color w:val="06521E"/>
          <w:sz w:val="18"/>
        </w:rPr>
        <w:t>├── app/                    # Next.js App Router pages and API routes</w:t>
      </w:r>
    </w:p>
    <w:p>
      <w:pPr>
        <w:spacing w:after="0" w:before="0"/>
        <w:ind w:left="576"/>
      </w:pPr>
      <w:r>
        <w:rPr>
          <w:rFonts w:ascii="Courier New" w:hAnsi="Courier New"/>
          <w:b w:val="0"/>
          <w:i w:val="0"/>
          <w:color w:val="06521E"/>
          <w:sz w:val="18"/>
        </w:rPr>
        <w:t>│   ├── layout.tsx          # Root layout (Inter font, metadata)</w:t>
      </w:r>
    </w:p>
    <w:p>
      <w:pPr>
        <w:spacing w:after="0" w:before="0"/>
        <w:ind w:left="576"/>
      </w:pPr>
      <w:r>
        <w:rPr>
          <w:rFonts w:ascii="Courier New" w:hAnsi="Courier New"/>
          <w:b w:val="0"/>
          <w:i w:val="0"/>
          <w:color w:val="06521E"/>
          <w:sz w:val="18"/>
        </w:rPr>
        <w:t>│   ├── page.tsx            # Homepage</w:t>
      </w:r>
    </w:p>
    <w:p>
      <w:pPr>
        <w:spacing w:after="0" w:before="0"/>
        <w:ind w:left="576"/>
      </w:pPr>
      <w:r>
        <w:rPr>
          <w:rFonts w:ascii="Courier New" w:hAnsi="Courier New"/>
          <w:b w:val="0"/>
          <w:i w:val="0"/>
          <w:color w:val="06521E"/>
          <w:sz w:val="18"/>
        </w:rPr>
        <w:t>│   ├── globals.css         # Global styles + dual-range slider CSS</w:t>
      </w:r>
    </w:p>
    <w:p>
      <w:pPr>
        <w:spacing w:after="0" w:before="0"/>
        <w:ind w:left="576"/>
      </w:pPr>
      <w:r>
        <w:rPr>
          <w:rFonts w:ascii="Courier New" w:hAnsi="Courier New"/>
          <w:b w:val="0"/>
          <w:i w:val="0"/>
          <w:color w:val="06521E"/>
          <w:sz w:val="18"/>
        </w:rPr>
        <w:t>│   ├── map/page.tsx</w:t>
      </w:r>
    </w:p>
    <w:p>
      <w:pPr>
        <w:spacing w:after="0" w:before="0"/>
        <w:ind w:left="576"/>
      </w:pPr>
      <w:r>
        <w:rPr>
          <w:rFonts w:ascii="Courier New" w:hAnsi="Courier New"/>
          <w:b w:val="0"/>
          <w:i w:val="0"/>
          <w:color w:val="06521E"/>
          <w:sz w:val="18"/>
        </w:rPr>
        <w:t>│   ├── synagogues/</w:t>
      </w:r>
    </w:p>
    <w:p>
      <w:pPr>
        <w:spacing w:after="0" w:before="0"/>
        <w:ind w:left="576"/>
      </w:pPr>
      <w:r>
        <w:rPr>
          <w:rFonts w:ascii="Courier New" w:hAnsi="Courier New"/>
          <w:b w:val="0"/>
          <w:i w:val="0"/>
          <w:color w:val="06521E"/>
          <w:sz w:val="18"/>
        </w:rPr>
        <w:t>│   │   ├── page.tsx</w:t>
      </w:r>
    </w:p>
    <w:p>
      <w:pPr>
        <w:spacing w:after="0" w:before="0"/>
        <w:ind w:left="576"/>
      </w:pPr>
      <w:r>
        <w:rPr>
          <w:rFonts w:ascii="Courier New" w:hAnsi="Courier New"/>
          <w:b w:val="0"/>
          <w:i w:val="0"/>
          <w:color w:val="06521E"/>
          <w:sz w:val="18"/>
        </w:rPr>
        <w:t>│   │   └── [id]/page.tsx</w:t>
      </w:r>
    </w:p>
    <w:p>
      <w:pPr>
        <w:spacing w:after="0" w:before="0"/>
        <w:ind w:left="576"/>
      </w:pPr>
      <w:r>
        <w:rPr>
          <w:rFonts w:ascii="Courier New" w:hAnsi="Courier New"/>
          <w:b w:val="0"/>
          <w:i w:val="0"/>
          <w:color w:val="06521E"/>
          <w:sz w:val="18"/>
        </w:rPr>
        <w:t>│   ├── rabbis/</w:t>
      </w:r>
    </w:p>
    <w:p>
      <w:pPr>
        <w:spacing w:after="0" w:before="0"/>
        <w:ind w:left="576"/>
      </w:pPr>
      <w:r>
        <w:rPr>
          <w:rFonts w:ascii="Courier New" w:hAnsi="Courier New"/>
          <w:b w:val="0"/>
          <w:i w:val="0"/>
          <w:color w:val="06521E"/>
          <w:sz w:val="18"/>
        </w:rPr>
        <w:t>│   │   ├── page.tsx</w:t>
      </w:r>
    </w:p>
    <w:p>
      <w:pPr>
        <w:spacing w:after="0" w:before="0"/>
        <w:ind w:left="576"/>
      </w:pPr>
      <w:r>
        <w:rPr>
          <w:rFonts w:ascii="Courier New" w:hAnsi="Courier New"/>
          <w:b w:val="0"/>
          <w:i w:val="0"/>
          <w:color w:val="06521E"/>
          <w:sz w:val="18"/>
        </w:rPr>
        <w:t>│   │   └── [slug]/page.tsx</w:t>
      </w:r>
    </w:p>
    <w:p>
      <w:pPr>
        <w:spacing w:after="0" w:before="0"/>
        <w:ind w:left="576"/>
      </w:pPr>
      <w:r>
        <w:rPr>
          <w:rFonts w:ascii="Courier New" w:hAnsi="Courier New"/>
          <w:b w:val="0"/>
          <w:i w:val="0"/>
          <w:color w:val="06521E"/>
          <w:sz w:val="18"/>
        </w:rPr>
        <w:t>│   ├── leadership/         # Alias routes → /rabbis</w:t>
      </w:r>
    </w:p>
    <w:p>
      <w:pPr>
        <w:spacing w:after="0" w:before="0"/>
        <w:ind w:left="576"/>
      </w:pPr>
      <w:r>
        <w:rPr>
          <w:rFonts w:ascii="Courier New" w:hAnsi="Courier New"/>
          <w:b w:val="0"/>
          <w:i w:val="0"/>
          <w:color w:val="06521E"/>
          <w:sz w:val="18"/>
        </w:rPr>
        <w:t>│   ├── contributions/</w:t>
      </w:r>
    </w:p>
    <w:p>
      <w:pPr>
        <w:spacing w:after="0" w:before="0"/>
        <w:ind w:left="576"/>
      </w:pPr>
      <w:r>
        <w:rPr>
          <w:rFonts w:ascii="Courier New" w:hAnsi="Courier New"/>
          <w:b w:val="0"/>
          <w:i w:val="0"/>
          <w:color w:val="06521E"/>
          <w:sz w:val="18"/>
        </w:rPr>
        <w:t>│   ├── admin/</w:t>
      </w:r>
    </w:p>
    <w:p>
      <w:pPr>
        <w:spacing w:after="0" w:before="0"/>
        <w:ind w:left="576"/>
      </w:pPr>
      <w:r>
        <w:rPr>
          <w:rFonts w:ascii="Courier New" w:hAnsi="Courier New"/>
          <w:b w:val="0"/>
          <w:i w:val="0"/>
          <w:color w:val="06521E"/>
          <w:sz w:val="18"/>
        </w:rPr>
        <w:t>│   │   ├── page.tsx</w:t>
      </w:r>
    </w:p>
    <w:p>
      <w:pPr>
        <w:spacing w:after="0" w:before="0"/>
        <w:ind w:left="576"/>
      </w:pPr>
      <w:r>
        <w:rPr>
          <w:rFonts w:ascii="Courier New" w:hAnsi="Courier New"/>
          <w:b w:val="0"/>
          <w:i w:val="0"/>
          <w:color w:val="06521E"/>
          <w:sz w:val="18"/>
        </w:rPr>
        <w:t>│   │   ├── AdminClient.tsx</w:t>
      </w:r>
    </w:p>
    <w:p>
      <w:pPr>
        <w:spacing w:after="0" w:before="0"/>
        <w:ind w:left="576"/>
      </w:pPr>
      <w:r>
        <w:rPr>
          <w:rFonts w:ascii="Courier New" w:hAnsi="Courier New"/>
          <w:b w:val="0"/>
          <w:i w:val="0"/>
          <w:color w:val="06521E"/>
          <w:sz w:val="18"/>
        </w:rPr>
        <w:t>│   │   ├── users/</w:t>
      </w:r>
    </w:p>
    <w:p>
      <w:pPr>
        <w:spacing w:after="0" w:before="0"/>
        <w:ind w:left="576"/>
      </w:pPr>
      <w:r>
        <w:rPr>
          <w:rFonts w:ascii="Courier New" w:hAnsi="Courier New"/>
          <w:b w:val="0"/>
          <w:i w:val="0"/>
          <w:color w:val="06521E"/>
          <w:sz w:val="18"/>
        </w:rPr>
        <w:t>│   │   └── migration/</w:t>
      </w:r>
    </w:p>
    <w:p>
      <w:pPr>
        <w:spacing w:after="0" w:before="0"/>
        <w:ind w:left="576"/>
      </w:pPr>
      <w:r>
        <w:rPr>
          <w:rFonts w:ascii="Courier New" w:hAnsi="Courier New"/>
          <w:b w:val="0"/>
          <w:i w:val="0"/>
          <w:color w:val="06521E"/>
          <w:sz w:val="18"/>
        </w:rPr>
        <w:t>│   └── api/                # API route handlers</w:t>
      </w:r>
    </w:p>
    <w:p>
      <w:pPr>
        <w:spacing w:after="0" w:before="0"/>
        <w:ind w:left="576"/>
      </w:pPr>
      <w:r>
        <w:rPr>
          <w:rFonts w:ascii="Courier New" w:hAnsi="Courier New"/>
          <w:b w:val="0"/>
          <w:i w:val="0"/>
          <w:color w:val="06521E"/>
          <w:sz w:val="18"/>
        </w:rPr>
        <w:t>│       ├── admin/export/route.ts</w:t>
      </w:r>
    </w:p>
    <w:p>
      <w:pPr>
        <w:spacing w:after="0" w:before="0"/>
        <w:ind w:left="576"/>
      </w:pPr>
      <w:r>
        <w:rPr>
          <w:rFonts w:ascii="Courier New" w:hAnsi="Courier New"/>
          <w:b w:val="0"/>
          <w:i w:val="0"/>
          <w:color w:val="06521E"/>
          <w:sz w:val="18"/>
        </w:rPr>
        <w:t>│       ├── admin/generate-slugs/route.ts</w:t>
      </w:r>
    </w:p>
    <w:p>
      <w:pPr>
        <w:spacing w:after="0" w:before="0"/>
        <w:ind w:left="576"/>
      </w:pPr>
      <w:r>
        <w:rPr>
          <w:rFonts w:ascii="Courier New" w:hAnsi="Courier New"/>
          <w:b w:val="0"/>
          <w:i w:val="0"/>
          <w:color w:val="06521E"/>
          <w:sz w:val="18"/>
        </w:rPr>
        <w:t>│       ├── admin/delete-test-data/route.ts</w:t>
      </w:r>
    </w:p>
    <w:p>
      <w:pPr>
        <w:spacing w:after="0" w:before="0"/>
        <w:ind w:left="576"/>
      </w:pPr>
      <w:r>
        <w:rPr>
          <w:rFonts w:ascii="Courier New" w:hAnsi="Courier New"/>
          <w:b w:val="0"/>
          <w:i w:val="0"/>
          <w:color w:val="06521E"/>
          <w:sz w:val="18"/>
        </w:rPr>
        <w:t>│       ├── proposals/[id]/approve/route.ts</w:t>
      </w:r>
    </w:p>
    <w:p>
      <w:pPr>
        <w:spacing w:after="0" w:before="0"/>
        <w:ind w:left="576"/>
      </w:pPr>
      <w:r>
        <w:rPr>
          <w:rFonts w:ascii="Courier New" w:hAnsi="Courier New"/>
          <w:b w:val="0"/>
          <w:i w:val="0"/>
          <w:color w:val="06521E"/>
          <w:sz w:val="18"/>
        </w:rPr>
        <w:t>│       ├── addresses/[id]/route.ts</w:t>
      </w:r>
    </w:p>
    <w:p>
      <w:pPr>
        <w:spacing w:after="0" w:before="0"/>
        <w:ind w:left="576"/>
      </w:pPr>
      <w:r>
        <w:rPr>
          <w:rFonts w:ascii="Courier New" w:hAnsi="Courier New"/>
          <w:b w:val="0"/>
          <w:i w:val="0"/>
          <w:color w:val="06521E"/>
          <w:sz w:val="18"/>
        </w:rPr>
        <w:t>│       ├── history/[id]/route.ts</w:t>
      </w:r>
    </w:p>
    <w:p>
      <w:pPr>
        <w:spacing w:after="0" w:before="0"/>
        <w:ind w:left="576"/>
      </w:pPr>
      <w:r>
        <w:rPr>
          <w:rFonts w:ascii="Courier New" w:hAnsi="Courier New"/>
          <w:b w:val="0"/>
          <w:i w:val="0"/>
          <w:color w:val="06521E"/>
          <w:sz w:val="18"/>
        </w:rPr>
        <w:t>│       ├── history/reorder/route.ts</w:t>
      </w:r>
    </w:p>
    <w:p>
      <w:pPr>
        <w:spacing w:after="0" w:before="0"/>
        <w:ind w:left="576"/>
      </w:pPr>
      <w:r>
        <w:rPr>
          <w:rFonts w:ascii="Courier New" w:hAnsi="Courier New"/>
          <w:b w:val="0"/>
          <w:i w:val="0"/>
          <w:color w:val="06521E"/>
          <w:sz w:val="18"/>
        </w:rPr>
        <w:t>│       ├── images/[id]/route.ts</w:t>
      </w:r>
    </w:p>
    <w:p>
      <w:pPr>
        <w:spacing w:after="0" w:before="0"/>
        <w:ind w:left="576"/>
      </w:pPr>
      <w:r>
        <w:rPr>
          <w:rFonts w:ascii="Courier New" w:hAnsi="Courier New"/>
          <w:b w:val="0"/>
          <w:i w:val="0"/>
          <w:color w:val="06521E"/>
          <w:sz w:val="18"/>
        </w:rPr>
        <w:t>│       ├── rabbis/[id]/route.ts</w:t>
      </w:r>
    </w:p>
    <w:p>
      <w:pPr>
        <w:spacing w:after="0" w:before="0"/>
        <w:ind w:left="576"/>
      </w:pPr>
      <w:r>
        <w:rPr>
          <w:rFonts w:ascii="Courier New" w:hAnsi="Courier New"/>
          <w:b w:val="0"/>
          <w:i w:val="0"/>
          <w:color w:val="06521E"/>
          <w:sz w:val="18"/>
        </w:rPr>
        <w:t>│       ├── rabbi-profiles/[id]/route.ts</w:t>
      </w:r>
    </w:p>
    <w:p>
      <w:pPr>
        <w:spacing w:after="0" w:before="0"/>
        <w:ind w:left="576"/>
      </w:pPr>
      <w:r>
        <w:rPr>
          <w:rFonts w:ascii="Courier New" w:hAnsi="Courier New"/>
          <w:b w:val="0"/>
          <w:i w:val="0"/>
          <w:color w:val="06521E"/>
          <w:sz w:val="18"/>
        </w:rPr>
        <w:t>│       ├── synagogues/[id]/full-details/route.ts</w:t>
      </w:r>
    </w:p>
    <w:p>
      <w:pPr>
        <w:spacing w:after="0" w:before="0"/>
        <w:ind w:left="576"/>
      </w:pPr>
      <w:r>
        <w:rPr>
          <w:rFonts w:ascii="Courier New" w:hAnsi="Courier New"/>
          <w:b w:val="0"/>
          <w:i w:val="0"/>
          <w:color w:val="06521E"/>
          <w:sz w:val="18"/>
        </w:rPr>
        <w:t>│       ├── synagogues/[id]/merge-suggestions/route.ts</w:t>
      </w:r>
    </w:p>
    <w:p>
      <w:pPr>
        <w:spacing w:after="0" w:before="0"/>
        <w:ind w:left="576"/>
      </w:pPr>
      <w:r>
        <w:rPr>
          <w:rFonts w:ascii="Courier New" w:hAnsi="Courier New"/>
          <w:b w:val="0"/>
          <w:i w:val="0"/>
          <w:color w:val="06521E"/>
          <w:sz w:val="18"/>
        </w:rPr>
        <w:t>│       └── users/[id]/{promote,demote}/route.ts</w:t>
      </w:r>
    </w:p>
    <w:p>
      <w:pPr>
        <w:spacing w:after="0" w:before="0"/>
        <w:ind w:left="576"/>
      </w:pPr>
      <w:r>
        <w:rPr>
          <w:rFonts w:ascii="Courier New" w:hAnsi="Courier New"/>
          <w:b w:val="0"/>
          <w:i w:val="0"/>
          <w:color w:val="06521E"/>
          <w:sz w:val="18"/>
        </w:rPr>
        <w:t>├── components/             # React component library</w:t>
      </w:r>
    </w:p>
    <w:p>
      <w:pPr>
        <w:spacing w:after="0" w:before="0"/>
        <w:ind w:left="576"/>
      </w:pPr>
      <w:r>
        <w:rPr>
          <w:rFonts w:ascii="Courier New" w:hAnsi="Courier New"/>
          <w:b w:val="0"/>
          <w:i w:val="0"/>
          <w:color w:val="06521E"/>
          <w:sz w:val="18"/>
        </w:rPr>
        <w:t>│   ├── layout/AppHeader.tsx</w:t>
      </w:r>
    </w:p>
    <w:p>
      <w:pPr>
        <w:spacing w:after="0" w:before="0"/>
        <w:ind w:left="576"/>
      </w:pPr>
      <w:r>
        <w:rPr>
          <w:rFonts w:ascii="Courier New" w:hAnsi="Courier New"/>
          <w:b w:val="0"/>
          <w:i w:val="0"/>
          <w:color w:val="06521E"/>
          <w:sz w:val="18"/>
        </w:rPr>
        <w:t>│   ├── map/{MapClient,MiniMap}.tsx</w:t>
      </w:r>
    </w:p>
    <w:p>
      <w:pPr>
        <w:spacing w:after="0" w:before="0"/>
        <w:ind w:left="576"/>
      </w:pPr>
      <w:r>
        <w:rPr>
          <w:rFonts w:ascii="Courier New" w:hAnsi="Courier New"/>
          <w:b w:val="0"/>
          <w:i w:val="0"/>
          <w:color w:val="06521E"/>
          <w:sz w:val="18"/>
        </w:rPr>
        <w:t>│   ├── synagogues/{SynagogueDetail,SynagoguesClient,HistoryList}.tsx</w:t>
      </w:r>
    </w:p>
    <w:p>
      <w:pPr>
        <w:spacing w:after="0" w:before="0"/>
        <w:ind w:left="576"/>
      </w:pPr>
      <w:r>
        <w:rPr>
          <w:rFonts w:ascii="Courier New" w:hAnsi="Courier New"/>
          <w:b w:val="0"/>
          <w:i w:val="0"/>
          <w:color w:val="06521E"/>
          <w:sz w:val="18"/>
        </w:rPr>
        <w:t>│   ├── rabbis/{RabbisClient,RabbiDetail}.tsx</w:t>
      </w:r>
    </w:p>
    <w:p>
      <w:pPr>
        <w:spacing w:after="0" w:before="0"/>
        <w:ind w:left="576"/>
      </w:pPr>
      <w:r>
        <w:rPr>
          <w:rFonts w:ascii="Courier New" w:hAnsi="Courier New"/>
          <w:b w:val="0"/>
          <w:i w:val="0"/>
          <w:color w:val="06521E"/>
          <w:sz w:val="18"/>
        </w:rPr>
        <w:t>│   ├── auth/{NavAuth,AuthModal,LoginForm,SignupForm}.tsx</w:t>
      </w:r>
    </w:p>
    <w:p>
      <w:pPr>
        <w:spacing w:after="0" w:before="0"/>
        <w:ind w:left="576"/>
      </w:pPr>
      <w:r>
        <w:rPr>
          <w:rFonts w:ascii="Courier New" w:hAnsi="Courier New"/>
          <w:b w:val="0"/>
          <w:i w:val="0"/>
          <w:color w:val="06521E"/>
          <w:sz w:val="18"/>
        </w:rPr>
        <w:t>│   ├── admin/{ExportDataModal,MigrationDashboard}.tsx</w:t>
      </w:r>
    </w:p>
    <w:p>
      <w:pPr>
        <w:spacing w:after="0" w:before="0"/>
        <w:ind w:left="576"/>
      </w:pPr>
      <w:r>
        <w:rPr>
          <w:rFonts w:ascii="Courier New" w:hAnsi="Courier New"/>
          <w:b w:val="0"/>
          <w:i w:val="0"/>
          <w:color w:val="06521E"/>
          <w:sz w:val="18"/>
        </w:rPr>
        <w:t>│   ├── edit/               # 28 proposal/edit components</w:t>
      </w:r>
    </w:p>
    <w:p>
      <w:pPr>
        <w:spacing w:after="0" w:before="0"/>
        <w:ind w:left="576"/>
      </w:pPr>
      <w:r>
        <w:rPr>
          <w:rFonts w:ascii="Courier New" w:hAnsi="Courier New"/>
          <w:b w:val="0"/>
          <w:i w:val="0"/>
          <w:color w:val="06521E"/>
          <w:sz w:val="18"/>
        </w:rPr>
        <w:t>│   ├── photos/</w:t>
      </w:r>
    </w:p>
    <w:p>
      <w:pPr>
        <w:spacing w:after="0" w:before="0"/>
        <w:ind w:left="576"/>
      </w:pPr>
      <w:r>
        <w:rPr>
          <w:rFonts w:ascii="Courier New" w:hAnsi="Courier New"/>
          <w:b w:val="0"/>
          <w:i w:val="0"/>
          <w:color w:val="06521E"/>
          <w:sz w:val="18"/>
        </w:rPr>
        <w:t>│   └── common/</w:t>
      </w:r>
    </w:p>
    <w:p>
      <w:pPr>
        <w:spacing w:after="0" w:before="0"/>
        <w:ind w:left="576"/>
      </w:pPr>
      <w:r>
        <w:rPr>
          <w:rFonts w:ascii="Courier New" w:hAnsi="Courier New"/>
          <w:b w:val="0"/>
          <w:i w:val="0"/>
          <w:color w:val="06521E"/>
          <w:sz w:val="18"/>
        </w:rPr>
        <w:t>├── lib/</w:t>
      </w:r>
    </w:p>
    <w:p>
      <w:pPr>
        <w:spacing w:after="0" w:before="0"/>
        <w:ind w:left="576"/>
      </w:pPr>
      <w:r>
        <w:rPr>
          <w:rFonts w:ascii="Courier New" w:hAnsi="Courier New"/>
          <w:b w:val="0"/>
          <w:i w:val="0"/>
          <w:color w:val="06521E"/>
          <w:sz w:val="18"/>
        </w:rPr>
        <w:t>│   ├── supabase/{client,server}.ts</w:t>
      </w:r>
    </w:p>
    <w:p>
      <w:pPr>
        <w:spacing w:after="0" w:before="0"/>
        <w:ind w:left="576"/>
      </w:pPr>
      <w:r>
        <w:rPr>
          <w:rFonts w:ascii="Courier New" w:hAnsi="Courier New"/>
          <w:b w:val="0"/>
          <w:i w:val="0"/>
          <w:color w:val="06521E"/>
          <w:sz w:val="18"/>
        </w:rPr>
        <w:t>│   ├── types/{database.types,leadership}.ts</w:t>
      </w:r>
    </w:p>
    <w:p>
      <w:pPr>
        <w:spacing w:after="0" w:before="0"/>
        <w:ind w:left="576"/>
      </w:pPr>
      <w:r>
        <w:rPr>
          <w:rFonts w:ascii="Courier New" w:hAnsi="Courier New"/>
          <w:b w:val="0"/>
          <w:i w:val="0"/>
          <w:color w:val="06521E"/>
          <w:sz w:val="18"/>
        </w:rPr>
        <w:t>│   ├── queries/leadership.ts</w:t>
      </w:r>
    </w:p>
    <w:p>
      <w:pPr>
        <w:spacing w:after="0" w:before="0"/>
        <w:ind w:left="576"/>
      </w:pPr>
      <w:r>
        <w:rPr>
          <w:rFonts w:ascii="Courier New" w:hAnsi="Courier New"/>
          <w:b w:val="0"/>
          <w:i w:val="0"/>
          <w:color w:val="06521E"/>
          <w:sz w:val="18"/>
        </w:rPr>
        <w:t>│   └── geocoding.ts</w:t>
      </w:r>
    </w:p>
    <w:p>
      <w:pPr>
        <w:spacing w:after="0" w:before="0"/>
        <w:ind w:left="576"/>
      </w:pPr>
      <w:r>
        <w:rPr>
          <w:rFonts w:ascii="Courier New" w:hAnsi="Courier New"/>
          <w:b w:val="0"/>
          <w:i w:val="0"/>
          <w:color w:val="06521E"/>
          <w:sz w:val="18"/>
        </w:rPr>
        <w:t>├── hooks/useUserRole.ts</w:t>
      </w:r>
    </w:p>
    <w:p>
      <w:pPr>
        <w:spacing w:after="0" w:before="0"/>
        <w:ind w:left="576"/>
      </w:pPr>
      <w:r>
        <w:rPr>
          <w:rFonts w:ascii="Courier New" w:hAnsi="Courier New"/>
          <w:b w:val="0"/>
          <w:i w:val="0"/>
          <w:color w:val="06521E"/>
          <w:sz w:val="18"/>
        </w:rPr>
        <w:t>├── middleware.ts</w:t>
      </w:r>
    </w:p>
    <w:p>
      <w:pPr>
        <w:spacing w:after="0" w:before="0"/>
        <w:ind w:left="576"/>
      </w:pPr>
      <w:r>
        <w:rPr>
          <w:rFonts w:ascii="Courier New" w:hAnsi="Courier New"/>
          <w:b w:val="0"/>
          <w:i w:val="0"/>
          <w:color w:val="06521E"/>
          <w:sz w:val="18"/>
        </w:rPr>
        <w:t>├── supabase/migrations/    # SQL migration files</w:t>
      </w:r>
    </w:p>
    <w:p>
      <w:pPr>
        <w:spacing w:after="0" w:before="0"/>
        <w:ind w:left="576"/>
      </w:pPr>
      <w:r>
        <w:rPr>
          <w:rFonts w:ascii="Courier New" w:hAnsi="Courier New"/>
          <w:b w:val="0"/>
          <w:i w:val="0"/>
          <w:color w:val="06521E"/>
          <w:sz w:val="18"/>
        </w:rPr>
        <w:t>├── package.json</w:t>
      </w:r>
    </w:p>
    <w:p>
      <w:pPr>
        <w:spacing w:after="0" w:before="0"/>
        <w:ind w:left="576"/>
      </w:pPr>
      <w:r>
        <w:rPr>
          <w:rFonts w:ascii="Courier New" w:hAnsi="Courier New"/>
          <w:b w:val="0"/>
          <w:i w:val="0"/>
          <w:color w:val="06521E"/>
          <w:sz w:val="18"/>
        </w:rPr>
        <w:t>├── tailwind.config.js</w:t>
      </w:r>
    </w:p>
    <w:p>
      <w:pPr>
        <w:spacing w:after="0" w:before="0"/>
        <w:ind w:left="576"/>
      </w:pPr>
      <w:r>
        <w:rPr>
          <w:rFonts w:ascii="Courier New" w:hAnsi="Courier New"/>
          <w:b w:val="0"/>
          <w:i w:val="0"/>
          <w:color w:val="06521E"/>
          <w:sz w:val="18"/>
        </w:rPr>
        <w:t>├── tsconfig.json</w:t>
      </w:r>
    </w:p>
    <w:p>
      <w:pPr>
        <w:spacing w:after="0" w:before="0"/>
        <w:ind w:left="576"/>
      </w:pPr>
      <w:r>
        <w:rPr>
          <w:rFonts w:ascii="Courier New" w:hAnsi="Courier New"/>
          <w:b w:val="0"/>
          <w:i w:val="0"/>
          <w:color w:val="06521E"/>
          <w:sz w:val="18"/>
        </w:rPr>
        <w:t>└── next.config.js</w:t>
      </w:r>
    </w:p>
    <w:p>
      <w:pPr>
        <w:spacing w:after="80"/>
      </w:pPr>
    </w:p>
    <w:p/>
    <w:p>
      <w:pPr>
        <w:keepNext/>
        <w:spacing w:before="400" w:after="120"/>
      </w:pPr>
      <w:r>
        <w:rPr>
          <w:rFonts w:ascii="Calibri" w:hAnsi="Calibri"/>
          <w:b/>
          <w:i w:val="0"/>
          <w:color w:val="1E40AF"/>
          <w:sz w:val="32"/>
        </w:rPr>
        <w:t>3. Database Schema</w:t>
      </w:r>
    </w:p>
    <w:p>
      <w:pPr>
        <w:keepNext/>
        <w:spacing w:before="240" w:after="80"/>
      </w:pPr>
      <w:r>
        <w:rPr>
          <w:rFonts w:ascii="Calibri" w:hAnsi="Calibri"/>
          <w:b/>
          <w:i w:val="0"/>
          <w:color w:val="1E40AF"/>
          <w:sz w:val="26"/>
        </w:rPr>
        <w:t>3.1 Overview</w:t>
      </w:r>
    </w:p>
    <w:p>
      <w:pPr>
        <w:spacing w:after="120"/>
      </w:pPr>
      <w:r>
        <w:rPr>
          <w:rFonts w:ascii="Calibri" w:hAnsi="Calibri"/>
          <w:b w:val="0"/>
          <w:i w:val="0"/>
          <w:color w:val="1F2A37"/>
          <w:sz w:val="21"/>
        </w:rPr>
        <w:t>The database is hosted on Supabase (managed PostgreSQL). All tables use UUID primary keys generated by gen_random_uuid(). Row Level Security (RLS) is enabled on all tables. Public read access is granted via RLS policies that filter on the approved column. Write access requires an authenticated session with an appropriate role.</w:t>
      </w:r>
    </w:p>
    <w:p>
      <w:pPr>
        <w:spacing w:after="120"/>
      </w:pPr>
      <w:r>
        <w:rPr>
          <w:rFonts w:ascii="Calibri" w:hAnsi="Calibri"/>
          <w:b w:val="0"/>
          <w:i w:val="0"/>
          <w:color w:val="1F2A37"/>
          <w:sz w:val="21"/>
        </w:rPr>
        <w:t>TypeScript types for the entire schema are auto-generated and stored in lib/types/database.types.ts. These are consumed by the Supabase client throughout the application.</w:t>
      </w:r>
    </w:p>
    <w:p>
      <w:pPr>
        <w:keepNext/>
        <w:spacing w:before="240" w:after="80"/>
      </w:pPr>
      <w:r>
        <w:rPr>
          <w:rFonts w:ascii="Calibri" w:hAnsi="Calibri"/>
          <w:b/>
          <w:i w:val="0"/>
          <w:color w:val="1E40AF"/>
          <w:sz w:val="26"/>
        </w:rPr>
        <w:t>3.2 Table Definitions</w:t>
      </w:r>
    </w:p>
    <w:p>
      <w:pPr>
        <w:keepNext/>
        <w:spacing w:before="160" w:after="60"/>
      </w:pPr>
      <w:r>
        <w:rPr>
          <w:rFonts w:ascii="Calibri" w:hAnsi="Calibri"/>
          <w:b/>
          <w:i w:val="0"/>
          <w:color w:val="1F2A37"/>
          <w:sz w:val="22"/>
        </w:rPr>
        <w:t>synagogues</w:t>
      </w:r>
    </w:p>
    <w:p>
      <w:pPr>
        <w:spacing w:after="120"/>
      </w:pPr>
      <w:r>
        <w:rPr>
          <w:rFonts w:ascii="Calibri" w:hAnsi="Calibri"/>
          <w:b w:val="0"/>
          <w:i w:val="0"/>
          <w:color w:val="1F2A37"/>
          <w:sz w:val="21"/>
        </w:rPr>
        <w:t>Primary entity table. 562 records imported from source data.</w:t>
      </w:r>
    </w:p>
    <w:p>
      <w:pPr>
        <w:spacing w:after="60"/>
        <w:ind w:left="432"/>
      </w:pPr>
      <w:r>
        <w:rPr>
          <w:rFonts w:ascii="Courier New" w:hAnsi="Courier New"/>
          <w:b/>
          <w:i w:val="0"/>
          <w:color w:val="1F2A37"/>
          <w:sz w:val="20"/>
        </w:rPr>
        <w:t>id</w:t>
      </w:r>
      <w:r>
        <w:rPr>
          <w:rFonts w:ascii="Calibri" w:hAnsi="Calibri"/>
          <w:b w:val="0"/>
          <w:i/>
          <w:color w:val="4B5563"/>
          <w:sz w:val="19"/>
        </w:rPr>
        <w:t xml:space="preserve">  (uuid PK)  — </w:t>
      </w:r>
      <w:r>
        <w:rPr>
          <w:rFonts w:ascii="Calibri" w:hAnsi="Calibri"/>
          <w:b w:val="0"/>
          <w:i w:val="0"/>
          <w:color w:val="1F2A37"/>
          <w:sz w:val="20"/>
        </w:rPr>
        <w:t>Auto-generated primary key.</w:t>
      </w:r>
    </w:p>
    <w:p>
      <w:pPr>
        <w:spacing w:after="60"/>
        <w:ind w:left="432"/>
      </w:pPr>
      <w:r>
        <w:rPr>
          <w:rFonts w:ascii="Courier New" w:hAnsi="Courier New"/>
          <w:b/>
          <w:i w:val="0"/>
          <w:color w:val="1F2A37"/>
          <w:sz w:val="20"/>
        </w:rPr>
        <w:t>name</w:t>
      </w:r>
      <w:r>
        <w:rPr>
          <w:rFonts w:ascii="Calibri" w:hAnsi="Calibri"/>
          <w:b w:val="0"/>
          <w:i/>
          <w:color w:val="4B5563"/>
          <w:sz w:val="19"/>
        </w:rPr>
        <w:t xml:space="preserve">  (text)  — </w:t>
      </w:r>
      <w:r>
        <w:rPr>
          <w:rFonts w:ascii="Calibri" w:hAnsi="Calibri"/>
          <w:b w:val="0"/>
          <w:i w:val="0"/>
          <w:color w:val="1F2A37"/>
          <w:sz w:val="20"/>
        </w:rPr>
        <w:t>Official or most-used name of the congregation.</w:t>
      </w:r>
    </w:p>
    <w:p>
      <w:pPr>
        <w:spacing w:after="60"/>
        <w:ind w:left="432"/>
      </w:pPr>
      <w:r>
        <w:rPr>
          <w:rFonts w:ascii="Courier New" w:hAnsi="Courier New"/>
          <w:b/>
          <w:i w:val="0"/>
          <w:color w:val="1F2A37"/>
          <w:sz w:val="20"/>
        </w:rPr>
        <w:t>status</w:t>
      </w:r>
      <w:r>
        <w:rPr>
          <w:rFonts w:ascii="Calibri" w:hAnsi="Calibri"/>
          <w:b w:val="0"/>
          <w:i/>
          <w:color w:val="4B5563"/>
          <w:sz w:val="19"/>
        </w:rPr>
        <w:t xml:space="preserve">  (text)  — </w:t>
      </w:r>
      <w:r>
        <w:rPr>
          <w:rFonts w:ascii="Calibri" w:hAnsi="Calibri"/>
          <w:b w:val="0"/>
          <w:i w:val="0"/>
          <w:color w:val="1F2A37"/>
          <w:sz w:val="20"/>
        </w:rPr>
        <w:t>One of: active, closed, merged, unknown.</w:t>
      </w:r>
    </w:p>
    <w:p>
      <w:pPr>
        <w:spacing w:after="60"/>
        <w:ind w:left="432"/>
      </w:pPr>
      <w:r>
        <w:rPr>
          <w:rFonts w:ascii="Courier New" w:hAnsi="Courier New"/>
          <w:b/>
          <w:i w:val="0"/>
          <w:color w:val="1F2A37"/>
          <w:sz w:val="20"/>
        </w:rPr>
        <w:t>founded_year</w:t>
      </w:r>
      <w:r>
        <w:rPr>
          <w:rFonts w:ascii="Calibri" w:hAnsi="Calibri"/>
          <w:b w:val="0"/>
          <w:i/>
          <w:color w:val="4B5563"/>
          <w:sz w:val="19"/>
        </w:rPr>
        <w:t xml:space="preserve">  (integer)  — </w:t>
      </w:r>
      <w:r>
        <w:rPr>
          <w:rFonts w:ascii="Calibri" w:hAnsi="Calibri"/>
          <w:b w:val="0"/>
          <w:i w:val="0"/>
          <w:color w:val="1F2A37"/>
          <w:sz w:val="20"/>
        </w:rPr>
        <w:t>Numeric year of founding.</w:t>
      </w:r>
    </w:p>
    <w:p>
      <w:pPr>
        <w:spacing w:after="60"/>
        <w:ind w:left="432"/>
      </w:pPr>
      <w:r>
        <w:rPr>
          <w:rFonts w:ascii="Courier New" w:hAnsi="Courier New"/>
          <w:b/>
          <w:i w:val="0"/>
          <w:color w:val="1F2A37"/>
          <w:sz w:val="20"/>
        </w:rPr>
        <w:t>founded_text</w:t>
      </w:r>
      <w:r>
        <w:rPr>
          <w:rFonts w:ascii="Calibri" w:hAnsi="Calibri"/>
          <w:b w:val="0"/>
          <w:i/>
          <w:color w:val="4B5563"/>
          <w:sz w:val="19"/>
        </w:rPr>
        <w:t xml:space="preserve">  (text)  — </w:t>
      </w:r>
      <w:r>
        <w:rPr>
          <w:rFonts w:ascii="Calibri" w:hAnsi="Calibri"/>
          <w:b w:val="0"/>
          <w:i w:val="0"/>
          <w:color w:val="1F2A37"/>
          <w:sz w:val="20"/>
        </w:rPr>
        <w:t>Textual note on founding (e.g., 'circa 1890').</w:t>
      </w:r>
    </w:p>
    <w:p>
      <w:pPr>
        <w:spacing w:after="60"/>
        <w:ind w:left="432"/>
      </w:pPr>
      <w:r>
        <w:rPr>
          <w:rFonts w:ascii="Courier New" w:hAnsi="Courier New"/>
          <w:b/>
          <w:i w:val="0"/>
          <w:color w:val="1F2A37"/>
          <w:sz w:val="20"/>
        </w:rPr>
        <w:t>closed_year</w:t>
      </w:r>
      <w:r>
        <w:rPr>
          <w:rFonts w:ascii="Calibri" w:hAnsi="Calibri"/>
          <w:b w:val="0"/>
          <w:i/>
          <w:color w:val="4B5563"/>
          <w:sz w:val="19"/>
        </w:rPr>
        <w:t xml:space="preserve">  (integer)  — </w:t>
      </w:r>
      <w:r>
        <w:rPr>
          <w:rFonts w:ascii="Calibri" w:hAnsi="Calibri"/>
          <w:b w:val="0"/>
          <w:i w:val="0"/>
          <w:color w:val="1F2A37"/>
          <w:sz w:val="20"/>
        </w:rPr>
        <w:t>Numeric year of closure (null if still active).</w:t>
      </w:r>
    </w:p>
    <w:p>
      <w:pPr>
        <w:spacing w:after="60"/>
        <w:ind w:left="432"/>
      </w:pPr>
      <w:r>
        <w:rPr>
          <w:rFonts w:ascii="Courier New" w:hAnsi="Courier New"/>
          <w:b/>
          <w:i w:val="0"/>
          <w:color w:val="1F2A37"/>
          <w:sz w:val="20"/>
        </w:rPr>
        <w:t>closed_text</w:t>
      </w:r>
      <w:r>
        <w:rPr>
          <w:rFonts w:ascii="Calibri" w:hAnsi="Calibri"/>
          <w:b w:val="0"/>
          <w:i/>
          <w:color w:val="4B5563"/>
          <w:sz w:val="19"/>
        </w:rPr>
        <w:t xml:space="preserve">  (text)  — </w:t>
      </w:r>
      <w:r>
        <w:rPr>
          <w:rFonts w:ascii="Calibri" w:hAnsi="Calibri"/>
          <w:b w:val="0"/>
          <w:i w:val="0"/>
          <w:color w:val="1F2A37"/>
          <w:sz w:val="20"/>
        </w:rPr>
        <w:t>Textual note on closure.</w:t>
      </w:r>
    </w:p>
    <w:p>
      <w:pPr>
        <w:spacing w:after="60"/>
        <w:ind w:left="432"/>
      </w:pPr>
      <w:r>
        <w:rPr>
          <w:rFonts w:ascii="Courier New" w:hAnsi="Courier New"/>
          <w:b/>
          <w:i w:val="0"/>
          <w:color w:val="1F2A37"/>
          <w:sz w:val="20"/>
        </w:rPr>
        <w:t>approved</w:t>
      </w:r>
      <w:r>
        <w:rPr>
          <w:rFonts w:ascii="Calibri" w:hAnsi="Calibri"/>
          <w:b w:val="0"/>
          <w:i/>
          <w:color w:val="4B5563"/>
          <w:sz w:val="19"/>
        </w:rPr>
        <w:t xml:space="preserve">  (boolean)  — </w:t>
      </w:r>
      <w:r>
        <w:rPr>
          <w:rFonts w:ascii="Calibri" w:hAnsi="Calibri"/>
          <w:b w:val="0"/>
          <w:i w:val="0"/>
          <w:color w:val="1F2A37"/>
          <w:sz w:val="20"/>
        </w:rPr>
        <w:t>All imported records are true. New proposals start false until approved.</w:t>
      </w:r>
    </w:p>
    <w:p>
      <w:pPr>
        <w:spacing w:after="60"/>
        <w:ind w:left="432"/>
      </w:pPr>
      <w:r>
        <w:rPr>
          <w:rFonts w:ascii="Courier New" w:hAnsi="Courier New"/>
          <w:b/>
          <w:i w:val="0"/>
          <w:color w:val="1F2A37"/>
          <w:sz w:val="20"/>
        </w:rPr>
        <w:t>search_vector</w:t>
      </w:r>
      <w:r>
        <w:rPr>
          <w:rFonts w:ascii="Calibri" w:hAnsi="Calibri"/>
          <w:b w:val="0"/>
          <w:i/>
          <w:color w:val="4B5563"/>
          <w:sz w:val="19"/>
        </w:rPr>
        <w:t xml:space="preserve">  (tsvector)  — </w:t>
      </w:r>
      <w:r>
        <w:rPr>
          <w:rFonts w:ascii="Calibri" w:hAnsi="Calibri"/>
          <w:b w:val="0"/>
          <w:i w:val="0"/>
          <w:color w:val="1F2A37"/>
          <w:sz w:val="20"/>
        </w:rPr>
        <w:t>Reserved for future full-text search. Not yet surfaced in UI.</w:t>
      </w:r>
    </w:p>
    <w:p>
      <w:pPr>
        <w:spacing w:after="60"/>
        <w:ind w:left="432"/>
      </w:pPr>
      <w:r>
        <w:rPr>
          <w:rFonts w:ascii="Courier New" w:hAnsi="Courier New"/>
          <w:b/>
          <w:i w:val="0"/>
          <w:color w:val="1F2A37"/>
          <w:sz w:val="20"/>
        </w:rPr>
        <w:t>created_at</w:t>
      </w:r>
      <w:r>
        <w:rPr>
          <w:rFonts w:ascii="Calibri" w:hAnsi="Calibri"/>
          <w:b w:val="0"/>
          <w:i/>
          <w:color w:val="4B5563"/>
          <w:sz w:val="19"/>
        </w:rPr>
        <w:t xml:space="preserve">  (timestamptz)  — </w:t>
      </w:r>
      <w:r>
        <w:rPr>
          <w:rFonts w:ascii="Calibri" w:hAnsi="Calibri"/>
          <w:b w:val="0"/>
          <w:i w:val="0"/>
          <w:color w:val="1F2A37"/>
          <w:sz w:val="20"/>
        </w:rPr>
        <w:t>Row creation timestamp.</w:t>
      </w:r>
    </w:p>
    <w:p>
      <w:pPr>
        <w:keepNext/>
        <w:spacing w:before="160" w:after="60"/>
      </w:pPr>
      <w:r>
        <w:rPr>
          <w:rFonts w:ascii="Calibri" w:hAnsi="Calibri"/>
          <w:b/>
          <w:i w:val="0"/>
          <w:color w:val="1F2A37"/>
          <w:sz w:val="22"/>
        </w:rPr>
        <w:t>addresses</w:t>
      </w:r>
    </w:p>
    <w:p>
      <w:pPr>
        <w:spacing w:after="120"/>
      </w:pPr>
      <w:r>
        <w:rPr>
          <w:rFonts w:ascii="Calibri" w:hAnsi="Calibri"/>
          <w:b w:val="0"/>
          <w:i w:val="0"/>
          <w:color w:val="1F2A37"/>
          <w:sz w:val="21"/>
        </w:rPr>
        <w:t>424 geocoded address records. Multiple addresses per synagogue are supported.</w:t>
      </w:r>
    </w:p>
    <w:p>
      <w:pPr>
        <w:spacing w:after="60"/>
        <w:ind w:left="432"/>
      </w:pPr>
      <w:r>
        <w:rPr>
          <w:rFonts w:ascii="Courier New" w:hAnsi="Courier New"/>
          <w:b/>
          <w:i w:val="0"/>
          <w:color w:val="1F2A37"/>
          <w:sz w:val="20"/>
        </w:rPr>
        <w:t>id</w:t>
      </w:r>
      <w:r>
        <w:rPr>
          <w:rFonts w:ascii="Calibri" w:hAnsi="Calibri"/>
          <w:b w:val="0"/>
          <w:i/>
          <w:color w:val="4B5563"/>
          <w:sz w:val="19"/>
        </w:rPr>
        <w:t xml:space="preserve">  (uuid PK)  — </w:t>
      </w:r>
      <w:r>
        <w:rPr>
          <w:rFonts w:ascii="Calibri" w:hAnsi="Calibri"/>
          <w:b w:val="0"/>
          <w:i w:val="0"/>
          <w:color w:val="1F2A37"/>
          <w:sz w:val="20"/>
        </w:rPr>
        <w:t>Auto-generated primary key.</w:t>
      </w:r>
    </w:p>
    <w:p>
      <w:pPr>
        <w:spacing w:after="60"/>
        <w:ind w:left="432"/>
      </w:pPr>
      <w:r>
        <w:rPr>
          <w:rFonts w:ascii="Courier New" w:hAnsi="Courier New"/>
          <w:b/>
          <w:i w:val="0"/>
          <w:color w:val="1F2A37"/>
          <w:sz w:val="20"/>
        </w:rPr>
        <w:t>synagogue_id</w:t>
      </w:r>
      <w:r>
        <w:rPr>
          <w:rFonts w:ascii="Calibri" w:hAnsi="Calibri"/>
          <w:b w:val="0"/>
          <w:i/>
          <w:color w:val="4B5563"/>
          <w:sz w:val="19"/>
        </w:rPr>
        <w:t xml:space="preserve">  (uuid FK)  — </w:t>
      </w:r>
      <w:r>
        <w:rPr>
          <w:rFonts w:ascii="Calibri" w:hAnsi="Calibri"/>
          <w:b w:val="0"/>
          <w:i w:val="0"/>
          <w:color w:val="1F2A37"/>
          <w:sz w:val="20"/>
        </w:rPr>
        <w:t>References synagogues.id.</w:t>
      </w:r>
    </w:p>
    <w:p>
      <w:pPr>
        <w:spacing w:after="60"/>
        <w:ind w:left="432"/>
      </w:pPr>
      <w:r>
        <w:rPr>
          <w:rFonts w:ascii="Courier New" w:hAnsi="Courier New"/>
          <w:b/>
          <w:i w:val="0"/>
          <w:color w:val="1F2A37"/>
          <w:sz w:val="20"/>
        </w:rPr>
        <w:t>street_address</w:t>
      </w:r>
      <w:r>
        <w:rPr>
          <w:rFonts w:ascii="Calibri" w:hAnsi="Calibri"/>
          <w:b w:val="0"/>
          <w:i/>
          <w:color w:val="4B5563"/>
          <w:sz w:val="19"/>
        </w:rPr>
        <w:t xml:space="preserve">  (text)  — </w:t>
      </w:r>
      <w:r>
        <w:rPr>
          <w:rFonts w:ascii="Calibri" w:hAnsi="Calibri"/>
          <w:b w:val="0"/>
          <w:i w:val="0"/>
          <w:color w:val="1F2A37"/>
          <w:sz w:val="20"/>
        </w:rPr>
        <w:t>Full street address.</w:t>
      </w:r>
    </w:p>
    <w:p>
      <w:pPr>
        <w:spacing w:after="60"/>
        <w:ind w:left="432"/>
      </w:pPr>
      <w:r>
        <w:rPr>
          <w:rFonts w:ascii="Courier New" w:hAnsi="Courier New"/>
          <w:b/>
          <w:i w:val="0"/>
          <w:color w:val="1F2A37"/>
          <w:sz w:val="20"/>
        </w:rPr>
        <w:t>neighborhood</w:t>
      </w:r>
      <w:r>
        <w:rPr>
          <w:rFonts w:ascii="Calibri" w:hAnsi="Calibri"/>
          <w:b w:val="0"/>
          <w:i/>
          <w:color w:val="4B5563"/>
          <w:sz w:val="19"/>
        </w:rPr>
        <w:t xml:space="preserve">  (text)  — </w:t>
      </w:r>
      <w:r>
        <w:rPr>
          <w:rFonts w:ascii="Calibri" w:hAnsi="Calibri"/>
          <w:b w:val="0"/>
          <w:i w:val="0"/>
          <w:color w:val="1F2A37"/>
          <w:sz w:val="20"/>
        </w:rPr>
        <w:t>Philadelphia neighborhood name.</w:t>
      </w:r>
    </w:p>
    <w:p>
      <w:pPr>
        <w:spacing w:after="60"/>
        <w:ind w:left="432"/>
      </w:pPr>
      <w:r>
        <w:rPr>
          <w:rFonts w:ascii="Courier New" w:hAnsi="Courier New"/>
          <w:b/>
          <w:i w:val="0"/>
          <w:color w:val="1F2A37"/>
          <w:sz w:val="20"/>
        </w:rPr>
        <w:t>city</w:t>
      </w:r>
      <w:r>
        <w:rPr>
          <w:rFonts w:ascii="Calibri" w:hAnsi="Calibri"/>
          <w:b w:val="0"/>
          <w:i/>
          <w:color w:val="4B5563"/>
          <w:sz w:val="19"/>
        </w:rPr>
        <w:t xml:space="preserve">  (text)  — </w:t>
      </w:r>
      <w:r>
        <w:rPr>
          <w:rFonts w:ascii="Calibri" w:hAnsi="Calibri"/>
          <w:b w:val="0"/>
          <w:i w:val="0"/>
          <w:color w:val="1F2A37"/>
          <w:sz w:val="20"/>
        </w:rPr>
        <w:t>City (almost always 'Philadelphia').</w:t>
      </w:r>
    </w:p>
    <w:p>
      <w:pPr>
        <w:spacing w:after="60"/>
        <w:ind w:left="432"/>
      </w:pPr>
      <w:r>
        <w:rPr>
          <w:rFonts w:ascii="Courier New" w:hAnsi="Courier New"/>
          <w:b/>
          <w:i w:val="0"/>
          <w:color w:val="1F2A37"/>
          <w:sz w:val="20"/>
        </w:rPr>
        <w:t>state</w:t>
      </w:r>
      <w:r>
        <w:rPr>
          <w:rFonts w:ascii="Calibri" w:hAnsi="Calibri"/>
          <w:b w:val="0"/>
          <w:i/>
          <w:color w:val="4B5563"/>
          <w:sz w:val="19"/>
        </w:rPr>
        <w:t xml:space="preserve">  (text)  — </w:t>
      </w:r>
      <w:r>
        <w:rPr>
          <w:rFonts w:ascii="Calibri" w:hAnsi="Calibri"/>
          <w:b w:val="0"/>
          <w:i w:val="0"/>
          <w:color w:val="1F2A37"/>
          <w:sz w:val="20"/>
        </w:rPr>
        <w:t>State abbreviation.</w:t>
      </w:r>
    </w:p>
    <w:p>
      <w:pPr>
        <w:spacing w:after="60"/>
        <w:ind w:left="432"/>
      </w:pPr>
      <w:r>
        <w:rPr>
          <w:rFonts w:ascii="Courier New" w:hAnsi="Courier New"/>
          <w:b/>
          <w:i w:val="0"/>
          <w:color w:val="1F2A37"/>
          <w:sz w:val="20"/>
        </w:rPr>
        <w:t>zip_code</w:t>
      </w:r>
      <w:r>
        <w:rPr>
          <w:rFonts w:ascii="Calibri" w:hAnsi="Calibri"/>
          <w:b w:val="0"/>
          <w:i/>
          <w:color w:val="4B5563"/>
          <w:sz w:val="19"/>
        </w:rPr>
        <w:t xml:space="preserve">  (text)  — </w:t>
      </w:r>
      <w:r>
        <w:rPr>
          <w:rFonts w:ascii="Calibri" w:hAnsi="Calibri"/>
          <w:b w:val="0"/>
          <w:i w:val="0"/>
          <w:color w:val="1F2A37"/>
          <w:sz w:val="20"/>
        </w:rPr>
        <w:t>ZIP code.</w:t>
      </w:r>
    </w:p>
    <w:p>
      <w:pPr>
        <w:spacing w:after="60"/>
        <w:ind w:left="432"/>
      </w:pPr>
      <w:r>
        <w:rPr>
          <w:rFonts w:ascii="Courier New" w:hAnsi="Courier New"/>
          <w:b/>
          <w:i w:val="0"/>
          <w:color w:val="1F2A37"/>
          <w:sz w:val="20"/>
        </w:rPr>
        <w:t>latitude</w:t>
      </w:r>
      <w:r>
        <w:rPr>
          <w:rFonts w:ascii="Calibri" w:hAnsi="Calibri"/>
          <w:b w:val="0"/>
          <w:i/>
          <w:color w:val="4B5563"/>
          <w:sz w:val="19"/>
        </w:rPr>
        <w:t xml:space="preserve">  (numeric)  — </w:t>
      </w:r>
      <w:r>
        <w:rPr>
          <w:rFonts w:ascii="Calibri" w:hAnsi="Calibri"/>
          <w:b w:val="0"/>
          <w:i w:val="0"/>
          <w:color w:val="1F2A37"/>
          <w:sz w:val="20"/>
        </w:rPr>
        <w:t>WGS-84 latitude. Null for non-geocoded addresses.</w:t>
      </w:r>
    </w:p>
    <w:p>
      <w:pPr>
        <w:spacing w:after="60"/>
        <w:ind w:left="432"/>
      </w:pPr>
      <w:r>
        <w:rPr>
          <w:rFonts w:ascii="Courier New" w:hAnsi="Courier New"/>
          <w:b/>
          <w:i w:val="0"/>
          <w:color w:val="1F2A37"/>
          <w:sz w:val="20"/>
        </w:rPr>
        <w:t>longitude</w:t>
      </w:r>
      <w:r>
        <w:rPr>
          <w:rFonts w:ascii="Calibri" w:hAnsi="Calibri"/>
          <w:b w:val="0"/>
          <w:i/>
          <w:color w:val="4B5563"/>
          <w:sz w:val="19"/>
        </w:rPr>
        <w:t xml:space="preserve">  (numeric)  — </w:t>
      </w:r>
      <w:r>
        <w:rPr>
          <w:rFonts w:ascii="Calibri" w:hAnsi="Calibri"/>
          <w:b w:val="0"/>
          <w:i w:val="0"/>
          <w:color w:val="1F2A37"/>
          <w:sz w:val="20"/>
        </w:rPr>
        <w:t>WGS-84 longitude. Null for non-geocoded addresses.</w:t>
      </w:r>
    </w:p>
    <w:p>
      <w:pPr>
        <w:spacing w:after="60"/>
        <w:ind w:left="432"/>
      </w:pPr>
      <w:r>
        <w:rPr>
          <w:rFonts w:ascii="Courier New" w:hAnsi="Courier New"/>
          <w:b/>
          <w:i w:val="0"/>
          <w:color w:val="1F2A37"/>
          <w:sz w:val="20"/>
        </w:rPr>
        <w:t>is_current</w:t>
      </w:r>
      <w:r>
        <w:rPr>
          <w:rFonts w:ascii="Calibri" w:hAnsi="Calibri"/>
          <w:b w:val="0"/>
          <w:i/>
          <w:color w:val="4B5563"/>
          <w:sz w:val="19"/>
        </w:rPr>
        <w:t xml:space="preserve">  (boolean)  — </w:t>
      </w:r>
      <w:r>
        <w:rPr>
          <w:rFonts w:ascii="Calibri" w:hAnsi="Calibri"/>
          <w:b w:val="0"/>
          <w:i w:val="0"/>
          <w:color w:val="1F2A37"/>
          <w:sz w:val="20"/>
        </w:rPr>
        <w:t>True for the current/most-recent address.</w:t>
      </w:r>
    </w:p>
    <w:p>
      <w:pPr>
        <w:spacing w:after="60"/>
        <w:ind w:left="432"/>
      </w:pPr>
      <w:r>
        <w:rPr>
          <w:rFonts w:ascii="Courier New" w:hAnsi="Courier New"/>
          <w:b/>
          <w:i w:val="0"/>
          <w:color w:val="1F2A37"/>
          <w:sz w:val="20"/>
        </w:rPr>
        <w:t>address_order</w:t>
      </w:r>
      <w:r>
        <w:rPr>
          <w:rFonts w:ascii="Calibri" w:hAnsi="Calibri"/>
          <w:b w:val="0"/>
          <w:i/>
          <w:color w:val="4B5563"/>
          <w:sz w:val="19"/>
        </w:rPr>
        <w:t xml:space="preserve">  (integer)  — </w:t>
      </w:r>
      <w:r>
        <w:rPr>
          <w:rFonts w:ascii="Calibri" w:hAnsi="Calibri"/>
          <w:b w:val="0"/>
          <w:i w:val="0"/>
          <w:color w:val="1F2A37"/>
          <w:sz w:val="20"/>
        </w:rPr>
        <w:t>0 = primary address. Higher = later historical address.</w:t>
      </w:r>
    </w:p>
    <w:p>
      <w:pPr>
        <w:spacing w:after="60"/>
        <w:ind w:left="432"/>
      </w:pPr>
      <w:r>
        <w:rPr>
          <w:rFonts w:ascii="Courier New" w:hAnsi="Courier New"/>
          <w:b/>
          <w:i w:val="0"/>
          <w:color w:val="1F2A37"/>
          <w:sz w:val="20"/>
        </w:rPr>
        <w:t>start_year</w:t>
      </w:r>
      <w:r>
        <w:rPr>
          <w:rFonts w:ascii="Calibri" w:hAnsi="Calibri"/>
          <w:b w:val="0"/>
          <w:i/>
          <w:color w:val="4B5563"/>
          <w:sz w:val="19"/>
        </w:rPr>
        <w:t xml:space="preserve">  (integer)  — </w:t>
      </w:r>
      <w:r>
        <w:rPr>
          <w:rFonts w:ascii="Calibri" w:hAnsi="Calibri"/>
          <w:b w:val="0"/>
          <w:i w:val="0"/>
          <w:color w:val="1F2A37"/>
          <w:sz w:val="20"/>
        </w:rPr>
        <w:t>Year the congregation moved to this address.</w:t>
      </w:r>
    </w:p>
    <w:p>
      <w:pPr>
        <w:spacing w:after="60"/>
        <w:ind w:left="432"/>
      </w:pPr>
      <w:r>
        <w:rPr>
          <w:rFonts w:ascii="Courier New" w:hAnsi="Courier New"/>
          <w:b/>
          <w:i w:val="0"/>
          <w:color w:val="1F2A37"/>
          <w:sz w:val="20"/>
        </w:rPr>
        <w:t>end_year</w:t>
      </w:r>
      <w:r>
        <w:rPr>
          <w:rFonts w:ascii="Calibri" w:hAnsi="Calibri"/>
          <w:b w:val="0"/>
          <w:i/>
          <w:color w:val="4B5563"/>
          <w:sz w:val="19"/>
        </w:rPr>
        <w:t xml:space="preserve">  (integer)  — </w:t>
      </w:r>
      <w:r>
        <w:rPr>
          <w:rFonts w:ascii="Calibri" w:hAnsi="Calibri"/>
          <w:b w:val="0"/>
          <w:i w:val="0"/>
          <w:color w:val="1F2A37"/>
          <w:sz w:val="20"/>
        </w:rPr>
        <w:t>Year the congregation left this address.</w:t>
      </w:r>
    </w:p>
    <w:p>
      <w:pPr>
        <w:spacing w:after="60"/>
        <w:ind w:left="432"/>
      </w:pPr>
      <w:r>
        <w:rPr>
          <w:rFonts w:ascii="Courier New" w:hAnsi="Courier New"/>
          <w:b/>
          <w:i w:val="0"/>
          <w:color w:val="1F2A37"/>
          <w:sz w:val="20"/>
        </w:rPr>
        <w:t>geocode_quality</w:t>
      </w:r>
      <w:r>
        <w:rPr>
          <w:rFonts w:ascii="Calibri" w:hAnsi="Calibri"/>
          <w:b w:val="0"/>
          <w:i/>
          <w:color w:val="4B5563"/>
          <w:sz w:val="19"/>
        </w:rPr>
        <w:t xml:space="preserve">  (text)  — </w:t>
      </w:r>
      <w:r>
        <w:rPr>
          <w:rFonts w:ascii="Calibri" w:hAnsi="Calibri"/>
          <w:b w:val="0"/>
          <w:i w:val="0"/>
          <w:color w:val="1F2A37"/>
          <w:sz w:val="20"/>
        </w:rPr>
        <w:t>One of: exact, approximate, low_confidence.</w:t>
      </w:r>
    </w:p>
    <w:p>
      <w:pPr>
        <w:spacing w:after="60"/>
        <w:ind w:left="432"/>
      </w:pPr>
      <w:r>
        <w:rPr>
          <w:rFonts w:ascii="Courier New" w:hAnsi="Courier New"/>
          <w:b/>
          <w:i w:val="0"/>
          <w:color w:val="1F2A37"/>
          <w:sz w:val="20"/>
        </w:rPr>
        <w:t>approved</w:t>
      </w:r>
      <w:r>
        <w:rPr>
          <w:rFonts w:ascii="Calibri" w:hAnsi="Calibri"/>
          <w:b w:val="0"/>
          <w:i/>
          <w:color w:val="4B5563"/>
          <w:sz w:val="19"/>
        </w:rPr>
        <w:t xml:space="preserve">  (boolean)  — </w:t>
      </w:r>
      <w:r>
        <w:rPr>
          <w:rFonts w:ascii="Calibri" w:hAnsi="Calibri"/>
          <w:b w:val="0"/>
          <w:i w:val="0"/>
          <w:color w:val="1F2A37"/>
          <w:sz w:val="20"/>
        </w:rPr>
        <w:t>Approval flag.</w:t>
      </w:r>
    </w:p>
    <w:p>
      <w:pPr>
        <w:keepNext/>
        <w:spacing w:before="160" w:after="60"/>
      </w:pPr>
      <w:r>
        <w:rPr>
          <w:rFonts w:ascii="Calibri" w:hAnsi="Calibri"/>
          <w:b/>
          <w:i w:val="0"/>
          <w:color w:val="1F2A37"/>
          <w:sz w:val="22"/>
        </w:rPr>
        <w:t>person_profiles  (active — primary leadership table)</w:t>
      </w:r>
    </w:p>
    <w:p>
      <w:pPr>
        <w:spacing w:after="120"/>
      </w:pPr>
      <w:r>
        <w:rPr>
          <w:rFonts w:ascii="Calibri" w:hAnsi="Calibri"/>
          <w:b w:val="0"/>
          <w:i w:val="0"/>
          <w:color w:val="1F2A37"/>
          <w:sz w:val="21"/>
        </w:rPr>
        <w:t>Unified profile table for all person types. Replaced the legacy rabbi_profiles table.</w:t>
      </w:r>
    </w:p>
    <w:p>
      <w:pPr>
        <w:spacing w:after="60"/>
        <w:ind w:left="432"/>
      </w:pPr>
      <w:r>
        <w:rPr>
          <w:rFonts w:ascii="Courier New" w:hAnsi="Courier New"/>
          <w:b/>
          <w:i w:val="0"/>
          <w:color w:val="1F2A37"/>
          <w:sz w:val="20"/>
        </w:rPr>
        <w:t>id</w:t>
      </w:r>
      <w:r>
        <w:rPr>
          <w:rFonts w:ascii="Calibri" w:hAnsi="Calibri"/>
          <w:b w:val="0"/>
          <w:i/>
          <w:color w:val="4B5563"/>
          <w:sz w:val="19"/>
        </w:rPr>
        <w:t xml:space="preserve">  (uuid PK)  — </w:t>
      </w:r>
      <w:r>
        <w:rPr>
          <w:rFonts w:ascii="Calibri" w:hAnsi="Calibri"/>
          <w:b w:val="0"/>
          <w:i w:val="0"/>
          <w:color w:val="1F2A37"/>
          <w:sz w:val="20"/>
        </w:rPr>
        <w:t>Auto-generated primary key.</w:t>
      </w:r>
    </w:p>
    <w:p>
      <w:pPr>
        <w:spacing w:after="60"/>
        <w:ind w:left="432"/>
      </w:pPr>
      <w:r>
        <w:rPr>
          <w:rFonts w:ascii="Courier New" w:hAnsi="Courier New"/>
          <w:b/>
          <w:i w:val="0"/>
          <w:color w:val="1F2A37"/>
          <w:sz w:val="20"/>
        </w:rPr>
        <w:t>slug</w:t>
      </w:r>
      <w:r>
        <w:rPr>
          <w:rFonts w:ascii="Calibri" w:hAnsi="Calibri"/>
          <w:b w:val="0"/>
          <w:i/>
          <w:color w:val="4B5563"/>
          <w:sz w:val="19"/>
        </w:rPr>
        <w:t xml:space="preserve">  (text unique)  — </w:t>
      </w:r>
      <w:r>
        <w:rPr>
          <w:rFonts w:ascii="Calibri" w:hAnsi="Calibri"/>
          <w:b w:val="0"/>
          <w:i w:val="0"/>
          <w:color w:val="1F2A37"/>
          <w:sz w:val="20"/>
        </w:rPr>
        <w:t>URL slug. Set only for clergy (rabbi, chazzan). Format: rabbi-firstname-lastname.</w:t>
      </w:r>
    </w:p>
    <w:p>
      <w:pPr>
        <w:spacing w:after="60"/>
        <w:ind w:left="432"/>
      </w:pPr>
      <w:r>
        <w:rPr>
          <w:rFonts w:ascii="Courier New" w:hAnsi="Courier New"/>
          <w:b/>
          <w:i w:val="0"/>
          <w:color w:val="1F2A37"/>
          <w:sz w:val="20"/>
        </w:rPr>
        <w:t>canonical_name</w:t>
      </w:r>
      <w:r>
        <w:rPr>
          <w:rFonts w:ascii="Calibri" w:hAnsi="Calibri"/>
          <w:b w:val="0"/>
          <w:i/>
          <w:color w:val="4B5563"/>
          <w:sz w:val="19"/>
        </w:rPr>
        <w:t xml:space="preserve">  (text)  — </w:t>
      </w:r>
      <w:r>
        <w:rPr>
          <w:rFonts w:ascii="Calibri" w:hAnsi="Calibri"/>
          <w:b w:val="0"/>
          <w:i w:val="0"/>
          <w:color w:val="1F2A37"/>
          <w:sz w:val="20"/>
        </w:rPr>
        <w:t>Authoritative full name for display.</w:t>
      </w:r>
    </w:p>
    <w:p>
      <w:pPr>
        <w:spacing w:after="60"/>
        <w:ind w:left="432"/>
      </w:pPr>
      <w:r>
        <w:rPr>
          <w:rFonts w:ascii="Courier New" w:hAnsi="Courier New"/>
          <w:b/>
          <w:i w:val="0"/>
          <w:color w:val="1F2A37"/>
          <w:sz w:val="20"/>
        </w:rPr>
        <w:t>person_type</w:t>
      </w:r>
      <w:r>
        <w:rPr>
          <w:rFonts w:ascii="Calibri" w:hAnsi="Calibri"/>
          <w:b w:val="0"/>
          <w:i/>
          <w:color w:val="4B5563"/>
          <w:sz w:val="19"/>
        </w:rPr>
        <w:t xml:space="preserve">  (text)  — </w:t>
      </w:r>
      <w:r>
        <w:rPr>
          <w:rFonts w:ascii="Calibri" w:hAnsi="Calibri"/>
          <w:b w:val="0"/>
          <w:i w:val="0"/>
          <w:color w:val="1F2A37"/>
          <w:sz w:val="20"/>
        </w:rPr>
        <w:t>One of: rabbi, chazzan, lay_leader, staff, other.</w:t>
      </w:r>
    </w:p>
    <w:p>
      <w:pPr>
        <w:spacing w:after="60"/>
        <w:ind w:left="432"/>
      </w:pPr>
      <w:r>
        <w:rPr>
          <w:rFonts w:ascii="Courier New" w:hAnsi="Courier New"/>
          <w:b/>
          <w:i w:val="0"/>
          <w:color w:val="1F2A37"/>
          <w:sz w:val="20"/>
        </w:rPr>
        <w:t>birth_year</w:t>
      </w:r>
      <w:r>
        <w:rPr>
          <w:rFonts w:ascii="Calibri" w:hAnsi="Calibri"/>
          <w:b w:val="0"/>
          <w:i/>
          <w:color w:val="4B5563"/>
          <w:sz w:val="19"/>
        </w:rPr>
        <w:t xml:space="preserve">  (integer)  — </w:t>
      </w:r>
      <w:r>
        <w:rPr>
          <w:rFonts w:ascii="Calibri" w:hAnsi="Calibri"/>
          <w:b w:val="0"/>
          <w:i w:val="0"/>
          <w:color w:val="1F2A37"/>
          <w:sz w:val="20"/>
        </w:rPr>
        <w:t>Year of birth.</w:t>
      </w:r>
    </w:p>
    <w:p>
      <w:pPr>
        <w:spacing w:after="60"/>
        <w:ind w:left="432"/>
      </w:pPr>
      <w:r>
        <w:rPr>
          <w:rFonts w:ascii="Courier New" w:hAnsi="Courier New"/>
          <w:b/>
          <w:i w:val="0"/>
          <w:color w:val="1F2A37"/>
          <w:sz w:val="20"/>
        </w:rPr>
        <w:t>circa_birth</w:t>
      </w:r>
      <w:r>
        <w:rPr>
          <w:rFonts w:ascii="Calibri" w:hAnsi="Calibri"/>
          <w:b w:val="0"/>
          <w:i/>
          <w:color w:val="4B5563"/>
          <w:sz w:val="19"/>
        </w:rPr>
        <w:t xml:space="preserve">  (boolean)  — </w:t>
      </w:r>
      <w:r>
        <w:rPr>
          <w:rFonts w:ascii="Calibri" w:hAnsi="Calibri"/>
          <w:b w:val="0"/>
          <w:i w:val="0"/>
          <w:color w:val="1F2A37"/>
          <w:sz w:val="20"/>
        </w:rPr>
        <w:t>True if birth year is approximate.</w:t>
      </w:r>
    </w:p>
    <w:p>
      <w:pPr>
        <w:spacing w:after="60"/>
        <w:ind w:left="432"/>
      </w:pPr>
      <w:r>
        <w:rPr>
          <w:rFonts w:ascii="Courier New" w:hAnsi="Courier New"/>
          <w:b/>
          <w:i w:val="0"/>
          <w:color w:val="1F2A37"/>
          <w:sz w:val="20"/>
        </w:rPr>
        <w:t>death_year</w:t>
      </w:r>
      <w:r>
        <w:rPr>
          <w:rFonts w:ascii="Calibri" w:hAnsi="Calibri"/>
          <w:b w:val="0"/>
          <w:i/>
          <w:color w:val="4B5563"/>
          <w:sz w:val="19"/>
        </w:rPr>
        <w:t xml:space="preserve">  (integer)  — </w:t>
      </w:r>
      <w:r>
        <w:rPr>
          <w:rFonts w:ascii="Calibri" w:hAnsi="Calibri"/>
          <w:b w:val="0"/>
          <w:i w:val="0"/>
          <w:color w:val="1F2A37"/>
          <w:sz w:val="20"/>
        </w:rPr>
        <w:t>Year of death.</w:t>
      </w:r>
    </w:p>
    <w:p>
      <w:pPr>
        <w:spacing w:after="60"/>
        <w:ind w:left="432"/>
      </w:pPr>
      <w:r>
        <w:rPr>
          <w:rFonts w:ascii="Courier New" w:hAnsi="Courier New"/>
          <w:b/>
          <w:i w:val="0"/>
          <w:color w:val="1F2A37"/>
          <w:sz w:val="20"/>
        </w:rPr>
        <w:t>circa_death</w:t>
      </w:r>
      <w:r>
        <w:rPr>
          <w:rFonts w:ascii="Calibri" w:hAnsi="Calibri"/>
          <w:b w:val="0"/>
          <w:i/>
          <w:color w:val="4B5563"/>
          <w:sz w:val="19"/>
        </w:rPr>
        <w:t xml:space="preserve">  (boolean)  — </w:t>
      </w:r>
      <w:r>
        <w:rPr>
          <w:rFonts w:ascii="Calibri" w:hAnsi="Calibri"/>
          <w:b w:val="0"/>
          <w:i w:val="0"/>
          <w:color w:val="1F2A37"/>
          <w:sz w:val="20"/>
        </w:rPr>
        <w:t>True if death year is approximate.</w:t>
      </w:r>
    </w:p>
    <w:p>
      <w:pPr>
        <w:spacing w:after="60"/>
        <w:ind w:left="432"/>
      </w:pPr>
      <w:r>
        <w:rPr>
          <w:rFonts w:ascii="Courier New" w:hAnsi="Courier New"/>
          <w:b/>
          <w:i w:val="0"/>
          <w:color w:val="1F2A37"/>
          <w:sz w:val="20"/>
        </w:rPr>
        <w:t>biography</w:t>
      </w:r>
      <w:r>
        <w:rPr>
          <w:rFonts w:ascii="Calibri" w:hAnsi="Calibri"/>
          <w:b w:val="0"/>
          <w:i/>
          <w:color w:val="4B5563"/>
          <w:sz w:val="19"/>
        </w:rPr>
        <w:t xml:space="preserve">  (text)  — </w:t>
      </w:r>
      <w:r>
        <w:rPr>
          <w:rFonts w:ascii="Calibri" w:hAnsi="Calibri"/>
          <w:b w:val="0"/>
          <w:i w:val="0"/>
          <w:color w:val="1F2A37"/>
          <w:sz w:val="20"/>
        </w:rPr>
        <w:t>Free-text biographical narrative.</w:t>
      </w:r>
    </w:p>
    <w:p>
      <w:pPr>
        <w:spacing w:after="60"/>
        <w:ind w:left="432"/>
      </w:pPr>
      <w:r>
        <w:rPr>
          <w:rFonts w:ascii="Courier New" w:hAnsi="Courier New"/>
          <w:b/>
          <w:i w:val="0"/>
          <w:color w:val="1F2A37"/>
          <w:sz w:val="20"/>
        </w:rPr>
        <w:t>birthplace</w:t>
      </w:r>
      <w:r>
        <w:rPr>
          <w:rFonts w:ascii="Calibri" w:hAnsi="Calibri"/>
          <w:b w:val="0"/>
          <w:i/>
          <w:color w:val="4B5563"/>
          <w:sz w:val="19"/>
        </w:rPr>
        <w:t xml:space="preserve">  (text)  — </w:t>
      </w:r>
      <w:r>
        <w:rPr>
          <w:rFonts w:ascii="Calibri" w:hAnsi="Calibri"/>
          <w:b w:val="0"/>
          <w:i w:val="0"/>
          <w:color w:val="1F2A37"/>
          <w:sz w:val="20"/>
        </w:rPr>
        <w:t>City/country of birth.</w:t>
      </w:r>
    </w:p>
    <w:p>
      <w:pPr>
        <w:spacing w:after="60"/>
        <w:ind w:left="432"/>
      </w:pPr>
      <w:r>
        <w:rPr>
          <w:rFonts w:ascii="Courier New" w:hAnsi="Courier New"/>
          <w:b/>
          <w:i w:val="0"/>
          <w:color w:val="1F2A37"/>
          <w:sz w:val="20"/>
        </w:rPr>
        <w:t>death_place</w:t>
      </w:r>
      <w:r>
        <w:rPr>
          <w:rFonts w:ascii="Calibri" w:hAnsi="Calibri"/>
          <w:b w:val="0"/>
          <w:i/>
          <w:color w:val="4B5563"/>
          <w:sz w:val="19"/>
        </w:rPr>
        <w:t xml:space="preserve">  (text)  — </w:t>
      </w:r>
      <w:r>
        <w:rPr>
          <w:rFonts w:ascii="Calibri" w:hAnsi="Calibri"/>
          <w:b w:val="0"/>
          <w:i w:val="0"/>
          <w:color w:val="1F2A37"/>
          <w:sz w:val="20"/>
        </w:rPr>
        <w:t>City/country of death.</w:t>
      </w:r>
    </w:p>
    <w:p>
      <w:pPr>
        <w:spacing w:after="60"/>
        <w:ind w:left="432"/>
      </w:pPr>
      <w:r>
        <w:rPr>
          <w:rFonts w:ascii="Courier New" w:hAnsi="Courier New"/>
          <w:b/>
          <w:i w:val="0"/>
          <w:color w:val="1F2A37"/>
          <w:sz w:val="20"/>
        </w:rPr>
        <w:t>seminary</w:t>
      </w:r>
      <w:r>
        <w:rPr>
          <w:rFonts w:ascii="Calibri" w:hAnsi="Calibri"/>
          <w:b w:val="0"/>
          <w:i/>
          <w:color w:val="4B5563"/>
          <w:sz w:val="19"/>
        </w:rPr>
        <w:t xml:space="preserve">  (text)  — </w:t>
      </w:r>
      <w:r>
        <w:rPr>
          <w:rFonts w:ascii="Calibri" w:hAnsi="Calibri"/>
          <w:b w:val="0"/>
          <w:i w:val="0"/>
          <w:color w:val="1F2A37"/>
          <w:sz w:val="20"/>
        </w:rPr>
        <w:t>Rabbinical seminary or institution.</w:t>
      </w:r>
    </w:p>
    <w:p>
      <w:pPr>
        <w:spacing w:after="60"/>
        <w:ind w:left="432"/>
      </w:pPr>
      <w:r>
        <w:rPr>
          <w:rFonts w:ascii="Courier New" w:hAnsi="Courier New"/>
          <w:b/>
          <w:i w:val="0"/>
          <w:color w:val="1F2A37"/>
          <w:sz w:val="20"/>
        </w:rPr>
        <w:t>ordination_year</w:t>
      </w:r>
      <w:r>
        <w:rPr>
          <w:rFonts w:ascii="Calibri" w:hAnsi="Calibri"/>
          <w:b w:val="0"/>
          <w:i/>
          <w:color w:val="4B5563"/>
          <w:sz w:val="19"/>
        </w:rPr>
        <w:t xml:space="preserve">  (integer)  — </w:t>
      </w:r>
      <w:r>
        <w:rPr>
          <w:rFonts w:ascii="Calibri" w:hAnsi="Calibri"/>
          <w:b w:val="0"/>
          <w:i w:val="0"/>
          <w:color w:val="1F2A37"/>
          <w:sz w:val="20"/>
        </w:rPr>
        <w:t>Year of ordination.</w:t>
      </w:r>
    </w:p>
    <w:p>
      <w:pPr>
        <w:spacing w:after="60"/>
        <w:ind w:left="432"/>
      </w:pPr>
      <w:r>
        <w:rPr>
          <w:rFonts w:ascii="Courier New" w:hAnsi="Courier New"/>
          <w:b/>
          <w:i w:val="0"/>
          <w:color w:val="1F2A37"/>
          <w:sz w:val="20"/>
        </w:rPr>
        <w:t>denomination</w:t>
      </w:r>
      <w:r>
        <w:rPr>
          <w:rFonts w:ascii="Calibri" w:hAnsi="Calibri"/>
          <w:b w:val="0"/>
          <w:i/>
          <w:color w:val="4B5563"/>
          <w:sz w:val="19"/>
        </w:rPr>
        <w:t xml:space="preserve">  (text)  — </w:t>
      </w:r>
      <w:r>
        <w:rPr>
          <w:rFonts w:ascii="Calibri" w:hAnsi="Calibri"/>
          <w:b w:val="0"/>
          <w:i w:val="0"/>
          <w:color w:val="1F2A37"/>
          <w:sz w:val="20"/>
        </w:rPr>
        <w:t>Religious denomination (e.g., Conservative, Reform).</w:t>
      </w:r>
    </w:p>
    <w:p>
      <w:pPr>
        <w:spacing w:after="60"/>
        <w:ind w:left="432"/>
      </w:pPr>
      <w:r>
        <w:rPr>
          <w:rFonts w:ascii="Courier New" w:hAnsi="Courier New"/>
          <w:b/>
          <w:i w:val="0"/>
          <w:color w:val="1F2A37"/>
          <w:sz w:val="20"/>
        </w:rPr>
        <w:t>languages</w:t>
      </w:r>
      <w:r>
        <w:rPr>
          <w:rFonts w:ascii="Calibri" w:hAnsi="Calibri"/>
          <w:b w:val="0"/>
          <w:i/>
          <w:color w:val="4B5563"/>
          <w:sz w:val="19"/>
        </w:rPr>
        <w:t xml:space="preserve">  (text)  — </w:t>
      </w:r>
      <w:r>
        <w:rPr>
          <w:rFonts w:ascii="Calibri" w:hAnsi="Calibri"/>
          <w:b w:val="0"/>
          <w:i w:val="0"/>
          <w:color w:val="1F2A37"/>
          <w:sz w:val="20"/>
        </w:rPr>
        <w:t>Languages spoken.</w:t>
      </w:r>
    </w:p>
    <w:p>
      <w:pPr>
        <w:spacing w:after="60"/>
        <w:ind w:left="432"/>
      </w:pPr>
      <w:r>
        <w:rPr>
          <w:rFonts w:ascii="Courier New" w:hAnsi="Courier New"/>
          <w:b/>
          <w:i w:val="0"/>
          <w:color w:val="1F2A37"/>
          <w:sz w:val="20"/>
        </w:rPr>
        <w:t>publications</w:t>
      </w:r>
      <w:r>
        <w:rPr>
          <w:rFonts w:ascii="Calibri" w:hAnsi="Calibri"/>
          <w:b w:val="0"/>
          <w:i/>
          <w:color w:val="4B5563"/>
          <w:sz w:val="19"/>
        </w:rPr>
        <w:t xml:space="preserve">  (text)  — </w:t>
      </w:r>
      <w:r>
        <w:rPr>
          <w:rFonts w:ascii="Calibri" w:hAnsi="Calibri"/>
          <w:b w:val="0"/>
          <w:i w:val="0"/>
          <w:color w:val="1F2A37"/>
          <w:sz w:val="20"/>
        </w:rPr>
        <w:t>Published works.</w:t>
      </w:r>
    </w:p>
    <w:p>
      <w:pPr>
        <w:spacing w:after="60"/>
        <w:ind w:left="432"/>
      </w:pPr>
      <w:r>
        <w:rPr>
          <w:rFonts w:ascii="Courier New" w:hAnsi="Courier New"/>
          <w:b/>
          <w:i w:val="0"/>
          <w:color w:val="1F2A37"/>
          <w:sz w:val="20"/>
        </w:rPr>
        <w:t>achievements</w:t>
      </w:r>
      <w:r>
        <w:rPr>
          <w:rFonts w:ascii="Calibri" w:hAnsi="Calibri"/>
          <w:b w:val="0"/>
          <w:i/>
          <w:color w:val="4B5563"/>
          <w:sz w:val="19"/>
        </w:rPr>
        <w:t xml:space="preserve">  (text)  — </w:t>
      </w:r>
      <w:r>
        <w:rPr>
          <w:rFonts w:ascii="Calibri" w:hAnsi="Calibri"/>
          <w:b w:val="0"/>
          <w:i w:val="0"/>
          <w:color w:val="1F2A37"/>
          <w:sz w:val="20"/>
        </w:rPr>
        <w:t>Notable achievements or honors.</w:t>
      </w:r>
    </w:p>
    <w:p>
      <w:pPr>
        <w:spacing w:after="60"/>
        <w:ind w:left="432"/>
      </w:pPr>
      <w:r>
        <w:rPr>
          <w:rFonts w:ascii="Courier New" w:hAnsi="Courier New"/>
          <w:b/>
          <w:i w:val="0"/>
          <w:color w:val="1F2A37"/>
          <w:sz w:val="20"/>
        </w:rPr>
        <w:t>approved</w:t>
      </w:r>
      <w:r>
        <w:rPr>
          <w:rFonts w:ascii="Calibri" w:hAnsi="Calibri"/>
          <w:b w:val="0"/>
          <w:i/>
          <w:color w:val="4B5563"/>
          <w:sz w:val="19"/>
        </w:rPr>
        <w:t xml:space="preserve">  (boolean)  — </w:t>
      </w:r>
      <w:r>
        <w:rPr>
          <w:rFonts w:ascii="Calibri" w:hAnsi="Calibri"/>
          <w:b w:val="0"/>
          <w:i w:val="0"/>
          <w:color w:val="1F2A37"/>
          <w:sz w:val="20"/>
        </w:rPr>
        <w:t>Approval flag.</w:t>
      </w:r>
    </w:p>
    <w:p>
      <w:pPr>
        <w:spacing w:after="60"/>
        <w:ind w:left="432"/>
      </w:pPr>
      <w:r>
        <w:rPr>
          <w:rFonts w:ascii="Courier New" w:hAnsi="Courier New"/>
          <w:b/>
          <w:i w:val="0"/>
          <w:color w:val="1F2A37"/>
          <w:sz w:val="20"/>
        </w:rPr>
        <w:t>deleted</w:t>
      </w:r>
      <w:r>
        <w:rPr>
          <w:rFonts w:ascii="Calibri" w:hAnsi="Calibri"/>
          <w:b w:val="0"/>
          <w:i/>
          <w:color w:val="4B5563"/>
          <w:sz w:val="19"/>
        </w:rPr>
        <w:t xml:space="preserve">  (boolean)  — </w:t>
      </w:r>
      <w:r>
        <w:rPr>
          <w:rFonts w:ascii="Calibri" w:hAnsi="Calibri"/>
          <w:b w:val="0"/>
          <w:i w:val="0"/>
          <w:color w:val="1F2A37"/>
          <w:sz w:val="20"/>
        </w:rPr>
        <w:t>Soft-delete flag. Null or false = visible.</w:t>
      </w:r>
    </w:p>
    <w:p>
      <w:pPr>
        <w:spacing w:after="60"/>
        <w:ind w:left="432"/>
      </w:pPr>
      <w:r>
        <w:rPr>
          <w:rFonts w:ascii="Courier New" w:hAnsi="Courier New"/>
          <w:b/>
          <w:i w:val="0"/>
          <w:color w:val="1F2A37"/>
          <w:sz w:val="20"/>
        </w:rPr>
        <w:t>deleted_by</w:t>
      </w:r>
      <w:r>
        <w:rPr>
          <w:rFonts w:ascii="Calibri" w:hAnsi="Calibri"/>
          <w:b w:val="0"/>
          <w:i/>
          <w:color w:val="4B5563"/>
          <w:sz w:val="19"/>
        </w:rPr>
        <w:t xml:space="preserve">  (uuid)  — </w:t>
      </w:r>
      <w:r>
        <w:rPr>
          <w:rFonts w:ascii="Calibri" w:hAnsi="Calibri"/>
          <w:b w:val="0"/>
          <w:i w:val="0"/>
          <w:color w:val="1F2A37"/>
          <w:sz w:val="20"/>
        </w:rPr>
        <w:t>User ID of the deleting editor.</w:t>
      </w:r>
    </w:p>
    <w:p>
      <w:pPr>
        <w:spacing w:after="60"/>
        <w:ind w:left="432"/>
      </w:pPr>
      <w:r>
        <w:rPr>
          <w:rFonts w:ascii="Courier New" w:hAnsi="Courier New"/>
          <w:b/>
          <w:i w:val="0"/>
          <w:color w:val="1F2A37"/>
          <w:sz w:val="20"/>
        </w:rPr>
        <w:t>deleted_at</w:t>
      </w:r>
      <w:r>
        <w:rPr>
          <w:rFonts w:ascii="Calibri" w:hAnsi="Calibri"/>
          <w:b w:val="0"/>
          <w:i/>
          <w:color w:val="4B5563"/>
          <w:sz w:val="19"/>
        </w:rPr>
        <w:t xml:space="preserve">  (timestamptz)  — </w:t>
      </w:r>
      <w:r>
        <w:rPr>
          <w:rFonts w:ascii="Calibri" w:hAnsi="Calibri"/>
          <w:b w:val="0"/>
          <w:i w:val="0"/>
          <w:color w:val="1F2A37"/>
          <w:sz w:val="20"/>
        </w:rPr>
        <w:t>Timestamp of soft-deletion.</w:t>
      </w:r>
    </w:p>
    <w:p>
      <w:pPr>
        <w:spacing w:after="60"/>
        <w:ind w:left="432"/>
      </w:pPr>
      <w:r>
        <w:rPr>
          <w:rFonts w:ascii="Courier New" w:hAnsi="Courier New"/>
          <w:b/>
          <w:i w:val="0"/>
          <w:color w:val="1F2A37"/>
          <w:sz w:val="20"/>
        </w:rPr>
        <w:t>created_at</w:t>
      </w:r>
      <w:r>
        <w:rPr>
          <w:rFonts w:ascii="Calibri" w:hAnsi="Calibri"/>
          <w:b w:val="0"/>
          <w:i/>
          <w:color w:val="4B5563"/>
          <w:sz w:val="19"/>
        </w:rPr>
        <w:t xml:space="preserve">  (timestamptz)  — </w:t>
      </w:r>
      <w:r>
        <w:rPr>
          <w:rFonts w:ascii="Calibri" w:hAnsi="Calibri"/>
          <w:b w:val="0"/>
          <w:i w:val="0"/>
          <w:color w:val="1F2A37"/>
          <w:sz w:val="20"/>
        </w:rPr>
        <w:t>Row creation timestamp.</w:t>
      </w:r>
    </w:p>
    <w:p>
      <w:pPr>
        <w:spacing w:after="60"/>
        <w:ind w:left="432"/>
      </w:pPr>
      <w:r>
        <w:rPr>
          <w:rFonts w:ascii="Courier New" w:hAnsi="Courier New"/>
          <w:b/>
          <w:i w:val="0"/>
          <w:color w:val="1F2A37"/>
          <w:sz w:val="20"/>
        </w:rPr>
        <w:t>updated_at</w:t>
      </w:r>
      <w:r>
        <w:rPr>
          <w:rFonts w:ascii="Calibri" w:hAnsi="Calibri"/>
          <w:b w:val="0"/>
          <w:i/>
          <w:color w:val="4B5563"/>
          <w:sz w:val="19"/>
        </w:rPr>
        <w:t xml:space="preserve">  (timestamptz)  — </w:t>
      </w:r>
      <w:r>
        <w:rPr>
          <w:rFonts w:ascii="Calibri" w:hAnsi="Calibri"/>
          <w:b w:val="0"/>
          <w:i w:val="0"/>
          <w:color w:val="1F2A37"/>
          <w:sz w:val="20"/>
        </w:rPr>
        <w:t>Last modification timestamp.</w:t>
      </w:r>
    </w:p>
    <w:p>
      <w:pPr>
        <w:keepNext/>
        <w:spacing w:before="160" w:after="60"/>
      </w:pPr>
      <w:r>
        <w:rPr>
          <w:rFonts w:ascii="Calibri" w:hAnsi="Calibri"/>
          <w:b/>
          <w:i w:val="0"/>
          <w:color w:val="1F2A37"/>
          <w:sz w:val="22"/>
        </w:rPr>
        <w:t>affiliations  (active — primary affiliation table)</w:t>
      </w:r>
    </w:p>
    <w:p>
      <w:pPr>
        <w:spacing w:after="120"/>
      </w:pPr>
      <w:r>
        <w:rPr>
          <w:rFonts w:ascii="Calibri" w:hAnsi="Calibri"/>
          <w:b w:val="0"/>
          <w:i w:val="0"/>
          <w:color w:val="1F2A37"/>
          <w:sz w:val="21"/>
        </w:rPr>
        <w:t>Junction table linking person_profiles to synagogues with role context. Replaced the legacy rabbis table.</w:t>
      </w:r>
    </w:p>
    <w:p>
      <w:pPr>
        <w:spacing w:after="60"/>
        <w:ind w:left="432"/>
      </w:pPr>
      <w:r>
        <w:rPr>
          <w:rFonts w:ascii="Courier New" w:hAnsi="Courier New"/>
          <w:b/>
          <w:i w:val="0"/>
          <w:color w:val="1F2A37"/>
          <w:sz w:val="20"/>
        </w:rPr>
        <w:t>id</w:t>
      </w:r>
      <w:r>
        <w:rPr>
          <w:rFonts w:ascii="Calibri" w:hAnsi="Calibri"/>
          <w:b w:val="0"/>
          <w:i/>
          <w:color w:val="4B5563"/>
          <w:sz w:val="19"/>
        </w:rPr>
        <w:t xml:space="preserve">  (uuid PK)  — </w:t>
      </w:r>
      <w:r>
        <w:rPr>
          <w:rFonts w:ascii="Calibri" w:hAnsi="Calibri"/>
          <w:b w:val="0"/>
          <w:i w:val="0"/>
          <w:color w:val="1F2A37"/>
          <w:sz w:val="20"/>
        </w:rPr>
        <w:t>Auto-generated primary key.</w:t>
      </w:r>
    </w:p>
    <w:p>
      <w:pPr>
        <w:spacing w:after="60"/>
        <w:ind w:left="432"/>
      </w:pPr>
      <w:r>
        <w:rPr>
          <w:rFonts w:ascii="Courier New" w:hAnsi="Courier New"/>
          <w:b/>
          <w:i w:val="0"/>
          <w:color w:val="1F2A37"/>
          <w:sz w:val="20"/>
        </w:rPr>
        <w:t>synagogue_id</w:t>
      </w:r>
      <w:r>
        <w:rPr>
          <w:rFonts w:ascii="Calibri" w:hAnsi="Calibri"/>
          <w:b w:val="0"/>
          <w:i/>
          <w:color w:val="4B5563"/>
          <w:sz w:val="19"/>
        </w:rPr>
        <w:t xml:space="preserve">  (uuid FK)  — </w:t>
      </w:r>
      <w:r>
        <w:rPr>
          <w:rFonts w:ascii="Calibri" w:hAnsi="Calibri"/>
          <w:b w:val="0"/>
          <w:i w:val="0"/>
          <w:color w:val="1F2A37"/>
          <w:sz w:val="20"/>
        </w:rPr>
        <w:t>References synagogues.id.</w:t>
      </w:r>
    </w:p>
    <w:p>
      <w:pPr>
        <w:spacing w:after="60"/>
        <w:ind w:left="432"/>
      </w:pPr>
      <w:r>
        <w:rPr>
          <w:rFonts w:ascii="Courier New" w:hAnsi="Courier New"/>
          <w:b/>
          <w:i w:val="0"/>
          <w:color w:val="1F2A37"/>
          <w:sz w:val="20"/>
        </w:rPr>
        <w:t>person_profile_id</w:t>
      </w:r>
      <w:r>
        <w:rPr>
          <w:rFonts w:ascii="Calibri" w:hAnsi="Calibri"/>
          <w:b w:val="0"/>
          <w:i/>
          <w:color w:val="4B5563"/>
          <w:sz w:val="19"/>
        </w:rPr>
        <w:t xml:space="preserve">  (uuid FK)  — </w:t>
      </w:r>
      <w:r>
        <w:rPr>
          <w:rFonts w:ascii="Calibri" w:hAnsi="Calibri"/>
          <w:b w:val="0"/>
          <w:i w:val="0"/>
          <w:color w:val="1F2A37"/>
          <w:sz w:val="20"/>
        </w:rPr>
        <w:t>References person_profiles.id.</w:t>
      </w:r>
    </w:p>
    <w:p>
      <w:pPr>
        <w:spacing w:after="60"/>
        <w:ind w:left="432"/>
      </w:pPr>
      <w:r>
        <w:rPr>
          <w:rFonts w:ascii="Courier New" w:hAnsi="Courier New"/>
          <w:b/>
          <w:i w:val="0"/>
          <w:color w:val="1F2A37"/>
          <w:sz w:val="20"/>
        </w:rPr>
        <w:t>affiliation_category</w:t>
      </w:r>
      <w:r>
        <w:rPr>
          <w:rFonts w:ascii="Calibri" w:hAnsi="Calibri"/>
          <w:b w:val="0"/>
          <w:i/>
          <w:color w:val="4B5563"/>
          <w:sz w:val="19"/>
        </w:rPr>
        <w:t xml:space="preserve">  (text)  — </w:t>
      </w:r>
      <w:r>
        <w:rPr>
          <w:rFonts w:ascii="Calibri" w:hAnsi="Calibri"/>
          <w:b w:val="0"/>
          <w:i w:val="0"/>
          <w:color w:val="1F2A37"/>
          <w:sz w:val="20"/>
        </w:rPr>
        <w:t>One of: clergy, lay_leader, staff, other.</w:t>
      </w:r>
    </w:p>
    <w:p>
      <w:pPr>
        <w:spacing w:after="60"/>
        <w:ind w:left="432"/>
      </w:pPr>
      <w:r>
        <w:rPr>
          <w:rFonts w:ascii="Courier New" w:hAnsi="Courier New"/>
          <w:b/>
          <w:i w:val="0"/>
          <w:color w:val="1F2A37"/>
          <w:sz w:val="20"/>
        </w:rPr>
        <w:t>role_title</w:t>
      </w:r>
      <w:r>
        <w:rPr>
          <w:rFonts w:ascii="Calibri" w:hAnsi="Calibri"/>
          <w:b w:val="0"/>
          <w:i/>
          <w:color w:val="4B5563"/>
          <w:sz w:val="19"/>
        </w:rPr>
        <w:t xml:space="preserve">  (text)  — </w:t>
      </w:r>
      <w:r>
        <w:rPr>
          <w:rFonts w:ascii="Calibri" w:hAnsi="Calibri"/>
          <w:b w:val="0"/>
          <w:i w:val="0"/>
          <w:color w:val="1F2A37"/>
          <w:sz w:val="20"/>
        </w:rPr>
        <w:t>Free-text role (e.g., 'Senior Rabbi', 'President').</w:t>
      </w:r>
    </w:p>
    <w:p>
      <w:pPr>
        <w:spacing w:after="60"/>
        <w:ind w:left="432"/>
      </w:pPr>
      <w:r>
        <w:rPr>
          <w:rFonts w:ascii="Courier New" w:hAnsi="Courier New"/>
          <w:b/>
          <w:i w:val="0"/>
          <w:color w:val="1F2A37"/>
          <w:sz w:val="20"/>
        </w:rPr>
        <w:t>start_year</w:t>
      </w:r>
      <w:r>
        <w:rPr>
          <w:rFonts w:ascii="Calibri" w:hAnsi="Calibri"/>
          <w:b w:val="0"/>
          <w:i/>
          <w:color w:val="4B5563"/>
          <w:sz w:val="19"/>
        </w:rPr>
        <w:t xml:space="preserve">  (integer)  — </w:t>
      </w:r>
      <w:r>
        <w:rPr>
          <w:rFonts w:ascii="Calibri" w:hAnsi="Calibri"/>
          <w:b w:val="0"/>
          <w:i w:val="0"/>
          <w:color w:val="1F2A37"/>
          <w:sz w:val="20"/>
        </w:rPr>
        <w:t>First year of this affiliation.</w:t>
      </w:r>
    </w:p>
    <w:p>
      <w:pPr>
        <w:spacing w:after="60"/>
        <w:ind w:left="432"/>
      </w:pPr>
      <w:r>
        <w:rPr>
          <w:rFonts w:ascii="Courier New" w:hAnsi="Courier New"/>
          <w:b/>
          <w:i w:val="0"/>
          <w:color w:val="1F2A37"/>
          <w:sz w:val="20"/>
        </w:rPr>
        <w:t>end_year</w:t>
      </w:r>
      <w:r>
        <w:rPr>
          <w:rFonts w:ascii="Calibri" w:hAnsi="Calibri"/>
          <w:b w:val="0"/>
          <w:i/>
          <w:color w:val="4B5563"/>
          <w:sz w:val="19"/>
        </w:rPr>
        <w:t xml:space="preserve">  (integer)  — </w:t>
      </w:r>
      <w:r>
        <w:rPr>
          <w:rFonts w:ascii="Calibri" w:hAnsi="Calibri"/>
          <w:b w:val="0"/>
          <w:i w:val="0"/>
          <w:color w:val="1F2A37"/>
          <w:sz w:val="20"/>
        </w:rPr>
        <w:t>Final year of this affiliation. Null if ongoing.</w:t>
      </w:r>
    </w:p>
    <w:p>
      <w:pPr>
        <w:spacing w:after="60"/>
        <w:ind w:left="432"/>
      </w:pPr>
      <w:r>
        <w:rPr>
          <w:rFonts w:ascii="Courier New" w:hAnsi="Courier New"/>
          <w:b/>
          <w:i w:val="0"/>
          <w:color w:val="1F2A37"/>
          <w:sz w:val="20"/>
        </w:rPr>
        <w:t>notes</w:t>
      </w:r>
      <w:r>
        <w:rPr>
          <w:rFonts w:ascii="Calibri" w:hAnsi="Calibri"/>
          <w:b w:val="0"/>
          <w:i/>
          <w:color w:val="4B5563"/>
          <w:sz w:val="19"/>
        </w:rPr>
        <w:t xml:space="preserve">  (text)  — </w:t>
      </w:r>
      <w:r>
        <w:rPr>
          <w:rFonts w:ascii="Calibri" w:hAnsi="Calibri"/>
          <w:b w:val="0"/>
          <w:i w:val="0"/>
          <w:color w:val="1F2A37"/>
          <w:sz w:val="20"/>
        </w:rPr>
        <w:t>Supplementary notes.</w:t>
      </w:r>
    </w:p>
    <w:p>
      <w:pPr>
        <w:spacing w:after="60"/>
        <w:ind w:left="432"/>
      </w:pPr>
      <w:r>
        <w:rPr>
          <w:rFonts w:ascii="Courier New" w:hAnsi="Courier New"/>
          <w:b/>
          <w:i w:val="0"/>
          <w:color w:val="1F2A37"/>
          <w:sz w:val="20"/>
        </w:rPr>
        <w:t>approved</w:t>
      </w:r>
      <w:r>
        <w:rPr>
          <w:rFonts w:ascii="Calibri" w:hAnsi="Calibri"/>
          <w:b w:val="0"/>
          <w:i/>
          <w:color w:val="4B5563"/>
          <w:sz w:val="19"/>
        </w:rPr>
        <w:t xml:space="preserve">  (boolean)  — </w:t>
      </w:r>
      <w:r>
        <w:rPr>
          <w:rFonts w:ascii="Calibri" w:hAnsi="Calibri"/>
          <w:b w:val="0"/>
          <w:i w:val="0"/>
          <w:color w:val="1F2A37"/>
          <w:sz w:val="20"/>
        </w:rPr>
        <w:t>Approval flag.</w:t>
      </w:r>
    </w:p>
    <w:p>
      <w:pPr>
        <w:keepNext/>
        <w:spacing w:before="160" w:after="60"/>
      </w:pPr>
      <w:r>
        <w:rPr>
          <w:rFonts w:ascii="Calibri" w:hAnsi="Calibri"/>
          <w:b/>
          <w:i w:val="0"/>
          <w:color w:val="1F2A37"/>
          <w:sz w:val="22"/>
        </w:rPr>
        <w:t>history_entries</w:t>
      </w:r>
    </w:p>
    <w:p>
      <w:pPr>
        <w:spacing w:after="120"/>
      </w:pPr>
      <w:r>
        <w:rPr>
          <w:rFonts w:ascii="Calibri" w:hAnsi="Calibri"/>
          <w:b w:val="0"/>
          <w:i w:val="0"/>
          <w:color w:val="1F2A37"/>
          <w:sz w:val="21"/>
        </w:rPr>
        <w:t>325 records imported. Historical timeline events associated with synagogues.</w:t>
      </w:r>
    </w:p>
    <w:p>
      <w:pPr>
        <w:spacing w:after="60"/>
        <w:ind w:left="432"/>
      </w:pPr>
      <w:r>
        <w:rPr>
          <w:rFonts w:ascii="Courier New" w:hAnsi="Courier New"/>
          <w:b/>
          <w:i w:val="0"/>
          <w:color w:val="1F2A37"/>
          <w:sz w:val="20"/>
        </w:rPr>
        <w:t>id</w:t>
      </w:r>
      <w:r>
        <w:rPr>
          <w:rFonts w:ascii="Calibri" w:hAnsi="Calibri"/>
          <w:b w:val="0"/>
          <w:i/>
          <w:color w:val="4B5563"/>
          <w:sz w:val="19"/>
        </w:rPr>
        <w:t xml:space="preserve">  (uuid PK)  — </w:t>
      </w:r>
      <w:r>
        <w:rPr>
          <w:rFonts w:ascii="Calibri" w:hAnsi="Calibri"/>
          <w:b w:val="0"/>
          <w:i w:val="0"/>
          <w:color w:val="1F2A37"/>
          <w:sz w:val="20"/>
        </w:rPr>
        <w:t>Auto-generated primary key.</w:t>
      </w:r>
    </w:p>
    <w:p>
      <w:pPr>
        <w:spacing w:after="60"/>
        <w:ind w:left="432"/>
      </w:pPr>
      <w:r>
        <w:rPr>
          <w:rFonts w:ascii="Courier New" w:hAnsi="Courier New"/>
          <w:b/>
          <w:i w:val="0"/>
          <w:color w:val="1F2A37"/>
          <w:sz w:val="20"/>
        </w:rPr>
        <w:t>synagogue_id</w:t>
      </w:r>
      <w:r>
        <w:rPr>
          <w:rFonts w:ascii="Calibri" w:hAnsi="Calibri"/>
          <w:b w:val="0"/>
          <w:i/>
          <w:color w:val="4B5563"/>
          <w:sz w:val="19"/>
        </w:rPr>
        <w:t xml:space="preserve">  (uuid FK)  — </w:t>
      </w:r>
      <w:r>
        <w:rPr>
          <w:rFonts w:ascii="Calibri" w:hAnsi="Calibri"/>
          <w:b w:val="0"/>
          <w:i w:val="0"/>
          <w:color w:val="1F2A37"/>
          <w:sz w:val="20"/>
        </w:rPr>
        <w:t>References synagogues.id.</w:t>
      </w:r>
    </w:p>
    <w:p>
      <w:pPr>
        <w:spacing w:after="60"/>
        <w:ind w:left="432"/>
      </w:pPr>
      <w:r>
        <w:rPr>
          <w:rFonts w:ascii="Courier New" w:hAnsi="Courier New"/>
          <w:b/>
          <w:i w:val="0"/>
          <w:color w:val="1F2A37"/>
          <w:sz w:val="20"/>
        </w:rPr>
        <w:t>entry_type</w:t>
      </w:r>
      <w:r>
        <w:rPr>
          <w:rFonts w:ascii="Calibri" w:hAnsi="Calibri"/>
          <w:b w:val="0"/>
          <w:i/>
          <w:color w:val="4B5563"/>
          <w:sz w:val="19"/>
        </w:rPr>
        <w:t xml:space="preserve">  (text)  — </w:t>
      </w:r>
      <w:r>
        <w:rPr>
          <w:rFonts w:ascii="Calibri" w:hAnsi="Calibri"/>
          <w:b w:val="0"/>
          <w:i w:val="0"/>
          <w:color w:val="1F2A37"/>
          <w:sz w:val="20"/>
        </w:rPr>
        <w:t>One of: ethnic_origin, rabbi, event, building, merger, general.</w:t>
      </w:r>
    </w:p>
    <w:p>
      <w:pPr>
        <w:spacing w:after="60"/>
        <w:ind w:left="432"/>
      </w:pPr>
      <w:r>
        <w:rPr>
          <w:rFonts w:ascii="Courier New" w:hAnsi="Courier New"/>
          <w:b/>
          <w:i w:val="0"/>
          <w:color w:val="1F2A37"/>
          <w:sz w:val="20"/>
        </w:rPr>
        <w:t>content</w:t>
      </w:r>
      <w:r>
        <w:rPr>
          <w:rFonts w:ascii="Calibri" w:hAnsi="Calibri"/>
          <w:b w:val="0"/>
          <w:i/>
          <w:color w:val="4B5563"/>
          <w:sz w:val="19"/>
        </w:rPr>
        <w:t xml:space="preserve">  (text)  — </w:t>
      </w:r>
      <w:r>
        <w:rPr>
          <w:rFonts w:ascii="Calibri" w:hAnsi="Calibri"/>
          <w:b w:val="0"/>
          <w:i w:val="0"/>
          <w:color w:val="1F2A37"/>
          <w:sz w:val="20"/>
        </w:rPr>
        <w:t>Narrative content of the history entry.</w:t>
      </w:r>
    </w:p>
    <w:p>
      <w:pPr>
        <w:spacing w:after="60"/>
        <w:ind w:left="432"/>
      </w:pPr>
      <w:r>
        <w:rPr>
          <w:rFonts w:ascii="Courier New" w:hAnsi="Courier New"/>
          <w:b/>
          <w:i w:val="0"/>
          <w:color w:val="1F2A37"/>
          <w:sz w:val="20"/>
        </w:rPr>
        <w:t>year</w:t>
      </w:r>
      <w:r>
        <w:rPr>
          <w:rFonts w:ascii="Calibri" w:hAnsi="Calibri"/>
          <w:b w:val="0"/>
          <w:i/>
          <w:color w:val="4B5563"/>
          <w:sz w:val="19"/>
        </w:rPr>
        <w:t xml:space="preserve">  (integer)  — </w:t>
      </w:r>
      <w:r>
        <w:rPr>
          <w:rFonts w:ascii="Calibri" w:hAnsi="Calibri"/>
          <w:b w:val="0"/>
          <w:i w:val="0"/>
          <w:color w:val="1F2A37"/>
          <w:sz w:val="20"/>
        </w:rPr>
        <w:t>Specific year of the event.</w:t>
      </w:r>
    </w:p>
    <w:p>
      <w:pPr>
        <w:spacing w:after="60"/>
        <w:ind w:left="432"/>
      </w:pPr>
      <w:r>
        <w:rPr>
          <w:rFonts w:ascii="Courier New" w:hAnsi="Courier New"/>
          <w:b/>
          <w:i w:val="0"/>
          <w:color w:val="1F2A37"/>
          <w:sz w:val="20"/>
        </w:rPr>
        <w:t>year_range_start</w:t>
      </w:r>
      <w:r>
        <w:rPr>
          <w:rFonts w:ascii="Calibri" w:hAnsi="Calibri"/>
          <w:b w:val="0"/>
          <w:i/>
          <w:color w:val="4B5563"/>
          <w:sz w:val="19"/>
        </w:rPr>
        <w:t xml:space="preserve">  (integer)  — </w:t>
      </w:r>
      <w:r>
        <w:rPr>
          <w:rFonts w:ascii="Calibri" w:hAnsi="Calibri"/>
          <w:b w:val="0"/>
          <w:i w:val="0"/>
          <w:color w:val="1F2A37"/>
          <w:sz w:val="20"/>
        </w:rPr>
        <w:t>Start of a year range.</w:t>
      </w:r>
    </w:p>
    <w:p>
      <w:pPr>
        <w:spacing w:after="60"/>
        <w:ind w:left="432"/>
      </w:pPr>
      <w:r>
        <w:rPr>
          <w:rFonts w:ascii="Courier New" w:hAnsi="Courier New"/>
          <w:b/>
          <w:i w:val="0"/>
          <w:color w:val="1F2A37"/>
          <w:sz w:val="20"/>
        </w:rPr>
        <w:t>year_range_end</w:t>
      </w:r>
      <w:r>
        <w:rPr>
          <w:rFonts w:ascii="Calibri" w:hAnsi="Calibri"/>
          <w:b w:val="0"/>
          <w:i/>
          <w:color w:val="4B5563"/>
          <w:sz w:val="19"/>
        </w:rPr>
        <w:t xml:space="preserve">  (integer)  — </w:t>
      </w:r>
      <w:r>
        <w:rPr>
          <w:rFonts w:ascii="Calibri" w:hAnsi="Calibri"/>
          <w:b w:val="0"/>
          <w:i w:val="0"/>
          <w:color w:val="1F2A37"/>
          <w:sz w:val="20"/>
        </w:rPr>
        <w:t>End of a year range.</w:t>
      </w:r>
    </w:p>
    <w:p>
      <w:pPr>
        <w:spacing w:after="60"/>
        <w:ind w:left="432"/>
      </w:pPr>
      <w:r>
        <w:rPr>
          <w:rFonts w:ascii="Courier New" w:hAnsi="Courier New"/>
          <w:b/>
          <w:i w:val="0"/>
          <w:color w:val="1F2A37"/>
          <w:sz w:val="20"/>
        </w:rPr>
        <w:t>circa</w:t>
      </w:r>
      <w:r>
        <w:rPr>
          <w:rFonts w:ascii="Calibri" w:hAnsi="Calibri"/>
          <w:b w:val="0"/>
          <w:i/>
          <w:color w:val="4B5563"/>
          <w:sz w:val="19"/>
        </w:rPr>
        <w:t xml:space="preserve">  (boolean)  — </w:t>
      </w:r>
      <w:r>
        <w:rPr>
          <w:rFonts w:ascii="Calibri" w:hAnsi="Calibri"/>
          <w:b w:val="0"/>
          <w:i w:val="0"/>
          <w:color w:val="1F2A37"/>
          <w:sz w:val="20"/>
        </w:rPr>
        <w:t>True if year is approximate.</w:t>
      </w:r>
    </w:p>
    <w:p>
      <w:pPr>
        <w:spacing w:after="60"/>
        <w:ind w:left="432"/>
      </w:pPr>
      <w:r>
        <w:rPr>
          <w:rFonts w:ascii="Courier New" w:hAnsi="Courier New"/>
          <w:b/>
          <w:i w:val="0"/>
          <w:color w:val="1F2A37"/>
          <w:sz w:val="20"/>
        </w:rPr>
        <w:t>source</w:t>
      </w:r>
      <w:r>
        <w:rPr>
          <w:rFonts w:ascii="Calibri" w:hAnsi="Calibri"/>
          <w:b w:val="0"/>
          <w:i/>
          <w:color w:val="4B5563"/>
          <w:sz w:val="19"/>
        </w:rPr>
        <w:t xml:space="preserve">  (text)  — </w:t>
      </w:r>
      <w:r>
        <w:rPr>
          <w:rFonts w:ascii="Calibri" w:hAnsi="Calibri"/>
          <w:b w:val="0"/>
          <w:i w:val="0"/>
          <w:color w:val="1F2A37"/>
          <w:sz w:val="20"/>
        </w:rPr>
        <w:t>Source citation.</w:t>
      </w:r>
    </w:p>
    <w:p>
      <w:pPr>
        <w:spacing w:after="60"/>
        <w:ind w:left="432"/>
      </w:pPr>
      <w:r>
        <w:rPr>
          <w:rFonts w:ascii="Courier New" w:hAnsi="Courier New"/>
          <w:b/>
          <w:i w:val="0"/>
          <w:color w:val="1F2A37"/>
          <w:sz w:val="20"/>
        </w:rPr>
        <w:t>source_url</w:t>
      </w:r>
      <w:r>
        <w:rPr>
          <w:rFonts w:ascii="Calibri" w:hAnsi="Calibri"/>
          <w:b w:val="0"/>
          <w:i/>
          <w:color w:val="4B5563"/>
          <w:sz w:val="19"/>
        </w:rPr>
        <w:t xml:space="preserve">  (text)  — </w:t>
      </w:r>
      <w:r>
        <w:rPr>
          <w:rFonts w:ascii="Calibri" w:hAnsi="Calibri"/>
          <w:b w:val="0"/>
          <w:i w:val="0"/>
          <w:color w:val="1F2A37"/>
          <w:sz w:val="20"/>
        </w:rPr>
        <w:t>URL to source material.</w:t>
      </w:r>
    </w:p>
    <w:p>
      <w:pPr>
        <w:spacing w:after="60"/>
        <w:ind w:left="432"/>
      </w:pPr>
      <w:r>
        <w:rPr>
          <w:rFonts w:ascii="Courier New" w:hAnsi="Courier New"/>
          <w:b/>
          <w:i w:val="0"/>
          <w:color w:val="1F2A37"/>
          <w:sz w:val="20"/>
        </w:rPr>
        <w:t>display_order</w:t>
      </w:r>
      <w:r>
        <w:rPr>
          <w:rFonts w:ascii="Calibri" w:hAnsi="Calibri"/>
          <w:b w:val="0"/>
          <w:i/>
          <w:color w:val="4B5563"/>
          <w:sz w:val="19"/>
        </w:rPr>
        <w:t xml:space="preserve">  (integer)  — </w:t>
      </w:r>
      <w:r>
        <w:rPr>
          <w:rFonts w:ascii="Calibri" w:hAnsi="Calibri"/>
          <w:b w:val="0"/>
          <w:i w:val="0"/>
          <w:color w:val="1F2A37"/>
          <w:sz w:val="20"/>
        </w:rPr>
        <w:t>Manual sort order for display.</w:t>
      </w:r>
    </w:p>
    <w:p>
      <w:pPr>
        <w:spacing w:after="60"/>
        <w:ind w:left="432"/>
      </w:pPr>
      <w:r>
        <w:rPr>
          <w:rFonts w:ascii="Courier New" w:hAnsi="Courier New"/>
          <w:b/>
          <w:i w:val="0"/>
          <w:color w:val="1F2A37"/>
          <w:sz w:val="20"/>
        </w:rPr>
        <w:t>approved</w:t>
      </w:r>
      <w:r>
        <w:rPr>
          <w:rFonts w:ascii="Calibri" w:hAnsi="Calibri"/>
          <w:b w:val="0"/>
          <w:i/>
          <w:color w:val="4B5563"/>
          <w:sz w:val="19"/>
        </w:rPr>
        <w:t xml:space="preserve">  (boolean)  — </w:t>
      </w:r>
      <w:r>
        <w:rPr>
          <w:rFonts w:ascii="Calibri" w:hAnsi="Calibri"/>
          <w:b w:val="0"/>
          <w:i w:val="0"/>
          <w:color w:val="1F2A37"/>
          <w:sz w:val="20"/>
        </w:rPr>
        <w:t>Approval flag.</w:t>
      </w:r>
    </w:p>
    <w:p>
      <w:pPr>
        <w:keepNext/>
        <w:spacing w:before="160" w:after="60"/>
      </w:pPr>
      <w:r>
        <w:rPr>
          <w:rFonts w:ascii="Calibri" w:hAnsi="Calibri"/>
          <w:b/>
          <w:i w:val="0"/>
          <w:color w:val="1F2A37"/>
          <w:sz w:val="22"/>
        </w:rPr>
        <w:t>images</w:t>
      </w:r>
    </w:p>
    <w:p>
      <w:pPr>
        <w:spacing w:after="60"/>
        <w:ind w:left="432"/>
      </w:pPr>
      <w:r>
        <w:rPr>
          <w:rFonts w:ascii="Courier New" w:hAnsi="Courier New"/>
          <w:b/>
          <w:i w:val="0"/>
          <w:color w:val="1F2A37"/>
          <w:sz w:val="20"/>
        </w:rPr>
        <w:t>id</w:t>
      </w:r>
      <w:r>
        <w:rPr>
          <w:rFonts w:ascii="Calibri" w:hAnsi="Calibri"/>
          <w:b w:val="0"/>
          <w:i/>
          <w:color w:val="4B5563"/>
          <w:sz w:val="19"/>
        </w:rPr>
        <w:t xml:space="preserve">  (uuid PK)  — </w:t>
      </w:r>
      <w:r>
        <w:rPr>
          <w:rFonts w:ascii="Calibri" w:hAnsi="Calibri"/>
          <w:b w:val="0"/>
          <w:i w:val="0"/>
          <w:color w:val="1F2A37"/>
          <w:sz w:val="20"/>
        </w:rPr>
        <w:t>Auto-generated primary key.</w:t>
      </w:r>
    </w:p>
    <w:p>
      <w:pPr>
        <w:spacing w:after="60"/>
        <w:ind w:left="432"/>
      </w:pPr>
      <w:r>
        <w:rPr>
          <w:rFonts w:ascii="Courier New" w:hAnsi="Courier New"/>
          <w:b/>
          <w:i w:val="0"/>
          <w:color w:val="1F2A37"/>
          <w:sz w:val="20"/>
        </w:rPr>
        <w:t>synagogue_id</w:t>
      </w:r>
      <w:r>
        <w:rPr>
          <w:rFonts w:ascii="Calibri" w:hAnsi="Calibri"/>
          <w:b w:val="0"/>
          <w:i/>
          <w:color w:val="4B5563"/>
          <w:sz w:val="19"/>
        </w:rPr>
        <w:t xml:space="preserve">  (uuid FK)  — </w:t>
      </w:r>
      <w:r>
        <w:rPr>
          <w:rFonts w:ascii="Calibri" w:hAnsi="Calibri"/>
          <w:b w:val="0"/>
          <w:i w:val="0"/>
          <w:color w:val="1F2A37"/>
          <w:sz w:val="20"/>
        </w:rPr>
        <w:t>References synagogues.id. Null for clergy images.</w:t>
      </w:r>
    </w:p>
    <w:p>
      <w:pPr>
        <w:spacing w:after="60"/>
        <w:ind w:left="432"/>
      </w:pPr>
      <w:r>
        <w:rPr>
          <w:rFonts w:ascii="Courier New" w:hAnsi="Courier New"/>
          <w:b/>
          <w:i w:val="0"/>
          <w:color w:val="1F2A37"/>
          <w:sz w:val="20"/>
        </w:rPr>
        <w:t>entity_type</w:t>
      </w:r>
      <w:r>
        <w:rPr>
          <w:rFonts w:ascii="Calibri" w:hAnsi="Calibri"/>
          <w:b w:val="0"/>
          <w:i/>
          <w:color w:val="4B5563"/>
          <w:sz w:val="19"/>
        </w:rPr>
        <w:t xml:space="preserve">  (text)  — </w:t>
      </w:r>
      <w:r>
        <w:rPr>
          <w:rFonts w:ascii="Calibri" w:hAnsi="Calibri"/>
          <w:b w:val="0"/>
          <w:i w:val="0"/>
          <w:color w:val="1F2A37"/>
          <w:sz w:val="20"/>
        </w:rPr>
        <w:t>synagogue or rabbi_profile (used for linking).</w:t>
      </w:r>
    </w:p>
    <w:p>
      <w:pPr>
        <w:spacing w:after="60"/>
        <w:ind w:left="432"/>
      </w:pPr>
      <w:r>
        <w:rPr>
          <w:rFonts w:ascii="Courier New" w:hAnsi="Courier New"/>
          <w:b/>
          <w:i w:val="0"/>
          <w:color w:val="1F2A37"/>
          <w:sz w:val="20"/>
        </w:rPr>
        <w:t>entity_id</w:t>
      </w:r>
      <w:r>
        <w:rPr>
          <w:rFonts w:ascii="Calibri" w:hAnsi="Calibri"/>
          <w:b w:val="0"/>
          <w:i/>
          <w:color w:val="4B5563"/>
          <w:sz w:val="19"/>
        </w:rPr>
        <w:t xml:space="preserve">  (uuid)  — </w:t>
      </w:r>
      <w:r>
        <w:rPr>
          <w:rFonts w:ascii="Calibri" w:hAnsi="Calibri"/>
          <w:b w:val="0"/>
          <w:i w:val="0"/>
          <w:color w:val="1F2A37"/>
          <w:sz w:val="20"/>
        </w:rPr>
        <w:t>ID of the linked entity.</w:t>
      </w:r>
    </w:p>
    <w:p>
      <w:pPr>
        <w:spacing w:after="60"/>
        <w:ind w:left="432"/>
      </w:pPr>
      <w:r>
        <w:rPr>
          <w:rFonts w:ascii="Courier New" w:hAnsi="Courier New"/>
          <w:b/>
          <w:i w:val="0"/>
          <w:color w:val="1F2A37"/>
          <w:sz w:val="20"/>
        </w:rPr>
        <w:t>url</w:t>
      </w:r>
      <w:r>
        <w:rPr>
          <w:rFonts w:ascii="Calibri" w:hAnsi="Calibri"/>
          <w:b w:val="0"/>
          <w:i/>
          <w:color w:val="4B5563"/>
          <w:sz w:val="19"/>
        </w:rPr>
        <w:t xml:space="preserve">  (text)  — </w:t>
      </w:r>
      <w:r>
        <w:rPr>
          <w:rFonts w:ascii="Calibri" w:hAnsi="Calibri"/>
          <w:b w:val="0"/>
          <w:i w:val="0"/>
          <w:color w:val="1F2A37"/>
          <w:sz w:val="20"/>
        </w:rPr>
        <w:t>Public URL of the image.</w:t>
      </w:r>
    </w:p>
    <w:p>
      <w:pPr>
        <w:spacing w:after="60"/>
        <w:ind w:left="432"/>
      </w:pPr>
      <w:r>
        <w:rPr>
          <w:rFonts w:ascii="Courier New" w:hAnsi="Courier New"/>
          <w:b/>
          <w:i w:val="0"/>
          <w:color w:val="1F2A37"/>
          <w:sz w:val="20"/>
        </w:rPr>
        <w:t>storage_path</w:t>
      </w:r>
      <w:r>
        <w:rPr>
          <w:rFonts w:ascii="Calibri" w:hAnsi="Calibri"/>
          <w:b w:val="0"/>
          <w:i/>
          <w:color w:val="4B5563"/>
          <w:sz w:val="19"/>
        </w:rPr>
        <w:t xml:space="preserve">  (text)  — </w:t>
      </w:r>
      <w:r>
        <w:rPr>
          <w:rFonts w:ascii="Calibri" w:hAnsi="Calibri"/>
          <w:b w:val="0"/>
          <w:i w:val="0"/>
          <w:color w:val="1F2A37"/>
          <w:sz w:val="20"/>
        </w:rPr>
        <w:t>Supabase Storage object path (used to construct full URL).</w:t>
      </w:r>
    </w:p>
    <w:p>
      <w:pPr>
        <w:spacing w:after="60"/>
        <w:ind w:left="432"/>
      </w:pPr>
      <w:r>
        <w:rPr>
          <w:rFonts w:ascii="Courier New" w:hAnsi="Courier New"/>
          <w:b/>
          <w:i w:val="0"/>
          <w:color w:val="1F2A37"/>
          <w:sz w:val="20"/>
        </w:rPr>
        <w:t>caption</w:t>
      </w:r>
      <w:r>
        <w:rPr>
          <w:rFonts w:ascii="Calibri" w:hAnsi="Calibri"/>
          <w:b w:val="0"/>
          <w:i/>
          <w:color w:val="4B5563"/>
          <w:sz w:val="19"/>
        </w:rPr>
        <w:t xml:space="preserve">  (text)  — </w:t>
      </w:r>
      <w:r>
        <w:rPr>
          <w:rFonts w:ascii="Calibri" w:hAnsi="Calibri"/>
          <w:b w:val="0"/>
          <w:i w:val="0"/>
          <w:color w:val="1F2A37"/>
          <w:sz w:val="20"/>
        </w:rPr>
        <w:t>Display caption.</w:t>
      </w:r>
    </w:p>
    <w:p>
      <w:pPr>
        <w:spacing w:after="60"/>
        <w:ind w:left="432"/>
      </w:pPr>
      <w:r>
        <w:rPr>
          <w:rFonts w:ascii="Courier New" w:hAnsi="Courier New"/>
          <w:b/>
          <w:i w:val="0"/>
          <w:color w:val="1F2A37"/>
          <w:sz w:val="20"/>
        </w:rPr>
        <w:t>description</w:t>
      </w:r>
      <w:r>
        <w:rPr>
          <w:rFonts w:ascii="Calibri" w:hAnsi="Calibri"/>
          <w:b w:val="0"/>
          <w:i/>
          <w:color w:val="4B5563"/>
          <w:sz w:val="19"/>
        </w:rPr>
        <w:t xml:space="preserve">  (text)  — </w:t>
      </w:r>
      <w:r>
        <w:rPr>
          <w:rFonts w:ascii="Calibri" w:hAnsi="Calibri"/>
          <w:b w:val="0"/>
          <w:i w:val="0"/>
          <w:color w:val="1F2A37"/>
          <w:sz w:val="20"/>
        </w:rPr>
        <w:t>Extended description.</w:t>
      </w:r>
    </w:p>
    <w:p>
      <w:pPr>
        <w:spacing w:after="60"/>
        <w:ind w:left="432"/>
      </w:pPr>
      <w:r>
        <w:rPr>
          <w:rFonts w:ascii="Courier New" w:hAnsi="Courier New"/>
          <w:b/>
          <w:i w:val="0"/>
          <w:color w:val="1F2A37"/>
          <w:sz w:val="20"/>
        </w:rPr>
        <w:t>year</w:t>
      </w:r>
      <w:r>
        <w:rPr>
          <w:rFonts w:ascii="Calibri" w:hAnsi="Calibri"/>
          <w:b w:val="0"/>
          <w:i/>
          <w:color w:val="4B5563"/>
          <w:sz w:val="19"/>
        </w:rPr>
        <w:t xml:space="preserve">  (integer)  — </w:t>
      </w:r>
      <w:r>
        <w:rPr>
          <w:rFonts w:ascii="Calibri" w:hAnsi="Calibri"/>
          <w:b w:val="0"/>
          <w:i w:val="0"/>
          <w:color w:val="1F2A37"/>
          <w:sz w:val="20"/>
        </w:rPr>
        <w:t>Year the photo was taken.</w:t>
      </w:r>
    </w:p>
    <w:p>
      <w:pPr>
        <w:spacing w:after="60"/>
        <w:ind w:left="432"/>
      </w:pPr>
      <w:r>
        <w:rPr>
          <w:rFonts w:ascii="Courier New" w:hAnsi="Courier New"/>
          <w:b/>
          <w:i w:val="0"/>
          <w:color w:val="1F2A37"/>
          <w:sz w:val="20"/>
        </w:rPr>
        <w:t>circa_year</w:t>
      </w:r>
      <w:r>
        <w:rPr>
          <w:rFonts w:ascii="Calibri" w:hAnsi="Calibri"/>
          <w:b w:val="0"/>
          <w:i/>
          <w:color w:val="4B5563"/>
          <w:sz w:val="19"/>
        </w:rPr>
        <w:t xml:space="preserve">  (boolean)  — </w:t>
      </w:r>
      <w:r>
        <w:rPr>
          <w:rFonts w:ascii="Calibri" w:hAnsi="Calibri"/>
          <w:b w:val="0"/>
          <w:i w:val="0"/>
          <w:color w:val="1F2A37"/>
          <w:sz w:val="20"/>
        </w:rPr>
        <w:t>True if year is approximate.</w:t>
      </w:r>
    </w:p>
    <w:p>
      <w:pPr>
        <w:spacing w:after="60"/>
        <w:ind w:left="432"/>
      </w:pPr>
      <w:r>
        <w:rPr>
          <w:rFonts w:ascii="Courier New" w:hAnsi="Courier New"/>
          <w:b/>
          <w:i w:val="0"/>
          <w:color w:val="1F2A37"/>
          <w:sz w:val="20"/>
        </w:rPr>
        <w:t>is_primary</w:t>
      </w:r>
      <w:r>
        <w:rPr>
          <w:rFonts w:ascii="Calibri" w:hAnsi="Calibri"/>
          <w:b w:val="0"/>
          <w:i/>
          <w:color w:val="4B5563"/>
          <w:sz w:val="19"/>
        </w:rPr>
        <w:t xml:space="preserve">  (boolean)  — </w:t>
      </w:r>
      <w:r>
        <w:rPr>
          <w:rFonts w:ascii="Calibri" w:hAnsi="Calibri"/>
          <w:b w:val="0"/>
          <w:i w:val="0"/>
          <w:color w:val="1F2A37"/>
          <w:sz w:val="20"/>
        </w:rPr>
        <w:t>True for the hero/main image.</w:t>
      </w:r>
    </w:p>
    <w:p>
      <w:pPr>
        <w:spacing w:after="60"/>
        <w:ind w:left="432"/>
      </w:pPr>
      <w:r>
        <w:rPr>
          <w:rFonts w:ascii="Courier New" w:hAnsi="Courier New"/>
          <w:b/>
          <w:i w:val="0"/>
          <w:color w:val="1F2A37"/>
          <w:sz w:val="20"/>
        </w:rPr>
        <w:t>display_order</w:t>
      </w:r>
      <w:r>
        <w:rPr>
          <w:rFonts w:ascii="Calibri" w:hAnsi="Calibri"/>
          <w:b w:val="0"/>
          <w:i/>
          <w:color w:val="4B5563"/>
          <w:sz w:val="19"/>
        </w:rPr>
        <w:t xml:space="preserve">  (integer)  — </w:t>
      </w:r>
      <w:r>
        <w:rPr>
          <w:rFonts w:ascii="Calibri" w:hAnsi="Calibri"/>
          <w:b w:val="0"/>
          <w:i w:val="0"/>
          <w:color w:val="1F2A37"/>
          <w:sz w:val="20"/>
        </w:rPr>
        <w:t>Sort order within gallery.</w:t>
      </w:r>
    </w:p>
    <w:p>
      <w:pPr>
        <w:spacing w:after="60"/>
        <w:ind w:left="432"/>
      </w:pPr>
      <w:r>
        <w:rPr>
          <w:rFonts w:ascii="Courier New" w:hAnsi="Courier New"/>
          <w:b/>
          <w:i w:val="0"/>
          <w:color w:val="1F2A37"/>
          <w:sz w:val="20"/>
        </w:rPr>
        <w:t>photographer</w:t>
      </w:r>
      <w:r>
        <w:rPr>
          <w:rFonts w:ascii="Calibri" w:hAnsi="Calibri"/>
          <w:b w:val="0"/>
          <w:i/>
          <w:color w:val="4B5563"/>
          <w:sz w:val="19"/>
        </w:rPr>
        <w:t xml:space="preserve">  (text)  — </w:t>
      </w:r>
      <w:r>
        <w:rPr>
          <w:rFonts w:ascii="Calibri" w:hAnsi="Calibri"/>
          <w:b w:val="0"/>
          <w:i w:val="0"/>
          <w:color w:val="1F2A37"/>
          <w:sz w:val="20"/>
        </w:rPr>
        <w:t>Photographer credit.</w:t>
      </w:r>
    </w:p>
    <w:p>
      <w:pPr>
        <w:spacing w:after="60"/>
        <w:ind w:left="432"/>
      </w:pPr>
      <w:r>
        <w:rPr>
          <w:rFonts w:ascii="Courier New" w:hAnsi="Courier New"/>
          <w:b/>
          <w:i w:val="0"/>
          <w:color w:val="1F2A37"/>
          <w:sz w:val="20"/>
        </w:rPr>
        <w:t>source</w:t>
      </w:r>
      <w:r>
        <w:rPr>
          <w:rFonts w:ascii="Calibri" w:hAnsi="Calibri"/>
          <w:b w:val="0"/>
          <w:i/>
          <w:color w:val="4B5563"/>
          <w:sz w:val="19"/>
        </w:rPr>
        <w:t xml:space="preserve">  (text)  — </w:t>
      </w:r>
      <w:r>
        <w:rPr>
          <w:rFonts w:ascii="Calibri" w:hAnsi="Calibri"/>
          <w:b w:val="0"/>
          <w:i w:val="0"/>
          <w:color w:val="1F2A37"/>
          <w:sz w:val="20"/>
        </w:rPr>
        <w:t>Source institution or publication.</w:t>
      </w:r>
    </w:p>
    <w:p>
      <w:pPr>
        <w:spacing w:after="60"/>
        <w:ind w:left="432"/>
      </w:pPr>
      <w:r>
        <w:rPr>
          <w:rFonts w:ascii="Courier New" w:hAnsi="Courier New"/>
          <w:b/>
          <w:i w:val="0"/>
          <w:color w:val="1F2A37"/>
          <w:sz w:val="20"/>
        </w:rPr>
        <w:t>credit_line</w:t>
      </w:r>
      <w:r>
        <w:rPr>
          <w:rFonts w:ascii="Calibri" w:hAnsi="Calibri"/>
          <w:b w:val="0"/>
          <w:i/>
          <w:color w:val="4B5563"/>
          <w:sz w:val="19"/>
        </w:rPr>
        <w:t xml:space="preserve">  (text)  — </w:t>
      </w:r>
      <w:r>
        <w:rPr>
          <w:rFonts w:ascii="Calibri" w:hAnsi="Calibri"/>
          <w:b w:val="0"/>
          <w:i w:val="0"/>
          <w:color w:val="1F2A37"/>
          <w:sz w:val="20"/>
        </w:rPr>
        <w:t>Full credit line text.</w:t>
      </w:r>
    </w:p>
    <w:p>
      <w:pPr>
        <w:spacing w:after="60"/>
        <w:ind w:left="432"/>
      </w:pPr>
      <w:r>
        <w:rPr>
          <w:rFonts w:ascii="Courier New" w:hAnsi="Courier New"/>
          <w:b/>
          <w:i w:val="0"/>
          <w:color w:val="1F2A37"/>
          <w:sz w:val="20"/>
        </w:rPr>
        <w:t>people_names</w:t>
      </w:r>
      <w:r>
        <w:rPr>
          <w:rFonts w:ascii="Calibri" w:hAnsi="Calibri"/>
          <w:b w:val="0"/>
          <w:i/>
          <w:color w:val="4B5563"/>
          <w:sz w:val="19"/>
        </w:rPr>
        <w:t xml:space="preserve">  (text[])  — </w:t>
      </w:r>
      <w:r>
        <w:rPr>
          <w:rFonts w:ascii="Calibri" w:hAnsi="Calibri"/>
          <w:b w:val="0"/>
          <w:i w:val="0"/>
          <w:color w:val="1F2A37"/>
          <w:sz w:val="20"/>
        </w:rPr>
        <w:t>Array of named individuals in the photo.</w:t>
      </w:r>
    </w:p>
    <w:p>
      <w:pPr>
        <w:spacing w:after="60"/>
        <w:ind w:left="432"/>
      </w:pPr>
      <w:r>
        <w:rPr>
          <w:rFonts w:ascii="Courier New" w:hAnsi="Courier New"/>
          <w:b/>
          <w:i w:val="0"/>
          <w:color w:val="1F2A37"/>
          <w:sz w:val="20"/>
        </w:rPr>
        <w:t>people_metadata</w:t>
      </w:r>
      <w:r>
        <w:rPr>
          <w:rFonts w:ascii="Calibri" w:hAnsi="Calibri"/>
          <w:b w:val="0"/>
          <w:i/>
          <w:color w:val="4B5563"/>
          <w:sz w:val="19"/>
        </w:rPr>
        <w:t xml:space="preserve">  (jsonb)  — </w:t>
      </w:r>
      <w:r>
        <w:rPr>
          <w:rFonts w:ascii="Calibri" w:hAnsi="Calibri"/>
          <w:b w:val="0"/>
          <w:i w:val="0"/>
          <w:color w:val="1F2A37"/>
          <w:sz w:val="20"/>
        </w:rPr>
        <w:t>Structured metadata about pictured individuals.</w:t>
      </w:r>
    </w:p>
    <w:p>
      <w:pPr>
        <w:spacing w:after="60"/>
        <w:ind w:left="432"/>
      </w:pPr>
      <w:r>
        <w:rPr>
          <w:rFonts w:ascii="Courier New" w:hAnsi="Courier New"/>
          <w:b/>
          <w:i w:val="0"/>
          <w:color w:val="1F2A37"/>
          <w:sz w:val="20"/>
        </w:rPr>
        <w:t>approved</w:t>
      </w:r>
      <w:r>
        <w:rPr>
          <w:rFonts w:ascii="Calibri" w:hAnsi="Calibri"/>
          <w:b w:val="0"/>
          <w:i/>
          <w:color w:val="4B5563"/>
          <w:sz w:val="19"/>
        </w:rPr>
        <w:t xml:space="preserve">  (boolean)  — </w:t>
      </w:r>
      <w:r>
        <w:rPr>
          <w:rFonts w:ascii="Calibri" w:hAnsi="Calibri"/>
          <w:b w:val="0"/>
          <w:i w:val="0"/>
          <w:color w:val="1F2A37"/>
          <w:sz w:val="20"/>
        </w:rPr>
        <w:t>Approval flag.</w:t>
      </w:r>
    </w:p>
    <w:p>
      <w:pPr>
        <w:keepNext/>
        <w:spacing w:before="160" w:after="60"/>
      </w:pPr>
      <w:r>
        <w:rPr>
          <w:rFonts w:ascii="Calibri" w:hAnsi="Calibri"/>
          <w:b/>
          <w:i w:val="0"/>
          <w:color w:val="1F2A37"/>
          <w:sz w:val="22"/>
        </w:rPr>
        <w:t>links</w:t>
      </w:r>
    </w:p>
    <w:p>
      <w:pPr>
        <w:spacing w:after="60"/>
        <w:ind w:left="432"/>
      </w:pPr>
      <w:r>
        <w:rPr>
          <w:rFonts w:ascii="Courier New" w:hAnsi="Courier New"/>
          <w:b/>
          <w:i w:val="0"/>
          <w:color w:val="1F2A37"/>
          <w:sz w:val="20"/>
        </w:rPr>
        <w:t>id</w:t>
      </w:r>
      <w:r>
        <w:rPr>
          <w:rFonts w:ascii="Calibri" w:hAnsi="Calibri"/>
          <w:b w:val="0"/>
          <w:i/>
          <w:color w:val="4B5563"/>
          <w:sz w:val="19"/>
        </w:rPr>
        <w:t xml:space="preserve">  (uuid PK)  — </w:t>
      </w:r>
      <w:r>
        <w:rPr>
          <w:rFonts w:ascii="Calibri" w:hAnsi="Calibri"/>
          <w:b w:val="0"/>
          <w:i w:val="0"/>
          <w:color w:val="1F2A37"/>
          <w:sz w:val="20"/>
        </w:rPr>
        <w:t>Auto-generated primary key.</w:t>
      </w:r>
    </w:p>
    <w:p>
      <w:pPr>
        <w:spacing w:after="60"/>
        <w:ind w:left="432"/>
      </w:pPr>
      <w:r>
        <w:rPr>
          <w:rFonts w:ascii="Courier New" w:hAnsi="Courier New"/>
          <w:b/>
          <w:i w:val="0"/>
          <w:color w:val="1F2A37"/>
          <w:sz w:val="20"/>
        </w:rPr>
        <w:t>entity_type</w:t>
      </w:r>
      <w:r>
        <w:rPr>
          <w:rFonts w:ascii="Calibri" w:hAnsi="Calibri"/>
          <w:b w:val="0"/>
          <w:i/>
          <w:color w:val="4B5563"/>
          <w:sz w:val="19"/>
        </w:rPr>
        <w:t xml:space="preserve">  (text)  — </w:t>
      </w:r>
      <w:r>
        <w:rPr>
          <w:rFonts w:ascii="Calibri" w:hAnsi="Calibri"/>
          <w:b w:val="0"/>
          <w:i w:val="0"/>
          <w:color w:val="1F2A37"/>
          <w:sz w:val="20"/>
        </w:rPr>
        <w:t>synagogue or rabbi_profile.</w:t>
      </w:r>
    </w:p>
    <w:p>
      <w:pPr>
        <w:spacing w:after="60"/>
        <w:ind w:left="432"/>
      </w:pPr>
      <w:r>
        <w:rPr>
          <w:rFonts w:ascii="Courier New" w:hAnsi="Courier New"/>
          <w:b/>
          <w:i w:val="0"/>
          <w:color w:val="1F2A37"/>
          <w:sz w:val="20"/>
        </w:rPr>
        <w:t>entity_id</w:t>
      </w:r>
      <w:r>
        <w:rPr>
          <w:rFonts w:ascii="Calibri" w:hAnsi="Calibri"/>
          <w:b w:val="0"/>
          <w:i/>
          <w:color w:val="4B5563"/>
          <w:sz w:val="19"/>
        </w:rPr>
        <w:t xml:space="preserve">  (uuid)  — </w:t>
      </w:r>
      <w:r>
        <w:rPr>
          <w:rFonts w:ascii="Calibri" w:hAnsi="Calibri"/>
          <w:b w:val="0"/>
          <w:i w:val="0"/>
          <w:color w:val="1F2A37"/>
          <w:sz w:val="20"/>
        </w:rPr>
        <w:t>ID of the linked entity.</w:t>
      </w:r>
    </w:p>
    <w:p>
      <w:pPr>
        <w:spacing w:after="60"/>
        <w:ind w:left="432"/>
      </w:pPr>
      <w:r>
        <w:rPr>
          <w:rFonts w:ascii="Courier New" w:hAnsi="Courier New"/>
          <w:b/>
          <w:i w:val="0"/>
          <w:color w:val="1F2A37"/>
          <w:sz w:val="20"/>
        </w:rPr>
        <w:t>link_type</w:t>
      </w:r>
      <w:r>
        <w:rPr>
          <w:rFonts w:ascii="Calibri" w:hAnsi="Calibri"/>
          <w:b w:val="0"/>
          <w:i/>
          <w:color w:val="4B5563"/>
          <w:sz w:val="19"/>
        </w:rPr>
        <w:t xml:space="preserve">  (text)  — </w:t>
      </w:r>
      <w:r>
        <w:rPr>
          <w:rFonts w:ascii="Calibri" w:hAnsi="Calibri"/>
          <w:b w:val="0"/>
          <w:i w:val="0"/>
          <w:color w:val="1F2A37"/>
          <w:sz w:val="20"/>
        </w:rPr>
        <w:t>One of: website, wikipedia, findagrave, etc.</w:t>
      </w:r>
    </w:p>
    <w:p>
      <w:pPr>
        <w:spacing w:after="60"/>
        <w:ind w:left="432"/>
      </w:pPr>
      <w:r>
        <w:rPr>
          <w:rFonts w:ascii="Courier New" w:hAnsi="Courier New"/>
          <w:b/>
          <w:i w:val="0"/>
          <w:color w:val="1F2A37"/>
          <w:sz w:val="20"/>
        </w:rPr>
        <w:t>url</w:t>
      </w:r>
      <w:r>
        <w:rPr>
          <w:rFonts w:ascii="Calibri" w:hAnsi="Calibri"/>
          <w:b w:val="0"/>
          <w:i/>
          <w:color w:val="4B5563"/>
          <w:sz w:val="19"/>
        </w:rPr>
        <w:t xml:space="preserve">  (text)  — </w:t>
      </w:r>
      <w:r>
        <w:rPr>
          <w:rFonts w:ascii="Calibri" w:hAnsi="Calibri"/>
          <w:b w:val="0"/>
          <w:i w:val="0"/>
          <w:color w:val="1F2A37"/>
          <w:sz w:val="20"/>
        </w:rPr>
        <w:t>Full URL.</w:t>
      </w:r>
    </w:p>
    <w:p>
      <w:pPr>
        <w:spacing w:after="60"/>
        <w:ind w:left="432"/>
      </w:pPr>
      <w:r>
        <w:rPr>
          <w:rFonts w:ascii="Courier New" w:hAnsi="Courier New"/>
          <w:b/>
          <w:i w:val="0"/>
          <w:color w:val="1F2A37"/>
          <w:sz w:val="20"/>
        </w:rPr>
        <w:t>title</w:t>
      </w:r>
      <w:r>
        <w:rPr>
          <w:rFonts w:ascii="Calibri" w:hAnsi="Calibri"/>
          <w:b w:val="0"/>
          <w:i/>
          <w:color w:val="4B5563"/>
          <w:sz w:val="19"/>
        </w:rPr>
        <w:t xml:space="preserve">  (text)  — </w:t>
      </w:r>
      <w:r>
        <w:rPr>
          <w:rFonts w:ascii="Calibri" w:hAnsi="Calibri"/>
          <w:b w:val="0"/>
          <w:i w:val="0"/>
          <w:color w:val="1F2A37"/>
          <w:sz w:val="20"/>
        </w:rPr>
        <w:t>Display title.</w:t>
      </w:r>
    </w:p>
    <w:p>
      <w:pPr>
        <w:spacing w:after="60"/>
        <w:ind w:left="432"/>
      </w:pPr>
      <w:r>
        <w:rPr>
          <w:rFonts w:ascii="Courier New" w:hAnsi="Courier New"/>
          <w:b/>
          <w:i w:val="0"/>
          <w:color w:val="1F2A37"/>
          <w:sz w:val="20"/>
        </w:rPr>
        <w:t>description</w:t>
      </w:r>
      <w:r>
        <w:rPr>
          <w:rFonts w:ascii="Calibri" w:hAnsi="Calibri"/>
          <w:b w:val="0"/>
          <w:i/>
          <w:color w:val="4B5563"/>
          <w:sz w:val="19"/>
        </w:rPr>
        <w:t xml:space="preserve">  (text)  — </w:t>
      </w:r>
      <w:r>
        <w:rPr>
          <w:rFonts w:ascii="Calibri" w:hAnsi="Calibri"/>
          <w:b w:val="0"/>
          <w:i w:val="0"/>
          <w:color w:val="1F2A37"/>
          <w:sz w:val="20"/>
        </w:rPr>
        <w:t>Short description.</w:t>
      </w:r>
    </w:p>
    <w:p>
      <w:pPr>
        <w:spacing w:after="60"/>
        <w:ind w:left="432"/>
      </w:pPr>
      <w:r>
        <w:rPr>
          <w:rFonts w:ascii="Courier New" w:hAnsi="Courier New"/>
          <w:b/>
          <w:i w:val="0"/>
          <w:color w:val="1F2A37"/>
          <w:sz w:val="20"/>
        </w:rPr>
        <w:t>display_order</w:t>
      </w:r>
      <w:r>
        <w:rPr>
          <w:rFonts w:ascii="Calibri" w:hAnsi="Calibri"/>
          <w:b w:val="0"/>
          <w:i/>
          <w:color w:val="4B5563"/>
          <w:sz w:val="19"/>
        </w:rPr>
        <w:t xml:space="preserve">  (integer)  — </w:t>
      </w:r>
      <w:r>
        <w:rPr>
          <w:rFonts w:ascii="Calibri" w:hAnsi="Calibri"/>
          <w:b w:val="0"/>
          <w:i w:val="0"/>
          <w:color w:val="1F2A37"/>
          <w:sz w:val="20"/>
        </w:rPr>
        <w:t>Sort order.</w:t>
      </w:r>
    </w:p>
    <w:p>
      <w:pPr>
        <w:spacing w:after="60"/>
        <w:ind w:left="432"/>
      </w:pPr>
      <w:r>
        <w:rPr>
          <w:rFonts w:ascii="Courier New" w:hAnsi="Courier New"/>
          <w:b/>
          <w:i w:val="0"/>
          <w:color w:val="1F2A37"/>
          <w:sz w:val="20"/>
        </w:rPr>
        <w:t>approved</w:t>
      </w:r>
      <w:r>
        <w:rPr>
          <w:rFonts w:ascii="Calibri" w:hAnsi="Calibri"/>
          <w:b w:val="0"/>
          <w:i/>
          <w:color w:val="4B5563"/>
          <w:sz w:val="19"/>
        </w:rPr>
        <w:t xml:space="preserve">  (boolean)  — </w:t>
      </w:r>
      <w:r>
        <w:rPr>
          <w:rFonts w:ascii="Calibri" w:hAnsi="Calibri"/>
          <w:b w:val="0"/>
          <w:i w:val="0"/>
          <w:color w:val="1F2A37"/>
          <w:sz w:val="20"/>
        </w:rPr>
        <w:t>Approval flag.</w:t>
      </w:r>
    </w:p>
    <w:p>
      <w:pPr>
        <w:spacing w:after="60"/>
        <w:ind w:left="432"/>
      </w:pPr>
      <w:r>
        <w:rPr>
          <w:rFonts w:ascii="Courier New" w:hAnsi="Courier New"/>
          <w:b/>
          <w:i w:val="0"/>
          <w:color w:val="1F2A37"/>
          <w:sz w:val="20"/>
        </w:rPr>
        <w:t>deleted</w:t>
      </w:r>
      <w:r>
        <w:rPr>
          <w:rFonts w:ascii="Calibri" w:hAnsi="Calibri"/>
          <w:b w:val="0"/>
          <w:i/>
          <w:color w:val="4B5563"/>
          <w:sz w:val="19"/>
        </w:rPr>
        <w:t xml:space="preserve">  (boolean)  — </w:t>
      </w:r>
      <w:r>
        <w:rPr>
          <w:rFonts w:ascii="Calibri" w:hAnsi="Calibri"/>
          <w:b w:val="0"/>
          <w:i w:val="0"/>
          <w:color w:val="1F2A37"/>
          <w:sz w:val="20"/>
        </w:rPr>
        <w:t>Soft-delete flag.</w:t>
      </w:r>
    </w:p>
    <w:p>
      <w:pPr>
        <w:keepNext/>
        <w:spacing w:before="160" w:after="60"/>
      </w:pPr>
      <w:r>
        <w:rPr>
          <w:rFonts w:ascii="Calibri" w:hAnsi="Calibri"/>
          <w:b/>
          <w:i w:val="0"/>
          <w:color w:val="1F2A37"/>
          <w:sz w:val="22"/>
        </w:rPr>
        <w:t>synagogue_relationships</w:t>
      </w:r>
    </w:p>
    <w:p>
      <w:pPr>
        <w:spacing w:after="60"/>
        <w:ind w:left="432"/>
      </w:pPr>
      <w:r>
        <w:rPr>
          <w:rFonts w:ascii="Courier New" w:hAnsi="Courier New"/>
          <w:b/>
          <w:i w:val="0"/>
          <w:color w:val="1F2A37"/>
          <w:sz w:val="20"/>
        </w:rPr>
        <w:t>id</w:t>
      </w:r>
      <w:r>
        <w:rPr>
          <w:rFonts w:ascii="Calibri" w:hAnsi="Calibri"/>
          <w:b w:val="0"/>
          <w:i/>
          <w:color w:val="4B5563"/>
          <w:sz w:val="19"/>
        </w:rPr>
        <w:t xml:space="preserve">  (uuid PK)  — </w:t>
      </w:r>
      <w:r>
        <w:rPr>
          <w:rFonts w:ascii="Calibri" w:hAnsi="Calibri"/>
          <w:b w:val="0"/>
          <w:i w:val="0"/>
          <w:color w:val="1F2A37"/>
          <w:sz w:val="20"/>
        </w:rPr>
        <w:t>Auto-generated primary key.</w:t>
      </w:r>
    </w:p>
    <w:p>
      <w:pPr>
        <w:spacing w:after="60"/>
        <w:ind w:left="432"/>
      </w:pPr>
      <w:r>
        <w:rPr>
          <w:rFonts w:ascii="Courier New" w:hAnsi="Courier New"/>
          <w:b/>
          <w:i w:val="0"/>
          <w:color w:val="1F2A37"/>
          <w:sz w:val="20"/>
        </w:rPr>
        <w:t>synagogue_id</w:t>
      </w:r>
      <w:r>
        <w:rPr>
          <w:rFonts w:ascii="Calibri" w:hAnsi="Calibri"/>
          <w:b w:val="0"/>
          <w:i/>
          <w:color w:val="4B5563"/>
          <w:sz w:val="19"/>
        </w:rPr>
        <w:t xml:space="preserve">  (uuid FK)  — </w:t>
      </w:r>
      <w:r>
        <w:rPr>
          <w:rFonts w:ascii="Calibri" w:hAnsi="Calibri"/>
          <w:b w:val="0"/>
          <w:i w:val="0"/>
          <w:color w:val="1F2A37"/>
          <w:sz w:val="20"/>
        </w:rPr>
        <w:t>Source synagogue. References synagogues.id.</w:t>
      </w:r>
    </w:p>
    <w:p>
      <w:pPr>
        <w:spacing w:after="60"/>
        <w:ind w:left="432"/>
      </w:pPr>
      <w:r>
        <w:rPr>
          <w:rFonts w:ascii="Courier New" w:hAnsi="Courier New"/>
          <w:b/>
          <w:i w:val="0"/>
          <w:color w:val="1F2A37"/>
          <w:sz w:val="20"/>
        </w:rPr>
        <w:t>related_synagogue_id</w:t>
      </w:r>
      <w:r>
        <w:rPr>
          <w:rFonts w:ascii="Calibri" w:hAnsi="Calibri"/>
          <w:b w:val="0"/>
          <w:i/>
          <w:color w:val="4B5563"/>
          <w:sz w:val="19"/>
        </w:rPr>
        <w:t xml:space="preserve">  (uuid FK)  — </w:t>
      </w:r>
      <w:r>
        <w:rPr>
          <w:rFonts w:ascii="Calibri" w:hAnsi="Calibri"/>
          <w:b w:val="0"/>
          <w:i w:val="0"/>
          <w:color w:val="1F2A37"/>
          <w:sz w:val="20"/>
        </w:rPr>
        <w:t>Target synagogue. References synagogues.id.</w:t>
      </w:r>
    </w:p>
    <w:p>
      <w:pPr>
        <w:spacing w:after="60"/>
        <w:ind w:left="432"/>
      </w:pPr>
      <w:r>
        <w:rPr>
          <w:rFonts w:ascii="Courier New" w:hAnsi="Courier New"/>
          <w:b/>
          <w:i w:val="0"/>
          <w:color w:val="1F2A37"/>
          <w:sz w:val="20"/>
        </w:rPr>
        <w:t>relationship_type</w:t>
      </w:r>
      <w:r>
        <w:rPr>
          <w:rFonts w:ascii="Calibri" w:hAnsi="Calibri"/>
          <w:b w:val="0"/>
          <w:i/>
          <w:color w:val="4B5563"/>
          <w:sz w:val="19"/>
        </w:rPr>
        <w:t xml:space="preserve">  (text)  — </w:t>
      </w:r>
      <w:r>
        <w:rPr>
          <w:rFonts w:ascii="Calibri" w:hAnsi="Calibri"/>
          <w:b w:val="0"/>
          <w:i w:val="0"/>
          <w:color w:val="1F2A37"/>
          <w:sz w:val="20"/>
        </w:rPr>
        <w:t>One of: merged_into, merged_from, split_into, split_from, predecessor, successor, parent_organization, branch_of.</w:t>
      </w:r>
    </w:p>
    <w:p>
      <w:pPr>
        <w:spacing w:after="60"/>
        <w:ind w:left="432"/>
      </w:pPr>
      <w:r>
        <w:rPr>
          <w:rFonts w:ascii="Courier New" w:hAnsi="Courier New"/>
          <w:b/>
          <w:i w:val="0"/>
          <w:color w:val="1F2A37"/>
          <w:sz w:val="20"/>
        </w:rPr>
        <w:t>relationship_year</w:t>
      </w:r>
      <w:r>
        <w:rPr>
          <w:rFonts w:ascii="Calibri" w:hAnsi="Calibri"/>
          <w:b w:val="0"/>
          <w:i/>
          <w:color w:val="4B5563"/>
          <w:sz w:val="19"/>
        </w:rPr>
        <w:t xml:space="preserve">  (integer)  — </w:t>
      </w:r>
      <w:r>
        <w:rPr>
          <w:rFonts w:ascii="Calibri" w:hAnsi="Calibri"/>
          <w:b w:val="0"/>
          <w:i w:val="0"/>
          <w:color w:val="1F2A37"/>
          <w:sz w:val="20"/>
        </w:rPr>
        <w:t>Year the relationship was established.</w:t>
      </w:r>
    </w:p>
    <w:p>
      <w:pPr>
        <w:spacing w:after="60"/>
        <w:ind w:left="432"/>
      </w:pPr>
      <w:r>
        <w:rPr>
          <w:rFonts w:ascii="Courier New" w:hAnsi="Courier New"/>
          <w:b/>
          <w:i w:val="0"/>
          <w:color w:val="1F2A37"/>
          <w:sz w:val="20"/>
        </w:rPr>
        <w:t>notes</w:t>
      </w:r>
      <w:r>
        <w:rPr>
          <w:rFonts w:ascii="Calibri" w:hAnsi="Calibri"/>
          <w:b w:val="0"/>
          <w:i/>
          <w:color w:val="4B5563"/>
          <w:sz w:val="19"/>
        </w:rPr>
        <w:t xml:space="preserve">  (text)  — </w:t>
      </w:r>
      <w:r>
        <w:rPr>
          <w:rFonts w:ascii="Calibri" w:hAnsi="Calibri"/>
          <w:b w:val="0"/>
          <w:i w:val="0"/>
          <w:color w:val="1F2A37"/>
          <w:sz w:val="20"/>
        </w:rPr>
        <w:t>Supplementary notes.</w:t>
      </w:r>
    </w:p>
    <w:p>
      <w:pPr>
        <w:spacing w:after="60"/>
        <w:ind w:left="432"/>
      </w:pPr>
      <w:r>
        <w:rPr>
          <w:rFonts w:ascii="Courier New" w:hAnsi="Courier New"/>
          <w:b/>
          <w:i w:val="0"/>
          <w:color w:val="1F2A37"/>
          <w:sz w:val="20"/>
        </w:rPr>
        <w:t>approved</w:t>
      </w:r>
      <w:r>
        <w:rPr>
          <w:rFonts w:ascii="Calibri" w:hAnsi="Calibri"/>
          <w:b w:val="0"/>
          <w:i/>
          <w:color w:val="4B5563"/>
          <w:sz w:val="19"/>
        </w:rPr>
        <w:t xml:space="preserve">  (boolean)  — </w:t>
      </w:r>
      <w:r>
        <w:rPr>
          <w:rFonts w:ascii="Calibri" w:hAnsi="Calibri"/>
          <w:b w:val="0"/>
          <w:i w:val="0"/>
          <w:color w:val="1F2A37"/>
          <w:sz w:val="20"/>
        </w:rPr>
        <w:t>Approval flag.</w:t>
      </w:r>
    </w:p>
    <w:p>
      <w:pPr>
        <w:spacing w:after="60"/>
        <w:ind w:left="432"/>
      </w:pPr>
      <w:r>
        <w:rPr>
          <w:rFonts w:ascii="Courier New" w:hAnsi="Courier New"/>
          <w:b/>
          <w:i w:val="0"/>
          <w:color w:val="1F2A37"/>
          <w:sz w:val="20"/>
        </w:rPr>
        <w:t>deleted</w:t>
      </w:r>
      <w:r>
        <w:rPr>
          <w:rFonts w:ascii="Calibri" w:hAnsi="Calibri"/>
          <w:b w:val="0"/>
          <w:i/>
          <w:color w:val="4B5563"/>
          <w:sz w:val="19"/>
        </w:rPr>
        <w:t xml:space="preserve">  (boolean)  — </w:t>
      </w:r>
      <w:r>
        <w:rPr>
          <w:rFonts w:ascii="Calibri" w:hAnsi="Calibri"/>
          <w:b w:val="0"/>
          <w:i w:val="0"/>
          <w:color w:val="1F2A37"/>
          <w:sz w:val="20"/>
        </w:rPr>
        <w:t>Soft-delete flag.</w:t>
      </w:r>
    </w:p>
    <w:p>
      <w:pPr>
        <w:keepNext/>
        <w:spacing w:before="160" w:after="60"/>
      </w:pPr>
      <w:r>
        <w:rPr>
          <w:rFonts w:ascii="Calibri" w:hAnsi="Calibri"/>
          <w:b/>
          <w:i w:val="0"/>
          <w:color w:val="1F2A37"/>
          <w:sz w:val="22"/>
        </w:rPr>
        <w:t>edit_proposals</w:t>
      </w:r>
    </w:p>
    <w:p>
      <w:pPr>
        <w:spacing w:after="60"/>
        <w:ind w:left="432"/>
      </w:pPr>
      <w:r>
        <w:rPr>
          <w:rFonts w:ascii="Courier New" w:hAnsi="Courier New"/>
          <w:b/>
          <w:i w:val="0"/>
          <w:color w:val="1F2A37"/>
          <w:sz w:val="20"/>
        </w:rPr>
        <w:t>id</w:t>
      </w:r>
      <w:r>
        <w:rPr>
          <w:rFonts w:ascii="Calibri" w:hAnsi="Calibri"/>
          <w:b w:val="0"/>
          <w:i/>
          <w:color w:val="4B5563"/>
          <w:sz w:val="19"/>
        </w:rPr>
        <w:t xml:space="preserve">  (uuid PK)  — </w:t>
      </w:r>
      <w:r>
        <w:rPr>
          <w:rFonts w:ascii="Calibri" w:hAnsi="Calibri"/>
          <w:b w:val="0"/>
          <w:i w:val="0"/>
          <w:color w:val="1F2A37"/>
          <w:sz w:val="20"/>
        </w:rPr>
        <w:t>Auto-generated primary key.</w:t>
      </w:r>
    </w:p>
    <w:p>
      <w:pPr>
        <w:spacing w:after="60"/>
        <w:ind w:left="432"/>
      </w:pPr>
      <w:r>
        <w:rPr>
          <w:rFonts w:ascii="Courier New" w:hAnsi="Courier New"/>
          <w:b/>
          <w:i w:val="0"/>
          <w:color w:val="1F2A37"/>
          <w:sz w:val="20"/>
        </w:rPr>
        <w:t>proposal_type</w:t>
      </w:r>
      <w:r>
        <w:rPr>
          <w:rFonts w:ascii="Calibri" w:hAnsi="Calibri"/>
          <w:b w:val="0"/>
          <w:i/>
          <w:color w:val="4B5563"/>
          <w:sz w:val="19"/>
        </w:rPr>
        <w:t xml:space="preserve">  (text)  — </w:t>
      </w:r>
      <w:r>
        <w:rPr>
          <w:rFonts w:ascii="Calibri" w:hAnsi="Calibri"/>
          <w:b w:val="0"/>
          <w:i w:val="0"/>
          <w:color w:val="1F2A37"/>
          <w:sz w:val="20"/>
        </w:rPr>
        <w:t>Type identifier. See Section 3.3.</w:t>
      </w:r>
    </w:p>
    <w:p>
      <w:pPr>
        <w:spacing w:after="60"/>
        <w:ind w:left="432"/>
      </w:pPr>
      <w:r>
        <w:rPr>
          <w:rFonts w:ascii="Courier New" w:hAnsi="Courier New"/>
          <w:b/>
          <w:i w:val="0"/>
          <w:color w:val="1F2A37"/>
          <w:sz w:val="20"/>
        </w:rPr>
        <w:t>entity_id</w:t>
      </w:r>
      <w:r>
        <w:rPr>
          <w:rFonts w:ascii="Calibri" w:hAnsi="Calibri"/>
          <w:b w:val="0"/>
          <w:i/>
          <w:color w:val="4B5563"/>
          <w:sz w:val="19"/>
        </w:rPr>
        <w:t xml:space="preserve">  (uuid)  — </w:t>
      </w:r>
      <w:r>
        <w:rPr>
          <w:rFonts w:ascii="Calibri" w:hAnsi="Calibri"/>
          <w:b w:val="0"/>
          <w:i w:val="0"/>
          <w:color w:val="1F2A37"/>
          <w:sz w:val="20"/>
        </w:rPr>
        <w:t>ID of the entity being modified (where applicable).</w:t>
      </w:r>
    </w:p>
    <w:p>
      <w:pPr>
        <w:spacing w:after="60"/>
        <w:ind w:left="432"/>
      </w:pPr>
      <w:r>
        <w:rPr>
          <w:rFonts w:ascii="Courier New" w:hAnsi="Courier New"/>
          <w:b/>
          <w:i w:val="0"/>
          <w:color w:val="1F2A37"/>
          <w:sz w:val="20"/>
        </w:rPr>
        <w:t>proposed_data</w:t>
      </w:r>
      <w:r>
        <w:rPr>
          <w:rFonts w:ascii="Calibri" w:hAnsi="Calibri"/>
          <w:b w:val="0"/>
          <w:i/>
          <w:color w:val="4B5563"/>
          <w:sz w:val="19"/>
        </w:rPr>
        <w:t xml:space="preserve">  (jsonb)  — </w:t>
      </w:r>
      <w:r>
        <w:rPr>
          <w:rFonts w:ascii="Calibri" w:hAnsi="Calibri"/>
          <w:b w:val="0"/>
          <w:i w:val="0"/>
          <w:color w:val="1F2A37"/>
          <w:sz w:val="20"/>
        </w:rPr>
        <w:t>New values being proposed.</w:t>
      </w:r>
    </w:p>
    <w:p>
      <w:pPr>
        <w:spacing w:after="60"/>
        <w:ind w:left="432"/>
      </w:pPr>
      <w:r>
        <w:rPr>
          <w:rFonts w:ascii="Courier New" w:hAnsi="Courier New"/>
          <w:b/>
          <w:i w:val="0"/>
          <w:color w:val="1F2A37"/>
          <w:sz w:val="20"/>
        </w:rPr>
        <w:t>current_data</w:t>
      </w:r>
      <w:r>
        <w:rPr>
          <w:rFonts w:ascii="Calibri" w:hAnsi="Calibri"/>
          <w:b w:val="0"/>
          <w:i/>
          <w:color w:val="4B5563"/>
          <w:sz w:val="19"/>
        </w:rPr>
        <w:t xml:space="preserve">  (jsonb)  — </w:t>
      </w:r>
      <w:r>
        <w:rPr>
          <w:rFonts w:ascii="Calibri" w:hAnsi="Calibri"/>
          <w:b w:val="0"/>
          <w:i w:val="0"/>
          <w:color w:val="1F2A37"/>
          <w:sz w:val="20"/>
        </w:rPr>
        <w:t>Snapshot of current values at time of proposal.</w:t>
      </w:r>
    </w:p>
    <w:p>
      <w:pPr>
        <w:spacing w:after="60"/>
        <w:ind w:left="432"/>
      </w:pPr>
      <w:r>
        <w:rPr>
          <w:rFonts w:ascii="Courier New" w:hAnsi="Courier New"/>
          <w:b/>
          <w:i w:val="0"/>
          <w:color w:val="1F2A37"/>
          <w:sz w:val="20"/>
        </w:rPr>
        <w:t>submitter_note</w:t>
      </w:r>
      <w:r>
        <w:rPr>
          <w:rFonts w:ascii="Calibri" w:hAnsi="Calibri"/>
          <w:b w:val="0"/>
          <w:i/>
          <w:color w:val="4B5563"/>
          <w:sz w:val="19"/>
        </w:rPr>
        <w:t xml:space="preserve">  (text)  — </w:t>
      </w:r>
      <w:r>
        <w:rPr>
          <w:rFonts w:ascii="Calibri" w:hAnsi="Calibri"/>
          <w:b w:val="0"/>
          <w:i w:val="0"/>
          <w:color w:val="1F2A37"/>
          <w:sz w:val="20"/>
        </w:rPr>
        <w:t>Contributor's explanation and source citation.</w:t>
      </w:r>
    </w:p>
    <w:p>
      <w:pPr>
        <w:spacing w:after="60"/>
        <w:ind w:left="432"/>
      </w:pPr>
      <w:r>
        <w:rPr>
          <w:rFonts w:ascii="Courier New" w:hAnsi="Courier New"/>
          <w:b/>
          <w:i w:val="0"/>
          <w:color w:val="1F2A37"/>
          <w:sz w:val="20"/>
        </w:rPr>
        <w:t>review_notes</w:t>
      </w:r>
      <w:r>
        <w:rPr>
          <w:rFonts w:ascii="Calibri" w:hAnsi="Calibri"/>
          <w:b w:val="0"/>
          <w:i/>
          <w:color w:val="4B5563"/>
          <w:sz w:val="19"/>
        </w:rPr>
        <w:t xml:space="preserve">  (text)  — </w:t>
      </w:r>
      <w:r>
        <w:rPr>
          <w:rFonts w:ascii="Calibri" w:hAnsi="Calibri"/>
          <w:b w:val="0"/>
          <w:i w:val="0"/>
          <w:color w:val="1F2A37"/>
          <w:sz w:val="20"/>
        </w:rPr>
        <w:t>Editor's notes on approval or rejection.</w:t>
      </w:r>
    </w:p>
    <w:p>
      <w:pPr>
        <w:spacing w:after="60"/>
        <w:ind w:left="432"/>
      </w:pPr>
      <w:r>
        <w:rPr>
          <w:rFonts w:ascii="Courier New" w:hAnsi="Courier New"/>
          <w:b/>
          <w:i w:val="0"/>
          <w:color w:val="1F2A37"/>
          <w:sz w:val="20"/>
        </w:rPr>
        <w:t>created_by</w:t>
      </w:r>
      <w:r>
        <w:rPr>
          <w:rFonts w:ascii="Calibri" w:hAnsi="Calibri"/>
          <w:b w:val="0"/>
          <w:i/>
          <w:color w:val="4B5563"/>
          <w:sz w:val="19"/>
        </w:rPr>
        <w:t xml:space="preserve">  (uuid)  — </w:t>
      </w:r>
      <w:r>
        <w:rPr>
          <w:rFonts w:ascii="Calibri" w:hAnsi="Calibri"/>
          <w:b w:val="0"/>
          <w:i w:val="0"/>
          <w:color w:val="1F2A37"/>
          <w:sz w:val="20"/>
        </w:rPr>
        <w:t>References auth.users.id.</w:t>
      </w:r>
    </w:p>
    <w:p>
      <w:pPr>
        <w:spacing w:after="60"/>
        <w:ind w:left="432"/>
      </w:pPr>
      <w:r>
        <w:rPr>
          <w:rFonts w:ascii="Courier New" w:hAnsi="Courier New"/>
          <w:b/>
          <w:i w:val="0"/>
          <w:color w:val="1F2A37"/>
          <w:sz w:val="20"/>
        </w:rPr>
        <w:t>status</w:t>
      </w:r>
      <w:r>
        <w:rPr>
          <w:rFonts w:ascii="Calibri" w:hAnsi="Calibri"/>
          <w:b w:val="0"/>
          <w:i/>
          <w:color w:val="4B5563"/>
          <w:sz w:val="19"/>
        </w:rPr>
        <w:t xml:space="preserve">  (text)  — </w:t>
      </w:r>
      <w:r>
        <w:rPr>
          <w:rFonts w:ascii="Calibri" w:hAnsi="Calibri"/>
          <w:b w:val="0"/>
          <w:i w:val="0"/>
          <w:color w:val="1F2A37"/>
          <w:sz w:val="20"/>
        </w:rPr>
        <w:t>One of: pending, approved, rejected.</w:t>
      </w:r>
    </w:p>
    <w:p>
      <w:pPr>
        <w:spacing w:after="60"/>
        <w:ind w:left="432"/>
      </w:pPr>
      <w:r>
        <w:rPr>
          <w:rFonts w:ascii="Courier New" w:hAnsi="Courier New"/>
          <w:b/>
          <w:i w:val="0"/>
          <w:color w:val="1F2A37"/>
          <w:sz w:val="20"/>
        </w:rPr>
        <w:t>created_at</w:t>
      </w:r>
      <w:r>
        <w:rPr>
          <w:rFonts w:ascii="Calibri" w:hAnsi="Calibri"/>
          <w:b w:val="0"/>
          <w:i/>
          <w:color w:val="4B5563"/>
          <w:sz w:val="19"/>
        </w:rPr>
        <w:t xml:space="preserve">  (timestamptz)  — </w:t>
      </w:r>
      <w:r>
        <w:rPr>
          <w:rFonts w:ascii="Calibri" w:hAnsi="Calibri"/>
          <w:b w:val="0"/>
          <w:i w:val="0"/>
          <w:color w:val="1F2A37"/>
          <w:sz w:val="20"/>
        </w:rPr>
        <w:t>Submission timestamp.</w:t>
      </w:r>
    </w:p>
    <w:p>
      <w:pPr>
        <w:spacing w:after="60"/>
        <w:ind w:left="432"/>
      </w:pPr>
      <w:r>
        <w:rPr>
          <w:rFonts w:ascii="Courier New" w:hAnsi="Courier New"/>
          <w:b/>
          <w:i w:val="0"/>
          <w:color w:val="1F2A37"/>
          <w:sz w:val="20"/>
        </w:rPr>
        <w:t>updated_at</w:t>
      </w:r>
      <w:r>
        <w:rPr>
          <w:rFonts w:ascii="Calibri" w:hAnsi="Calibri"/>
          <w:b w:val="0"/>
          <w:i/>
          <w:color w:val="4B5563"/>
          <w:sz w:val="19"/>
        </w:rPr>
        <w:t xml:space="preserve">  (timestamptz)  — </w:t>
      </w:r>
      <w:r>
        <w:rPr>
          <w:rFonts w:ascii="Calibri" w:hAnsi="Calibri"/>
          <w:b w:val="0"/>
          <w:i w:val="0"/>
          <w:color w:val="1F2A37"/>
          <w:sz w:val="20"/>
        </w:rPr>
        <w:t>Last status change timestamp.</w:t>
      </w:r>
    </w:p>
    <w:p>
      <w:pPr>
        <w:keepNext/>
        <w:spacing w:before="160" w:after="60"/>
      </w:pPr>
      <w:r>
        <w:rPr>
          <w:rFonts w:ascii="Calibri" w:hAnsi="Calibri"/>
          <w:b/>
          <w:i w:val="0"/>
          <w:color w:val="1F2A37"/>
          <w:sz w:val="22"/>
        </w:rPr>
        <w:t>user_profiles</w:t>
      </w:r>
    </w:p>
    <w:p>
      <w:pPr>
        <w:spacing w:after="60"/>
        <w:ind w:left="432"/>
      </w:pPr>
      <w:r>
        <w:rPr>
          <w:rFonts w:ascii="Courier New" w:hAnsi="Courier New"/>
          <w:b/>
          <w:i w:val="0"/>
          <w:color w:val="1F2A37"/>
          <w:sz w:val="20"/>
        </w:rPr>
        <w:t>id</w:t>
      </w:r>
      <w:r>
        <w:rPr>
          <w:rFonts w:ascii="Calibri" w:hAnsi="Calibri"/>
          <w:b w:val="0"/>
          <w:i/>
          <w:color w:val="4B5563"/>
          <w:sz w:val="19"/>
        </w:rPr>
        <w:t xml:space="preserve">  (uuid PK)  — </w:t>
      </w:r>
      <w:r>
        <w:rPr>
          <w:rFonts w:ascii="Calibri" w:hAnsi="Calibri"/>
          <w:b w:val="0"/>
          <w:i w:val="0"/>
          <w:color w:val="1F2A37"/>
          <w:sz w:val="20"/>
        </w:rPr>
        <w:t>Matches auth.users.id (Supabase Auth user ID).</w:t>
      </w:r>
    </w:p>
    <w:p>
      <w:pPr>
        <w:spacing w:after="60"/>
        <w:ind w:left="432"/>
      </w:pPr>
      <w:r>
        <w:rPr>
          <w:rFonts w:ascii="Courier New" w:hAnsi="Courier New"/>
          <w:b/>
          <w:i w:val="0"/>
          <w:color w:val="1F2A37"/>
          <w:sz w:val="20"/>
        </w:rPr>
        <w:t>full_name</w:t>
      </w:r>
      <w:r>
        <w:rPr>
          <w:rFonts w:ascii="Calibri" w:hAnsi="Calibri"/>
          <w:b w:val="0"/>
          <w:i/>
          <w:color w:val="4B5563"/>
          <w:sz w:val="19"/>
        </w:rPr>
        <w:t xml:space="preserve">  (text)  — </w:t>
      </w:r>
      <w:r>
        <w:rPr>
          <w:rFonts w:ascii="Calibri" w:hAnsi="Calibri"/>
          <w:b w:val="0"/>
          <w:i w:val="0"/>
          <w:color w:val="1F2A37"/>
          <w:sz w:val="20"/>
        </w:rPr>
        <w:t>User's display name.</w:t>
      </w:r>
    </w:p>
    <w:p>
      <w:pPr>
        <w:spacing w:after="60"/>
        <w:ind w:left="432"/>
      </w:pPr>
      <w:r>
        <w:rPr>
          <w:rFonts w:ascii="Courier New" w:hAnsi="Courier New"/>
          <w:b/>
          <w:i w:val="0"/>
          <w:color w:val="1F2A37"/>
          <w:sz w:val="20"/>
        </w:rPr>
        <w:t>role</w:t>
      </w:r>
      <w:r>
        <w:rPr>
          <w:rFonts w:ascii="Calibri" w:hAnsi="Calibri"/>
          <w:b w:val="0"/>
          <w:i/>
          <w:color w:val="4B5563"/>
          <w:sz w:val="19"/>
        </w:rPr>
        <w:t xml:space="preserve">  (text)  — </w:t>
      </w:r>
      <w:r>
        <w:rPr>
          <w:rFonts w:ascii="Calibri" w:hAnsi="Calibri"/>
          <w:b w:val="0"/>
          <w:i w:val="0"/>
          <w:color w:val="1F2A37"/>
          <w:sz w:val="20"/>
        </w:rPr>
        <w:t>One of: contributor, editor, admin, super_admin.</w:t>
      </w:r>
    </w:p>
    <w:p>
      <w:pPr>
        <w:spacing w:after="60"/>
        <w:ind w:left="432"/>
      </w:pPr>
      <w:r>
        <w:rPr>
          <w:rFonts w:ascii="Courier New" w:hAnsi="Courier New"/>
          <w:b/>
          <w:i w:val="0"/>
          <w:color w:val="1F2A37"/>
          <w:sz w:val="20"/>
        </w:rPr>
        <w:t>created_at</w:t>
      </w:r>
      <w:r>
        <w:rPr>
          <w:rFonts w:ascii="Calibri" w:hAnsi="Calibri"/>
          <w:b w:val="0"/>
          <w:i/>
          <w:color w:val="4B5563"/>
          <w:sz w:val="19"/>
        </w:rPr>
        <w:t xml:space="preserve">  (timestamptz)  — </w:t>
      </w:r>
      <w:r>
        <w:rPr>
          <w:rFonts w:ascii="Calibri" w:hAnsi="Calibri"/>
          <w:b w:val="0"/>
          <w:i w:val="0"/>
          <w:color w:val="1F2A37"/>
          <w:sz w:val="20"/>
        </w:rPr>
        <w:t>Profile creation timestamp.</w:t>
      </w:r>
    </w:p>
    <w:p>
      <w:pPr>
        <w:keepNext/>
        <w:spacing w:before="160" w:after="60"/>
      </w:pPr>
      <w:r>
        <w:rPr>
          <w:rFonts w:ascii="Calibri" w:hAnsi="Calibri"/>
          <w:b/>
          <w:i w:val="0"/>
          <w:color w:val="1F2A37"/>
          <w:sz w:val="22"/>
        </w:rPr>
        <w:t>storage_config</w:t>
      </w:r>
    </w:p>
    <w:p>
      <w:pPr>
        <w:spacing w:after="120"/>
      </w:pPr>
      <w:r>
        <w:rPr>
          <w:rFonts w:ascii="Calibri" w:hAnsi="Calibri"/>
          <w:b w:val="0"/>
          <w:i w:val="0"/>
          <w:color w:val="1F2A37"/>
          <w:sz w:val="21"/>
        </w:rPr>
        <w:t>Single-row lookup table storing the Supabase Storage base URL for image URL construction.</w:t>
      </w:r>
    </w:p>
    <w:p>
      <w:pPr>
        <w:spacing w:after="60"/>
        <w:ind w:left="432"/>
      </w:pPr>
      <w:r>
        <w:rPr>
          <w:rFonts w:ascii="Courier New" w:hAnsi="Courier New"/>
          <w:b/>
          <w:i w:val="0"/>
          <w:color w:val="1F2A37"/>
          <w:sz w:val="20"/>
        </w:rPr>
        <w:t>provider</w:t>
      </w:r>
      <w:r>
        <w:rPr>
          <w:rFonts w:ascii="Calibri" w:hAnsi="Calibri"/>
          <w:b w:val="0"/>
          <w:i/>
          <w:color w:val="4B5563"/>
          <w:sz w:val="19"/>
        </w:rPr>
        <w:t xml:space="preserve">  (text)  — </w:t>
      </w:r>
      <w:r>
        <w:rPr>
          <w:rFonts w:ascii="Calibri" w:hAnsi="Calibri"/>
          <w:b w:val="0"/>
          <w:i w:val="0"/>
          <w:color w:val="1F2A37"/>
          <w:sz w:val="20"/>
        </w:rPr>
        <w:t>Storage provider identifier (e.g., 'supabase').</w:t>
      </w:r>
    </w:p>
    <w:p>
      <w:pPr>
        <w:spacing w:after="60"/>
        <w:ind w:left="432"/>
      </w:pPr>
      <w:r>
        <w:rPr>
          <w:rFonts w:ascii="Courier New" w:hAnsi="Courier New"/>
          <w:b/>
          <w:i w:val="0"/>
          <w:color w:val="1F2A37"/>
          <w:sz w:val="20"/>
        </w:rPr>
        <w:t>base_url</w:t>
      </w:r>
      <w:r>
        <w:rPr>
          <w:rFonts w:ascii="Calibri" w:hAnsi="Calibri"/>
          <w:b w:val="0"/>
          <w:i/>
          <w:color w:val="4B5563"/>
          <w:sz w:val="19"/>
        </w:rPr>
        <w:t xml:space="preserve">  (text)  — </w:t>
      </w:r>
      <w:r>
        <w:rPr>
          <w:rFonts w:ascii="Calibri" w:hAnsi="Calibri"/>
          <w:b w:val="0"/>
          <w:i w:val="0"/>
          <w:color w:val="1F2A37"/>
          <w:sz w:val="20"/>
        </w:rPr>
        <w:t>Base URL prepended to storage_path to form a public image URL.</w:t>
      </w:r>
    </w:p>
    <w:p>
      <w:pPr>
        <w:keepNext/>
        <w:spacing w:before="160" w:after="60"/>
      </w:pPr>
      <w:r>
        <w:rPr>
          <w:rFonts w:ascii="Calibri" w:hAnsi="Calibri"/>
          <w:b/>
          <w:i w:val="0"/>
          <w:color w:val="1F2A37"/>
          <w:sz w:val="22"/>
        </w:rPr>
        <w:t>Legacy Tables (Read-Only)</w:t>
      </w:r>
    </w:p>
    <w:p>
      <w:pPr>
        <w:spacing w:after="120"/>
      </w:pPr>
      <w:r>
        <w:rPr>
          <w:rFonts w:ascii="Calibri" w:hAnsi="Calibri"/>
          <w:b w:val="0"/>
          <w:i w:val="0"/>
          <w:color w:val="1F2A37"/>
          <w:sz w:val="21"/>
        </w:rPr>
        <w:t>Two tables from the original data model are retained for reference but are no longer written to by the application:</w:t>
      </w:r>
    </w:p>
    <w:p>
      <w:pPr>
        <w:pStyle w:val="ListBullet"/>
        <w:spacing w:after="60"/>
        <w:ind w:left="432"/>
      </w:pPr>
      <w:r>
        <w:rPr>
          <w:rFonts w:ascii="Calibri" w:hAnsi="Calibri"/>
          <w:b w:val="0"/>
          <w:i w:val="0"/>
          <w:color w:val="1F2A37"/>
          <w:sz w:val="21"/>
        </w:rPr>
        <w:t>rabbis — original 373 clergy-synagogue affiliation records imported from the source Excel file.</w:t>
      </w:r>
    </w:p>
    <w:p>
      <w:pPr>
        <w:pStyle w:val="ListBullet"/>
        <w:spacing w:after="60"/>
        <w:ind w:left="432"/>
      </w:pPr>
      <w:r>
        <w:rPr>
          <w:rFonts w:ascii="Calibri" w:hAnsi="Calibri"/>
          <w:b w:val="0"/>
          <w:i w:val="0"/>
          <w:color w:val="1F2A37"/>
          <w:sz w:val="21"/>
        </w:rPr>
        <w:t>rabbi_profiles — original canonical clergy biography records.</w:t>
      </w:r>
    </w:p>
    <w:p>
      <w:pPr>
        <w:spacing w:after="120"/>
      </w:pPr>
      <w:r>
        <w:rPr>
          <w:rFonts w:ascii="Calibri" w:hAnsi="Calibri"/>
          <w:b w:val="0"/>
          <w:i w:val="0"/>
          <w:color w:val="1F2A37"/>
          <w:sz w:val="21"/>
        </w:rPr>
        <w:t>All active queries use person_profiles and affiliations instead.</w:t>
      </w:r>
    </w:p>
    <w:p>
      <w:pPr>
        <w:keepNext/>
        <w:spacing w:before="240" w:after="80"/>
      </w:pPr>
      <w:r>
        <w:rPr>
          <w:rFonts w:ascii="Calibri" w:hAnsi="Calibri"/>
          <w:b/>
          <w:i w:val="0"/>
          <w:color w:val="1E40AF"/>
          <w:sz w:val="26"/>
        </w:rPr>
        <w:t>3.3 Row Level Security Policies</w:t>
      </w:r>
    </w:p>
    <w:p>
      <w:pPr>
        <w:spacing w:after="120"/>
      </w:pPr>
      <w:r>
        <w:rPr>
          <w:rFonts w:ascii="Calibri" w:hAnsi="Calibri"/>
          <w:b w:val="0"/>
          <w:i w:val="0"/>
          <w:color w:val="1F2A37"/>
          <w:sz w:val="21"/>
        </w:rPr>
        <w:t>RLS policies enforce the following public (anonymous) read access rules:</w:t>
      </w:r>
    </w:p>
    <w:p>
      <w:pPr>
        <w:pStyle w:val="ListBullet"/>
        <w:spacing w:after="60"/>
        <w:ind w:left="432"/>
      </w:pPr>
      <w:r>
        <w:rPr>
          <w:rFonts w:ascii="Calibri" w:hAnsi="Calibri"/>
          <w:b/>
          <w:i w:val="0"/>
          <w:color w:val="1F2A37"/>
          <w:sz w:val="21"/>
        </w:rPr>
        <w:t xml:space="preserve">synagogues: </w:t>
      </w:r>
      <w:r>
        <w:rPr>
          <w:rFonts w:ascii="Calibri" w:hAnsi="Calibri"/>
          <w:b w:val="0"/>
          <w:i w:val="0"/>
          <w:color w:val="1F2A37"/>
          <w:sz w:val="21"/>
        </w:rPr>
        <w:t>SELECT where approved = true.</w:t>
      </w:r>
    </w:p>
    <w:p>
      <w:pPr>
        <w:pStyle w:val="ListBullet"/>
        <w:spacing w:after="60"/>
        <w:ind w:left="432"/>
      </w:pPr>
      <w:r>
        <w:rPr>
          <w:rFonts w:ascii="Calibri" w:hAnsi="Calibri"/>
          <w:b/>
          <w:i w:val="0"/>
          <w:color w:val="1F2A37"/>
          <w:sz w:val="21"/>
        </w:rPr>
        <w:t xml:space="preserve">addresses: </w:t>
      </w:r>
      <w:r>
        <w:rPr>
          <w:rFonts w:ascii="Calibri" w:hAnsi="Calibri"/>
          <w:b w:val="0"/>
          <w:i w:val="0"/>
          <w:color w:val="1F2A37"/>
          <w:sz w:val="21"/>
        </w:rPr>
        <w:t>SELECT where the related synagogue.approved = true.</w:t>
      </w:r>
    </w:p>
    <w:p>
      <w:pPr>
        <w:pStyle w:val="ListBullet"/>
        <w:spacing w:after="60"/>
        <w:ind w:left="432"/>
      </w:pPr>
      <w:r>
        <w:rPr>
          <w:rFonts w:ascii="Calibri" w:hAnsi="Calibri"/>
          <w:b/>
          <w:i w:val="0"/>
          <w:color w:val="1F2A37"/>
          <w:sz w:val="21"/>
        </w:rPr>
        <w:t xml:space="preserve">history_entries: </w:t>
      </w:r>
      <w:r>
        <w:rPr>
          <w:rFonts w:ascii="Calibri" w:hAnsi="Calibri"/>
          <w:b w:val="0"/>
          <w:i w:val="0"/>
          <w:color w:val="1F2A37"/>
          <w:sz w:val="21"/>
        </w:rPr>
        <w:t>SELECT where approved = true.</w:t>
      </w:r>
    </w:p>
    <w:p>
      <w:pPr>
        <w:pStyle w:val="ListBullet"/>
        <w:spacing w:after="60"/>
        <w:ind w:left="432"/>
      </w:pPr>
      <w:r>
        <w:rPr>
          <w:rFonts w:ascii="Calibri" w:hAnsi="Calibri"/>
          <w:b/>
          <w:i w:val="0"/>
          <w:color w:val="1F2A37"/>
          <w:sz w:val="21"/>
        </w:rPr>
        <w:t xml:space="preserve">person_profiles: </w:t>
      </w:r>
      <w:r>
        <w:rPr>
          <w:rFonts w:ascii="Calibri" w:hAnsi="Calibri"/>
          <w:b w:val="0"/>
          <w:i w:val="0"/>
          <w:color w:val="1F2A37"/>
          <w:sz w:val="21"/>
        </w:rPr>
        <w:t>SELECT where approved = true AND (deleted IS NULL OR deleted = false).</w:t>
      </w:r>
    </w:p>
    <w:p>
      <w:pPr>
        <w:pStyle w:val="ListBullet"/>
        <w:spacing w:after="60"/>
        <w:ind w:left="432"/>
      </w:pPr>
      <w:r>
        <w:rPr>
          <w:rFonts w:ascii="Calibri" w:hAnsi="Calibri"/>
          <w:b/>
          <w:i w:val="0"/>
          <w:color w:val="1F2A37"/>
          <w:sz w:val="21"/>
        </w:rPr>
        <w:t xml:space="preserve">affiliations: </w:t>
      </w:r>
      <w:r>
        <w:rPr>
          <w:rFonts w:ascii="Calibri" w:hAnsi="Calibri"/>
          <w:b w:val="0"/>
          <w:i w:val="0"/>
          <w:color w:val="1F2A37"/>
          <w:sz w:val="21"/>
        </w:rPr>
        <w:t>SELECT where approved = true.</w:t>
      </w:r>
    </w:p>
    <w:p>
      <w:pPr>
        <w:pStyle w:val="ListBullet"/>
        <w:spacing w:after="60"/>
        <w:ind w:left="432"/>
      </w:pPr>
      <w:r>
        <w:rPr>
          <w:rFonts w:ascii="Calibri" w:hAnsi="Calibri"/>
          <w:b/>
          <w:i w:val="0"/>
          <w:color w:val="1F2A37"/>
          <w:sz w:val="21"/>
        </w:rPr>
        <w:t xml:space="preserve">images: </w:t>
      </w:r>
      <w:r>
        <w:rPr>
          <w:rFonts w:ascii="Calibri" w:hAnsi="Calibri"/>
          <w:b w:val="0"/>
          <w:i w:val="0"/>
          <w:color w:val="1F2A37"/>
          <w:sz w:val="21"/>
        </w:rPr>
        <w:t>SELECT where approved = true.</w:t>
      </w:r>
    </w:p>
    <w:p>
      <w:pPr>
        <w:pStyle w:val="ListBullet"/>
        <w:spacing w:after="60"/>
        <w:ind w:left="432"/>
      </w:pPr>
      <w:r>
        <w:rPr>
          <w:rFonts w:ascii="Calibri" w:hAnsi="Calibri"/>
          <w:b/>
          <w:i w:val="0"/>
          <w:color w:val="1F2A37"/>
          <w:sz w:val="21"/>
        </w:rPr>
        <w:t xml:space="preserve">links: </w:t>
      </w:r>
      <w:r>
        <w:rPr>
          <w:rFonts w:ascii="Calibri" w:hAnsi="Calibri"/>
          <w:b w:val="0"/>
          <w:i w:val="0"/>
          <w:color w:val="1F2A37"/>
          <w:sz w:val="21"/>
        </w:rPr>
        <w:t>SELECT where approved = true AND (deleted IS NULL OR deleted = false).</w:t>
      </w:r>
    </w:p>
    <w:p>
      <w:pPr>
        <w:spacing w:after="120"/>
      </w:pPr>
      <w:r>
        <w:rPr>
          <w:rFonts w:ascii="Calibri" w:hAnsi="Calibri"/>
          <w:b w:val="0"/>
          <w:i w:val="0"/>
          <w:color w:val="1F2A37"/>
          <w:sz w:val="21"/>
        </w:rPr>
        <w:t>Write operations (INSERT, UPDATE, DELETE) require an authenticated session. Privileged operations use a service-role client (SUPABASE_SERVICE_ROLE_KEY) that bypasses RLS entirely.</w:t>
      </w:r>
    </w:p>
    <w:p/>
    <w:p>
      <w:pPr>
        <w:keepNext/>
        <w:spacing w:before="400" w:after="120"/>
      </w:pPr>
      <w:r>
        <w:rPr>
          <w:rFonts w:ascii="Calibri" w:hAnsi="Calibri"/>
          <w:b/>
          <w:i w:val="0"/>
          <w:color w:val="1E40AF"/>
          <w:sz w:val="32"/>
        </w:rPr>
        <w:t>4. Application Architecture</w:t>
      </w:r>
    </w:p>
    <w:p>
      <w:pPr>
        <w:keepNext/>
        <w:spacing w:before="240" w:after="80"/>
      </w:pPr>
      <w:r>
        <w:rPr>
          <w:rFonts w:ascii="Calibri" w:hAnsi="Calibri"/>
          <w:b/>
          <w:i w:val="0"/>
          <w:color w:val="1E40AF"/>
          <w:sz w:val="26"/>
        </w:rPr>
        <w:t>4.1 Next.js App Router</w:t>
      </w:r>
    </w:p>
    <w:p>
      <w:pPr>
        <w:spacing w:after="120"/>
      </w:pPr>
      <w:r>
        <w:rPr>
          <w:rFonts w:ascii="Calibri" w:hAnsi="Calibri"/>
          <w:b w:val="0"/>
          <w:i w:val="0"/>
          <w:color w:val="1F2A37"/>
          <w:sz w:val="21"/>
        </w:rPr>
        <w:t>The application uses the Next.js 14 App Router. All pages in the app/ directory are React Server Components (RSC) by default. Client interactivity is introduced via 'use client' directives on specific leaf components. This architecture minimizes JavaScript sent to the browser while preserving full server-side rendering.</w:t>
      </w:r>
    </w:p>
    <w:p>
      <w:pPr>
        <w:keepNext/>
        <w:spacing w:before="240" w:after="80"/>
      </w:pPr>
      <w:r>
        <w:rPr>
          <w:rFonts w:ascii="Calibri" w:hAnsi="Calibri"/>
          <w:b/>
          <w:i w:val="0"/>
          <w:color w:val="1E40AF"/>
          <w:sz w:val="26"/>
        </w:rPr>
        <w:t>4.2 Data Fetching Pattern</w:t>
      </w:r>
    </w:p>
    <w:p>
      <w:pPr>
        <w:spacing w:after="120"/>
      </w:pPr>
      <w:r>
        <w:rPr>
          <w:rFonts w:ascii="Calibri" w:hAnsi="Calibri"/>
          <w:b w:val="0"/>
          <w:i w:val="0"/>
          <w:color w:val="1F2A37"/>
          <w:sz w:val="21"/>
        </w:rPr>
        <w:t>Server components fetch data directly using the Supabase JS client. No separate API layer is needed for reads. The pattern used in every server page:</w:t>
      </w:r>
    </w:p>
    <w:p>
      <w:pPr>
        <w:spacing w:after="0" w:before="0"/>
        <w:ind w:left="576"/>
      </w:pPr>
      <w:r>
        <w:rPr>
          <w:rFonts w:ascii="Courier New" w:hAnsi="Courier New"/>
          <w:b w:val="0"/>
          <w:i w:val="0"/>
          <w:color w:val="06521E"/>
          <w:sz w:val="18"/>
        </w:rPr>
        <w:t>import { createClient } from '@supabase/supabase-js'</w:t>
      </w:r>
    </w:p>
    <w:p>
      <w:pPr>
        <w:spacing w:after="0" w:before="0"/>
        <w:ind w:left="576"/>
      </w:pPr>
      <w:r>
        <w:rPr>
          <w:rFonts w:ascii="Courier New" w:hAnsi="Courier New"/>
          <w:b w:val="0"/>
          <w:i w:val="0"/>
          <w:color w:val="06521E"/>
          <w:sz w:val="18"/>
        </w:rPr>
        <w:t xml:space="preserve"> </w:t>
      </w:r>
    </w:p>
    <w:p>
      <w:pPr>
        <w:spacing w:after="0" w:before="0"/>
        <w:ind w:left="576"/>
      </w:pPr>
      <w:r>
        <w:rPr>
          <w:rFonts w:ascii="Courier New" w:hAnsi="Courier New"/>
          <w:b w:val="0"/>
          <w:i w:val="0"/>
          <w:color w:val="06521E"/>
          <w:sz w:val="18"/>
        </w:rPr>
        <w:t>const supabase = createClient(</w:t>
      </w:r>
    </w:p>
    <w:p>
      <w:pPr>
        <w:spacing w:after="0" w:before="0"/>
        <w:ind w:left="576"/>
      </w:pPr>
      <w:r>
        <w:rPr>
          <w:rFonts w:ascii="Courier New" w:hAnsi="Courier New"/>
          <w:b w:val="0"/>
          <w:i w:val="0"/>
          <w:color w:val="06521E"/>
          <w:sz w:val="18"/>
        </w:rPr>
        <w:t xml:space="preserve">  process.env.NEXT_PUBLIC_SUPABASE_URL!,</w:t>
      </w:r>
    </w:p>
    <w:p>
      <w:pPr>
        <w:spacing w:after="0" w:before="0"/>
        <w:ind w:left="576"/>
      </w:pPr>
      <w:r>
        <w:rPr>
          <w:rFonts w:ascii="Courier New" w:hAnsi="Courier New"/>
          <w:b w:val="0"/>
          <w:i w:val="0"/>
          <w:color w:val="06521E"/>
          <w:sz w:val="18"/>
        </w:rPr>
        <w:t xml:space="preserve">  process.env.NEXT_PUBLIC_SUPABASE_ANON_KEY!</w:t>
      </w:r>
    </w:p>
    <w:p>
      <w:pPr>
        <w:spacing w:after="0" w:before="0"/>
        <w:ind w:left="576"/>
      </w:pPr>
      <w:r>
        <w:rPr>
          <w:rFonts w:ascii="Courier New" w:hAnsi="Courier New"/>
          <w:b w:val="0"/>
          <w:i w:val="0"/>
          <w:color w:val="06521E"/>
          <w:sz w:val="18"/>
        </w:rPr>
        <w:t>)</w:t>
      </w:r>
    </w:p>
    <w:p>
      <w:pPr>
        <w:spacing w:after="0" w:before="0"/>
        <w:ind w:left="576"/>
      </w:pPr>
      <w:r>
        <w:rPr>
          <w:rFonts w:ascii="Courier New" w:hAnsi="Courier New"/>
          <w:b w:val="0"/>
          <w:i w:val="0"/>
          <w:color w:val="06521E"/>
          <w:sz w:val="18"/>
        </w:rPr>
        <w:t xml:space="preserve"> </w:t>
      </w:r>
    </w:p>
    <w:p>
      <w:pPr>
        <w:spacing w:after="0" w:before="0"/>
        <w:ind w:left="576"/>
      </w:pPr>
      <w:r>
        <w:rPr>
          <w:rFonts w:ascii="Courier New" w:hAnsi="Courier New"/>
          <w:b w:val="0"/>
          <w:i w:val="0"/>
          <w:color w:val="06521E"/>
          <w:sz w:val="18"/>
        </w:rPr>
        <w:t>// fetch is called at render time, not in useEffect</w:t>
      </w:r>
    </w:p>
    <w:p>
      <w:pPr>
        <w:spacing w:after="0" w:before="0"/>
        <w:ind w:left="576"/>
      </w:pPr>
      <w:r>
        <w:rPr>
          <w:rFonts w:ascii="Courier New" w:hAnsi="Courier New"/>
          <w:b w:val="0"/>
          <w:i w:val="0"/>
          <w:color w:val="06521E"/>
          <w:sz w:val="18"/>
        </w:rPr>
        <w:t>const { data } = await supabase.from('synagogues').select('...')</w:t>
      </w:r>
    </w:p>
    <w:p>
      <w:pPr>
        <w:spacing w:after="80"/>
      </w:pPr>
    </w:p>
    <w:p>
      <w:pPr>
        <w:spacing w:after="120"/>
      </w:pPr>
      <w:r>
        <w:rPr>
          <w:rFonts w:ascii="Calibri" w:hAnsi="Calibri"/>
          <w:b w:val="0"/>
          <w:i w:val="0"/>
          <w:color w:val="1F2A37"/>
          <w:sz w:val="21"/>
        </w:rPr>
        <w:t>The shared browser singleton in lib/supabase/client.ts is used only by legacy test pages and must not be imported in server components.</w:t>
      </w:r>
    </w:p>
    <w:p>
      <w:pPr>
        <w:keepNext/>
        <w:spacing w:before="240" w:after="80"/>
      </w:pPr>
      <w:r>
        <w:rPr>
          <w:rFonts w:ascii="Calibri" w:hAnsi="Calibri"/>
          <w:b/>
          <w:i w:val="0"/>
          <w:color w:val="1E40AF"/>
          <w:sz w:val="26"/>
        </w:rPr>
        <w:t>4.3 force-dynamic</w:t>
      </w:r>
    </w:p>
    <w:p>
      <w:pPr>
        <w:spacing w:after="120"/>
      </w:pPr>
      <w:r>
        <w:rPr>
          <w:rFonts w:ascii="Calibri" w:hAnsi="Calibri"/>
          <w:b w:val="0"/>
          <w:i w:val="0"/>
          <w:color w:val="1F2A37"/>
          <w:sz w:val="21"/>
        </w:rPr>
        <w:t>All data-fetching pages declare:</w:t>
      </w:r>
    </w:p>
    <w:p>
      <w:pPr>
        <w:spacing w:after="0" w:before="0"/>
        <w:ind w:left="576"/>
      </w:pPr>
      <w:r>
        <w:rPr>
          <w:rFonts w:ascii="Courier New" w:hAnsi="Courier New"/>
          <w:b w:val="0"/>
          <w:i w:val="0"/>
          <w:color w:val="06521E"/>
          <w:sz w:val="18"/>
        </w:rPr>
        <w:t>export const dynamic = 'force-dynamic'</w:t>
      </w:r>
    </w:p>
    <w:p>
      <w:pPr>
        <w:spacing w:after="0" w:before="0"/>
        <w:ind w:left="576"/>
      </w:pPr>
      <w:r>
        <w:rPr>
          <w:rFonts w:ascii="Courier New" w:hAnsi="Courier New"/>
          <w:b w:val="0"/>
          <w:i w:val="0"/>
          <w:color w:val="06521E"/>
          <w:sz w:val="18"/>
        </w:rPr>
        <w:t>export const revalidate = 0</w:t>
      </w:r>
    </w:p>
    <w:p>
      <w:pPr>
        <w:spacing w:after="80"/>
      </w:pPr>
    </w:p>
    <w:p>
      <w:pPr>
        <w:spacing w:after="120"/>
      </w:pPr>
      <w:r>
        <w:rPr>
          <w:rFonts w:ascii="Calibri" w:hAnsi="Calibri"/>
          <w:b w:val="0"/>
          <w:i w:val="0"/>
          <w:color w:val="1F2A37"/>
          <w:sz w:val="21"/>
        </w:rPr>
        <w:t>This prevents Next.js from caching page output at build time, ensuring every request reflects the current database state.</w:t>
      </w:r>
    </w:p>
    <w:p>
      <w:pPr>
        <w:keepNext/>
        <w:spacing w:before="240" w:after="80"/>
      </w:pPr>
      <w:r>
        <w:rPr>
          <w:rFonts w:ascii="Calibri" w:hAnsi="Calibri"/>
          <w:b/>
          <w:i w:val="0"/>
          <w:color w:val="1E40AF"/>
          <w:sz w:val="26"/>
        </w:rPr>
        <w:t>4.4 API Routes</w:t>
      </w:r>
    </w:p>
    <w:p>
      <w:pPr>
        <w:spacing w:after="120"/>
      </w:pPr>
      <w:r>
        <w:rPr>
          <w:rFonts w:ascii="Calibri" w:hAnsi="Calibri"/>
          <w:b w:val="0"/>
          <w:i w:val="0"/>
          <w:color w:val="1F2A37"/>
          <w:sz w:val="21"/>
        </w:rPr>
        <w:t>Write operations and privileged reads are handled by Next.js API Route Handlers in app/api/. Each route handler follows this pattern:</w:t>
      </w:r>
    </w:p>
    <w:p>
      <w:pPr>
        <w:spacing w:after="0" w:before="0"/>
        <w:ind w:left="576"/>
      </w:pPr>
      <w:r>
        <w:rPr>
          <w:rFonts w:ascii="Courier New" w:hAnsi="Courier New"/>
          <w:b w:val="0"/>
          <w:i w:val="0"/>
          <w:color w:val="06521E"/>
          <w:sz w:val="18"/>
        </w:rPr>
        <w:t>// 1. Create session-aware client (reads auth cookie)</w:t>
      </w:r>
    </w:p>
    <w:p>
      <w:pPr>
        <w:spacing w:after="0" w:before="0"/>
        <w:ind w:left="576"/>
      </w:pPr>
      <w:r>
        <w:rPr>
          <w:rFonts w:ascii="Courier New" w:hAnsi="Courier New"/>
          <w:b w:val="0"/>
          <w:i w:val="0"/>
          <w:color w:val="06521E"/>
          <w:sz w:val="18"/>
        </w:rPr>
        <w:t>const supabase = createRouteHandlerClient({ cookies })</w:t>
      </w:r>
    </w:p>
    <w:p>
      <w:pPr>
        <w:spacing w:after="0" w:before="0"/>
        <w:ind w:left="576"/>
      </w:pPr>
      <w:r>
        <w:rPr>
          <w:rFonts w:ascii="Courier New" w:hAnsi="Courier New"/>
          <w:b w:val="0"/>
          <w:i w:val="0"/>
          <w:color w:val="06521E"/>
          <w:sz w:val="18"/>
        </w:rPr>
        <w:t xml:space="preserve"> </w:t>
      </w:r>
    </w:p>
    <w:p>
      <w:pPr>
        <w:spacing w:after="0" w:before="0"/>
        <w:ind w:left="576"/>
      </w:pPr>
      <w:r>
        <w:rPr>
          <w:rFonts w:ascii="Courier New" w:hAnsi="Courier New"/>
          <w:b w:val="0"/>
          <w:i w:val="0"/>
          <w:color w:val="06521E"/>
          <w:sz w:val="18"/>
        </w:rPr>
        <w:t>// 2. Authenticate</w:t>
      </w:r>
    </w:p>
    <w:p>
      <w:pPr>
        <w:spacing w:after="0" w:before="0"/>
        <w:ind w:left="576"/>
      </w:pPr>
      <w:r>
        <w:rPr>
          <w:rFonts w:ascii="Courier New" w:hAnsi="Courier New"/>
          <w:b w:val="0"/>
          <w:i w:val="0"/>
          <w:color w:val="06521E"/>
          <w:sz w:val="18"/>
        </w:rPr>
        <w:t>const { data: { user } } = await supabase.auth.getUser()</w:t>
      </w:r>
    </w:p>
    <w:p>
      <w:pPr>
        <w:spacing w:after="0" w:before="0"/>
        <w:ind w:left="576"/>
      </w:pPr>
      <w:r>
        <w:rPr>
          <w:rFonts w:ascii="Courier New" w:hAnsi="Courier New"/>
          <w:b w:val="0"/>
          <w:i w:val="0"/>
          <w:color w:val="06521E"/>
          <w:sz w:val="18"/>
        </w:rPr>
        <w:t>if (!user) return NextResponse.json({ error: 'Unauthorized' }, { status: 401 })</w:t>
      </w:r>
    </w:p>
    <w:p>
      <w:pPr>
        <w:spacing w:after="0" w:before="0"/>
        <w:ind w:left="576"/>
      </w:pPr>
      <w:r>
        <w:rPr>
          <w:rFonts w:ascii="Courier New" w:hAnsi="Courier New"/>
          <w:b w:val="0"/>
          <w:i w:val="0"/>
          <w:color w:val="06521E"/>
          <w:sz w:val="18"/>
        </w:rPr>
        <w:t xml:space="preserve"> </w:t>
      </w:r>
    </w:p>
    <w:p>
      <w:pPr>
        <w:spacing w:after="0" w:before="0"/>
        <w:ind w:left="576"/>
      </w:pPr>
      <w:r>
        <w:rPr>
          <w:rFonts w:ascii="Courier New" w:hAnsi="Courier New"/>
          <w:b w:val="0"/>
          <w:i w:val="0"/>
          <w:color w:val="06521E"/>
          <w:sz w:val="18"/>
        </w:rPr>
        <w:t>// 3. Role check</w:t>
      </w:r>
    </w:p>
    <w:p>
      <w:pPr>
        <w:spacing w:after="0" w:before="0"/>
        <w:ind w:left="576"/>
      </w:pPr>
      <w:r>
        <w:rPr>
          <w:rFonts w:ascii="Courier New" w:hAnsi="Courier New"/>
          <w:b w:val="0"/>
          <w:i w:val="0"/>
          <w:color w:val="06521E"/>
          <w:sz w:val="18"/>
        </w:rPr>
        <w:t>const { data: profile } = await supabase</w:t>
      </w:r>
    </w:p>
    <w:p>
      <w:pPr>
        <w:spacing w:after="0" w:before="0"/>
        <w:ind w:left="576"/>
      </w:pPr>
      <w:r>
        <w:rPr>
          <w:rFonts w:ascii="Courier New" w:hAnsi="Courier New"/>
          <w:b w:val="0"/>
          <w:i w:val="0"/>
          <w:color w:val="06521E"/>
          <w:sz w:val="18"/>
        </w:rPr>
        <w:t xml:space="preserve">  .from('user_profiles').select('role').eq('id', user.id).maybeSingle()</w:t>
      </w:r>
    </w:p>
    <w:p>
      <w:pPr>
        <w:spacing w:after="0" w:before="0"/>
        <w:ind w:left="576"/>
      </w:pPr>
      <w:r>
        <w:rPr>
          <w:rFonts w:ascii="Courier New" w:hAnsi="Courier New"/>
          <w:b w:val="0"/>
          <w:i w:val="0"/>
          <w:color w:val="06521E"/>
          <w:sz w:val="18"/>
        </w:rPr>
        <w:t>if (!ALLOWED_ROLES.includes(profile.role))</w:t>
      </w:r>
    </w:p>
    <w:p>
      <w:pPr>
        <w:spacing w:after="0" w:before="0"/>
        <w:ind w:left="576"/>
      </w:pPr>
      <w:r>
        <w:rPr>
          <w:rFonts w:ascii="Courier New" w:hAnsi="Courier New"/>
          <w:b w:val="0"/>
          <w:i w:val="0"/>
          <w:color w:val="06521E"/>
          <w:sz w:val="18"/>
        </w:rPr>
        <w:t xml:space="preserve">  return NextResponse.json({ error: 'Forbidden' }, { status: 403 })</w:t>
      </w:r>
    </w:p>
    <w:p>
      <w:pPr>
        <w:spacing w:after="0" w:before="0"/>
        <w:ind w:left="576"/>
      </w:pPr>
      <w:r>
        <w:rPr>
          <w:rFonts w:ascii="Courier New" w:hAnsi="Courier New"/>
          <w:b w:val="0"/>
          <w:i w:val="0"/>
          <w:color w:val="06521E"/>
          <w:sz w:val="18"/>
        </w:rPr>
        <w:t xml:space="preserve"> </w:t>
      </w:r>
    </w:p>
    <w:p>
      <w:pPr>
        <w:spacing w:after="0" w:before="0"/>
        <w:ind w:left="576"/>
      </w:pPr>
      <w:r>
        <w:rPr>
          <w:rFonts w:ascii="Courier New" w:hAnsi="Courier New"/>
          <w:b w:val="0"/>
          <w:i w:val="0"/>
          <w:color w:val="06521E"/>
          <w:sz w:val="18"/>
        </w:rPr>
        <w:t>// 4. Create service-role client for RLS-bypassing writes</w:t>
      </w:r>
    </w:p>
    <w:p>
      <w:pPr>
        <w:spacing w:after="0" w:before="0"/>
        <w:ind w:left="576"/>
      </w:pPr>
      <w:r>
        <w:rPr>
          <w:rFonts w:ascii="Courier New" w:hAnsi="Courier New"/>
          <w:b w:val="0"/>
          <w:i w:val="0"/>
          <w:color w:val="06521E"/>
          <w:sz w:val="18"/>
        </w:rPr>
        <w:t>const supabaseAdmin = createClient(URL, SERVICE_ROLE_KEY, {</w:t>
      </w:r>
    </w:p>
    <w:p>
      <w:pPr>
        <w:spacing w:after="0" w:before="0"/>
        <w:ind w:left="576"/>
      </w:pPr>
      <w:r>
        <w:rPr>
          <w:rFonts w:ascii="Courier New" w:hAnsi="Courier New"/>
          <w:b w:val="0"/>
          <w:i w:val="0"/>
          <w:color w:val="06521E"/>
          <w:sz w:val="18"/>
        </w:rPr>
        <w:t xml:space="preserve">  auth: { autoRefreshToken: false, persistSession: false }</w:t>
      </w:r>
    </w:p>
    <w:p>
      <w:pPr>
        <w:spacing w:after="0" w:before="0"/>
        <w:ind w:left="576"/>
      </w:pPr>
      <w:r>
        <w:rPr>
          <w:rFonts w:ascii="Courier New" w:hAnsi="Courier New"/>
          <w:b w:val="0"/>
          <w:i w:val="0"/>
          <w:color w:val="06521E"/>
          <w:sz w:val="18"/>
        </w:rPr>
        <w:t>})</w:t>
      </w:r>
    </w:p>
    <w:p>
      <w:pPr>
        <w:spacing w:after="80"/>
      </w:pPr>
    </w:p>
    <w:p>
      <w:pPr>
        <w:keepNext/>
        <w:spacing w:before="240" w:after="80"/>
      </w:pPr>
      <w:r>
        <w:rPr>
          <w:rFonts w:ascii="Calibri" w:hAnsi="Calibri"/>
          <w:b/>
          <w:i w:val="0"/>
          <w:color w:val="1E40AF"/>
          <w:sz w:val="26"/>
        </w:rPr>
        <w:t>4.5 Middleware</w:t>
      </w:r>
    </w:p>
    <w:p>
      <w:pPr>
        <w:spacing w:after="120"/>
      </w:pPr>
      <w:r>
        <w:rPr>
          <w:rFonts w:ascii="Calibri" w:hAnsi="Calibri"/>
          <w:b w:val="0"/>
          <w:i w:val="0"/>
          <w:color w:val="1F2A37"/>
          <w:sz w:val="21"/>
        </w:rPr>
        <w:t>middleware.ts runs on every request and calls createMiddlewareClient({ req, res }).auth.getSession() to refresh the Supabase session token. This keeps the auth cookie current without requiring explicit client-side token management.</w:t>
      </w:r>
    </w:p>
    <w:p>
      <w:pPr>
        <w:keepNext/>
        <w:spacing w:before="240" w:after="80"/>
      </w:pPr>
      <w:r>
        <w:rPr>
          <w:rFonts w:ascii="Calibri" w:hAnsi="Calibri"/>
          <w:b/>
          <w:i w:val="0"/>
          <w:color w:val="1E40AF"/>
          <w:sz w:val="26"/>
        </w:rPr>
        <w:t>4.6 Client Components</w:t>
      </w:r>
    </w:p>
    <w:p>
      <w:pPr>
        <w:spacing w:after="120"/>
      </w:pPr>
      <w:r>
        <w:rPr>
          <w:rFonts w:ascii="Calibri" w:hAnsi="Calibri"/>
          <w:b w:val="0"/>
          <w:i w:val="0"/>
          <w:color w:val="1F2A37"/>
          <w:sz w:val="21"/>
        </w:rPr>
        <w:t>Client components ('use client') are used where browser APIs or React hooks are required. Examples:</w:t>
      </w:r>
    </w:p>
    <w:p>
      <w:pPr>
        <w:pStyle w:val="ListBullet"/>
        <w:spacing w:after="60"/>
        <w:ind w:left="432"/>
      </w:pPr>
      <w:r>
        <w:rPr>
          <w:rFonts w:ascii="Calibri" w:hAnsi="Calibri"/>
          <w:b w:val="0"/>
          <w:i w:val="0"/>
          <w:color w:val="1F2A37"/>
          <w:sz w:val="21"/>
        </w:rPr>
        <w:t>MapClient.tsx — requires window.google, DOM manipulation, event listeners.</w:t>
      </w:r>
    </w:p>
    <w:p>
      <w:pPr>
        <w:pStyle w:val="ListBullet"/>
        <w:spacing w:after="60"/>
        <w:ind w:left="432"/>
      </w:pPr>
      <w:r>
        <w:rPr>
          <w:rFonts w:ascii="Calibri" w:hAnsi="Calibri"/>
          <w:b w:val="0"/>
          <w:i w:val="0"/>
          <w:color w:val="1F2A37"/>
          <w:sz w:val="21"/>
        </w:rPr>
        <w:t>SynagoguesClient.tsx — text search with useState, filter interactions.</w:t>
      </w:r>
    </w:p>
    <w:p>
      <w:pPr>
        <w:pStyle w:val="ListBullet"/>
        <w:spacing w:after="60"/>
        <w:ind w:left="432"/>
      </w:pPr>
      <w:r>
        <w:rPr>
          <w:rFonts w:ascii="Calibri" w:hAnsi="Calibri"/>
          <w:b w:val="0"/>
          <w:i w:val="0"/>
          <w:color w:val="1F2A37"/>
          <w:sz w:val="21"/>
        </w:rPr>
        <w:t>All edit/ components — form state, modal open/close, fetch calls.</w:t>
      </w:r>
    </w:p>
    <w:p>
      <w:pPr>
        <w:pStyle w:val="ListBullet"/>
        <w:spacing w:after="60"/>
        <w:ind w:left="432"/>
      </w:pPr>
      <w:r>
        <w:rPr>
          <w:rFonts w:ascii="Calibri" w:hAnsi="Calibri"/>
          <w:b w:val="0"/>
          <w:i w:val="0"/>
          <w:color w:val="1F2A37"/>
          <w:sz w:val="21"/>
        </w:rPr>
        <w:t>NavAuth.tsx — auth state subscription via supabase.auth.onAuthStateChange.</w:t>
      </w:r>
    </w:p>
    <w:p>
      <w:pPr>
        <w:pStyle w:val="ListBullet"/>
        <w:spacing w:after="60"/>
        <w:ind w:left="432"/>
      </w:pPr>
      <w:r>
        <w:rPr>
          <w:rFonts w:ascii="Calibri" w:hAnsi="Calibri"/>
          <w:b w:val="0"/>
          <w:i w:val="0"/>
          <w:color w:val="1F2A37"/>
          <w:sz w:val="21"/>
        </w:rPr>
        <w:t>useUserRole.ts — custom hook that subscribes to auth state changes.</w:t>
      </w:r>
    </w:p>
    <w:p/>
    <w:p>
      <w:pPr>
        <w:keepNext/>
        <w:spacing w:before="400" w:after="120"/>
      </w:pPr>
      <w:r>
        <w:rPr>
          <w:rFonts w:ascii="Calibri" w:hAnsi="Calibri"/>
          <w:b/>
          <w:i w:val="0"/>
          <w:color w:val="1E40AF"/>
          <w:sz w:val="32"/>
        </w:rPr>
        <w:t>5. Authentication and Authorization</w:t>
      </w:r>
    </w:p>
    <w:p>
      <w:pPr>
        <w:keepNext/>
        <w:spacing w:before="240" w:after="80"/>
      </w:pPr>
      <w:r>
        <w:rPr>
          <w:rFonts w:ascii="Calibri" w:hAnsi="Calibri"/>
          <w:b/>
          <w:i w:val="0"/>
          <w:color w:val="1E40AF"/>
          <w:sz w:val="26"/>
        </w:rPr>
        <w:t>5.1 Supabase Auth</w:t>
      </w:r>
    </w:p>
    <w:p>
      <w:pPr>
        <w:spacing w:after="120"/>
      </w:pPr>
      <w:r>
        <w:rPr>
          <w:rFonts w:ascii="Calibri" w:hAnsi="Calibri"/>
          <w:b w:val="0"/>
          <w:i w:val="0"/>
          <w:color w:val="1F2A37"/>
          <w:sz w:val="21"/>
        </w:rPr>
        <w:t>Authentication is handled entirely by Supabase Auth. The application uses the @supabase/auth-helpers-nextjs package, which provides three specialized client factories:</w:t>
      </w:r>
    </w:p>
    <w:p>
      <w:pPr>
        <w:pStyle w:val="ListBullet"/>
        <w:spacing w:after="60"/>
        <w:ind w:left="432"/>
      </w:pPr>
      <w:r>
        <w:rPr>
          <w:rFonts w:ascii="Calibri" w:hAnsi="Calibri"/>
          <w:b w:val="0"/>
          <w:i w:val="0"/>
          <w:color w:val="1F2A37"/>
          <w:sz w:val="21"/>
        </w:rPr>
        <w:t>createClientComponentClient() — for React client components.</w:t>
      </w:r>
    </w:p>
    <w:p>
      <w:pPr>
        <w:pStyle w:val="ListBullet"/>
        <w:spacing w:after="60"/>
        <w:ind w:left="432"/>
      </w:pPr>
      <w:r>
        <w:rPr>
          <w:rFonts w:ascii="Calibri" w:hAnsi="Calibri"/>
          <w:b w:val="0"/>
          <w:i w:val="0"/>
          <w:color w:val="1F2A37"/>
          <w:sz w:val="21"/>
        </w:rPr>
        <w:t>createServerComponentClient({ cookies }) — for server components and server actions.</w:t>
      </w:r>
    </w:p>
    <w:p>
      <w:pPr>
        <w:pStyle w:val="ListBullet"/>
        <w:spacing w:after="60"/>
        <w:ind w:left="432"/>
      </w:pPr>
      <w:r>
        <w:rPr>
          <w:rFonts w:ascii="Calibri" w:hAnsi="Calibri"/>
          <w:b w:val="0"/>
          <w:i w:val="0"/>
          <w:color w:val="1F2A37"/>
          <w:sz w:val="21"/>
        </w:rPr>
        <w:t>createRouteHandlerClient({ cookies }) — for API route handlers.</w:t>
      </w:r>
    </w:p>
    <w:p>
      <w:pPr>
        <w:pStyle w:val="ListBullet"/>
        <w:spacing w:after="60"/>
        <w:ind w:left="432"/>
      </w:pPr>
      <w:r>
        <w:rPr>
          <w:rFonts w:ascii="Calibri" w:hAnsi="Calibri"/>
          <w:b w:val="0"/>
          <w:i w:val="0"/>
          <w:color w:val="1F2A37"/>
          <w:sz w:val="21"/>
        </w:rPr>
        <w:t>createMiddlewareClient({ req, res }) — for the middleware layer.</w:t>
      </w:r>
    </w:p>
    <w:p>
      <w:pPr>
        <w:spacing w:after="120"/>
      </w:pPr>
      <w:r>
        <w:rPr>
          <w:rFonts w:ascii="Calibri" w:hAnsi="Calibri"/>
          <w:b w:val="0"/>
          <w:i w:val="0"/>
          <w:color w:val="1F2A37"/>
          <w:sz w:val="21"/>
        </w:rPr>
        <w:t>Each factory reads and writes the session cookie appropriate to its context. This approach avoids sharing a single Supabase instance across server and client environments.</w:t>
      </w:r>
    </w:p>
    <w:p>
      <w:pPr>
        <w:keepNext/>
        <w:spacing w:before="240" w:after="80"/>
      </w:pPr>
      <w:r>
        <w:rPr>
          <w:rFonts w:ascii="Calibri" w:hAnsi="Calibri"/>
          <w:b/>
          <w:i w:val="0"/>
          <w:color w:val="1E40AF"/>
          <w:sz w:val="26"/>
        </w:rPr>
        <w:t>5.2 Role System</w:t>
      </w:r>
    </w:p>
    <w:p>
      <w:pPr>
        <w:spacing w:after="120"/>
      </w:pPr>
      <w:r>
        <w:rPr>
          <w:rFonts w:ascii="Calibri" w:hAnsi="Calibri"/>
          <w:b w:val="0"/>
          <w:i w:val="0"/>
          <w:color w:val="1F2A37"/>
          <w:sz w:val="21"/>
        </w:rPr>
        <w:t>Roles are stored in the user_profiles table (not in Supabase Auth metadata). After authentication, the application performs a secondary query to user_profiles to retrieve the role. This is done in:</w:t>
      </w:r>
    </w:p>
    <w:p>
      <w:pPr>
        <w:pStyle w:val="ListBullet"/>
        <w:spacing w:after="60"/>
        <w:ind w:left="432"/>
      </w:pPr>
      <w:r>
        <w:rPr>
          <w:rFonts w:ascii="Calibri" w:hAnsi="Calibri"/>
          <w:b w:val="0"/>
          <w:i w:val="0"/>
          <w:color w:val="1F2A37"/>
          <w:sz w:val="21"/>
        </w:rPr>
        <w:t>useUserRole.ts — client hook for UI-conditional rendering.</w:t>
      </w:r>
    </w:p>
    <w:p>
      <w:pPr>
        <w:pStyle w:val="ListBullet"/>
        <w:spacing w:after="60"/>
        <w:ind w:left="432"/>
      </w:pPr>
      <w:r>
        <w:rPr>
          <w:rFonts w:ascii="Calibri" w:hAnsi="Calibri"/>
          <w:b w:val="0"/>
          <w:i w:val="0"/>
          <w:color w:val="1F2A37"/>
          <w:sz w:val="21"/>
        </w:rPr>
        <w:t>NavAuth.tsx — for dropdown menu item visibility.</w:t>
      </w:r>
    </w:p>
    <w:p>
      <w:pPr>
        <w:pStyle w:val="ListBullet"/>
        <w:spacing w:after="60"/>
        <w:ind w:left="432"/>
      </w:pPr>
      <w:r>
        <w:rPr>
          <w:rFonts w:ascii="Calibri" w:hAnsi="Calibri"/>
          <w:b w:val="0"/>
          <w:i w:val="0"/>
          <w:color w:val="1F2A37"/>
          <w:sz w:val="21"/>
        </w:rPr>
        <w:t>Every API route handler — for permission enforcement.</w:t>
      </w:r>
    </w:p>
    <w:p>
      <w:pPr>
        <w:spacing w:after="120"/>
      </w:pPr>
      <w:r>
        <w:rPr>
          <w:rFonts w:ascii="Calibri" w:hAnsi="Calibri"/>
          <w:b w:val="0"/>
          <w:i w:val="0"/>
          <w:color w:val="1F2A37"/>
          <w:sz w:val="21"/>
        </w:rPr>
        <w:t>Role hierarchy (ascending privilege):</w:t>
      </w:r>
    </w:p>
    <w:p>
      <w:pPr>
        <w:pStyle w:val="ListBullet"/>
        <w:spacing w:after="60"/>
        <w:ind w:left="432"/>
      </w:pPr>
      <w:r>
        <w:rPr>
          <w:rFonts w:ascii="Calibri" w:hAnsi="Calibri"/>
          <w:b/>
          <w:i w:val="0"/>
          <w:color w:val="1F2A37"/>
          <w:sz w:val="21"/>
        </w:rPr>
        <w:t xml:space="preserve">contributor: </w:t>
      </w:r>
      <w:r>
        <w:rPr>
          <w:rFonts w:ascii="Calibri" w:hAnsi="Calibri"/>
          <w:b w:val="0"/>
          <w:i w:val="0"/>
          <w:color w:val="1F2A37"/>
          <w:sz w:val="21"/>
        </w:rPr>
        <w:t>Submit proposals, upload photos, download data exports, view own submissions.</w:t>
      </w:r>
    </w:p>
    <w:p>
      <w:pPr>
        <w:pStyle w:val="ListBullet"/>
        <w:spacing w:after="60"/>
        <w:ind w:left="432"/>
      </w:pPr>
      <w:r>
        <w:rPr>
          <w:rFonts w:ascii="Calibri" w:hAnsi="Calibri"/>
          <w:b/>
          <w:i w:val="0"/>
          <w:color w:val="1F2A37"/>
          <w:sz w:val="21"/>
        </w:rPr>
        <w:t xml:space="preserve">editor: </w:t>
      </w:r>
      <w:r>
        <w:rPr>
          <w:rFonts w:ascii="Calibri" w:hAnsi="Calibri"/>
          <w:b w:val="0"/>
          <w:i w:val="0"/>
          <w:color w:val="1F2A37"/>
          <w:sz w:val="21"/>
        </w:rPr>
        <w:t>All contributor permissions plus: approve/reject proposals, create/merge/split/delete records.</w:t>
      </w:r>
    </w:p>
    <w:p>
      <w:pPr>
        <w:pStyle w:val="ListBullet"/>
        <w:spacing w:after="60"/>
        <w:ind w:left="432"/>
      </w:pPr>
      <w:r>
        <w:rPr>
          <w:rFonts w:ascii="Calibri" w:hAnsi="Calibri"/>
          <w:b/>
          <w:i w:val="0"/>
          <w:color w:val="1F2A37"/>
          <w:sz w:val="21"/>
        </w:rPr>
        <w:t xml:space="preserve">admin: </w:t>
      </w:r>
      <w:r>
        <w:rPr>
          <w:rFonts w:ascii="Calibri" w:hAnsi="Calibri"/>
          <w:b w:val="0"/>
          <w:i w:val="0"/>
          <w:color w:val="1F2A37"/>
          <w:sz w:val="21"/>
        </w:rPr>
        <w:t>All editor permissions plus: manage contributor and editor roles.</w:t>
      </w:r>
    </w:p>
    <w:p>
      <w:pPr>
        <w:pStyle w:val="ListBullet"/>
        <w:spacing w:after="60"/>
        <w:ind w:left="432"/>
      </w:pPr>
      <w:r>
        <w:rPr>
          <w:rFonts w:ascii="Calibri" w:hAnsi="Calibri"/>
          <w:b/>
          <w:i w:val="0"/>
          <w:color w:val="1F2A37"/>
          <w:sz w:val="21"/>
        </w:rPr>
        <w:t xml:space="preserve">super_admin: </w:t>
      </w:r>
      <w:r>
        <w:rPr>
          <w:rFonts w:ascii="Calibri" w:hAnsi="Calibri"/>
          <w:b w:val="0"/>
          <w:i w:val="0"/>
          <w:color w:val="1F2A37"/>
          <w:sz w:val="21"/>
        </w:rPr>
        <w:t>All admin permissions plus: manage admin roles, unrestricted system access.</w:t>
      </w:r>
    </w:p>
    <w:p>
      <w:pPr>
        <w:keepNext/>
        <w:spacing w:before="240" w:after="80"/>
      </w:pPr>
      <w:r>
        <w:rPr>
          <w:rFonts w:ascii="Calibri" w:hAnsi="Calibri"/>
          <w:b/>
          <w:i w:val="0"/>
          <w:color w:val="1E40AF"/>
          <w:sz w:val="26"/>
        </w:rPr>
        <w:t>5.3 Service Role Key</w:t>
      </w:r>
    </w:p>
    <w:p>
      <w:pPr>
        <w:spacing w:after="120"/>
      </w:pPr>
      <w:r>
        <w:rPr>
          <w:rFonts w:ascii="Calibri" w:hAnsi="Calibri"/>
          <w:b w:val="0"/>
          <w:i w:val="0"/>
          <w:color w:val="1F2A37"/>
          <w:sz w:val="21"/>
        </w:rPr>
        <w:t>SUPABASE_SERVICE_ROLE_KEY is a server-only environment variable (never exposed to the browser). It is used to instantiate a Supabase admin client that bypasses RLS for operations that legitimate editors must perform but cannot be expressed as per-row policies (e.g., updating rows owned by other users, fetching user emails).</w:t>
      </w:r>
    </w:p>
    <w:p/>
    <w:p>
      <w:pPr>
        <w:keepNext/>
        <w:spacing w:before="400" w:after="120"/>
      </w:pPr>
      <w:r>
        <w:rPr>
          <w:rFonts w:ascii="Calibri" w:hAnsi="Calibri"/>
          <w:b/>
          <w:i w:val="0"/>
          <w:color w:val="1E40AF"/>
          <w:sz w:val="32"/>
        </w:rPr>
        <w:t>6. Key Component Reference</w:t>
      </w:r>
    </w:p>
    <w:p>
      <w:pPr>
        <w:keepNext/>
        <w:spacing w:before="240" w:after="80"/>
      </w:pPr>
      <w:r>
        <w:rPr>
          <w:rFonts w:ascii="Calibri" w:hAnsi="Calibri"/>
          <w:b/>
          <w:i w:val="0"/>
          <w:color w:val="1E40AF"/>
          <w:sz w:val="26"/>
        </w:rPr>
        <w:t>6.1 MapClient.tsx</w:t>
      </w:r>
    </w:p>
    <w:p>
      <w:pPr>
        <w:spacing w:after="120"/>
      </w:pPr>
      <w:r>
        <w:rPr>
          <w:rFonts w:ascii="Calibri" w:hAnsi="Calibri"/>
          <w:b w:val="0"/>
          <w:i w:val="0"/>
          <w:color w:val="1F2A37"/>
          <w:sz w:val="21"/>
        </w:rPr>
        <w:t>Full-screen interactive map. Client component. Responsibilities:</w:t>
      </w:r>
    </w:p>
    <w:p>
      <w:pPr>
        <w:pStyle w:val="ListBullet"/>
        <w:spacing w:after="60"/>
        <w:ind w:left="432"/>
      </w:pPr>
      <w:r>
        <w:rPr>
          <w:rFonts w:ascii="Calibri" w:hAnsi="Calibri"/>
          <w:b w:val="0"/>
          <w:i w:val="0"/>
          <w:color w:val="1F2A37"/>
          <w:sz w:val="21"/>
        </w:rPr>
        <w:t>Loads the Google Maps JS API via a custom script injection (avoids @react-google-maps/api dependency).</w:t>
      </w:r>
    </w:p>
    <w:p>
      <w:pPr>
        <w:pStyle w:val="ListBullet"/>
        <w:spacing w:after="60"/>
        <w:ind w:left="432"/>
      </w:pPr>
      <w:r>
        <w:rPr>
          <w:rFonts w:ascii="Calibri" w:hAnsi="Calibri"/>
          <w:b w:val="0"/>
          <w:i w:val="0"/>
          <w:color w:val="1F2A37"/>
          <w:sz w:val="21"/>
        </w:rPr>
        <w:t>Creates markers using google.maps.marker.AdvancedMarkerElement (migrated from deprecated Marker in March 2026). Requires mapId prop to be set in the Map constructor.</w:t>
      </w:r>
    </w:p>
    <w:p>
      <w:pPr>
        <w:pStyle w:val="ListBullet"/>
        <w:spacing w:after="60"/>
        <w:ind w:left="432"/>
      </w:pPr>
      <w:r>
        <w:rPr>
          <w:rFonts w:ascii="Calibri" w:hAnsi="Calibri"/>
          <w:b w:val="0"/>
          <w:i w:val="0"/>
          <w:color w:val="1F2A37"/>
          <w:sz w:val="21"/>
        </w:rPr>
        <w:t>computeDisplayCoords(synagogues, focusId) — pure function that groups markers by lat/lng key and applies radial offsets of 0.0003° for groups of two or more. The focused marker always stays at real coordinates.</w:t>
      </w:r>
    </w:p>
    <w:p>
      <w:pPr>
        <w:pStyle w:val="ListBullet"/>
        <w:spacing w:after="60"/>
        <w:ind w:left="432"/>
      </w:pPr>
      <w:r>
        <w:rPr>
          <w:rFonts w:ascii="Calibri" w:hAnsi="Calibri"/>
          <w:b w:val="0"/>
          <w:i w:val="0"/>
          <w:color w:val="1F2A37"/>
          <w:sz w:val="21"/>
        </w:rPr>
        <w:t>Applies DARK_MAP_STYLES (standard Google Maps night-mode style array) when window.matchMedia('(prefers-color-scheme: dark)').matches is true. A matchMedia change listener updates styles dynamically.</w:t>
      </w:r>
    </w:p>
    <w:p>
      <w:pPr>
        <w:pStyle w:val="ListBullet"/>
        <w:spacing w:after="60"/>
        <w:ind w:left="432"/>
      </w:pPr>
      <w:r>
        <w:rPr>
          <w:rFonts w:ascii="Calibri" w:hAnsi="Calibri"/>
          <w:b w:val="0"/>
          <w:i w:val="0"/>
          <w:color w:val="1F2A37"/>
          <w:sz w:val="21"/>
        </w:rPr>
        <w:t>Exposes window.__selectSynagogue(id) as a global callback so infowindow HTML anchor tags (which cannot hold React event handlers) can trigger React state updates.</w:t>
      </w:r>
    </w:p>
    <w:p>
      <w:pPr>
        <w:pStyle w:val="ListBullet"/>
        <w:spacing w:after="60"/>
        <w:ind w:left="432"/>
      </w:pPr>
      <w:r>
        <w:rPr>
          <w:rFonts w:ascii="Calibri" w:hAnsi="Calibri"/>
          <w:b w:val="0"/>
          <w:i w:val="0"/>
          <w:color w:val="1F2A37"/>
          <w:sz w:val="21"/>
        </w:rPr>
        <w:t>Wrapped in &lt;Suspense&gt; in app/map/page.tsx because it calls useSearchParams().</w:t>
      </w:r>
    </w:p>
    <w:p>
      <w:pPr>
        <w:keepNext/>
        <w:spacing w:before="240" w:after="80"/>
      </w:pPr>
      <w:r>
        <w:rPr>
          <w:rFonts w:ascii="Calibri" w:hAnsi="Calibri"/>
          <w:b/>
          <w:i w:val="0"/>
          <w:color w:val="1E40AF"/>
          <w:sz w:val="26"/>
        </w:rPr>
        <w:t>6.2 MiniMap.tsx</w:t>
      </w:r>
    </w:p>
    <w:p>
      <w:pPr>
        <w:spacing w:after="120"/>
      </w:pPr>
      <w:r>
        <w:rPr>
          <w:rFonts w:ascii="Calibri" w:hAnsi="Calibri"/>
          <w:b w:val="0"/>
          <w:i w:val="0"/>
          <w:color w:val="1F2A37"/>
          <w:sz w:val="21"/>
        </w:rPr>
        <w:t>Non-interactive map thumbnail embedded in the synagogue detail page hero. Client component.</w:t>
      </w:r>
    </w:p>
    <w:p>
      <w:pPr>
        <w:pStyle w:val="ListBullet"/>
        <w:spacing w:after="60"/>
        <w:ind w:left="432"/>
      </w:pPr>
      <w:r>
        <w:rPr>
          <w:rFonts w:ascii="Calibri" w:hAnsi="Calibri"/>
          <w:b w:val="0"/>
          <w:i w:val="0"/>
          <w:color w:val="1F2A37"/>
          <w:sz w:val="21"/>
        </w:rPr>
        <w:t>Props: lat, lng, status, mapUrl.</w:t>
      </w:r>
    </w:p>
    <w:p>
      <w:pPr>
        <w:pStyle w:val="ListBullet"/>
        <w:spacing w:after="60"/>
        <w:ind w:left="432"/>
      </w:pPr>
      <w:r>
        <w:rPr>
          <w:rFonts w:ascii="Calibri" w:hAnsi="Calibri"/>
          <w:b w:val="0"/>
          <w:i w:val="0"/>
          <w:color w:val="1F2A37"/>
          <w:sz w:val="21"/>
        </w:rPr>
        <w:t>Reuses the Google Maps script tag if already present on the page.</w:t>
      </w:r>
    </w:p>
    <w:p>
      <w:pPr>
        <w:pStyle w:val="ListBullet"/>
        <w:spacing w:after="60"/>
        <w:ind w:left="432"/>
      </w:pPr>
      <w:r>
        <w:rPr>
          <w:rFonts w:ascii="Calibri" w:hAnsi="Calibri"/>
          <w:b w:val="0"/>
          <w:i w:val="0"/>
          <w:color w:val="1F2A37"/>
          <w:sz w:val="21"/>
        </w:rPr>
        <w:t>disableDefaultUI: true, gestureHandling: 'none' — purely visual.</w:t>
      </w:r>
    </w:p>
    <w:p>
      <w:pPr>
        <w:pStyle w:val="ListBullet"/>
        <w:spacing w:after="60"/>
        <w:ind w:left="432"/>
      </w:pPr>
      <w:r>
        <w:rPr>
          <w:rFonts w:ascii="Calibri" w:hAnsi="Calibri"/>
          <w:b w:val="0"/>
          <w:i w:val="0"/>
          <w:color w:val="1F2A37"/>
          <w:sz w:val="21"/>
        </w:rPr>
        <w:t>The entire component is a Next.js &lt;Link&gt; that navigates to the full map with focused query parameters.</w:t>
      </w:r>
    </w:p>
    <w:p>
      <w:pPr>
        <w:pStyle w:val="ListBullet"/>
        <w:spacing w:after="60"/>
        <w:ind w:left="432"/>
      </w:pPr>
      <w:r>
        <w:rPr>
          <w:rFonts w:ascii="Calibri" w:hAnsi="Calibri"/>
          <w:b w:val="0"/>
          <w:i w:val="0"/>
          <w:color w:val="1F2A37"/>
          <w:sz w:val="21"/>
        </w:rPr>
        <w:t>Applies the same status-coded SVG marker as MapClient.</w:t>
      </w:r>
    </w:p>
    <w:p>
      <w:pPr>
        <w:keepNext/>
        <w:spacing w:before="240" w:after="80"/>
      </w:pPr>
      <w:r>
        <w:rPr>
          <w:rFonts w:ascii="Calibri" w:hAnsi="Calibri"/>
          <w:b/>
          <w:i w:val="0"/>
          <w:color w:val="1E40AF"/>
          <w:sz w:val="26"/>
        </w:rPr>
        <w:t>6.3 SynagogueDetail.tsx</w:t>
      </w:r>
    </w:p>
    <w:p>
      <w:pPr>
        <w:spacing w:after="120"/>
      </w:pPr>
      <w:r>
        <w:rPr>
          <w:rFonts w:ascii="Calibri" w:hAnsi="Calibri"/>
          <w:b w:val="0"/>
          <w:i w:val="0"/>
          <w:color w:val="1F2A37"/>
          <w:sz w:val="21"/>
        </w:rPr>
        <w:t>Primary display component for the synagogue detail page. Renders all sub-sections (addresses, leadership, history, relationships, links, gallery). Receives fully-fetched data as props from the server component page. Edit buttons (from components/edit/) are conditionally rendered based on the user's role, determined client-side via useUserRole.</w:t>
      </w:r>
    </w:p>
    <w:p>
      <w:pPr>
        <w:keepNext/>
        <w:spacing w:before="240" w:after="80"/>
      </w:pPr>
      <w:r>
        <w:rPr>
          <w:rFonts w:ascii="Calibri" w:hAnsi="Calibri"/>
          <w:b/>
          <w:i w:val="0"/>
          <w:color w:val="1E40AF"/>
          <w:sz w:val="26"/>
        </w:rPr>
        <w:t>6.4 AppHeader.tsx</w:t>
      </w:r>
    </w:p>
    <w:p>
      <w:pPr>
        <w:spacing w:after="120"/>
      </w:pPr>
      <w:r>
        <w:rPr>
          <w:rFonts w:ascii="Calibri" w:hAnsi="Calibri"/>
          <w:b w:val="0"/>
          <w:i w:val="0"/>
          <w:color w:val="1F2A37"/>
          <w:sz w:val="21"/>
        </w:rPr>
        <w:t>Global navigation header. Client component (requires usePathname, useState).</w:t>
      </w:r>
    </w:p>
    <w:p>
      <w:pPr>
        <w:pStyle w:val="ListBullet"/>
        <w:spacing w:after="60"/>
        <w:ind w:left="432"/>
      </w:pPr>
      <w:r>
        <w:rPr>
          <w:rFonts w:ascii="Calibri" w:hAnsi="Calibri"/>
          <w:b w:val="0"/>
          <w:i w:val="0"/>
          <w:color w:val="1F2A37"/>
          <w:sz w:val="21"/>
        </w:rPr>
        <w:t>NAV_LINKS array defines the four primary nav items.</w:t>
      </w:r>
    </w:p>
    <w:p>
      <w:pPr>
        <w:pStyle w:val="ListBullet"/>
        <w:spacing w:after="60"/>
        <w:ind w:left="432"/>
      </w:pPr>
      <w:r>
        <w:rPr>
          <w:rFonts w:ascii="Calibri" w:hAnsi="Calibri"/>
          <w:b w:val="0"/>
          <w:i w:val="0"/>
          <w:color w:val="1F2A37"/>
          <w:sz w:val="21"/>
        </w:rPr>
        <w:t>Desktop: horizontal link bar + NavAuth widget.</w:t>
      </w:r>
    </w:p>
    <w:p>
      <w:pPr>
        <w:pStyle w:val="ListBullet"/>
        <w:spacing w:after="60"/>
        <w:ind w:left="432"/>
      </w:pPr>
      <w:r>
        <w:rPr>
          <w:rFonts w:ascii="Calibri" w:hAnsi="Calibri"/>
          <w:b w:val="0"/>
          <w:i w:val="0"/>
          <w:color w:val="1F2A37"/>
          <w:sz w:val="21"/>
        </w:rPr>
        <w:t>Mobile: hamburger button triggers a right-side drawer. Escape key and backdrop click close the drawer. Body overflow is locked while the drawer is open.</w:t>
      </w:r>
    </w:p>
    <w:p>
      <w:pPr>
        <w:keepNext/>
        <w:spacing w:before="240" w:after="80"/>
      </w:pPr>
      <w:r>
        <w:rPr>
          <w:rFonts w:ascii="Calibri" w:hAnsi="Calibri"/>
          <w:b/>
          <w:i w:val="0"/>
          <w:color w:val="1E40AF"/>
          <w:sz w:val="26"/>
        </w:rPr>
        <w:t>6.5 NavAuth.tsx</w:t>
      </w:r>
    </w:p>
    <w:p>
      <w:pPr>
        <w:spacing w:after="120"/>
      </w:pPr>
      <w:r>
        <w:rPr>
          <w:rFonts w:ascii="Calibri" w:hAnsi="Calibri"/>
          <w:b w:val="0"/>
          <w:i w:val="0"/>
          <w:color w:val="1F2A37"/>
          <w:sz w:val="21"/>
        </w:rPr>
        <w:t>Authentication widget rendered inside AppHeader. Client component.</w:t>
      </w:r>
    </w:p>
    <w:p>
      <w:pPr>
        <w:pStyle w:val="ListBullet"/>
        <w:spacing w:after="60"/>
        <w:ind w:left="432"/>
      </w:pPr>
      <w:r>
        <w:rPr>
          <w:rFonts w:ascii="Calibri" w:hAnsi="Calibri"/>
          <w:b w:val="0"/>
          <w:i w:val="0"/>
          <w:color w:val="1F2A37"/>
          <w:sz w:val="21"/>
        </w:rPr>
        <w:t>Subscribes to supabase.auth.onAuthStateChange for real-time session tracking.</w:t>
      </w:r>
    </w:p>
    <w:p>
      <w:pPr>
        <w:pStyle w:val="ListBullet"/>
        <w:spacing w:after="60"/>
        <w:ind w:left="432"/>
      </w:pPr>
      <w:r>
        <w:rPr>
          <w:rFonts w:ascii="Calibri" w:hAnsi="Calibri"/>
          <w:b w:val="0"/>
          <w:i w:val="0"/>
          <w:color w:val="1F2A37"/>
          <w:sz w:val="21"/>
        </w:rPr>
        <w:t>Fetches user_profiles on login to retrieve full_name and role.</w:t>
      </w:r>
    </w:p>
    <w:p>
      <w:pPr>
        <w:pStyle w:val="ListBullet"/>
        <w:spacing w:after="60"/>
        <w:ind w:left="432"/>
      </w:pPr>
      <w:r>
        <w:rPr>
          <w:rFonts w:ascii="Calibri" w:hAnsi="Calibri"/>
          <w:b w:val="0"/>
          <w:i w:val="0"/>
          <w:color w:val="1F2A37"/>
          <w:sz w:val="21"/>
        </w:rPr>
        <w:t>Dropdown items are conditionally rendered by role: Admin Dashboard (editor+), Export Data (contributor+), My Contributions (all authenticated), Sign Out (all authenticated).</w:t>
      </w:r>
    </w:p>
    <w:p>
      <w:pPr>
        <w:pStyle w:val="ListBullet"/>
        <w:spacing w:after="60"/>
        <w:ind w:left="432"/>
      </w:pPr>
      <w:r>
        <w:rPr>
          <w:rFonts w:ascii="Calibri" w:hAnsi="Calibri"/>
          <w:b w:val="0"/>
          <w:i w:val="0"/>
          <w:color w:val="1F2A37"/>
          <w:sz w:val="21"/>
        </w:rPr>
        <w:t>Renders ExportDataModal and controls its open/close state.</w:t>
      </w:r>
    </w:p>
    <w:p>
      <w:pPr>
        <w:keepNext/>
        <w:spacing w:before="240" w:after="80"/>
      </w:pPr>
      <w:r>
        <w:rPr>
          <w:rFonts w:ascii="Calibri" w:hAnsi="Calibri"/>
          <w:b/>
          <w:i w:val="0"/>
          <w:color w:val="1E40AF"/>
          <w:sz w:val="26"/>
        </w:rPr>
        <w:t>6.6 ExportDataModal.tsx</w:t>
      </w:r>
    </w:p>
    <w:p>
      <w:pPr>
        <w:spacing w:after="120"/>
      </w:pPr>
      <w:r>
        <w:rPr>
          <w:rFonts w:ascii="Calibri" w:hAnsi="Calibri"/>
          <w:b w:val="0"/>
          <w:i w:val="0"/>
          <w:color w:val="1F2A37"/>
          <w:sz w:val="21"/>
        </w:rPr>
        <w:t>Modal dialog for data export selection. Client component.</w:t>
      </w:r>
    </w:p>
    <w:p>
      <w:pPr>
        <w:pStyle w:val="ListBullet"/>
        <w:spacing w:after="60"/>
        <w:ind w:left="432"/>
      </w:pPr>
      <w:r>
        <w:rPr>
          <w:rFonts w:ascii="Calibri" w:hAnsi="Calibri"/>
          <w:b w:val="0"/>
          <w:i w:val="0"/>
          <w:color w:val="1F2A37"/>
          <w:sz w:val="21"/>
        </w:rPr>
        <w:t>Three checkboxes: Synagogues, Addresses, Clergy.</w:t>
      </w:r>
    </w:p>
    <w:p>
      <w:pPr>
        <w:pStyle w:val="ListBullet"/>
        <w:spacing w:after="60"/>
        <w:ind w:left="432"/>
      </w:pPr>
      <w:r>
        <w:rPr>
          <w:rFonts w:ascii="Calibri" w:hAnsi="Calibri"/>
          <w:b w:val="0"/>
          <w:i w:val="0"/>
          <w:color w:val="1F2A37"/>
          <w:sz w:val="21"/>
        </w:rPr>
        <w:t>On submit, calls GET /api/admin/export?types=... and triggers a programmatic file download via a temporary anchor element.</w:t>
      </w:r>
    </w:p>
    <w:p>
      <w:pPr>
        <w:pStyle w:val="ListBullet"/>
        <w:spacing w:after="60"/>
        <w:ind w:left="432"/>
      </w:pPr>
      <w:r>
        <w:rPr>
          <w:rFonts w:ascii="Calibri" w:hAnsi="Calibri"/>
          <w:b w:val="0"/>
          <w:i w:val="0"/>
          <w:color w:val="1F2A37"/>
          <w:sz w:val="21"/>
        </w:rPr>
        <w:t>Export button text stays fixed as 'Export' at all times; a spinner SVG appears conditionally alongside it to prevent layout shift.</w:t>
      </w:r>
    </w:p>
    <w:p>
      <w:pPr>
        <w:pStyle w:val="ListBullet"/>
        <w:spacing w:after="60"/>
        <w:ind w:left="432"/>
      </w:pPr>
      <w:r>
        <w:rPr>
          <w:rFonts w:ascii="Calibri" w:hAnsi="Calibri"/>
          <w:b w:val="0"/>
          <w:i w:val="0"/>
          <w:color w:val="1F2A37"/>
          <w:sz w:val="21"/>
        </w:rPr>
        <w:t>transition CSS class is not applied to the action buttons to prevent opacity-flicker artifacts during loading state changes.</w:t>
      </w:r>
    </w:p>
    <w:p>
      <w:pPr>
        <w:keepNext/>
        <w:spacing w:before="240" w:after="80"/>
      </w:pPr>
      <w:r>
        <w:rPr>
          <w:rFonts w:ascii="Calibri" w:hAnsi="Calibri"/>
          <w:b/>
          <w:i w:val="0"/>
          <w:color w:val="1E40AF"/>
          <w:sz w:val="26"/>
        </w:rPr>
        <w:t>6.7 components/edit/ — Proposal Components (28 files)</w:t>
      </w:r>
    </w:p>
    <w:p>
      <w:pPr>
        <w:spacing w:after="120"/>
      </w:pPr>
      <w:r>
        <w:rPr>
          <w:rFonts w:ascii="Calibri" w:hAnsi="Calibri"/>
          <w:b w:val="0"/>
          <w:i w:val="0"/>
          <w:color w:val="1F2A37"/>
          <w:sz w:val="21"/>
        </w:rPr>
        <w:t>All edit components follow the same pattern:</w:t>
      </w:r>
    </w:p>
    <w:p>
      <w:pPr>
        <w:spacing w:after="0" w:before="0"/>
        <w:ind w:left="576"/>
      </w:pPr>
      <w:r>
        <w:rPr>
          <w:rFonts w:ascii="Courier New" w:hAnsi="Courier New"/>
          <w:b w:val="0"/>
          <w:i w:val="0"/>
          <w:color w:val="06521E"/>
          <w:sz w:val="18"/>
        </w:rPr>
        <w:t>1. Button component — renders a styled button, holds modal open/close state.</w:t>
      </w:r>
    </w:p>
    <w:p>
      <w:pPr>
        <w:spacing w:after="0" w:before="0"/>
        <w:ind w:left="576"/>
      </w:pPr>
      <w:r>
        <w:rPr>
          <w:rFonts w:ascii="Courier New" w:hAnsi="Courier New"/>
          <w:b w:val="0"/>
          <w:i w:val="0"/>
          <w:color w:val="06521E"/>
          <w:sz w:val="18"/>
        </w:rPr>
        <w:t>2. Form component (sometimes inlined) — controlled form fields,</w:t>
      </w:r>
    </w:p>
    <w:p>
      <w:pPr>
        <w:spacing w:after="0" w:before="0"/>
        <w:ind w:left="576"/>
      </w:pPr>
      <w:r>
        <w:rPr>
          <w:rFonts w:ascii="Courier New" w:hAnsi="Courier New"/>
          <w:b w:val="0"/>
          <w:i w:val="0"/>
          <w:color w:val="06521E"/>
          <w:sz w:val="18"/>
        </w:rPr>
        <w:t xml:space="preserve">   submits via fetch() to the appropriate API route.</w:t>
      </w:r>
    </w:p>
    <w:p>
      <w:pPr>
        <w:spacing w:after="0" w:before="0"/>
        <w:ind w:left="576"/>
      </w:pPr>
      <w:r>
        <w:rPr>
          <w:rFonts w:ascii="Courier New" w:hAnsi="Courier New"/>
          <w:b w:val="0"/>
          <w:i w:val="0"/>
          <w:color w:val="06521E"/>
          <w:sz w:val="18"/>
        </w:rPr>
        <w:t>3. On success: calls an onSuccess callback prop to trigger parent refresh.</w:t>
      </w:r>
    </w:p>
    <w:p>
      <w:pPr>
        <w:spacing w:after="80"/>
      </w:pPr>
    </w:p>
    <w:p>
      <w:pPr>
        <w:spacing w:after="120"/>
      </w:pPr>
      <w:r>
        <w:rPr>
          <w:rFonts w:ascii="Calibri" w:hAnsi="Calibri"/>
          <w:b w:val="0"/>
          <w:i w:val="0"/>
          <w:color w:val="1F2A37"/>
          <w:sz w:val="21"/>
        </w:rPr>
        <w:t>Key components:</w:t>
      </w:r>
    </w:p>
    <w:p>
      <w:pPr>
        <w:pStyle w:val="ListBullet"/>
        <w:spacing w:after="60"/>
        <w:ind w:left="432"/>
      </w:pPr>
      <w:r>
        <w:rPr>
          <w:rFonts w:ascii="Calibri" w:hAnsi="Calibri"/>
          <w:b/>
          <w:i w:val="0"/>
          <w:color w:val="1F2A37"/>
          <w:sz w:val="21"/>
        </w:rPr>
        <w:t xml:space="preserve">AddRabbiAffiliationButton: </w:t>
      </w:r>
      <w:r>
        <w:rPr>
          <w:rFonts w:ascii="Calibri" w:hAnsi="Calibri"/>
          <w:b w:val="0"/>
          <w:i w:val="0"/>
          <w:color w:val="1F2A37"/>
          <w:sz w:val="21"/>
        </w:rPr>
        <w:t>Multi-step: (1) search person_profiles, (2) fill affiliation details. Detects if affiliation already exists.</w:t>
      </w:r>
    </w:p>
    <w:p>
      <w:pPr>
        <w:pStyle w:val="ListBullet"/>
        <w:spacing w:after="60"/>
        <w:ind w:left="432"/>
      </w:pPr>
      <w:r>
        <w:rPr>
          <w:rFonts w:ascii="Calibri" w:hAnsi="Calibri"/>
          <w:b/>
          <w:i w:val="0"/>
          <w:color w:val="1F2A37"/>
          <w:sz w:val="21"/>
        </w:rPr>
        <w:t xml:space="preserve">EditAffiliationButton: </w:t>
      </w:r>
      <w:r>
        <w:rPr>
          <w:rFonts w:ascii="Calibri" w:hAnsi="Calibri"/>
          <w:b w:val="0"/>
          <w:i w:val="0"/>
          <w:color w:val="1F2A37"/>
          <w:sz w:val="21"/>
        </w:rPr>
        <w:t>Edit role, years, notes for any existing affiliation. Can also convert person_type from rabbi to chazzan.</w:t>
      </w:r>
    </w:p>
    <w:p>
      <w:pPr>
        <w:pStyle w:val="ListBullet"/>
        <w:spacing w:after="60"/>
        <w:ind w:left="432"/>
      </w:pPr>
      <w:r>
        <w:rPr>
          <w:rFonts w:ascii="Calibri" w:hAnsi="Calibri"/>
          <w:b/>
          <w:i w:val="0"/>
          <w:color w:val="1F2A37"/>
          <w:sz w:val="21"/>
        </w:rPr>
        <w:t xml:space="preserve">AddLayLeaderButton: </w:t>
      </w:r>
      <w:r>
        <w:rPr>
          <w:rFonts w:ascii="Calibri" w:hAnsi="Calibri"/>
          <w:b w:val="0"/>
          <w:i w:val="0"/>
          <w:color w:val="1F2A37"/>
          <w:sz w:val="21"/>
        </w:rPr>
        <w:t>Add lay leader affiliation with role selected from PREDEFINED_LAY_LEADER_ROLES list.</w:t>
      </w:r>
    </w:p>
    <w:p>
      <w:pPr>
        <w:pStyle w:val="ListBullet"/>
        <w:spacing w:after="60"/>
        <w:ind w:left="432"/>
      </w:pPr>
      <w:r>
        <w:rPr>
          <w:rFonts w:ascii="Calibri" w:hAnsi="Calibri"/>
          <w:b/>
          <w:i w:val="0"/>
          <w:color w:val="1F2A37"/>
          <w:sz w:val="21"/>
        </w:rPr>
        <w:t xml:space="preserve">AddStaffButton: </w:t>
      </w:r>
      <w:r>
        <w:rPr>
          <w:rFonts w:ascii="Calibri" w:hAnsi="Calibri"/>
          <w:b w:val="0"/>
          <w:i w:val="0"/>
          <w:color w:val="1F2A37"/>
          <w:sz w:val="21"/>
        </w:rPr>
        <w:t>Add staff affiliation with role selected from PREDEFINED_STAFF_ROLES list.</w:t>
      </w:r>
    </w:p>
    <w:p>
      <w:pPr>
        <w:pStyle w:val="ListBullet"/>
        <w:spacing w:after="60"/>
        <w:ind w:left="432"/>
      </w:pPr>
      <w:r>
        <w:rPr>
          <w:rFonts w:ascii="Calibri" w:hAnsi="Calibri"/>
          <w:b/>
          <w:i w:val="0"/>
          <w:color w:val="1F2A37"/>
          <w:sz w:val="21"/>
        </w:rPr>
        <w:t xml:space="preserve">MergeSynagogueButton: </w:t>
      </w:r>
      <w:r>
        <w:rPr>
          <w:rFonts w:ascii="Calibri" w:hAnsi="Calibri"/>
          <w:b w:val="0"/>
          <w:i w:val="0"/>
          <w:color w:val="1F2A37"/>
          <w:sz w:val="21"/>
        </w:rPr>
        <w:t>Search for a target synagogue, then submit a synagogue_merge proposal.</w:t>
      </w:r>
    </w:p>
    <w:p>
      <w:pPr>
        <w:pStyle w:val="ListBullet"/>
        <w:spacing w:after="60"/>
        <w:ind w:left="432"/>
      </w:pPr>
      <w:r>
        <w:rPr>
          <w:rFonts w:ascii="Calibri" w:hAnsi="Calibri"/>
          <w:b/>
          <w:i w:val="0"/>
          <w:color w:val="1F2A37"/>
          <w:sz w:val="21"/>
        </w:rPr>
        <w:t xml:space="preserve">SplitSynagogueButton: </w:t>
      </w:r>
      <w:r>
        <w:rPr>
          <w:rFonts w:ascii="Calibri" w:hAnsi="Calibri"/>
          <w:b w:val="0"/>
          <w:i w:val="0"/>
          <w:color w:val="1F2A37"/>
          <w:sz w:val="21"/>
        </w:rPr>
        <w:t>Specify two new records to split the current synagogue into.</w:t>
      </w:r>
    </w:p>
    <w:p>
      <w:pPr>
        <w:pStyle w:val="ListBullet"/>
        <w:spacing w:after="60"/>
        <w:ind w:left="432"/>
      </w:pPr>
      <w:r>
        <w:rPr>
          <w:rFonts w:ascii="Calibri" w:hAnsi="Calibri"/>
          <w:b/>
          <w:i w:val="0"/>
          <w:color w:val="1F2A37"/>
          <w:sz w:val="21"/>
        </w:rPr>
        <w:t xml:space="preserve">AddRelationshipButton: </w:t>
      </w:r>
      <w:r>
        <w:rPr>
          <w:rFonts w:ascii="Calibri" w:hAnsi="Calibri"/>
          <w:b w:val="0"/>
          <w:i w:val="0"/>
          <w:color w:val="1F2A37"/>
          <w:sz w:val="21"/>
        </w:rPr>
        <w:t>Select relationship type and target synagogue, submit relationship_add proposal.</w:t>
      </w:r>
    </w:p>
    <w:p>
      <w:pPr>
        <w:pStyle w:val="ListBullet"/>
        <w:spacing w:after="60"/>
        <w:ind w:left="432"/>
      </w:pPr>
      <w:r>
        <w:rPr>
          <w:rFonts w:ascii="Calibri" w:hAnsi="Calibri"/>
          <w:b/>
          <w:i w:val="0"/>
          <w:color w:val="1F2A37"/>
          <w:sz w:val="21"/>
        </w:rPr>
        <w:t xml:space="preserve">CreateSynagogueButton: </w:t>
      </w:r>
      <w:r>
        <w:rPr>
          <w:rFonts w:ascii="Calibri" w:hAnsi="Calibri"/>
          <w:b w:val="0"/>
          <w:i w:val="0"/>
          <w:color w:val="1F2A37"/>
          <w:sz w:val="21"/>
        </w:rPr>
        <w:t>Full form for a new synagogue record including neighborhood auto-detection via Google Maps Geocoding API.</w:t>
      </w:r>
    </w:p>
    <w:p/>
    <w:p>
      <w:pPr>
        <w:keepNext/>
        <w:spacing w:before="400" w:after="120"/>
      </w:pPr>
      <w:r>
        <w:rPr>
          <w:rFonts w:ascii="Calibri" w:hAnsi="Calibri"/>
          <w:b/>
          <w:i w:val="0"/>
          <w:color w:val="1E40AF"/>
          <w:sz w:val="32"/>
        </w:rPr>
        <w:t>7. API Route Reference</w:t>
      </w:r>
    </w:p>
    <w:p>
      <w:pPr>
        <w:spacing w:after="60"/>
        <w:ind w:left="288"/>
      </w:pPr>
      <w:r>
        <w:rPr>
          <w:rFonts w:ascii="Courier New" w:hAnsi="Courier New"/>
          <w:b/>
          <w:i w:val="0"/>
          <w:color w:val="06521E"/>
          <w:sz w:val="19"/>
        </w:rPr>
        <w:t>POST  /api/proposals/[id]/approve</w:t>
      </w:r>
      <w:r>
        <w:rPr>
          <w:rFonts w:ascii="Calibri" w:hAnsi="Calibri"/>
          <w:b w:val="0"/>
          <w:i/>
          <w:color w:val="4B5563"/>
          <w:sz w:val="18"/>
        </w:rPr>
        <w:t xml:space="preserve">  [editor+]  </w:t>
      </w:r>
      <w:r>
        <w:rPr>
          <w:rFonts w:ascii="Calibri" w:hAnsi="Calibri"/>
          <w:b w:val="0"/>
          <w:i w:val="0"/>
          <w:color w:val="1F2A37"/>
          <w:sz w:val="20"/>
        </w:rPr>
        <w:t>Core approval engine. Reads the proposal type and proposed_data, then writes the appropriate live table update. Handles all 22 proposal types. Returns 200 on success.</w:t>
      </w:r>
    </w:p>
    <w:p>
      <w:pPr>
        <w:spacing w:after="60"/>
        <w:ind w:left="288"/>
      </w:pPr>
      <w:r>
        <w:rPr>
          <w:rFonts w:ascii="Courier New" w:hAnsi="Courier New"/>
          <w:b/>
          <w:i w:val="0"/>
          <w:color w:val="06521E"/>
          <w:sz w:val="19"/>
        </w:rPr>
        <w:t>GET  /api/admin/export</w:t>
      </w:r>
      <w:r>
        <w:rPr>
          <w:rFonts w:ascii="Calibri" w:hAnsi="Calibri"/>
          <w:b w:val="0"/>
          <w:i/>
          <w:color w:val="4B5563"/>
          <w:sz w:val="18"/>
        </w:rPr>
        <w:t xml:space="preserve">  [contributor+]  </w:t>
      </w:r>
      <w:r>
        <w:rPr>
          <w:rFonts w:ascii="Calibri" w:hAnsi="Calibri"/>
          <w:b w:val="0"/>
          <w:i w:val="0"/>
          <w:color w:val="1F2A37"/>
          <w:sz w:val="20"/>
        </w:rPr>
        <w:t>Generates an Excel workbook (.xlsx) with up to three worksheets (Synagogues, Addresses, Clergy) based on ?types= query parameter. Uses ExcelJS on the server. Returns binary stream with appropriate Content-Disposition header.</w:t>
      </w:r>
    </w:p>
    <w:p>
      <w:pPr>
        <w:spacing w:after="60"/>
        <w:ind w:left="288"/>
      </w:pPr>
      <w:r>
        <w:rPr>
          <w:rFonts w:ascii="Courier New" w:hAnsi="Courier New"/>
          <w:b/>
          <w:i w:val="0"/>
          <w:color w:val="06521E"/>
          <w:sz w:val="19"/>
        </w:rPr>
        <w:t>POST  /api/admin/generate-slugs</w:t>
      </w:r>
      <w:r>
        <w:rPr>
          <w:rFonts w:ascii="Calibri" w:hAnsi="Calibri"/>
          <w:b w:val="0"/>
          <w:i/>
          <w:color w:val="4B5563"/>
          <w:sz w:val="18"/>
        </w:rPr>
        <w:t xml:space="preserve">  [editor+]  </w:t>
      </w:r>
      <w:r>
        <w:rPr>
          <w:rFonts w:ascii="Calibri" w:hAnsi="Calibri"/>
          <w:b w:val="0"/>
          <w:i w:val="0"/>
          <w:color w:val="1F2A37"/>
          <w:sz w:val="20"/>
        </w:rPr>
        <w:t>Iterates all clergy person_profiles without a slug and generates one using the generateSlug() helper. Idempotent.</w:t>
      </w:r>
    </w:p>
    <w:p>
      <w:pPr>
        <w:spacing w:after="60"/>
        <w:ind w:left="288"/>
      </w:pPr>
      <w:r>
        <w:rPr>
          <w:rFonts w:ascii="Courier New" w:hAnsi="Courier New"/>
          <w:b/>
          <w:i w:val="0"/>
          <w:color w:val="06521E"/>
          <w:sz w:val="19"/>
        </w:rPr>
        <w:t>POST  /api/admin/delete-test-data</w:t>
      </w:r>
      <w:r>
        <w:rPr>
          <w:rFonts w:ascii="Calibri" w:hAnsi="Calibri"/>
          <w:b w:val="0"/>
          <w:i/>
          <w:color w:val="4B5563"/>
          <w:sz w:val="18"/>
        </w:rPr>
        <w:t xml:space="preserve">  [editor+]  </w:t>
      </w:r>
      <w:r>
        <w:rPr>
          <w:rFonts w:ascii="Calibri" w:hAnsi="Calibri"/>
          <w:b w:val="0"/>
          <w:i w:val="0"/>
          <w:color w:val="1F2A37"/>
          <w:sz w:val="20"/>
        </w:rPr>
        <w:t>Deletes records whose name contains '[TEST]'. Used during development.</w:t>
      </w:r>
    </w:p>
    <w:p>
      <w:pPr>
        <w:spacing w:after="60"/>
        <w:ind w:left="288"/>
      </w:pPr>
      <w:r>
        <w:rPr>
          <w:rFonts w:ascii="Courier New" w:hAnsi="Courier New"/>
          <w:b/>
          <w:i w:val="0"/>
          <w:color w:val="06521E"/>
          <w:sz w:val="19"/>
        </w:rPr>
        <w:t>DELETE  /api/addresses/[id]</w:t>
      </w:r>
      <w:r>
        <w:rPr>
          <w:rFonts w:ascii="Calibri" w:hAnsi="Calibri"/>
          <w:b w:val="0"/>
          <w:i/>
          <w:color w:val="4B5563"/>
          <w:sz w:val="18"/>
        </w:rPr>
        <w:t xml:space="preserve">  [editor+]  </w:t>
      </w:r>
      <w:r>
        <w:rPr>
          <w:rFonts w:ascii="Calibri" w:hAnsi="Calibri"/>
          <w:b w:val="0"/>
          <w:i w:val="0"/>
          <w:color w:val="1F2A37"/>
          <w:sz w:val="20"/>
        </w:rPr>
        <w:t>Soft-deletes an address record.</w:t>
      </w:r>
    </w:p>
    <w:p>
      <w:pPr>
        <w:spacing w:after="60"/>
        <w:ind w:left="288"/>
      </w:pPr>
      <w:r>
        <w:rPr>
          <w:rFonts w:ascii="Courier New" w:hAnsi="Courier New"/>
          <w:b/>
          <w:i w:val="0"/>
          <w:color w:val="06521E"/>
          <w:sz w:val="19"/>
        </w:rPr>
        <w:t>DELETE  /api/history/[id]</w:t>
      </w:r>
      <w:r>
        <w:rPr>
          <w:rFonts w:ascii="Calibri" w:hAnsi="Calibri"/>
          <w:b w:val="0"/>
          <w:i/>
          <w:color w:val="4B5563"/>
          <w:sz w:val="18"/>
        </w:rPr>
        <w:t xml:space="preserve">  [editor+]  </w:t>
      </w:r>
      <w:r>
        <w:rPr>
          <w:rFonts w:ascii="Calibri" w:hAnsi="Calibri"/>
          <w:b w:val="0"/>
          <w:i w:val="0"/>
          <w:color w:val="1F2A37"/>
          <w:sz w:val="20"/>
        </w:rPr>
        <w:t>Soft-deletes a history entry.</w:t>
      </w:r>
    </w:p>
    <w:p>
      <w:pPr>
        <w:spacing w:after="60"/>
        <w:ind w:left="288"/>
      </w:pPr>
      <w:r>
        <w:rPr>
          <w:rFonts w:ascii="Courier New" w:hAnsi="Courier New"/>
          <w:b/>
          <w:i w:val="0"/>
          <w:color w:val="06521E"/>
          <w:sz w:val="19"/>
        </w:rPr>
        <w:t>POST  /api/history/reorder</w:t>
      </w:r>
      <w:r>
        <w:rPr>
          <w:rFonts w:ascii="Calibri" w:hAnsi="Calibri"/>
          <w:b w:val="0"/>
          <w:i/>
          <w:color w:val="4B5563"/>
          <w:sz w:val="18"/>
        </w:rPr>
        <w:t xml:space="preserve">  [editor+]  </w:t>
      </w:r>
      <w:r>
        <w:rPr>
          <w:rFonts w:ascii="Calibri" w:hAnsi="Calibri"/>
          <w:b w:val="0"/>
          <w:i w:val="0"/>
          <w:color w:val="1F2A37"/>
          <w:sz w:val="20"/>
        </w:rPr>
        <w:t>Accepts an ordered array of history entry IDs and updates their display_order field.</w:t>
      </w:r>
    </w:p>
    <w:p>
      <w:pPr>
        <w:spacing w:after="60"/>
        <w:ind w:left="288"/>
      </w:pPr>
      <w:r>
        <w:rPr>
          <w:rFonts w:ascii="Courier New" w:hAnsi="Courier New"/>
          <w:b/>
          <w:i w:val="0"/>
          <w:color w:val="06521E"/>
          <w:sz w:val="19"/>
        </w:rPr>
        <w:t>DELETE  /api/images/[id]</w:t>
      </w:r>
      <w:r>
        <w:rPr>
          <w:rFonts w:ascii="Calibri" w:hAnsi="Calibri"/>
          <w:b w:val="0"/>
          <w:i/>
          <w:color w:val="4B5563"/>
          <w:sz w:val="18"/>
        </w:rPr>
        <w:t xml:space="preserve">  [editor+]  </w:t>
      </w:r>
      <w:r>
        <w:rPr>
          <w:rFonts w:ascii="Calibri" w:hAnsi="Calibri"/>
          <w:b w:val="0"/>
          <w:i w:val="0"/>
          <w:color w:val="1F2A37"/>
          <w:sz w:val="20"/>
        </w:rPr>
        <w:t>Marks an image as unapproved or deleted.</w:t>
      </w:r>
    </w:p>
    <w:p>
      <w:pPr>
        <w:spacing w:after="60"/>
        <w:ind w:left="288"/>
      </w:pPr>
      <w:r>
        <w:rPr>
          <w:rFonts w:ascii="Courier New" w:hAnsi="Courier New"/>
          <w:b/>
          <w:i w:val="0"/>
          <w:color w:val="06521E"/>
          <w:sz w:val="19"/>
        </w:rPr>
        <w:t>DELETE  /api/rabbis/[id]</w:t>
      </w:r>
      <w:r>
        <w:rPr>
          <w:rFonts w:ascii="Calibri" w:hAnsi="Calibri"/>
          <w:b w:val="0"/>
          <w:i/>
          <w:color w:val="4B5563"/>
          <w:sz w:val="18"/>
        </w:rPr>
        <w:t xml:space="preserve">  [editor+]  </w:t>
      </w:r>
      <w:r>
        <w:rPr>
          <w:rFonts w:ascii="Calibri" w:hAnsi="Calibri"/>
          <w:b w:val="0"/>
          <w:i w:val="0"/>
          <w:color w:val="1F2A37"/>
          <w:sz w:val="20"/>
        </w:rPr>
        <w:t>Soft-deletes a legacy rabbi record.</w:t>
      </w:r>
    </w:p>
    <w:p>
      <w:pPr>
        <w:spacing w:after="60"/>
        <w:ind w:left="288"/>
      </w:pPr>
      <w:r>
        <w:rPr>
          <w:rFonts w:ascii="Courier New" w:hAnsi="Courier New"/>
          <w:b/>
          <w:i w:val="0"/>
          <w:color w:val="06521E"/>
          <w:sz w:val="19"/>
        </w:rPr>
        <w:t>GET  /api/rabbis/[id]/merge-suggestions</w:t>
      </w:r>
      <w:r>
        <w:rPr>
          <w:rFonts w:ascii="Calibri" w:hAnsi="Calibri"/>
          <w:b w:val="0"/>
          <w:i/>
          <w:color w:val="4B5563"/>
          <w:sz w:val="18"/>
        </w:rPr>
        <w:t xml:space="preserve">  [editor+]  </w:t>
      </w:r>
      <w:r>
        <w:rPr>
          <w:rFonts w:ascii="Calibri" w:hAnsi="Calibri"/>
          <w:b w:val="0"/>
          <w:i w:val="0"/>
          <w:color w:val="1F2A37"/>
          <w:sz w:val="20"/>
        </w:rPr>
        <w:t>Returns candidate duplicate clergy profiles based on name similarity.</w:t>
      </w:r>
    </w:p>
    <w:p>
      <w:pPr>
        <w:spacing w:after="60"/>
        <w:ind w:left="288"/>
      </w:pPr>
      <w:r>
        <w:rPr>
          <w:rFonts w:ascii="Courier New" w:hAnsi="Courier New"/>
          <w:b/>
          <w:i w:val="0"/>
          <w:color w:val="06521E"/>
          <w:sz w:val="19"/>
        </w:rPr>
        <w:t>PUT  /api/rabbi-profiles/[id]</w:t>
      </w:r>
      <w:r>
        <w:rPr>
          <w:rFonts w:ascii="Calibri" w:hAnsi="Calibri"/>
          <w:b w:val="0"/>
          <w:i/>
          <w:color w:val="4B5563"/>
          <w:sz w:val="18"/>
        </w:rPr>
        <w:t xml:space="preserve">  [editor+]  </w:t>
      </w:r>
      <w:r>
        <w:rPr>
          <w:rFonts w:ascii="Calibri" w:hAnsi="Calibri"/>
          <w:b w:val="0"/>
          <w:i w:val="0"/>
          <w:color w:val="1F2A37"/>
          <w:sz w:val="20"/>
        </w:rPr>
        <w:t>Updates a legacy rabbi_profiles record. (Note: needs migration to person_profiles.)</w:t>
      </w:r>
    </w:p>
    <w:p>
      <w:pPr>
        <w:spacing w:after="60"/>
        <w:ind w:left="288"/>
      </w:pPr>
      <w:r>
        <w:rPr>
          <w:rFonts w:ascii="Courier New" w:hAnsi="Courier New"/>
          <w:b/>
          <w:i w:val="0"/>
          <w:color w:val="06521E"/>
          <w:sz w:val="19"/>
        </w:rPr>
        <w:t>GET  /api/synagogues/[id]/full-details</w:t>
      </w:r>
      <w:r>
        <w:rPr>
          <w:rFonts w:ascii="Calibri" w:hAnsi="Calibri"/>
          <w:b w:val="0"/>
          <w:i/>
          <w:color w:val="4B5563"/>
          <w:sz w:val="18"/>
        </w:rPr>
        <w:t xml:space="preserve">  [any]  </w:t>
      </w:r>
      <w:r>
        <w:rPr>
          <w:rFonts w:ascii="Calibri" w:hAnsi="Calibri"/>
          <w:b w:val="0"/>
          <w:i w:val="0"/>
          <w:color w:val="1F2A37"/>
          <w:sz w:val="20"/>
        </w:rPr>
        <w:t>Returns summary counts (address count, clergy count, history count, photo count) for a synagogue. Used by the map sidebar panel.</w:t>
      </w:r>
    </w:p>
    <w:p>
      <w:pPr>
        <w:spacing w:after="60"/>
        <w:ind w:left="288"/>
      </w:pPr>
      <w:r>
        <w:rPr>
          <w:rFonts w:ascii="Courier New" w:hAnsi="Courier New"/>
          <w:b/>
          <w:i w:val="0"/>
          <w:color w:val="06521E"/>
          <w:sz w:val="19"/>
        </w:rPr>
        <w:t>GET  /api/synagogues/[id]/merge-suggestions</w:t>
      </w:r>
      <w:r>
        <w:rPr>
          <w:rFonts w:ascii="Calibri" w:hAnsi="Calibri"/>
          <w:b w:val="0"/>
          <w:i/>
          <w:color w:val="4B5563"/>
          <w:sz w:val="18"/>
        </w:rPr>
        <w:t xml:space="preserve">  [editor+]  </w:t>
      </w:r>
      <w:r>
        <w:rPr>
          <w:rFonts w:ascii="Calibri" w:hAnsi="Calibri"/>
          <w:b w:val="0"/>
          <w:i w:val="0"/>
          <w:color w:val="1F2A37"/>
          <w:sz w:val="20"/>
        </w:rPr>
        <w:t>Returns candidate duplicate synagogue names based on similarity.</w:t>
      </w:r>
    </w:p>
    <w:p>
      <w:pPr>
        <w:spacing w:after="60"/>
        <w:ind w:left="288"/>
      </w:pPr>
      <w:r>
        <w:rPr>
          <w:rFonts w:ascii="Courier New" w:hAnsi="Courier New"/>
          <w:b/>
          <w:i w:val="0"/>
          <w:color w:val="06521E"/>
          <w:sz w:val="19"/>
        </w:rPr>
        <w:t>POST  /api/users/[id]/promote</w:t>
      </w:r>
      <w:r>
        <w:rPr>
          <w:rFonts w:ascii="Calibri" w:hAnsi="Calibri"/>
          <w:b w:val="0"/>
          <w:i/>
          <w:color w:val="4B5563"/>
          <w:sz w:val="18"/>
        </w:rPr>
        <w:t xml:space="preserve">  [admin+]  </w:t>
      </w:r>
      <w:r>
        <w:rPr>
          <w:rFonts w:ascii="Calibri" w:hAnsi="Calibri"/>
          <w:b w:val="0"/>
          <w:i w:val="0"/>
          <w:color w:val="1F2A37"/>
          <w:sz w:val="20"/>
        </w:rPr>
        <w:t>Advances a user's role by one level.</w:t>
      </w:r>
    </w:p>
    <w:p>
      <w:pPr>
        <w:spacing w:after="60"/>
        <w:ind w:left="288"/>
      </w:pPr>
      <w:r>
        <w:rPr>
          <w:rFonts w:ascii="Courier New" w:hAnsi="Courier New"/>
          <w:b/>
          <w:i w:val="0"/>
          <w:color w:val="06521E"/>
          <w:sz w:val="19"/>
        </w:rPr>
        <w:t>POST  /api/users/[id]/demote</w:t>
      </w:r>
      <w:r>
        <w:rPr>
          <w:rFonts w:ascii="Calibri" w:hAnsi="Calibri"/>
          <w:b w:val="0"/>
          <w:i/>
          <w:color w:val="4B5563"/>
          <w:sz w:val="18"/>
        </w:rPr>
        <w:t xml:space="preserve">  [admin+]  </w:t>
      </w:r>
      <w:r>
        <w:rPr>
          <w:rFonts w:ascii="Calibri" w:hAnsi="Calibri"/>
          <w:b w:val="0"/>
          <w:i w:val="0"/>
          <w:color w:val="1F2A37"/>
          <w:sz w:val="20"/>
        </w:rPr>
        <w:t>Reduces a user's role by one level.</w:t>
      </w:r>
    </w:p>
    <w:p/>
    <w:p>
      <w:pPr>
        <w:keepNext/>
        <w:spacing w:before="400" w:after="120"/>
      </w:pPr>
      <w:r>
        <w:rPr>
          <w:rFonts w:ascii="Calibri" w:hAnsi="Calibri"/>
          <w:b/>
          <w:i w:val="0"/>
          <w:color w:val="1E40AF"/>
          <w:sz w:val="32"/>
        </w:rPr>
        <w:t>8. Data Types and Helper Libraries</w:t>
      </w:r>
    </w:p>
    <w:p>
      <w:pPr>
        <w:keepNext/>
        <w:spacing w:before="240" w:after="80"/>
      </w:pPr>
      <w:r>
        <w:rPr>
          <w:rFonts w:ascii="Calibri" w:hAnsi="Calibri"/>
          <w:b/>
          <w:i w:val="0"/>
          <w:color w:val="1E40AF"/>
          <w:sz w:val="26"/>
        </w:rPr>
        <w:t>8.1 lib/types/leadership.ts</w:t>
      </w:r>
    </w:p>
    <w:p>
      <w:pPr>
        <w:spacing w:after="120"/>
      </w:pPr>
      <w:r>
        <w:rPr>
          <w:rFonts w:ascii="Calibri" w:hAnsi="Calibri"/>
          <w:b w:val="0"/>
          <w:i w:val="0"/>
          <w:color w:val="1F2A37"/>
          <w:sz w:val="21"/>
        </w:rPr>
        <w:t>Defines the TypeScript interfaces PersonProfile and Affiliation that correspond to the person_profiles and affiliations tables. Also exports three predefined role arrays:</w:t>
      </w:r>
    </w:p>
    <w:p>
      <w:pPr>
        <w:pStyle w:val="ListBullet"/>
        <w:spacing w:after="60"/>
        <w:ind w:left="432"/>
      </w:pPr>
      <w:r>
        <w:rPr>
          <w:rFonts w:ascii="Calibri" w:hAnsi="Calibri"/>
          <w:b w:val="0"/>
          <w:i w:val="0"/>
          <w:color w:val="1F2A37"/>
          <w:sz w:val="21"/>
        </w:rPr>
        <w:t>CLERGY_ROLES: ['Rabbi', 'Senior Rabbi', 'Lead Rabbi', 'Associate Rabbi', 'Assistant Rabbi', 'Rabbi Emeritus', 'Cantor', 'Chazzan', 'Senior Cantor', 'Cantor Emeritus', 'Other']</w:t>
      </w:r>
    </w:p>
    <w:p>
      <w:pPr>
        <w:pStyle w:val="ListBullet"/>
        <w:spacing w:after="60"/>
        <w:ind w:left="432"/>
      </w:pPr>
      <w:r>
        <w:rPr>
          <w:rFonts w:ascii="Calibri" w:hAnsi="Calibri"/>
          <w:b w:val="0"/>
          <w:i w:val="0"/>
          <w:color w:val="1F2A37"/>
          <w:sz w:val="21"/>
        </w:rPr>
        <w:t>LAY_LEADER_ROLES: ['President', 'Vice President', 'Treasurer', 'Secretary', ...committee chairs..., 'Other']</w:t>
      </w:r>
    </w:p>
    <w:p>
      <w:pPr>
        <w:pStyle w:val="ListBullet"/>
        <w:spacing w:after="60"/>
        <w:ind w:left="432"/>
      </w:pPr>
      <w:r>
        <w:rPr>
          <w:rFonts w:ascii="Calibri" w:hAnsi="Calibri"/>
          <w:b w:val="0"/>
          <w:i w:val="0"/>
          <w:color w:val="1F2A37"/>
          <w:sz w:val="21"/>
        </w:rPr>
        <w:t>STAFF_ROLES: ['Executive Director', 'Education Director', 'Youth Director', 'Administrator', 'Office Manager', 'Other']</w:t>
      </w:r>
    </w:p>
    <w:p>
      <w:pPr>
        <w:spacing w:after="120"/>
      </w:pPr>
      <w:r>
        <w:rPr>
          <w:rFonts w:ascii="Calibri" w:hAnsi="Calibri"/>
          <w:b w:val="0"/>
          <w:i w:val="0"/>
          <w:color w:val="1F2A37"/>
          <w:sz w:val="21"/>
        </w:rPr>
        <w:t>Also exports generateSlug(name, personType): string — produces a URL-safe slug in the format rabbi-firstname-lastname or chazzan-firstname-lastname.</w:t>
      </w:r>
    </w:p>
    <w:p>
      <w:pPr>
        <w:keepNext/>
        <w:spacing w:before="240" w:after="80"/>
      </w:pPr>
      <w:r>
        <w:rPr>
          <w:rFonts w:ascii="Calibri" w:hAnsi="Calibri"/>
          <w:b/>
          <w:i w:val="0"/>
          <w:color w:val="1E40AF"/>
          <w:sz w:val="26"/>
        </w:rPr>
        <w:t>8.2 lib/types/database.types.ts</w:t>
      </w:r>
    </w:p>
    <w:p>
      <w:pPr>
        <w:spacing w:after="120"/>
      </w:pPr>
      <w:r>
        <w:rPr>
          <w:rFonts w:ascii="Calibri" w:hAnsi="Calibri"/>
          <w:b w:val="0"/>
          <w:i w:val="0"/>
          <w:color w:val="1F2A37"/>
          <w:sz w:val="21"/>
        </w:rPr>
        <w:t>Auto-generated TypeScript type definitions for the complete Supabase schema. Contains Database interface with all table row types, insert types, and update types. Should be regenerated via the Supabase CLI after schema changes.</w:t>
      </w:r>
    </w:p>
    <w:p>
      <w:pPr>
        <w:keepNext/>
        <w:spacing w:before="240" w:after="80"/>
      </w:pPr>
      <w:r>
        <w:rPr>
          <w:rFonts w:ascii="Calibri" w:hAnsi="Calibri"/>
          <w:b/>
          <w:i w:val="0"/>
          <w:color w:val="1E40AF"/>
          <w:sz w:val="26"/>
        </w:rPr>
        <w:t>8.3 lib/queries/leadership.ts</w:t>
      </w:r>
    </w:p>
    <w:p>
      <w:pPr>
        <w:spacing w:after="120"/>
      </w:pPr>
      <w:r>
        <w:rPr>
          <w:rFonts w:ascii="Calibri" w:hAnsi="Calibri"/>
          <w:b w:val="0"/>
          <w:i w:val="0"/>
          <w:color w:val="1F2A37"/>
          <w:sz w:val="21"/>
        </w:rPr>
        <w:t>Server-side query functions for the leadership data model:</w:t>
      </w:r>
    </w:p>
    <w:p>
      <w:pPr>
        <w:spacing w:after="60"/>
        <w:ind w:left="432"/>
      </w:pPr>
      <w:r>
        <w:rPr>
          <w:rFonts w:ascii="Courier New" w:hAnsi="Courier New"/>
          <w:b/>
          <w:i w:val="0"/>
          <w:color w:val="1F2A37"/>
          <w:sz w:val="20"/>
        </w:rPr>
        <w:t>getAllPersonProfiles()</w:t>
      </w:r>
      <w:r>
        <w:rPr>
          <w:rFonts w:ascii="Calibri" w:hAnsi="Calibri"/>
          <w:b w:val="0"/>
          <w:i/>
          <w:color w:val="4B5563"/>
          <w:sz w:val="19"/>
        </w:rPr>
        <w:t xml:space="preserve">  (async fn)  — </w:t>
      </w:r>
      <w:r>
        <w:rPr>
          <w:rFonts w:ascii="Calibri" w:hAnsi="Calibri"/>
          <w:b w:val="0"/>
          <w:i w:val="0"/>
          <w:color w:val="1F2A37"/>
          <w:sz w:val="20"/>
        </w:rPr>
        <w:t>Returns all approved, non-deleted person_profiles ordered by canonical_name.</w:t>
      </w:r>
    </w:p>
    <w:p>
      <w:pPr>
        <w:spacing w:after="60"/>
        <w:ind w:left="432"/>
      </w:pPr>
      <w:r>
        <w:rPr>
          <w:rFonts w:ascii="Courier New" w:hAnsi="Courier New"/>
          <w:b/>
          <w:i w:val="0"/>
          <w:color w:val="1F2A37"/>
          <w:sz w:val="20"/>
        </w:rPr>
        <w:t>getPersonProfileBySlug(slug)</w:t>
      </w:r>
      <w:r>
        <w:rPr>
          <w:rFonts w:ascii="Calibri" w:hAnsi="Calibri"/>
          <w:b w:val="0"/>
          <w:i/>
          <w:color w:val="4B5563"/>
          <w:sz w:val="19"/>
        </w:rPr>
        <w:t xml:space="preserve">  (async fn)  — </w:t>
      </w:r>
      <w:r>
        <w:rPr>
          <w:rFonts w:ascii="Calibri" w:hAnsi="Calibri"/>
          <w:b w:val="0"/>
          <w:i w:val="0"/>
          <w:color w:val="1F2A37"/>
          <w:sz w:val="20"/>
        </w:rPr>
        <w:t>Returns a single profile matched by slug.</w:t>
      </w:r>
    </w:p>
    <w:p>
      <w:pPr>
        <w:spacing w:after="60"/>
        <w:ind w:left="432"/>
      </w:pPr>
      <w:r>
        <w:rPr>
          <w:rFonts w:ascii="Courier New" w:hAnsi="Courier New"/>
          <w:b/>
          <w:i w:val="0"/>
          <w:color w:val="1F2A37"/>
          <w:sz w:val="20"/>
        </w:rPr>
        <w:t>getPersonProfileById(id)</w:t>
      </w:r>
      <w:r>
        <w:rPr>
          <w:rFonts w:ascii="Calibri" w:hAnsi="Calibri"/>
          <w:b w:val="0"/>
          <w:i/>
          <w:color w:val="4B5563"/>
          <w:sz w:val="19"/>
        </w:rPr>
        <w:t xml:space="preserve">  (async fn)  — </w:t>
      </w:r>
      <w:r>
        <w:rPr>
          <w:rFonts w:ascii="Calibri" w:hAnsi="Calibri"/>
          <w:b w:val="0"/>
          <w:i w:val="0"/>
          <w:color w:val="1F2A37"/>
          <w:sz w:val="20"/>
        </w:rPr>
        <w:t>Returns a single profile matched by UUID.</w:t>
      </w:r>
    </w:p>
    <w:p>
      <w:pPr>
        <w:spacing w:after="60"/>
        <w:ind w:left="432"/>
      </w:pPr>
      <w:r>
        <w:rPr>
          <w:rFonts w:ascii="Courier New" w:hAnsi="Courier New"/>
          <w:b/>
          <w:i w:val="0"/>
          <w:color w:val="1F2A37"/>
          <w:sz w:val="20"/>
        </w:rPr>
        <w:t>getAffiliationsBySynagogue(id)</w:t>
      </w:r>
      <w:r>
        <w:rPr>
          <w:rFonts w:ascii="Calibri" w:hAnsi="Calibri"/>
          <w:b w:val="0"/>
          <w:i/>
          <w:color w:val="4B5563"/>
          <w:sz w:val="19"/>
        </w:rPr>
        <w:t xml:space="preserve">  (async fn)  — </w:t>
      </w:r>
      <w:r>
        <w:rPr>
          <w:rFonts w:ascii="Calibri" w:hAnsi="Calibri"/>
          <w:b w:val="0"/>
          <w:i w:val="0"/>
          <w:color w:val="1F2A37"/>
          <w:sz w:val="20"/>
        </w:rPr>
        <w:t>Returns all approved affiliations for a given synagogue_id, joined to person_profiles.</w:t>
      </w:r>
    </w:p>
    <w:p>
      <w:pPr>
        <w:spacing w:after="60"/>
        <w:ind w:left="432"/>
      </w:pPr>
      <w:r>
        <w:rPr>
          <w:rFonts w:ascii="Courier New" w:hAnsi="Courier New"/>
          <w:b/>
          <w:i w:val="0"/>
          <w:color w:val="1F2A37"/>
          <w:sz w:val="20"/>
        </w:rPr>
        <w:t>getAffiliationsByPerson(id)</w:t>
      </w:r>
      <w:r>
        <w:rPr>
          <w:rFonts w:ascii="Calibri" w:hAnsi="Calibri"/>
          <w:b w:val="0"/>
          <w:i/>
          <w:color w:val="4B5563"/>
          <w:sz w:val="19"/>
        </w:rPr>
        <w:t xml:space="preserve">  (async fn)  — </w:t>
      </w:r>
      <w:r>
        <w:rPr>
          <w:rFonts w:ascii="Calibri" w:hAnsi="Calibri"/>
          <w:b w:val="0"/>
          <w:i w:val="0"/>
          <w:color w:val="1F2A37"/>
          <w:sz w:val="20"/>
        </w:rPr>
        <w:t>Returns all approved affiliations for a given person_profile_id, joined to synagogues.</w:t>
      </w:r>
    </w:p>
    <w:p>
      <w:pPr>
        <w:keepNext/>
        <w:spacing w:before="240" w:after="80"/>
      </w:pPr>
      <w:r>
        <w:rPr>
          <w:rFonts w:ascii="Calibri" w:hAnsi="Calibri"/>
          <w:b/>
          <w:i w:val="0"/>
          <w:color w:val="1E40AF"/>
          <w:sz w:val="26"/>
        </w:rPr>
        <w:t>8.4 lib/geocoding.ts</w:t>
      </w:r>
    </w:p>
    <w:p>
      <w:pPr>
        <w:spacing w:after="120"/>
      </w:pPr>
      <w:r>
        <w:rPr>
          <w:rFonts w:ascii="Calibri" w:hAnsi="Calibri"/>
          <w:b w:val="0"/>
          <w:i w:val="0"/>
          <w:color w:val="1F2A37"/>
          <w:sz w:val="21"/>
        </w:rPr>
        <w:t>Wraps the Google Maps Geocoding API. Used by CreateSynagogueForm to auto-detect the neighborhood of a new address. The getNeighborhoodFromAddress(address) function calls the Geocoding API and extracts the neighborhood component from the response. Also used in the proposal approval route to normalize neighborhood on address edits.</w:t>
      </w:r>
    </w:p>
    <w:p>
      <w:pPr>
        <w:keepNext/>
        <w:spacing w:before="240" w:after="80"/>
      </w:pPr>
      <w:r>
        <w:rPr>
          <w:rFonts w:ascii="Calibri" w:hAnsi="Calibri"/>
          <w:b/>
          <w:i w:val="0"/>
          <w:color w:val="1E40AF"/>
          <w:sz w:val="26"/>
        </w:rPr>
        <w:t>8.5 hooks/useUserRole.ts</w:t>
      </w:r>
    </w:p>
    <w:p>
      <w:pPr>
        <w:spacing w:after="120"/>
      </w:pPr>
      <w:r>
        <w:rPr>
          <w:rFonts w:ascii="Calibri" w:hAnsi="Calibri"/>
          <w:b w:val="0"/>
          <w:i w:val="0"/>
          <w:color w:val="1F2A37"/>
          <w:sz w:val="21"/>
        </w:rPr>
        <w:t>Client-side React hook. Creates a Supabase client component instance, subscribes to onAuthStateChange, and fetches the user's role from user_profiles on each auth event. Returns: role, loading, error, isContributor, isEditor, isAdmin, isSuperAdmin, canEdit.</w:t>
      </w:r>
    </w:p>
    <w:p/>
    <w:p>
      <w:pPr>
        <w:keepNext/>
        <w:spacing w:before="400" w:after="120"/>
      </w:pPr>
      <w:r>
        <w:rPr>
          <w:rFonts w:ascii="Calibri" w:hAnsi="Calibri"/>
          <w:b/>
          <w:i w:val="0"/>
          <w:color w:val="1E40AF"/>
          <w:sz w:val="32"/>
        </w:rPr>
        <w:t>9. Google Maps Integration</w:t>
      </w:r>
    </w:p>
    <w:p>
      <w:pPr>
        <w:keepNext/>
        <w:spacing w:before="240" w:after="80"/>
      </w:pPr>
      <w:r>
        <w:rPr>
          <w:rFonts w:ascii="Calibri" w:hAnsi="Calibri"/>
          <w:b/>
          <w:i w:val="0"/>
          <w:color w:val="1E40AF"/>
          <w:sz w:val="26"/>
        </w:rPr>
        <w:t>9.1 Script Loading</w:t>
      </w:r>
    </w:p>
    <w:p>
      <w:pPr>
        <w:spacing w:after="120"/>
      </w:pPr>
      <w:r>
        <w:rPr>
          <w:rFonts w:ascii="Calibri" w:hAnsi="Calibri"/>
          <w:b w:val="0"/>
          <w:i w:val="0"/>
          <w:color w:val="1F2A37"/>
          <w:sz w:val="21"/>
        </w:rPr>
        <w:t>The Google Maps JS API is loaded by injecting a &lt;script&gt; tag into the document head. The script URL includes the API key (NEXT_PUBLIC_GOOGLE_MAPS_API_KEY), the v=beta channel (required for AdvancedMarkerElement), and the libraries=marker parameter. Both MapClient.tsx and MiniMap.tsx check for an existing script tag before injecting a new one to avoid duplicate loads.</w:t>
      </w:r>
    </w:p>
    <w:p>
      <w:pPr>
        <w:keepNext/>
        <w:spacing w:before="240" w:after="80"/>
      </w:pPr>
      <w:r>
        <w:rPr>
          <w:rFonts w:ascii="Calibri" w:hAnsi="Calibri"/>
          <w:b/>
          <w:i w:val="0"/>
          <w:color w:val="1E40AF"/>
          <w:sz w:val="26"/>
        </w:rPr>
        <w:t>9.2 AdvancedMarkerElement</w:t>
      </w:r>
    </w:p>
    <w:p>
      <w:pPr>
        <w:spacing w:after="120"/>
      </w:pPr>
      <w:r>
        <w:rPr>
          <w:rFonts w:ascii="Calibri" w:hAnsi="Calibri"/>
          <w:b w:val="0"/>
          <w:i w:val="0"/>
          <w:color w:val="1F2A37"/>
          <w:sz w:val="21"/>
        </w:rPr>
        <w:t>The application uses google.maps.marker.AdvancedMarkerElement, which replaces the deprecated google.maps.Marker. This API requires a mapId to be set on the Map instance. Each marker's visual representation is an SVG element injected as the content property of the AdvancedMarkerElement.</w:t>
      </w:r>
    </w:p>
    <w:p>
      <w:pPr>
        <w:keepNext/>
        <w:spacing w:before="240" w:after="80"/>
      </w:pPr>
      <w:r>
        <w:rPr>
          <w:rFonts w:ascii="Calibri" w:hAnsi="Calibri"/>
          <w:b/>
          <w:i w:val="0"/>
          <w:color w:val="1E40AF"/>
          <w:sz w:val="26"/>
        </w:rPr>
        <w:t>9.3 Marker Overlap Resolution</w:t>
      </w:r>
    </w:p>
    <w:p>
      <w:pPr>
        <w:spacing w:after="120"/>
      </w:pPr>
      <w:r>
        <w:rPr>
          <w:rFonts w:ascii="Calibri" w:hAnsi="Calibri"/>
          <w:b w:val="0"/>
          <w:i w:val="0"/>
          <w:color w:val="1F2A37"/>
          <w:sz w:val="21"/>
        </w:rPr>
        <w:t>computeDisplayCoords(synagogues, focusId) in MapClient.tsx:</w:t>
      </w:r>
    </w:p>
    <w:p>
      <w:pPr>
        <w:spacing w:after="0" w:before="0"/>
        <w:ind w:left="576"/>
      </w:pPr>
      <w:r>
        <w:rPr>
          <w:rFonts w:ascii="Courier New" w:hAnsi="Courier New"/>
          <w:b w:val="0"/>
          <w:i w:val="0"/>
          <w:color w:val="06521E"/>
          <w:sz w:val="18"/>
        </w:rPr>
        <w:t>const RADIUS = 0.0003  // degrees (~33m)</w:t>
      </w:r>
    </w:p>
    <w:p>
      <w:pPr>
        <w:spacing w:after="0" w:before="0"/>
        <w:ind w:left="576"/>
      </w:pPr>
      <w:r>
        <w:rPr>
          <w:rFonts w:ascii="Courier New" w:hAnsi="Courier New"/>
          <w:b w:val="0"/>
          <w:i w:val="0"/>
          <w:color w:val="06521E"/>
          <w:sz w:val="18"/>
        </w:rPr>
        <w:t xml:space="preserve"> </w:t>
      </w:r>
    </w:p>
    <w:p>
      <w:pPr>
        <w:spacing w:after="0" w:before="0"/>
        <w:ind w:left="576"/>
      </w:pPr>
      <w:r>
        <w:rPr>
          <w:rFonts w:ascii="Courier New" w:hAnsi="Courier New"/>
          <w:b w:val="0"/>
          <w:i w:val="0"/>
          <w:color w:val="06521E"/>
          <w:sz w:val="18"/>
        </w:rPr>
        <w:t>// Group by exact lat/lng key</w:t>
      </w:r>
    </w:p>
    <w:p>
      <w:pPr>
        <w:spacing w:after="0" w:before="0"/>
        <w:ind w:left="576"/>
      </w:pPr>
      <w:r>
        <w:rPr>
          <w:rFonts w:ascii="Courier New" w:hAnsi="Courier New"/>
          <w:b w:val="0"/>
          <w:i w:val="0"/>
          <w:color w:val="06521E"/>
          <w:sz w:val="18"/>
        </w:rPr>
        <w:t>// For groups of n &gt;= 2, distribute at angles 0, 2π/n, 4π/n, ...</w:t>
      </w:r>
    </w:p>
    <w:p>
      <w:pPr>
        <w:spacing w:after="0" w:before="0"/>
        <w:ind w:left="576"/>
      </w:pPr>
      <w:r>
        <w:rPr>
          <w:rFonts w:ascii="Courier New" w:hAnsi="Courier New"/>
          <w:b w:val="0"/>
          <w:i w:val="0"/>
          <w:color w:val="06521E"/>
          <w:sz w:val="18"/>
        </w:rPr>
        <w:t>// offset = (RADIUS * sin(angle), RADIUS * cos(angle))</w:t>
      </w:r>
    </w:p>
    <w:p>
      <w:pPr>
        <w:spacing w:after="0" w:before="0"/>
        <w:ind w:left="576"/>
      </w:pPr>
      <w:r>
        <w:rPr>
          <w:rFonts w:ascii="Courier New" w:hAnsi="Courier New"/>
          <w:b w:val="0"/>
          <w:i w:val="0"/>
          <w:color w:val="06521E"/>
          <w:sz w:val="18"/>
        </w:rPr>
        <w:t>// Focused marker remains at original coords</w:t>
      </w:r>
    </w:p>
    <w:p>
      <w:pPr>
        <w:spacing w:after="80"/>
      </w:pPr>
    </w:p>
    <w:p>
      <w:pPr>
        <w:keepNext/>
        <w:spacing w:before="240" w:after="80"/>
      </w:pPr>
      <w:r>
        <w:rPr>
          <w:rFonts w:ascii="Calibri" w:hAnsi="Calibri"/>
          <w:b/>
          <w:i w:val="0"/>
          <w:color w:val="1E40AF"/>
          <w:sz w:val="26"/>
        </w:rPr>
        <w:t>9.4 Dark Mode Map Styles</w:t>
      </w:r>
    </w:p>
    <w:p>
      <w:pPr>
        <w:spacing w:after="120"/>
      </w:pPr>
      <w:r>
        <w:rPr>
          <w:rFonts w:ascii="Calibri" w:hAnsi="Calibri"/>
          <w:b w:val="0"/>
          <w:i w:val="0"/>
          <w:color w:val="1F2A37"/>
          <w:sz w:val="21"/>
        </w:rPr>
        <w:t>DARK_MAP_STYLES is a standard Google Maps style array stored in both MapClient.tsx and MiniMap.tsx. It is applied via map.setOptions({ styles: DARK_MAP_STYLES }) when prefers-color-scheme: dark is detected. A window.matchMedia change listener calls setOptions again if the user switches preference mid-session.</w:t>
      </w:r>
    </w:p>
    <w:p/>
    <w:p>
      <w:pPr>
        <w:keepNext/>
        <w:spacing w:before="400" w:after="120"/>
      </w:pPr>
      <w:r>
        <w:rPr>
          <w:rFonts w:ascii="Calibri" w:hAnsi="Calibri"/>
          <w:b/>
          <w:i w:val="0"/>
          <w:color w:val="1E40AF"/>
          <w:sz w:val="32"/>
        </w:rPr>
        <w:t>10. Data Export System</w:t>
      </w:r>
    </w:p>
    <w:p>
      <w:pPr>
        <w:keepNext/>
        <w:spacing w:before="240" w:after="80"/>
      </w:pPr>
      <w:r>
        <w:rPr>
          <w:rFonts w:ascii="Calibri" w:hAnsi="Calibri"/>
          <w:b/>
          <w:i w:val="0"/>
          <w:color w:val="1E40AF"/>
          <w:sz w:val="26"/>
        </w:rPr>
        <w:t>10.1 Architecture</w:t>
      </w:r>
    </w:p>
    <w:p>
      <w:pPr>
        <w:spacing w:after="120"/>
      </w:pPr>
      <w:r>
        <w:rPr>
          <w:rFonts w:ascii="Calibri" w:hAnsi="Calibri"/>
          <w:b w:val="0"/>
          <w:i w:val="0"/>
          <w:color w:val="1F2A37"/>
          <w:sz w:val="21"/>
        </w:rPr>
        <w:t>The export is a server-side operation running entirely in the GET /api/admin/export route handler. ExcelJS builds the workbook in memory and writeBuffer() serializes it to an ArrayBuffer, which is returned as the HTTP response body with Content-Type: application/vnd.openxmlformats-officedocument.spreadsheetml.sheet.</w:t>
      </w:r>
    </w:p>
    <w:p>
      <w:pPr>
        <w:keepNext/>
        <w:spacing w:before="240" w:after="80"/>
      </w:pPr>
      <w:r>
        <w:rPr>
          <w:rFonts w:ascii="Calibri" w:hAnsi="Calibri"/>
          <w:b/>
          <w:i w:val="0"/>
          <w:color w:val="1E40AF"/>
          <w:sz w:val="26"/>
        </w:rPr>
        <w:t>10.2 Affiliations Denormalization</w:t>
      </w:r>
    </w:p>
    <w:p>
      <w:pPr>
        <w:spacing w:after="120"/>
      </w:pPr>
      <w:r>
        <w:rPr>
          <w:rFonts w:ascii="Calibri" w:hAnsi="Calibri"/>
          <w:b w:val="0"/>
          <w:i w:val="0"/>
          <w:color w:val="1F2A37"/>
          <w:sz w:val="21"/>
        </w:rPr>
        <w:t>For the Clergy sheet, affiliations for all clergy are fetched in a single query (not N+1 queries per person). A Map&lt;person_profile_id, string[]&gt; accumulates formatted affiliation strings. When writing rows, the Map lookup is O(1). Null/missing fields are handled:</w:t>
      </w:r>
    </w:p>
    <w:p>
      <w:pPr>
        <w:spacing w:after="0" w:before="0"/>
        <w:ind w:left="576"/>
      </w:pPr>
      <w:r>
        <w:rPr>
          <w:rFonts w:ascii="Courier New" w:hAnsi="Courier New"/>
          <w:b w:val="0"/>
          <w:i w:val="0"/>
          <w:color w:val="06521E"/>
          <w:sz w:val="18"/>
        </w:rPr>
        <w:t>start = start_year != null ? String(start_year) : '?'</w:t>
      </w:r>
    </w:p>
    <w:p>
      <w:pPr>
        <w:spacing w:after="0" w:before="0"/>
        <w:ind w:left="576"/>
      </w:pPr>
      <w:r>
        <w:rPr>
          <w:rFonts w:ascii="Courier New" w:hAnsi="Courier New"/>
          <w:b w:val="0"/>
          <w:i w:val="0"/>
          <w:color w:val="06521E"/>
          <w:sz w:val="18"/>
        </w:rPr>
        <w:t>end   = end_year   != null ? String(end_year)   : 'present'</w:t>
      </w:r>
    </w:p>
    <w:p>
      <w:pPr>
        <w:spacing w:after="0" w:before="0"/>
        <w:ind w:left="576"/>
      </w:pPr>
      <w:r>
        <w:rPr>
          <w:rFonts w:ascii="Courier New" w:hAnsi="Courier New"/>
          <w:b w:val="0"/>
          <w:i w:val="0"/>
          <w:color w:val="06521E"/>
          <w:sz w:val="18"/>
        </w:rPr>
        <w:t>role  = role_title ?? 'Clergy'</w:t>
      </w:r>
    </w:p>
    <w:p>
      <w:pPr>
        <w:spacing w:after="0" w:before="0"/>
        <w:ind w:left="576"/>
      </w:pPr>
      <w:r>
        <w:rPr>
          <w:rFonts w:ascii="Courier New" w:hAnsi="Courier New"/>
          <w:b w:val="0"/>
          <w:i w:val="0"/>
          <w:color w:val="06521E"/>
          <w:sz w:val="18"/>
        </w:rPr>
        <w:t>entry = `${synName} (${role}, ${start}–${end})`</w:t>
      </w:r>
    </w:p>
    <w:p>
      <w:pPr>
        <w:spacing w:after="80"/>
      </w:pPr>
    </w:p>
    <w:p>
      <w:pPr>
        <w:keepNext/>
        <w:spacing w:before="240" w:after="80"/>
      </w:pPr>
      <w:r>
        <w:rPr>
          <w:rFonts w:ascii="Calibri" w:hAnsi="Calibri"/>
          <w:b/>
          <w:i w:val="0"/>
          <w:color w:val="1E40AF"/>
          <w:sz w:val="26"/>
        </w:rPr>
        <w:t>10.3 Workbook Formatting</w:t>
      </w:r>
    </w:p>
    <w:p>
      <w:pPr>
        <w:spacing w:after="120"/>
      </w:pPr>
      <w:r>
        <w:rPr>
          <w:rFonts w:ascii="Calibri" w:hAnsi="Calibri"/>
          <w:b w:val="0"/>
          <w:i w:val="0"/>
          <w:color w:val="1F2A37"/>
          <w:sz w:val="21"/>
        </w:rPr>
        <w:t>applyHeaderStyle(sheet) is called once per worksheet after columns are defined. It:</w:t>
      </w:r>
    </w:p>
    <w:p>
      <w:pPr>
        <w:pStyle w:val="ListBullet"/>
        <w:spacing w:after="60"/>
        <w:ind w:left="432"/>
      </w:pPr>
      <w:r>
        <w:rPr>
          <w:rFonts w:ascii="Calibri" w:hAnsi="Calibri"/>
          <w:b w:val="0"/>
          <w:i w:val="0"/>
          <w:color w:val="1F2A37"/>
          <w:sz w:val="21"/>
        </w:rPr>
        <w:t>Sets font bold=true on all header cells.</w:t>
      </w:r>
    </w:p>
    <w:p>
      <w:pPr>
        <w:pStyle w:val="ListBullet"/>
        <w:spacing w:after="60"/>
        <w:ind w:left="432"/>
      </w:pPr>
      <w:r>
        <w:rPr>
          <w:rFonts w:ascii="Calibri" w:hAnsi="Calibri"/>
          <w:b w:val="0"/>
          <w:i w:val="0"/>
          <w:color w:val="1F2A37"/>
          <w:sz w:val="21"/>
        </w:rPr>
        <w:t>Applies a light blue pattern fill (ARGB: FFD0E4FF).</w:t>
      </w:r>
    </w:p>
    <w:p>
      <w:pPr>
        <w:pStyle w:val="ListBullet"/>
        <w:spacing w:after="60"/>
        <w:ind w:left="432"/>
      </w:pPr>
      <w:r>
        <w:rPr>
          <w:rFonts w:ascii="Calibri" w:hAnsi="Calibri"/>
          <w:b w:val="0"/>
          <w:i w:val="0"/>
          <w:color w:val="1F2A37"/>
          <w:sz w:val="21"/>
        </w:rPr>
        <w:t>Adds a thin bottom border (ARGB: FF93BFEF).</w:t>
      </w:r>
    </w:p>
    <w:p>
      <w:pPr>
        <w:pStyle w:val="ListBullet"/>
        <w:spacing w:after="60"/>
        <w:ind w:left="432"/>
      </w:pPr>
      <w:r>
        <w:rPr>
          <w:rFonts w:ascii="Calibri" w:hAnsi="Calibri"/>
          <w:b w:val="0"/>
          <w:i w:val="0"/>
          <w:color w:val="1F2A37"/>
          <w:sz w:val="21"/>
        </w:rPr>
        <w:t>Sets sheet.views = [{ state: 'frozen', ySplit: 1 }] to freeze the header row.</w:t>
      </w:r>
    </w:p>
    <w:p>
      <w:pPr>
        <w:pStyle w:val="ListBullet"/>
        <w:spacing w:after="60"/>
        <w:ind w:left="432"/>
      </w:pPr>
      <w:r>
        <w:rPr>
          <w:rFonts w:ascii="Calibri" w:hAnsi="Calibri"/>
          <w:b w:val="0"/>
          <w:i w:val="0"/>
          <w:color w:val="1F2A37"/>
          <w:sz w:val="21"/>
        </w:rPr>
        <w:t>Sets sheet.autoFilter spanning all columns to enable Excel filter dropdowns.</w:t>
      </w:r>
    </w:p>
    <w:p/>
    <w:p>
      <w:pPr>
        <w:keepNext/>
        <w:spacing w:before="400" w:after="120"/>
      </w:pPr>
      <w:r>
        <w:rPr>
          <w:rFonts w:ascii="Calibri" w:hAnsi="Calibri"/>
          <w:b/>
          <w:i w:val="0"/>
          <w:color w:val="1E40AF"/>
          <w:sz w:val="32"/>
        </w:rPr>
        <w:t>11. Dependency Inventory</w:t>
      </w:r>
    </w:p>
    <w:p>
      <w:pPr>
        <w:keepNext/>
        <w:spacing w:before="240" w:after="80"/>
      </w:pPr>
      <w:r>
        <w:rPr>
          <w:rFonts w:ascii="Calibri" w:hAnsi="Calibri"/>
          <w:b/>
          <w:i w:val="0"/>
          <w:color w:val="1E40AF"/>
          <w:sz w:val="26"/>
        </w:rPr>
        <w:t>11.1 Production Dependencies</w:t>
      </w:r>
    </w:p>
    <w:p>
      <w:pPr>
        <w:spacing w:after="60"/>
        <w:ind w:left="432"/>
      </w:pPr>
      <w:r>
        <w:rPr>
          <w:rFonts w:ascii="Courier New" w:hAnsi="Courier New"/>
          <w:b/>
          <w:i w:val="0"/>
          <w:color w:val="1F2A37"/>
          <w:sz w:val="20"/>
        </w:rPr>
        <w:t>next</w:t>
      </w:r>
      <w:r>
        <w:rPr>
          <w:rFonts w:ascii="Calibri" w:hAnsi="Calibri"/>
          <w:b w:val="0"/>
          <w:i/>
          <w:color w:val="4B5563"/>
          <w:sz w:val="19"/>
        </w:rPr>
        <w:t xml:space="preserve">  (14.1.0)  — </w:t>
      </w:r>
      <w:r>
        <w:rPr>
          <w:rFonts w:ascii="Calibri" w:hAnsi="Calibri"/>
          <w:b w:val="0"/>
          <w:i w:val="0"/>
          <w:color w:val="1F2A37"/>
          <w:sz w:val="20"/>
        </w:rPr>
        <w:t>Core framework — App Router, server components, API routes.</w:t>
      </w:r>
    </w:p>
    <w:p>
      <w:pPr>
        <w:spacing w:after="60"/>
        <w:ind w:left="432"/>
      </w:pPr>
      <w:r>
        <w:rPr>
          <w:rFonts w:ascii="Courier New" w:hAnsi="Courier New"/>
          <w:b/>
          <w:i w:val="0"/>
          <w:color w:val="1F2A37"/>
          <w:sz w:val="20"/>
        </w:rPr>
        <w:t>react / react-dom</w:t>
      </w:r>
      <w:r>
        <w:rPr>
          <w:rFonts w:ascii="Calibri" w:hAnsi="Calibri"/>
          <w:b w:val="0"/>
          <w:i/>
          <w:color w:val="4B5563"/>
          <w:sz w:val="19"/>
        </w:rPr>
        <w:t xml:space="preserve">  (18.2.0)  — </w:t>
      </w:r>
      <w:r>
        <w:rPr>
          <w:rFonts w:ascii="Calibri" w:hAnsi="Calibri"/>
          <w:b w:val="0"/>
          <w:i w:val="0"/>
          <w:color w:val="1F2A37"/>
          <w:sz w:val="20"/>
        </w:rPr>
        <w:t>UI library.</w:t>
      </w:r>
    </w:p>
    <w:p>
      <w:pPr>
        <w:spacing w:after="60"/>
        <w:ind w:left="432"/>
      </w:pPr>
      <w:r>
        <w:rPr>
          <w:rFonts w:ascii="Courier New" w:hAnsi="Courier New"/>
          <w:b/>
          <w:i w:val="0"/>
          <w:color w:val="1F2A37"/>
          <w:sz w:val="20"/>
        </w:rPr>
        <w:t>typescript</w:t>
      </w:r>
      <w:r>
        <w:rPr>
          <w:rFonts w:ascii="Calibri" w:hAnsi="Calibri"/>
          <w:b w:val="0"/>
          <w:i/>
          <w:color w:val="4B5563"/>
          <w:sz w:val="19"/>
        </w:rPr>
        <w:t xml:space="preserve">  (5.3.3)  — </w:t>
      </w:r>
      <w:r>
        <w:rPr>
          <w:rFonts w:ascii="Calibri" w:hAnsi="Calibri"/>
          <w:b w:val="0"/>
          <w:i w:val="0"/>
          <w:color w:val="1F2A37"/>
          <w:sz w:val="20"/>
        </w:rPr>
        <w:t>Type safety across the full stack.</w:t>
      </w:r>
    </w:p>
    <w:p>
      <w:pPr>
        <w:spacing w:after="60"/>
        <w:ind w:left="432"/>
      </w:pPr>
      <w:r>
        <w:rPr>
          <w:rFonts w:ascii="Courier New" w:hAnsi="Courier New"/>
          <w:b/>
          <w:i w:val="0"/>
          <w:color w:val="1F2A37"/>
          <w:sz w:val="20"/>
        </w:rPr>
        <w:t>@supabase/supabase-js</w:t>
      </w:r>
      <w:r>
        <w:rPr>
          <w:rFonts w:ascii="Calibri" w:hAnsi="Calibri"/>
          <w:b w:val="0"/>
          <w:i/>
          <w:color w:val="4B5563"/>
          <w:sz w:val="19"/>
        </w:rPr>
        <w:t xml:space="preserve">  (2.39.7)  — </w:t>
      </w:r>
      <w:r>
        <w:rPr>
          <w:rFonts w:ascii="Calibri" w:hAnsi="Calibri"/>
          <w:b w:val="0"/>
          <w:i w:val="0"/>
          <w:color w:val="1F2A37"/>
          <w:sz w:val="20"/>
        </w:rPr>
        <w:t>Supabase database and auth client.</w:t>
      </w:r>
    </w:p>
    <w:p>
      <w:pPr>
        <w:spacing w:after="60"/>
        <w:ind w:left="432"/>
      </w:pPr>
      <w:r>
        <w:rPr>
          <w:rFonts w:ascii="Courier New" w:hAnsi="Courier New"/>
          <w:b/>
          <w:i w:val="0"/>
          <w:color w:val="1F2A37"/>
          <w:sz w:val="20"/>
        </w:rPr>
        <w:t>@supabase/auth-helpers-nextjs</w:t>
      </w:r>
      <w:r>
        <w:rPr>
          <w:rFonts w:ascii="Calibri" w:hAnsi="Calibri"/>
          <w:b w:val="0"/>
          <w:i/>
          <w:color w:val="4B5563"/>
          <w:sz w:val="19"/>
        </w:rPr>
        <w:t xml:space="preserve">  (0.10.0)  — </w:t>
      </w:r>
      <w:r>
        <w:rPr>
          <w:rFonts w:ascii="Calibri" w:hAnsi="Calibri"/>
          <w:b w:val="0"/>
          <w:i w:val="0"/>
          <w:color w:val="1F2A37"/>
          <w:sz w:val="20"/>
        </w:rPr>
        <w:t>Next.js-specific Supabase client factories for server/client/middleware contexts.</w:t>
      </w:r>
    </w:p>
    <w:p>
      <w:pPr>
        <w:spacing w:after="60"/>
        <w:ind w:left="432"/>
      </w:pPr>
      <w:r>
        <w:rPr>
          <w:rFonts w:ascii="Courier New" w:hAnsi="Courier New"/>
          <w:b/>
          <w:i w:val="0"/>
          <w:color w:val="1F2A37"/>
          <w:sz w:val="20"/>
        </w:rPr>
        <w:t>tailwindcss</w:t>
      </w:r>
      <w:r>
        <w:rPr>
          <w:rFonts w:ascii="Calibri" w:hAnsi="Calibri"/>
          <w:b w:val="0"/>
          <w:i/>
          <w:color w:val="4B5563"/>
          <w:sz w:val="19"/>
        </w:rPr>
        <w:t xml:space="preserve">  (3.4.1)  — </w:t>
      </w:r>
      <w:r>
        <w:rPr>
          <w:rFonts w:ascii="Calibri" w:hAnsi="Calibri"/>
          <w:b w:val="0"/>
          <w:i w:val="0"/>
          <w:color w:val="1F2A37"/>
          <w:sz w:val="20"/>
        </w:rPr>
        <w:t>Utility-first CSS framework. darkMode: media strategy.</w:t>
      </w:r>
    </w:p>
    <w:p>
      <w:pPr>
        <w:spacing w:after="60"/>
        <w:ind w:left="432"/>
      </w:pPr>
      <w:r>
        <w:rPr>
          <w:rFonts w:ascii="Courier New" w:hAnsi="Courier New"/>
          <w:b/>
          <w:i w:val="0"/>
          <w:color w:val="1F2A37"/>
          <w:sz w:val="20"/>
        </w:rPr>
        <w:t>tailwindcss-animate</w:t>
      </w:r>
      <w:r>
        <w:rPr>
          <w:rFonts w:ascii="Calibri" w:hAnsi="Calibri"/>
          <w:b w:val="0"/>
          <w:i/>
          <w:color w:val="4B5563"/>
          <w:sz w:val="19"/>
        </w:rPr>
        <w:t xml:space="preserve">  (1.0.7)  — </w:t>
      </w:r>
      <w:r>
        <w:rPr>
          <w:rFonts w:ascii="Calibri" w:hAnsi="Calibri"/>
          <w:b w:val="0"/>
          <w:i w:val="0"/>
          <w:color w:val="1F2A37"/>
          <w:sz w:val="20"/>
        </w:rPr>
        <w:t>Tailwind plugin for CSS animation utilities.</w:t>
      </w:r>
    </w:p>
    <w:p>
      <w:pPr>
        <w:spacing w:after="60"/>
        <w:ind w:left="432"/>
      </w:pPr>
      <w:r>
        <w:rPr>
          <w:rFonts w:ascii="Courier New" w:hAnsi="Courier New"/>
          <w:b/>
          <w:i w:val="0"/>
          <w:color w:val="1F2A37"/>
          <w:sz w:val="20"/>
        </w:rPr>
        <w:t>@radix-ui/react-dialog</w:t>
      </w:r>
      <w:r>
        <w:rPr>
          <w:rFonts w:ascii="Calibri" w:hAnsi="Calibri"/>
          <w:b w:val="0"/>
          <w:i/>
          <w:color w:val="4B5563"/>
          <w:sz w:val="19"/>
        </w:rPr>
        <w:t xml:space="preserve">  (1.0.5)  — </w:t>
      </w:r>
      <w:r>
        <w:rPr>
          <w:rFonts w:ascii="Calibri" w:hAnsi="Calibri"/>
          <w:b w:val="0"/>
          <w:i w:val="0"/>
          <w:color w:val="1F2A37"/>
          <w:sz w:val="20"/>
        </w:rPr>
        <w:t>Accessible dialog primitives.</w:t>
      </w:r>
    </w:p>
    <w:p>
      <w:pPr>
        <w:spacing w:after="60"/>
        <w:ind w:left="432"/>
      </w:pPr>
      <w:r>
        <w:rPr>
          <w:rFonts w:ascii="Courier New" w:hAnsi="Courier New"/>
          <w:b/>
          <w:i w:val="0"/>
          <w:color w:val="1F2A37"/>
          <w:sz w:val="20"/>
        </w:rPr>
        <w:t>@radix-ui/react-dropdown-menu</w:t>
      </w:r>
      <w:r>
        <w:rPr>
          <w:rFonts w:ascii="Calibri" w:hAnsi="Calibri"/>
          <w:b w:val="0"/>
          <w:i/>
          <w:color w:val="4B5563"/>
          <w:sz w:val="19"/>
        </w:rPr>
        <w:t xml:space="preserve">  (2.0.6)  — </w:t>
      </w:r>
      <w:r>
        <w:rPr>
          <w:rFonts w:ascii="Calibri" w:hAnsi="Calibri"/>
          <w:b w:val="0"/>
          <w:i w:val="0"/>
          <w:color w:val="1F2A37"/>
          <w:sz w:val="20"/>
        </w:rPr>
        <w:t>Accessible dropdown menu primitives.</w:t>
      </w:r>
    </w:p>
    <w:p>
      <w:pPr>
        <w:spacing w:after="60"/>
        <w:ind w:left="432"/>
      </w:pPr>
      <w:r>
        <w:rPr>
          <w:rFonts w:ascii="Courier New" w:hAnsi="Courier New"/>
          <w:b/>
          <w:i w:val="0"/>
          <w:color w:val="1F2A37"/>
          <w:sz w:val="20"/>
        </w:rPr>
        <w:t>@radix-ui/react-label</w:t>
      </w:r>
      <w:r>
        <w:rPr>
          <w:rFonts w:ascii="Calibri" w:hAnsi="Calibri"/>
          <w:b w:val="0"/>
          <w:i/>
          <w:color w:val="4B5563"/>
          <w:sz w:val="19"/>
        </w:rPr>
        <w:t xml:space="preserve">  (2.0.2)  — </w:t>
      </w:r>
      <w:r>
        <w:rPr>
          <w:rFonts w:ascii="Calibri" w:hAnsi="Calibri"/>
          <w:b w:val="0"/>
          <w:i w:val="0"/>
          <w:color w:val="1F2A37"/>
          <w:sz w:val="20"/>
        </w:rPr>
        <w:t>Accessible label primitives.</w:t>
      </w:r>
    </w:p>
    <w:p>
      <w:pPr>
        <w:spacing w:after="60"/>
        <w:ind w:left="432"/>
      </w:pPr>
      <w:r>
        <w:rPr>
          <w:rFonts w:ascii="Courier New" w:hAnsi="Courier New"/>
          <w:b/>
          <w:i w:val="0"/>
          <w:color w:val="1F2A37"/>
          <w:sz w:val="20"/>
        </w:rPr>
        <w:t>@radix-ui/react-select</w:t>
      </w:r>
      <w:r>
        <w:rPr>
          <w:rFonts w:ascii="Calibri" w:hAnsi="Calibri"/>
          <w:b w:val="0"/>
          <w:i/>
          <w:color w:val="4B5563"/>
          <w:sz w:val="19"/>
        </w:rPr>
        <w:t xml:space="preserve">  (2.0.0)  — </w:t>
      </w:r>
      <w:r>
        <w:rPr>
          <w:rFonts w:ascii="Calibri" w:hAnsi="Calibri"/>
          <w:b w:val="0"/>
          <w:i w:val="0"/>
          <w:color w:val="1F2A37"/>
          <w:sz w:val="20"/>
        </w:rPr>
        <w:t>Accessible select primitives.</w:t>
      </w:r>
    </w:p>
    <w:p>
      <w:pPr>
        <w:spacing w:after="60"/>
        <w:ind w:left="432"/>
      </w:pPr>
      <w:r>
        <w:rPr>
          <w:rFonts w:ascii="Courier New" w:hAnsi="Courier New"/>
          <w:b/>
          <w:i w:val="0"/>
          <w:color w:val="1F2A37"/>
          <w:sz w:val="20"/>
        </w:rPr>
        <w:t>@radix-ui/react-slider</w:t>
      </w:r>
      <w:r>
        <w:rPr>
          <w:rFonts w:ascii="Calibri" w:hAnsi="Calibri"/>
          <w:b w:val="0"/>
          <w:i/>
          <w:color w:val="4B5563"/>
          <w:sz w:val="19"/>
        </w:rPr>
        <w:t xml:space="preserve">  (1.1.2)  — </w:t>
      </w:r>
      <w:r>
        <w:rPr>
          <w:rFonts w:ascii="Calibri" w:hAnsi="Calibri"/>
          <w:b w:val="0"/>
          <w:i w:val="0"/>
          <w:color w:val="1F2A37"/>
          <w:sz w:val="20"/>
        </w:rPr>
        <w:t>Accessible slider primitives (year range filter).</w:t>
      </w:r>
    </w:p>
    <w:p>
      <w:pPr>
        <w:spacing w:after="60"/>
        <w:ind w:left="432"/>
      </w:pPr>
      <w:r>
        <w:rPr>
          <w:rFonts w:ascii="Courier New" w:hAnsi="Courier New"/>
          <w:b/>
          <w:i w:val="0"/>
          <w:color w:val="1F2A37"/>
          <w:sz w:val="20"/>
        </w:rPr>
        <w:t>@radix-ui/react-slot</w:t>
      </w:r>
      <w:r>
        <w:rPr>
          <w:rFonts w:ascii="Calibri" w:hAnsi="Calibri"/>
          <w:b w:val="0"/>
          <w:i/>
          <w:color w:val="4B5563"/>
          <w:sz w:val="19"/>
        </w:rPr>
        <w:t xml:space="preserve">  (1.0.2)  — </w:t>
      </w:r>
      <w:r>
        <w:rPr>
          <w:rFonts w:ascii="Calibri" w:hAnsi="Calibri"/>
          <w:b w:val="0"/>
          <w:i w:val="0"/>
          <w:color w:val="1F2A37"/>
          <w:sz w:val="20"/>
        </w:rPr>
        <w:t>Slot composition primitive.</w:t>
      </w:r>
    </w:p>
    <w:p>
      <w:pPr>
        <w:spacing w:after="60"/>
        <w:ind w:left="432"/>
      </w:pPr>
      <w:r>
        <w:rPr>
          <w:rFonts w:ascii="Courier New" w:hAnsi="Courier New"/>
          <w:b/>
          <w:i w:val="0"/>
          <w:color w:val="1F2A37"/>
          <w:sz w:val="20"/>
        </w:rPr>
        <w:t>@radix-ui/react-tabs</w:t>
      </w:r>
      <w:r>
        <w:rPr>
          <w:rFonts w:ascii="Calibri" w:hAnsi="Calibri"/>
          <w:b w:val="0"/>
          <w:i/>
          <w:color w:val="4B5563"/>
          <w:sz w:val="19"/>
        </w:rPr>
        <w:t xml:space="preserve">  (1.0.4)  — </w:t>
      </w:r>
      <w:r>
        <w:rPr>
          <w:rFonts w:ascii="Calibri" w:hAnsi="Calibri"/>
          <w:b w:val="0"/>
          <w:i w:val="0"/>
          <w:color w:val="1F2A37"/>
          <w:sz w:val="20"/>
        </w:rPr>
        <w:t>Accessible tab primitives.</w:t>
      </w:r>
    </w:p>
    <w:p>
      <w:pPr>
        <w:spacing w:after="60"/>
        <w:ind w:left="432"/>
      </w:pPr>
      <w:r>
        <w:rPr>
          <w:rFonts w:ascii="Courier New" w:hAnsi="Courier New"/>
          <w:b/>
          <w:i w:val="0"/>
          <w:color w:val="1F2A37"/>
          <w:sz w:val="20"/>
        </w:rPr>
        <w:t>@radix-ui/react-toast</w:t>
      </w:r>
      <w:r>
        <w:rPr>
          <w:rFonts w:ascii="Calibri" w:hAnsi="Calibri"/>
          <w:b w:val="0"/>
          <w:i/>
          <w:color w:val="4B5563"/>
          <w:sz w:val="19"/>
        </w:rPr>
        <w:t xml:space="preserve">  (1.1.5)  — </w:t>
      </w:r>
      <w:r>
        <w:rPr>
          <w:rFonts w:ascii="Calibri" w:hAnsi="Calibri"/>
          <w:b w:val="0"/>
          <w:i w:val="0"/>
          <w:color w:val="1F2A37"/>
          <w:sz w:val="20"/>
        </w:rPr>
        <w:t>Accessible toast notification primitives.</w:t>
      </w:r>
    </w:p>
    <w:p>
      <w:pPr>
        <w:spacing w:after="60"/>
        <w:ind w:left="432"/>
      </w:pPr>
      <w:r>
        <w:rPr>
          <w:rFonts w:ascii="Courier New" w:hAnsi="Courier New"/>
          <w:b/>
          <w:i w:val="0"/>
          <w:color w:val="1F2A37"/>
          <w:sz w:val="20"/>
        </w:rPr>
        <w:t>@googlemaps/js-api-loader</w:t>
      </w:r>
      <w:r>
        <w:rPr>
          <w:rFonts w:ascii="Calibri" w:hAnsi="Calibri"/>
          <w:b w:val="0"/>
          <w:i/>
          <w:color w:val="4B5563"/>
          <w:sz w:val="19"/>
        </w:rPr>
        <w:t xml:space="preserve">  (1.16.6)  — </w:t>
      </w:r>
      <w:r>
        <w:rPr>
          <w:rFonts w:ascii="Calibri" w:hAnsi="Calibri"/>
          <w:b w:val="0"/>
          <w:i w:val="0"/>
          <w:color w:val="1F2A37"/>
          <w:sz w:val="20"/>
        </w:rPr>
        <w:t>Type definitions for Google Maps JS API (supplemented by @types/google.maps).</w:t>
      </w:r>
    </w:p>
    <w:p>
      <w:pPr>
        <w:spacing w:after="60"/>
        <w:ind w:left="432"/>
      </w:pPr>
      <w:r>
        <w:rPr>
          <w:rFonts w:ascii="Courier New" w:hAnsi="Courier New"/>
          <w:b/>
          <w:i w:val="0"/>
          <w:color w:val="1F2A37"/>
          <w:sz w:val="20"/>
        </w:rPr>
        <w:t>@dnd-kit/core</w:t>
      </w:r>
      <w:r>
        <w:rPr>
          <w:rFonts w:ascii="Calibri" w:hAnsi="Calibri"/>
          <w:b w:val="0"/>
          <w:i/>
          <w:color w:val="4B5563"/>
          <w:sz w:val="19"/>
        </w:rPr>
        <w:t xml:space="preserve">  (6.3.1)  — </w:t>
      </w:r>
      <w:r>
        <w:rPr>
          <w:rFonts w:ascii="Calibri" w:hAnsi="Calibri"/>
          <w:b w:val="0"/>
          <w:i w:val="0"/>
          <w:color w:val="1F2A37"/>
          <w:sz w:val="20"/>
        </w:rPr>
        <w:t>Drag-and-drop core for history entry reordering.</w:t>
      </w:r>
    </w:p>
    <w:p>
      <w:pPr>
        <w:spacing w:after="60"/>
        <w:ind w:left="432"/>
      </w:pPr>
      <w:r>
        <w:rPr>
          <w:rFonts w:ascii="Courier New" w:hAnsi="Courier New"/>
          <w:b/>
          <w:i w:val="0"/>
          <w:color w:val="1F2A37"/>
          <w:sz w:val="20"/>
        </w:rPr>
        <w:t>@dnd-kit/sortable</w:t>
      </w:r>
      <w:r>
        <w:rPr>
          <w:rFonts w:ascii="Calibri" w:hAnsi="Calibri"/>
          <w:b w:val="0"/>
          <w:i/>
          <w:color w:val="4B5563"/>
          <w:sz w:val="19"/>
        </w:rPr>
        <w:t xml:space="preserve">  (10.0.0)  — </w:t>
      </w:r>
      <w:r>
        <w:rPr>
          <w:rFonts w:ascii="Calibri" w:hAnsi="Calibri"/>
          <w:b w:val="0"/>
          <w:i w:val="0"/>
          <w:color w:val="1F2A37"/>
          <w:sz w:val="20"/>
        </w:rPr>
        <w:t>Sortable list extension for dnd-kit.</w:t>
      </w:r>
    </w:p>
    <w:p>
      <w:pPr>
        <w:spacing w:after="60"/>
        <w:ind w:left="432"/>
      </w:pPr>
      <w:r>
        <w:rPr>
          <w:rFonts w:ascii="Courier New" w:hAnsi="Courier New"/>
          <w:b/>
          <w:i w:val="0"/>
          <w:color w:val="1F2A37"/>
          <w:sz w:val="20"/>
        </w:rPr>
        <w:t>@dnd-kit/utilities</w:t>
      </w:r>
      <w:r>
        <w:rPr>
          <w:rFonts w:ascii="Calibri" w:hAnsi="Calibri"/>
          <w:b w:val="0"/>
          <w:i/>
          <w:color w:val="4B5563"/>
          <w:sz w:val="19"/>
        </w:rPr>
        <w:t xml:space="preserve">  (3.2.2)  — </w:t>
      </w:r>
      <w:r>
        <w:rPr>
          <w:rFonts w:ascii="Calibri" w:hAnsi="Calibri"/>
          <w:b w:val="0"/>
          <w:i w:val="0"/>
          <w:color w:val="1F2A37"/>
          <w:sz w:val="20"/>
        </w:rPr>
        <w:t>Utility functions for dnd-kit.</w:t>
      </w:r>
    </w:p>
    <w:p>
      <w:pPr>
        <w:spacing w:after="60"/>
        <w:ind w:left="432"/>
      </w:pPr>
      <w:r>
        <w:rPr>
          <w:rFonts w:ascii="Courier New" w:hAnsi="Courier New"/>
          <w:b/>
          <w:i w:val="0"/>
          <w:color w:val="1F2A37"/>
          <w:sz w:val="20"/>
        </w:rPr>
        <w:t>lucide-react</w:t>
      </w:r>
      <w:r>
        <w:rPr>
          <w:rFonts w:ascii="Calibri" w:hAnsi="Calibri"/>
          <w:b w:val="0"/>
          <w:i/>
          <w:color w:val="4B5563"/>
          <w:sz w:val="19"/>
        </w:rPr>
        <w:t xml:space="preserve">  (0.344.0)  — </w:t>
      </w:r>
      <w:r>
        <w:rPr>
          <w:rFonts w:ascii="Calibri" w:hAnsi="Calibri"/>
          <w:b w:val="0"/>
          <w:i w:val="0"/>
          <w:color w:val="1F2A37"/>
          <w:sz w:val="20"/>
        </w:rPr>
        <w:t>Icon library.</w:t>
      </w:r>
    </w:p>
    <w:p>
      <w:pPr>
        <w:spacing w:after="60"/>
        <w:ind w:left="432"/>
      </w:pPr>
      <w:r>
        <w:rPr>
          <w:rFonts w:ascii="Courier New" w:hAnsi="Courier New"/>
          <w:b/>
          <w:i w:val="0"/>
          <w:color w:val="1F2A37"/>
          <w:sz w:val="20"/>
        </w:rPr>
        <w:t>date-fns</w:t>
      </w:r>
      <w:r>
        <w:rPr>
          <w:rFonts w:ascii="Calibri" w:hAnsi="Calibri"/>
          <w:b w:val="0"/>
          <w:i/>
          <w:color w:val="4B5563"/>
          <w:sz w:val="19"/>
        </w:rPr>
        <w:t xml:space="preserve">  (3.3.1)  — </w:t>
      </w:r>
      <w:r>
        <w:rPr>
          <w:rFonts w:ascii="Calibri" w:hAnsi="Calibri"/>
          <w:b w:val="0"/>
          <w:i w:val="0"/>
          <w:color w:val="1F2A37"/>
          <w:sz w:val="20"/>
        </w:rPr>
        <w:t>Date formatting utilities.</w:t>
      </w:r>
    </w:p>
    <w:p>
      <w:pPr>
        <w:spacing w:after="60"/>
        <w:ind w:left="432"/>
      </w:pPr>
      <w:r>
        <w:rPr>
          <w:rFonts w:ascii="Courier New" w:hAnsi="Courier New"/>
          <w:b/>
          <w:i w:val="0"/>
          <w:color w:val="1F2A37"/>
          <w:sz w:val="20"/>
        </w:rPr>
        <w:t>zod</w:t>
      </w:r>
      <w:r>
        <w:rPr>
          <w:rFonts w:ascii="Calibri" w:hAnsi="Calibri"/>
          <w:b w:val="0"/>
          <w:i/>
          <w:color w:val="4B5563"/>
          <w:sz w:val="19"/>
        </w:rPr>
        <w:t xml:space="preserve">  (3.22.4)  — </w:t>
      </w:r>
      <w:r>
        <w:rPr>
          <w:rFonts w:ascii="Calibri" w:hAnsi="Calibri"/>
          <w:b w:val="0"/>
          <w:i w:val="0"/>
          <w:color w:val="1F2A37"/>
          <w:sz w:val="20"/>
        </w:rPr>
        <w:t>Runtime schema validation.</w:t>
      </w:r>
    </w:p>
    <w:p>
      <w:pPr>
        <w:spacing w:after="60"/>
        <w:ind w:left="432"/>
      </w:pPr>
      <w:r>
        <w:rPr>
          <w:rFonts w:ascii="Courier New" w:hAnsi="Courier New"/>
          <w:b/>
          <w:i w:val="0"/>
          <w:color w:val="1F2A37"/>
          <w:sz w:val="20"/>
        </w:rPr>
        <w:t>clsx</w:t>
      </w:r>
      <w:r>
        <w:rPr>
          <w:rFonts w:ascii="Calibri" w:hAnsi="Calibri"/>
          <w:b w:val="0"/>
          <w:i/>
          <w:color w:val="4B5563"/>
          <w:sz w:val="19"/>
        </w:rPr>
        <w:t xml:space="preserve">  (2.1.0)  — </w:t>
      </w:r>
      <w:r>
        <w:rPr>
          <w:rFonts w:ascii="Calibri" w:hAnsi="Calibri"/>
          <w:b w:val="0"/>
          <w:i w:val="0"/>
          <w:color w:val="1F2A37"/>
          <w:sz w:val="20"/>
        </w:rPr>
        <w:t>Conditional class name joining.</w:t>
      </w:r>
    </w:p>
    <w:p>
      <w:pPr>
        <w:spacing w:after="60"/>
        <w:ind w:left="432"/>
      </w:pPr>
      <w:r>
        <w:rPr>
          <w:rFonts w:ascii="Courier New" w:hAnsi="Courier New"/>
          <w:b/>
          <w:i w:val="0"/>
          <w:color w:val="1F2A37"/>
          <w:sz w:val="20"/>
        </w:rPr>
        <w:t>tailwind-merge</w:t>
      </w:r>
      <w:r>
        <w:rPr>
          <w:rFonts w:ascii="Calibri" w:hAnsi="Calibri"/>
          <w:b w:val="0"/>
          <w:i/>
          <w:color w:val="4B5563"/>
          <w:sz w:val="19"/>
        </w:rPr>
        <w:t xml:space="preserve">  (2.2.1)  — </w:t>
      </w:r>
      <w:r>
        <w:rPr>
          <w:rFonts w:ascii="Calibri" w:hAnsi="Calibri"/>
          <w:b w:val="0"/>
          <w:i w:val="0"/>
          <w:color w:val="1F2A37"/>
          <w:sz w:val="20"/>
        </w:rPr>
        <w:t>Merge Tailwind classes without conflicts.</w:t>
      </w:r>
    </w:p>
    <w:p>
      <w:pPr>
        <w:spacing w:after="60"/>
        <w:ind w:left="432"/>
      </w:pPr>
      <w:r>
        <w:rPr>
          <w:rFonts w:ascii="Courier New" w:hAnsi="Courier New"/>
          <w:b/>
          <w:i w:val="0"/>
          <w:color w:val="1F2A37"/>
          <w:sz w:val="20"/>
        </w:rPr>
        <w:t>class-variance-authority</w:t>
      </w:r>
      <w:r>
        <w:rPr>
          <w:rFonts w:ascii="Calibri" w:hAnsi="Calibri"/>
          <w:b w:val="0"/>
          <w:i/>
          <w:color w:val="4B5563"/>
          <w:sz w:val="19"/>
        </w:rPr>
        <w:t xml:space="preserve">  (0.7.0)  — </w:t>
      </w:r>
      <w:r>
        <w:rPr>
          <w:rFonts w:ascii="Calibri" w:hAnsi="Calibri"/>
          <w:b w:val="0"/>
          <w:i w:val="0"/>
          <w:color w:val="1F2A37"/>
          <w:sz w:val="20"/>
        </w:rPr>
        <w:t>Component variant styling.</w:t>
      </w:r>
    </w:p>
    <w:p>
      <w:pPr>
        <w:spacing w:after="60"/>
        <w:ind w:left="432"/>
      </w:pPr>
      <w:r>
        <w:rPr>
          <w:rFonts w:ascii="Courier New" w:hAnsi="Courier New"/>
          <w:b/>
          <w:i w:val="0"/>
          <w:color w:val="1F2A37"/>
          <w:sz w:val="20"/>
        </w:rPr>
        <w:t>next-auth</w:t>
      </w:r>
      <w:r>
        <w:rPr>
          <w:rFonts w:ascii="Calibri" w:hAnsi="Calibri"/>
          <w:b w:val="0"/>
          <w:i/>
          <w:color w:val="4B5563"/>
          <w:sz w:val="19"/>
        </w:rPr>
        <w:t xml:space="preserve">  (4.24.5)  — </w:t>
      </w:r>
      <w:r>
        <w:rPr>
          <w:rFonts w:ascii="Calibri" w:hAnsi="Calibri"/>
          <w:b w:val="0"/>
          <w:i w:val="0"/>
          <w:color w:val="1F2A37"/>
          <w:sz w:val="20"/>
        </w:rPr>
        <w:t>Installed; Supabase Auth is the active auth system.</w:t>
      </w:r>
    </w:p>
    <w:p>
      <w:pPr>
        <w:spacing w:after="60"/>
        <w:ind w:left="432"/>
      </w:pPr>
      <w:r>
        <w:rPr>
          <w:rFonts w:ascii="Courier New" w:hAnsi="Courier New"/>
          <w:b/>
          <w:i w:val="0"/>
          <w:color w:val="1F2A37"/>
          <w:sz w:val="20"/>
        </w:rPr>
        <w:t>exceljs</w:t>
      </w:r>
      <w:r>
        <w:rPr>
          <w:rFonts w:ascii="Calibri" w:hAnsi="Calibri"/>
          <w:b w:val="0"/>
          <w:i/>
          <w:color w:val="4B5563"/>
          <w:sz w:val="19"/>
        </w:rPr>
        <w:t xml:space="preserve">  (latest)  — </w:t>
      </w:r>
      <w:r>
        <w:rPr>
          <w:rFonts w:ascii="Calibri" w:hAnsi="Calibri"/>
          <w:b w:val="0"/>
          <w:i w:val="0"/>
          <w:color w:val="1F2A37"/>
          <w:sz w:val="20"/>
        </w:rPr>
        <w:t>Server-side Excel workbook generation for data exports.</w:t>
      </w:r>
    </w:p>
    <w:p>
      <w:pPr>
        <w:keepNext/>
        <w:spacing w:before="240" w:after="80"/>
      </w:pPr>
      <w:r>
        <w:rPr>
          <w:rFonts w:ascii="Calibri" w:hAnsi="Calibri"/>
          <w:b/>
          <w:i w:val="0"/>
          <w:color w:val="1E40AF"/>
          <w:sz w:val="26"/>
        </w:rPr>
        <w:t>11.2 Development Dependencies</w:t>
      </w:r>
    </w:p>
    <w:p>
      <w:pPr>
        <w:spacing w:after="60"/>
        <w:ind w:left="432"/>
      </w:pPr>
      <w:r>
        <w:rPr>
          <w:rFonts w:ascii="Courier New" w:hAnsi="Courier New"/>
          <w:b/>
          <w:i w:val="0"/>
          <w:color w:val="1F2A37"/>
          <w:sz w:val="20"/>
        </w:rPr>
        <w:t>@types/google.maps</w:t>
      </w:r>
      <w:r>
        <w:rPr>
          <w:rFonts w:ascii="Calibri" w:hAnsi="Calibri"/>
          <w:b w:val="0"/>
          <w:i/>
          <w:color w:val="4B5563"/>
          <w:sz w:val="19"/>
        </w:rPr>
        <w:t xml:space="preserve">  (3.58.1)  — </w:t>
      </w:r>
      <w:r>
        <w:rPr>
          <w:rFonts w:ascii="Calibri" w:hAnsi="Calibri"/>
          <w:b w:val="0"/>
          <w:i w:val="0"/>
          <w:color w:val="1F2A37"/>
          <w:sz w:val="20"/>
        </w:rPr>
        <w:t>TypeScript types for the Google Maps JS API.</w:t>
      </w:r>
    </w:p>
    <w:p>
      <w:pPr>
        <w:spacing w:after="60"/>
        <w:ind w:left="432"/>
      </w:pPr>
      <w:r>
        <w:rPr>
          <w:rFonts w:ascii="Courier New" w:hAnsi="Courier New"/>
          <w:b/>
          <w:i w:val="0"/>
          <w:color w:val="1F2A37"/>
          <w:sz w:val="20"/>
        </w:rPr>
        <w:t>@types/node</w:t>
      </w:r>
      <w:r>
        <w:rPr>
          <w:rFonts w:ascii="Calibri" w:hAnsi="Calibri"/>
          <w:b w:val="0"/>
          <w:i/>
          <w:color w:val="4B5563"/>
          <w:sz w:val="19"/>
        </w:rPr>
        <w:t xml:space="preserve">  (20.11.19)  — </w:t>
      </w:r>
      <w:r>
        <w:rPr>
          <w:rFonts w:ascii="Calibri" w:hAnsi="Calibri"/>
          <w:b w:val="0"/>
          <w:i w:val="0"/>
          <w:color w:val="1F2A37"/>
          <w:sz w:val="20"/>
        </w:rPr>
        <w:t>TypeScript types for Node.js.</w:t>
      </w:r>
    </w:p>
    <w:p>
      <w:pPr>
        <w:spacing w:after="60"/>
        <w:ind w:left="432"/>
      </w:pPr>
      <w:r>
        <w:rPr>
          <w:rFonts w:ascii="Courier New" w:hAnsi="Courier New"/>
          <w:b/>
          <w:i w:val="0"/>
          <w:color w:val="1F2A37"/>
          <w:sz w:val="20"/>
        </w:rPr>
        <w:t>@types/react</w:t>
      </w:r>
      <w:r>
        <w:rPr>
          <w:rFonts w:ascii="Calibri" w:hAnsi="Calibri"/>
          <w:b w:val="0"/>
          <w:i/>
          <w:color w:val="4B5563"/>
          <w:sz w:val="19"/>
        </w:rPr>
        <w:t xml:space="preserve">  (18.2.55)  — </w:t>
      </w:r>
      <w:r>
        <w:rPr>
          <w:rFonts w:ascii="Calibri" w:hAnsi="Calibri"/>
          <w:b w:val="0"/>
          <w:i w:val="0"/>
          <w:color w:val="1F2A37"/>
          <w:sz w:val="20"/>
        </w:rPr>
        <w:t>TypeScript types for React.</w:t>
      </w:r>
    </w:p>
    <w:p>
      <w:pPr>
        <w:spacing w:after="60"/>
        <w:ind w:left="432"/>
      </w:pPr>
      <w:r>
        <w:rPr>
          <w:rFonts w:ascii="Courier New" w:hAnsi="Courier New"/>
          <w:b/>
          <w:i w:val="0"/>
          <w:color w:val="1F2A37"/>
          <w:sz w:val="20"/>
        </w:rPr>
        <w:t>@types/react-dom</w:t>
      </w:r>
      <w:r>
        <w:rPr>
          <w:rFonts w:ascii="Calibri" w:hAnsi="Calibri"/>
          <w:b w:val="0"/>
          <w:i/>
          <w:color w:val="4B5563"/>
          <w:sz w:val="19"/>
        </w:rPr>
        <w:t xml:space="preserve">  (18.2.19)  — </w:t>
      </w:r>
      <w:r>
        <w:rPr>
          <w:rFonts w:ascii="Calibri" w:hAnsi="Calibri"/>
          <w:b w:val="0"/>
          <w:i w:val="0"/>
          <w:color w:val="1F2A37"/>
          <w:sz w:val="20"/>
        </w:rPr>
        <w:t>TypeScript types for React DOM.</w:t>
      </w:r>
    </w:p>
    <w:p>
      <w:pPr>
        <w:spacing w:after="60"/>
        <w:ind w:left="432"/>
      </w:pPr>
      <w:r>
        <w:rPr>
          <w:rFonts w:ascii="Courier New" w:hAnsi="Courier New"/>
          <w:b/>
          <w:i w:val="0"/>
          <w:color w:val="1F2A37"/>
          <w:sz w:val="20"/>
        </w:rPr>
        <w:t>eslint</w:t>
      </w:r>
      <w:r>
        <w:rPr>
          <w:rFonts w:ascii="Calibri" w:hAnsi="Calibri"/>
          <w:b w:val="0"/>
          <w:i/>
          <w:color w:val="4B5563"/>
          <w:sz w:val="19"/>
        </w:rPr>
        <w:t xml:space="preserve">  (8.56.0)  — </w:t>
      </w:r>
      <w:r>
        <w:rPr>
          <w:rFonts w:ascii="Calibri" w:hAnsi="Calibri"/>
          <w:b w:val="0"/>
          <w:i w:val="0"/>
          <w:color w:val="1F2A37"/>
          <w:sz w:val="20"/>
        </w:rPr>
        <w:t>Linting.</w:t>
      </w:r>
    </w:p>
    <w:p>
      <w:pPr>
        <w:spacing w:after="60"/>
        <w:ind w:left="432"/>
      </w:pPr>
      <w:r>
        <w:rPr>
          <w:rFonts w:ascii="Courier New" w:hAnsi="Courier New"/>
          <w:b/>
          <w:i w:val="0"/>
          <w:color w:val="1F2A37"/>
          <w:sz w:val="20"/>
        </w:rPr>
        <w:t>eslint-config-next</w:t>
      </w:r>
      <w:r>
        <w:rPr>
          <w:rFonts w:ascii="Calibri" w:hAnsi="Calibri"/>
          <w:b w:val="0"/>
          <w:i/>
          <w:color w:val="4B5563"/>
          <w:sz w:val="19"/>
        </w:rPr>
        <w:t xml:space="preserve">  (14.1.0)  — </w:t>
      </w:r>
      <w:r>
        <w:rPr>
          <w:rFonts w:ascii="Calibri" w:hAnsi="Calibri"/>
          <w:b w:val="0"/>
          <w:i w:val="0"/>
          <w:color w:val="1F2A37"/>
          <w:sz w:val="20"/>
        </w:rPr>
        <w:t>Next.js ESLint configuration.</w:t>
      </w:r>
    </w:p>
    <w:p>
      <w:pPr>
        <w:spacing w:after="60"/>
        <w:ind w:left="432"/>
      </w:pPr>
      <w:r>
        <w:rPr>
          <w:rFonts w:ascii="Courier New" w:hAnsi="Courier New"/>
          <w:b/>
          <w:i w:val="0"/>
          <w:color w:val="1F2A37"/>
          <w:sz w:val="20"/>
        </w:rPr>
        <w:t>autoprefixer</w:t>
      </w:r>
      <w:r>
        <w:rPr>
          <w:rFonts w:ascii="Calibri" w:hAnsi="Calibri"/>
          <w:b w:val="0"/>
          <w:i/>
          <w:color w:val="4B5563"/>
          <w:sz w:val="19"/>
        </w:rPr>
        <w:t xml:space="preserve">  (10.4.17)  — </w:t>
      </w:r>
      <w:r>
        <w:rPr>
          <w:rFonts w:ascii="Calibri" w:hAnsi="Calibri"/>
          <w:b w:val="0"/>
          <w:i w:val="0"/>
          <w:color w:val="1F2A37"/>
          <w:sz w:val="20"/>
        </w:rPr>
        <w:t>CSS autoprefixer for PostCSS.</w:t>
      </w:r>
    </w:p>
    <w:p>
      <w:pPr>
        <w:spacing w:after="60"/>
        <w:ind w:left="432"/>
      </w:pPr>
      <w:r>
        <w:rPr>
          <w:rFonts w:ascii="Courier New" w:hAnsi="Courier New"/>
          <w:b/>
          <w:i w:val="0"/>
          <w:color w:val="1F2A37"/>
          <w:sz w:val="20"/>
        </w:rPr>
        <w:t>postcss</w:t>
      </w:r>
      <w:r>
        <w:rPr>
          <w:rFonts w:ascii="Calibri" w:hAnsi="Calibri"/>
          <w:b w:val="0"/>
          <w:i/>
          <w:color w:val="4B5563"/>
          <w:sz w:val="19"/>
        </w:rPr>
        <w:t xml:space="preserve">  (8.4.35)  — </w:t>
      </w:r>
      <w:r>
        <w:rPr>
          <w:rFonts w:ascii="Calibri" w:hAnsi="Calibri"/>
          <w:b w:val="0"/>
          <w:i w:val="0"/>
          <w:color w:val="1F2A37"/>
          <w:sz w:val="20"/>
        </w:rPr>
        <w:t>CSS transform pipeline.</w:t>
      </w:r>
    </w:p>
    <w:p>
      <w:pPr>
        <w:spacing w:after="60"/>
        <w:ind w:left="432"/>
      </w:pPr>
      <w:r>
        <w:rPr>
          <w:rFonts w:ascii="Courier New" w:hAnsi="Courier New"/>
          <w:b/>
          <w:i w:val="0"/>
          <w:color w:val="1F2A37"/>
          <w:sz w:val="20"/>
        </w:rPr>
        <w:t>dotenv</w:t>
      </w:r>
      <w:r>
        <w:rPr>
          <w:rFonts w:ascii="Calibri" w:hAnsi="Calibri"/>
          <w:b w:val="0"/>
          <w:i/>
          <w:color w:val="4B5563"/>
          <w:sz w:val="19"/>
        </w:rPr>
        <w:t xml:space="preserve">  (17.3.1)  — </w:t>
      </w:r>
      <w:r>
        <w:rPr>
          <w:rFonts w:ascii="Calibri" w:hAnsi="Calibri"/>
          <w:b w:val="0"/>
          <w:i w:val="0"/>
          <w:color w:val="1F2A37"/>
          <w:sz w:val="20"/>
        </w:rPr>
        <w:t>Environment variable loading for scripts.</w:t>
      </w:r>
    </w:p>
    <w:p>
      <w:pPr>
        <w:spacing w:after="60"/>
        <w:ind w:left="432"/>
      </w:pPr>
      <w:r>
        <w:rPr>
          <w:rFonts w:ascii="Courier New" w:hAnsi="Courier New"/>
          <w:b/>
          <w:i w:val="0"/>
          <w:color w:val="1F2A37"/>
          <w:sz w:val="20"/>
        </w:rPr>
        <w:t>ts-node</w:t>
      </w:r>
      <w:r>
        <w:rPr>
          <w:rFonts w:ascii="Calibri" w:hAnsi="Calibri"/>
          <w:b w:val="0"/>
          <w:i/>
          <w:color w:val="4B5563"/>
          <w:sz w:val="19"/>
        </w:rPr>
        <w:t xml:space="preserve">  (10.9.2)  — </w:t>
      </w:r>
      <w:r>
        <w:rPr>
          <w:rFonts w:ascii="Calibri" w:hAnsi="Calibri"/>
          <w:b w:val="0"/>
          <w:i w:val="0"/>
          <w:color w:val="1F2A37"/>
          <w:sz w:val="20"/>
        </w:rPr>
        <w:t>TypeScript execution for scripts.</w:t>
      </w:r>
    </w:p>
    <w:p>
      <w:pPr>
        <w:spacing w:after="60"/>
        <w:ind w:left="432"/>
      </w:pPr>
      <w:r>
        <w:rPr>
          <w:rFonts w:ascii="Courier New" w:hAnsi="Courier New"/>
          <w:b/>
          <w:i w:val="0"/>
          <w:color w:val="1F2A37"/>
          <w:sz w:val="20"/>
        </w:rPr>
        <w:t>tsx</w:t>
      </w:r>
      <w:r>
        <w:rPr>
          <w:rFonts w:ascii="Calibri" w:hAnsi="Calibri"/>
          <w:b w:val="0"/>
          <w:i/>
          <w:color w:val="4B5563"/>
          <w:sz w:val="19"/>
        </w:rPr>
        <w:t xml:space="preserve">  (4.21.0)  — </w:t>
      </w:r>
      <w:r>
        <w:rPr>
          <w:rFonts w:ascii="Calibri" w:hAnsi="Calibri"/>
          <w:b w:val="0"/>
          <w:i w:val="0"/>
          <w:color w:val="1F2A37"/>
          <w:sz w:val="20"/>
        </w:rPr>
        <w:t>Fast TypeScript/ESM execution.</w:t>
      </w:r>
    </w:p>
    <w:p/>
    <w:p>
      <w:pPr>
        <w:keepNext/>
        <w:spacing w:before="400" w:after="120"/>
      </w:pPr>
      <w:r>
        <w:rPr>
          <w:rFonts w:ascii="Calibri" w:hAnsi="Calibri"/>
          <w:b/>
          <w:i w:val="0"/>
          <w:color w:val="1E40AF"/>
          <w:sz w:val="32"/>
        </w:rPr>
        <w:t>12. Environment Variables</w:t>
      </w:r>
    </w:p>
    <w:p>
      <w:pPr>
        <w:spacing w:after="60"/>
        <w:ind w:left="432"/>
      </w:pPr>
      <w:r>
        <w:rPr>
          <w:rFonts w:ascii="Courier New" w:hAnsi="Courier New"/>
          <w:b/>
          <w:i w:val="0"/>
          <w:color w:val="1F2A37"/>
          <w:sz w:val="20"/>
        </w:rPr>
        <w:t>NEXT_PUBLIC_SUPABASE_URL</w:t>
      </w:r>
      <w:r>
        <w:rPr>
          <w:rFonts w:ascii="Calibri" w:hAnsi="Calibri"/>
          <w:b w:val="0"/>
          <w:i/>
          <w:color w:val="4B5563"/>
          <w:sz w:val="19"/>
        </w:rPr>
        <w:t xml:space="preserve">  (Client + Server)  — </w:t>
      </w:r>
      <w:r>
        <w:rPr>
          <w:rFonts w:ascii="Calibri" w:hAnsi="Calibri"/>
          <w:b w:val="0"/>
          <w:i w:val="0"/>
          <w:color w:val="1F2A37"/>
          <w:sz w:val="20"/>
        </w:rPr>
        <w:t>Supabase project URL. Public — safe to expose to browser.</w:t>
      </w:r>
    </w:p>
    <w:p>
      <w:pPr>
        <w:spacing w:after="60"/>
        <w:ind w:left="432"/>
      </w:pPr>
      <w:r>
        <w:rPr>
          <w:rFonts w:ascii="Courier New" w:hAnsi="Courier New"/>
          <w:b/>
          <w:i w:val="0"/>
          <w:color w:val="1F2A37"/>
          <w:sz w:val="20"/>
        </w:rPr>
        <w:t>NEXT_PUBLIC_SUPABASE_ANON_KEY</w:t>
      </w:r>
      <w:r>
        <w:rPr>
          <w:rFonts w:ascii="Calibri" w:hAnsi="Calibri"/>
          <w:b w:val="0"/>
          <w:i/>
          <w:color w:val="4B5563"/>
          <w:sz w:val="19"/>
        </w:rPr>
        <w:t xml:space="preserve">  (Client + Server)  — </w:t>
      </w:r>
      <w:r>
        <w:rPr>
          <w:rFonts w:ascii="Calibri" w:hAnsi="Calibri"/>
          <w:b w:val="0"/>
          <w:i w:val="0"/>
          <w:color w:val="1F2A37"/>
          <w:sz w:val="20"/>
        </w:rPr>
        <w:t>Supabase anonymous (public) API key. Public — safe to expose. Constrained by RLS policies.</w:t>
      </w:r>
    </w:p>
    <w:p>
      <w:pPr>
        <w:spacing w:after="60"/>
        <w:ind w:left="432"/>
      </w:pPr>
      <w:r>
        <w:rPr>
          <w:rFonts w:ascii="Courier New" w:hAnsi="Courier New"/>
          <w:b/>
          <w:i w:val="0"/>
          <w:color w:val="1F2A37"/>
          <w:sz w:val="20"/>
        </w:rPr>
        <w:t>NEXT_PUBLIC_GOOGLE_MAPS_API_KEY</w:t>
      </w:r>
      <w:r>
        <w:rPr>
          <w:rFonts w:ascii="Calibri" w:hAnsi="Calibri"/>
          <w:b w:val="0"/>
          <w:i/>
          <w:color w:val="4B5563"/>
          <w:sz w:val="19"/>
        </w:rPr>
        <w:t xml:space="preserve">  (Client + Server)  — </w:t>
      </w:r>
      <w:r>
        <w:rPr>
          <w:rFonts w:ascii="Calibri" w:hAnsi="Calibri"/>
          <w:b w:val="0"/>
          <w:i w:val="0"/>
          <w:color w:val="1F2A37"/>
          <w:sz w:val="20"/>
        </w:rPr>
        <w:t>Google Maps JavaScript API key. Restricted by HTTP referrer in Google Cloud Console.</w:t>
      </w:r>
    </w:p>
    <w:p>
      <w:pPr>
        <w:spacing w:after="60"/>
        <w:ind w:left="432"/>
      </w:pPr>
      <w:r>
        <w:rPr>
          <w:rFonts w:ascii="Courier New" w:hAnsi="Courier New"/>
          <w:b/>
          <w:i w:val="0"/>
          <w:color w:val="1F2A37"/>
          <w:sz w:val="20"/>
        </w:rPr>
        <w:t>SUPABASE_SERVICE_ROLE_KEY</w:t>
      </w:r>
      <w:r>
        <w:rPr>
          <w:rFonts w:ascii="Calibri" w:hAnsi="Calibri"/>
          <w:b w:val="0"/>
          <w:i/>
          <w:color w:val="4B5563"/>
          <w:sz w:val="19"/>
        </w:rPr>
        <w:t xml:space="preserve">  (Server only)  — </w:t>
      </w:r>
      <w:r>
        <w:rPr>
          <w:rFonts w:ascii="Calibri" w:hAnsi="Calibri"/>
          <w:b w:val="0"/>
          <w:i w:val="0"/>
          <w:color w:val="1F2A37"/>
          <w:sz w:val="20"/>
        </w:rPr>
        <w:t>Supabase service role key. Bypasses RLS. Never exposed to the browser. Used in API route handlers for privileged operations.</w:t>
      </w:r>
    </w:p>
    <w:p>
      <w:pPr>
        <w:spacing w:after="120"/>
      </w:pPr>
      <w:r>
        <w:rPr>
          <w:rFonts w:ascii="Calibri" w:hAnsi="Calibri"/>
          <w:b w:val="0"/>
          <w:i w:val="0"/>
          <w:color w:val="1F2A37"/>
          <w:sz w:val="21"/>
        </w:rPr>
        <w:t>Environment variables are configured in Vercel's project settings for production and preview environments. A local .env.local file (gitignored) is used for development.</w:t>
      </w:r>
    </w:p>
    <w:p/>
    <w:p>
      <w:pPr>
        <w:keepNext/>
        <w:spacing w:before="400" w:after="120"/>
      </w:pPr>
      <w:r>
        <w:rPr>
          <w:rFonts w:ascii="Calibri" w:hAnsi="Calibri"/>
          <w:b/>
          <w:i w:val="0"/>
          <w:color w:val="1E40AF"/>
          <w:sz w:val="32"/>
        </w:rPr>
        <w:t>13. Deployment</w:t>
      </w:r>
    </w:p>
    <w:p>
      <w:pPr>
        <w:keepNext/>
        <w:spacing w:before="240" w:after="80"/>
      </w:pPr>
      <w:r>
        <w:rPr>
          <w:rFonts w:ascii="Calibri" w:hAnsi="Calibri"/>
          <w:b/>
          <w:i w:val="0"/>
          <w:color w:val="1E40AF"/>
          <w:sz w:val="26"/>
        </w:rPr>
        <w:t>13.1 Vercel</w:t>
      </w:r>
    </w:p>
    <w:p>
      <w:pPr>
        <w:spacing w:after="120"/>
      </w:pPr>
      <w:r>
        <w:rPr>
          <w:rFonts w:ascii="Calibri" w:hAnsi="Calibri"/>
          <w:b w:val="0"/>
          <w:i w:val="0"/>
          <w:color w:val="1F2A37"/>
          <w:sz w:val="21"/>
        </w:rPr>
        <w:t>The project is deployed on Vercel, connected to the GitHub repository. Every push to the master branch triggers an automatic production deployment. Pull requests (if used) generate ephemeral preview deployments with their own URLs.</w:t>
      </w:r>
    </w:p>
    <w:p>
      <w:pPr>
        <w:keepNext/>
        <w:spacing w:before="240" w:after="80"/>
      </w:pPr>
      <w:r>
        <w:rPr>
          <w:rFonts w:ascii="Calibri" w:hAnsi="Calibri"/>
          <w:b/>
          <w:i w:val="0"/>
          <w:color w:val="1E40AF"/>
          <w:sz w:val="26"/>
        </w:rPr>
        <w:t>13.2 Build Process</w:t>
      </w:r>
    </w:p>
    <w:p>
      <w:pPr>
        <w:spacing w:after="120"/>
      </w:pPr>
      <w:r>
        <w:rPr>
          <w:rFonts w:ascii="Calibri" w:hAnsi="Calibri"/>
          <w:b w:val="0"/>
          <w:i w:val="0"/>
          <w:color w:val="1F2A37"/>
          <w:sz w:val="21"/>
        </w:rPr>
        <w:t>Vercel runs npm run build (next build) on each deployment. The build:</w:t>
      </w:r>
    </w:p>
    <w:p>
      <w:pPr>
        <w:pStyle w:val="ListBullet"/>
        <w:spacing w:after="60"/>
        <w:ind w:left="432"/>
      </w:pPr>
      <w:r>
        <w:rPr>
          <w:rFonts w:ascii="Calibri" w:hAnsi="Calibri"/>
          <w:b w:val="0"/>
          <w:i w:val="0"/>
          <w:color w:val="1F2A37"/>
          <w:sz w:val="21"/>
        </w:rPr>
        <w:t>Compiles all TypeScript to JavaScript.</w:t>
      </w:r>
    </w:p>
    <w:p>
      <w:pPr>
        <w:pStyle w:val="ListBullet"/>
        <w:spacing w:after="60"/>
        <w:ind w:left="432"/>
      </w:pPr>
      <w:r>
        <w:rPr>
          <w:rFonts w:ascii="Calibri" w:hAnsi="Calibri"/>
          <w:b w:val="0"/>
          <w:i w:val="0"/>
          <w:color w:val="1F2A37"/>
          <w:sz w:val="21"/>
        </w:rPr>
        <w:t>Generates static HTML for pages without force-dynamic.</w:t>
      </w:r>
    </w:p>
    <w:p>
      <w:pPr>
        <w:pStyle w:val="ListBullet"/>
        <w:spacing w:after="60"/>
        <w:ind w:left="432"/>
      </w:pPr>
      <w:r>
        <w:rPr>
          <w:rFonts w:ascii="Calibri" w:hAnsi="Calibri"/>
          <w:b w:val="0"/>
          <w:i w:val="0"/>
          <w:color w:val="1F2A37"/>
          <w:sz w:val="21"/>
        </w:rPr>
        <w:t>Produces the optimized client bundle with code splitting.</w:t>
      </w:r>
    </w:p>
    <w:p>
      <w:pPr>
        <w:pStyle w:val="ListBullet"/>
        <w:spacing w:after="60"/>
        <w:ind w:left="432"/>
      </w:pPr>
      <w:r>
        <w:rPr>
          <w:rFonts w:ascii="Calibri" w:hAnsi="Calibri"/>
          <w:b w:val="0"/>
          <w:i w:val="0"/>
          <w:color w:val="1F2A37"/>
          <w:sz w:val="21"/>
        </w:rPr>
        <w:t>Validates all TypeScript types (build fails on type errors).</w:t>
      </w:r>
    </w:p>
    <w:p>
      <w:pPr>
        <w:keepNext/>
        <w:spacing w:before="240" w:after="80"/>
      </w:pPr>
      <w:r>
        <w:rPr>
          <w:rFonts w:ascii="Calibri" w:hAnsi="Calibri"/>
          <w:b/>
          <w:i w:val="0"/>
          <w:color w:val="1E40AF"/>
          <w:sz w:val="26"/>
        </w:rPr>
        <w:t>13.3 CDN and Edge</w:t>
      </w:r>
    </w:p>
    <w:p>
      <w:pPr>
        <w:spacing w:after="120"/>
      </w:pPr>
      <w:r>
        <w:rPr>
          <w:rFonts w:ascii="Calibri" w:hAnsi="Calibri"/>
          <w:b w:val="0"/>
          <w:i w:val="0"/>
          <w:color w:val="1F2A37"/>
          <w:sz w:val="21"/>
        </w:rPr>
        <w:t>Static assets (JS chunks, CSS, images from /public) are served from Vercel's global edge CDN. Server-rendered pages run on Vercel's serverless Node.js runtime.</w:t>
      </w:r>
    </w:p>
    <w:p>
      <w:pPr>
        <w:keepNext/>
        <w:spacing w:before="240" w:after="80"/>
      </w:pPr>
      <w:r>
        <w:rPr>
          <w:rFonts w:ascii="Calibri" w:hAnsi="Calibri"/>
          <w:b/>
          <w:i w:val="0"/>
          <w:color w:val="1E40AF"/>
          <w:sz w:val="26"/>
        </w:rPr>
        <w:t>13.4 Database Migrations</w:t>
      </w:r>
    </w:p>
    <w:p>
      <w:pPr>
        <w:spacing w:after="120"/>
      </w:pPr>
      <w:r>
        <w:rPr>
          <w:rFonts w:ascii="Calibri" w:hAnsi="Calibri"/>
          <w:b w:val="0"/>
          <w:i w:val="0"/>
          <w:color w:val="1F2A37"/>
          <w:sz w:val="21"/>
        </w:rPr>
        <w:t>Schema changes are managed as SQL migration files in supabase/migrations/. Migrations are applied manually via the Supabase dashboard SQL editor or the Supabase CLI. The application does not run migrations automatically on startup.</w:t>
      </w:r>
    </w:p>
    <w:p/>
    <w:p>
      <w:pPr>
        <w:keepNext/>
        <w:spacing w:before="400" w:after="120"/>
      </w:pPr>
      <w:r>
        <w:rPr>
          <w:rFonts w:ascii="Calibri" w:hAnsi="Calibri"/>
          <w:b/>
          <w:i w:val="0"/>
          <w:color w:val="1E40AF"/>
          <w:sz w:val="32"/>
        </w:rPr>
        <w:t>14. Known Technical Debt</w:t>
      </w:r>
    </w:p>
    <w:p>
      <w:pPr>
        <w:pStyle w:val="ListBullet"/>
        <w:spacing w:after="60"/>
        <w:ind w:left="432"/>
      </w:pPr>
      <w:r>
        <w:rPr>
          <w:rFonts w:ascii="Calibri" w:hAnsi="Calibri"/>
          <w:b w:val="0"/>
          <w:i w:val="0"/>
          <w:color w:val="1F2A37"/>
          <w:sz w:val="21"/>
        </w:rPr>
        <w:t>GET /api/rabbi-profiles/[id] still queries the legacy rabbi_profiles table. Should be migrated to person_profiles.</w:t>
      </w:r>
    </w:p>
    <w:p>
      <w:pPr>
        <w:pStyle w:val="ListBullet"/>
        <w:spacing w:after="60"/>
        <w:ind w:left="432"/>
      </w:pPr>
      <w:r>
        <w:rPr>
          <w:rFonts w:ascii="Calibri" w:hAnsi="Calibri"/>
          <w:b w:val="0"/>
          <w:i w:val="0"/>
          <w:color w:val="1F2A37"/>
          <w:sz w:val="21"/>
        </w:rPr>
        <w:t>The search_vector (tsvector) column on synagogues is populated but not yet wired to any search UI. Full-text search is a future enhancement.</w:t>
      </w:r>
    </w:p>
    <w:p>
      <w:pPr>
        <w:pStyle w:val="ListBullet"/>
        <w:spacing w:after="60"/>
        <w:ind w:left="432"/>
      </w:pPr>
      <w:r>
        <w:rPr>
          <w:rFonts w:ascii="Calibri" w:hAnsi="Calibri"/>
          <w:b w:val="0"/>
          <w:i w:val="0"/>
          <w:color w:val="1F2A37"/>
          <w:sz w:val="21"/>
        </w:rPr>
        <w:t>The person_relationships table exists in the database schema but has no corresponding UI or API surface.</w:t>
      </w:r>
    </w:p>
    <w:p>
      <w:pPr>
        <w:pStyle w:val="ListBullet"/>
        <w:spacing w:after="60"/>
        <w:ind w:left="432"/>
      </w:pPr>
      <w:r>
        <w:rPr>
          <w:rFonts w:ascii="Calibri" w:hAnsi="Calibri"/>
          <w:b w:val="0"/>
          <w:i w:val="0"/>
          <w:color w:val="1F2A37"/>
          <w:sz w:val="21"/>
        </w:rPr>
        <w:t>Legacy test pages (app/test/, app/test-data/, app/page.20260221-1.tsx) can be deleted.</w:t>
      </w:r>
    </w:p>
    <w:p>
      <w:pPr>
        <w:pStyle w:val="ListBullet"/>
        <w:spacing w:after="60"/>
        <w:ind w:left="432"/>
      </w:pPr>
      <w:r>
        <w:rPr>
          <w:rFonts w:ascii="Calibri" w:hAnsi="Calibri"/>
          <w:b w:val="0"/>
          <w:i w:val="0"/>
          <w:color w:val="1F2A37"/>
          <w:sz w:val="21"/>
        </w:rPr>
        <w:t>The variable name EDITOR_ROLES in app/api/admin/export/route.ts is a slight misnomer — it includes 'contributor'. Rename to AUTHENTICATED_ROLES for clarity.</w:t>
      </w:r>
    </w:p>
    <w:p>
      <w:pPr>
        <w:pStyle w:val="ListBullet"/>
        <w:spacing w:after="60"/>
        <w:ind w:left="432"/>
      </w:pPr>
      <w:r>
        <w:rPr>
          <w:rFonts w:ascii="Calibri" w:hAnsi="Calibri"/>
          <w:b w:val="0"/>
          <w:i w:val="0"/>
          <w:color w:val="1F2A37"/>
          <w:sz w:val="21"/>
        </w:rPr>
        <w:t>Historical addresses (non-geocoded) appear in the detail page text but are not plotted on the map.</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