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0"/>
        <w:gridCol w:w="2360"/>
      </w:tblGrid>
      <w:tr w:rsidR="004D60A1" w14:paraId="1738D84D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38D84A" w14:textId="77777777" w:rsidR="004D60A1" w:rsidRPr="007C4E5C" w:rsidRDefault="00233CE2">
            <w:pPr>
              <w:spacing w:before="50" w:after="50"/>
              <w:rPr>
                <w:lang w:val="fr-CH"/>
              </w:rPr>
            </w:pPr>
            <w:r w:rsidRPr="007C4E5C">
              <w:rPr>
                <w:color w:val="0891B2"/>
                <w:sz w:val="17"/>
                <w:szCs w:val="17"/>
                <w:lang w:val="fr-CH"/>
              </w:rPr>
              <w:t>CAS Application Development with AI (ADAI) · 2026</w:t>
            </w:r>
          </w:p>
          <w:p w14:paraId="1738D84B" w14:textId="77777777" w:rsidR="004D60A1" w:rsidRDefault="00233CE2">
            <w:pPr>
              <w:spacing w:before="50" w:after="50"/>
            </w:pPr>
            <w:r>
              <w:rPr>
                <w:color w:val="475569"/>
                <w:sz w:val="17"/>
                <w:szCs w:val="17"/>
              </w:rPr>
              <w:t>Modul 3 · Tag 2  —  Übungen: Patterns &amp; Architektur</w:t>
            </w:r>
          </w:p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38D84C" w14:textId="77777777" w:rsidR="004D60A1" w:rsidRDefault="00233CE2">
            <w:pPr>
              <w:spacing w:before="50" w:after="50"/>
            </w:pPr>
            <w:r>
              <w:rPr>
                <w:color w:val="475569"/>
                <w:sz w:val="17"/>
                <w:szCs w:val="17"/>
              </w:rPr>
              <w:t>BFH Biel · Ilja Rasin</w:t>
            </w:r>
          </w:p>
        </w:tc>
      </w:tr>
    </w:tbl>
    <w:p w14:paraId="1738D84E" w14:textId="77777777" w:rsidR="004D60A1" w:rsidRDefault="004D60A1">
      <w:pPr>
        <w:pBdr>
          <w:bottom w:val="single" w:sz="6" w:space="1" w:color="0891B2"/>
        </w:pBdr>
        <w:spacing w:before="100" w:after="100"/>
      </w:pPr>
    </w:p>
    <w:p w14:paraId="1738D84F" w14:textId="77777777" w:rsidR="004D60A1" w:rsidRDefault="00233CE2">
      <w:pPr>
        <w:spacing w:before="120" w:after="60"/>
      </w:pPr>
      <w:r>
        <w:rPr>
          <w:b/>
          <w:bCs/>
          <w:color w:val="1E2761"/>
          <w:sz w:val="44"/>
          <w:szCs w:val="44"/>
        </w:rPr>
        <w:t>Patterns &amp; Architektur — Drei Übungen</w:t>
      </w:r>
    </w:p>
    <w:p w14:paraId="1738D850" w14:textId="77777777" w:rsidR="004D60A1" w:rsidRDefault="00233CE2">
      <w:pPr>
        <w:spacing w:before="50" w:after="80"/>
      </w:pPr>
      <w:r>
        <w:rPr>
          <w:color w:val="475569"/>
        </w:rPr>
        <w:t>Heute wendet ihr Architektur-Patterns auf euer Projekt an — und trefft finale Entscheidungen.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D60A1" w14:paraId="1738D85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2400E"/>
              <w:left w:val="single" w:sz="1" w:space="0" w:color="92400E"/>
              <w:bottom w:val="single" w:sz="1" w:space="0" w:color="92400E"/>
              <w:right w:val="single" w:sz="1" w:space="0" w:color="92400E"/>
            </w:tcBorders>
            <w:shd w:val="clear" w:color="auto" w:fill="FFFB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38D851" w14:textId="77777777" w:rsidR="004D60A1" w:rsidRDefault="00233CE2">
            <w:pPr>
              <w:spacing w:before="50" w:after="10"/>
            </w:pPr>
            <w:r>
              <w:rPr>
                <w:b/>
                <w:bCs/>
                <w:color w:val="92400E"/>
                <w:sz w:val="28"/>
                <w:szCs w:val="28"/>
              </w:rPr>
              <w:t>Ü1</w:t>
            </w:r>
          </w:p>
          <w:p w14:paraId="1738D852" w14:textId="77777777" w:rsidR="004D60A1" w:rsidRDefault="00233CE2">
            <w:pPr>
              <w:spacing w:before="50" w:after="10"/>
            </w:pPr>
            <w:r>
              <w:rPr>
                <w:color w:val="475569"/>
                <w:sz w:val="17"/>
                <w:szCs w:val="17"/>
              </w:rPr>
              <w:t>09:15–10:00</w:t>
            </w:r>
          </w:p>
          <w:p w14:paraId="1738D853" w14:textId="77777777" w:rsidR="004D60A1" w:rsidRDefault="00233CE2">
            <w:pPr>
              <w:spacing w:before="50" w:after="5"/>
            </w:pPr>
            <w:r>
              <w:rPr>
                <w:b/>
                <w:bCs/>
                <w:color w:val="1E293B"/>
              </w:rPr>
              <w:t>Monolith vs. Microservices</w:t>
            </w:r>
          </w:p>
          <w:p w14:paraId="1738D854" w14:textId="77777777" w:rsidR="004D60A1" w:rsidRDefault="00233CE2">
            <w:pPr>
              <w:spacing w:before="50" w:after="50"/>
            </w:pPr>
            <w:r>
              <w:rPr>
                <w:color w:val="475569"/>
                <w:sz w:val="17"/>
                <w:szCs w:val="17"/>
              </w:rPr>
              <w:t>Finale Entscheidung für euer Projekt</w:t>
            </w:r>
          </w:p>
        </w:tc>
        <w:tc>
          <w:tcPr>
            <w:tcW w:w="312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38D855" w14:textId="77777777" w:rsidR="004D60A1" w:rsidRDefault="00233CE2">
            <w:pPr>
              <w:spacing w:before="50" w:after="10"/>
            </w:pPr>
            <w:r>
              <w:rPr>
                <w:b/>
                <w:bCs/>
                <w:color w:val="3B82F6"/>
                <w:sz w:val="28"/>
                <w:szCs w:val="28"/>
              </w:rPr>
              <w:t>Ü2</w:t>
            </w:r>
          </w:p>
          <w:p w14:paraId="1738D856" w14:textId="77777777" w:rsidR="004D60A1" w:rsidRDefault="00233CE2">
            <w:pPr>
              <w:spacing w:before="50" w:after="10"/>
            </w:pPr>
            <w:r>
              <w:rPr>
                <w:color w:val="475569"/>
                <w:sz w:val="17"/>
                <w:szCs w:val="17"/>
              </w:rPr>
              <w:t>10:15–11:00</w:t>
            </w:r>
          </w:p>
          <w:p w14:paraId="1738D857" w14:textId="77777777" w:rsidR="004D60A1" w:rsidRDefault="00233CE2">
            <w:pPr>
              <w:spacing w:before="50" w:after="5"/>
            </w:pPr>
            <w:r>
              <w:rPr>
                <w:b/>
                <w:bCs/>
                <w:color w:val="1E293B"/>
              </w:rPr>
              <w:t>API-First Design</w:t>
            </w:r>
          </w:p>
          <w:p w14:paraId="1738D858" w14:textId="77777777" w:rsidR="004D60A1" w:rsidRDefault="00233CE2">
            <w:pPr>
              <w:spacing w:before="50" w:after="50"/>
            </w:pPr>
            <w:r>
              <w:rPr>
                <w:color w:val="475569"/>
                <w:sz w:val="17"/>
                <w:szCs w:val="17"/>
              </w:rPr>
              <w:t>OpenAPI Spec mit AI</w:t>
            </w:r>
          </w:p>
        </w:tc>
        <w:tc>
          <w:tcPr>
            <w:tcW w:w="3120" w:type="dxa"/>
            <w:tcBorders>
              <w:top w:val="single" w:sz="1" w:space="0" w:color="4C1D95"/>
              <w:left w:val="single" w:sz="1" w:space="0" w:color="4C1D95"/>
              <w:bottom w:val="single" w:sz="1" w:space="0" w:color="4C1D95"/>
              <w:right w:val="single" w:sz="1" w:space="0" w:color="4C1D95"/>
            </w:tcBorders>
            <w:shd w:val="clear" w:color="auto" w:fill="F5F3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38D859" w14:textId="77777777" w:rsidR="004D60A1" w:rsidRDefault="00233CE2">
            <w:pPr>
              <w:spacing w:before="50" w:after="10"/>
            </w:pPr>
            <w:r>
              <w:rPr>
                <w:b/>
                <w:bCs/>
                <w:color w:val="4C1D95"/>
                <w:sz w:val="28"/>
                <w:szCs w:val="28"/>
              </w:rPr>
              <w:t>Ü3</w:t>
            </w:r>
          </w:p>
          <w:p w14:paraId="1738D85A" w14:textId="77777777" w:rsidR="004D60A1" w:rsidRDefault="00233CE2">
            <w:pPr>
              <w:spacing w:before="50" w:after="10"/>
            </w:pPr>
            <w:r>
              <w:rPr>
                <w:color w:val="475569"/>
                <w:sz w:val="17"/>
                <w:szCs w:val="17"/>
              </w:rPr>
              <w:t>11:00–12:00</w:t>
            </w:r>
          </w:p>
          <w:p w14:paraId="1738D85B" w14:textId="77777777" w:rsidR="004D60A1" w:rsidRDefault="00233CE2">
            <w:pPr>
              <w:spacing w:before="50" w:after="5"/>
            </w:pPr>
            <w:r>
              <w:rPr>
                <w:b/>
                <w:bCs/>
                <w:color w:val="1E293B"/>
              </w:rPr>
              <w:t>Patterns evaluieren</w:t>
            </w:r>
          </w:p>
          <w:p w14:paraId="1738D85C" w14:textId="77777777" w:rsidR="004D60A1" w:rsidRDefault="00233CE2">
            <w:pPr>
              <w:spacing w:before="50" w:after="50"/>
            </w:pPr>
            <w:r>
              <w:rPr>
                <w:color w:val="475569"/>
                <w:sz w:val="17"/>
                <w:szCs w:val="17"/>
              </w:rPr>
              <w:t>Event-Driven · CQRS · Strangler Fig</w:t>
            </w:r>
          </w:p>
        </w:tc>
      </w:tr>
    </w:tbl>
    <w:p w14:paraId="1738D85E" w14:textId="77777777" w:rsidR="004D60A1" w:rsidRDefault="004D60A1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4D60A1" w14:paraId="1738D86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92400E"/>
              <w:left w:val="single" w:sz="1" w:space="0" w:color="92400E"/>
              <w:bottom w:val="single" w:sz="1" w:space="0" w:color="92400E"/>
              <w:right w:val="single" w:sz="1" w:space="0" w:color="92400E"/>
            </w:tcBorders>
            <w:shd w:val="clear" w:color="auto" w:fill="92400E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738D85F" w14:textId="77777777" w:rsidR="004D60A1" w:rsidRDefault="00233CE2">
            <w:pPr>
              <w:jc w:val="center"/>
            </w:pPr>
            <w:r>
              <w:rPr>
                <w:rFonts w:ascii="Arial Black" w:eastAsia="Arial Black" w:hAnsi="Arial Black" w:cs="Arial Black"/>
                <w:b/>
                <w:bCs/>
                <w:color w:val="FFFFFF"/>
                <w:sz w:val="36"/>
                <w:szCs w:val="36"/>
              </w:rPr>
              <w:t>Ü1</w:t>
            </w:r>
          </w:p>
        </w:tc>
        <w:tc>
          <w:tcPr>
            <w:tcW w:w="8660" w:type="dxa"/>
            <w:tcBorders>
              <w:top w:val="single" w:sz="1" w:space="0" w:color="92400E"/>
              <w:left w:val="single" w:sz="1" w:space="0" w:color="92400E"/>
              <w:bottom w:val="single" w:sz="1" w:space="0" w:color="92400E"/>
              <w:right w:val="single" w:sz="1" w:space="0" w:color="92400E"/>
            </w:tcBorders>
            <w:shd w:val="clear" w:color="auto" w:fill="92400E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738D860" w14:textId="77777777" w:rsidR="004D60A1" w:rsidRDefault="00233CE2">
            <w:pPr>
              <w:spacing w:after="15"/>
            </w:pPr>
            <w:r>
              <w:rPr>
                <w:b/>
                <w:bCs/>
                <w:color w:val="FFFFFF"/>
                <w:sz w:val="26"/>
                <w:szCs w:val="26"/>
              </w:rPr>
              <w:t>Monolith vs. Microservices</w:t>
            </w:r>
            <w:r>
              <w:rPr>
                <w:color w:val="FFFFFF"/>
                <w:sz w:val="18"/>
                <w:szCs w:val="18"/>
              </w:rPr>
              <w:t xml:space="preserve">   ·   09:15 – 10:00</w:t>
            </w:r>
          </w:p>
          <w:p w14:paraId="1738D861" w14:textId="77777777" w:rsidR="004D60A1" w:rsidRDefault="00233CE2">
            <w:pPr>
              <w:spacing w:before="50" w:after="50"/>
            </w:pPr>
            <w:r>
              <w:rPr>
                <w:color w:val="FFFFFF"/>
                <w:sz w:val="18"/>
                <w:szCs w:val="18"/>
              </w:rPr>
              <w:t>Die wichtigste Architektur-Entscheidung — ehrlich betrachtet.</w:t>
            </w:r>
          </w:p>
        </w:tc>
      </w:tr>
    </w:tbl>
    <w:p w14:paraId="1738D863" w14:textId="77777777" w:rsidR="004D60A1" w:rsidRDefault="004D60A1">
      <w:pPr>
        <w:spacing w:before="80" w:after="80"/>
      </w:pPr>
    </w:p>
    <w:p w14:paraId="1738D864" w14:textId="77777777" w:rsidR="004D60A1" w:rsidRDefault="00233CE2">
      <w:pPr>
        <w:spacing w:before="50" w:after="80"/>
      </w:pPr>
      <w:r>
        <w:rPr>
          <w:color w:val="1E293B"/>
        </w:rPr>
        <w:t>Gestern habt ihr eine erste Entscheidung getroffen. Heute macht ihr sie final — mit echten Zahlen und ehrlicher Selbstreflexion.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2"/>
      </w:tblGrid>
      <w:tr w:rsidR="004D60A1" w14:paraId="1738D8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2400E"/>
              <w:left w:val="single" w:sz="1" w:space="0" w:color="92400E"/>
              <w:bottom w:val="single" w:sz="1" w:space="0" w:color="92400E"/>
              <w:right w:val="single" w:sz="1" w:space="0" w:color="92400E"/>
            </w:tcBorders>
            <w:shd w:val="clear" w:color="auto" w:fill="92400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38D865" w14:textId="77777777" w:rsidR="004D60A1" w:rsidRDefault="00233CE2">
            <w:pPr>
              <w:spacing w:before="50" w:after="50"/>
            </w:pPr>
            <w:r>
              <w:rPr>
                <w:b/>
                <w:bCs/>
                <w:color w:val="FFFFFF"/>
                <w:sz w:val="22"/>
                <w:szCs w:val="22"/>
              </w:rPr>
              <w:t>Entscheidungsrahmen — Was passt zu euch?</w:t>
            </w:r>
          </w:p>
        </w:tc>
      </w:tr>
      <w:tr w:rsidR="004D60A1" w14:paraId="1738D8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2400E"/>
              <w:left w:val="single" w:sz="1" w:space="0" w:color="92400E"/>
              <w:bottom w:val="single" w:sz="1" w:space="0" w:color="92400E"/>
              <w:right w:val="single" w:sz="1" w:space="0" w:color="92400E"/>
            </w:tcBorders>
            <w:shd w:val="clear" w:color="auto" w:fill="F4F7FF"/>
            <w:tcMar>
              <w:top w:w="90" w:type="dxa"/>
              <w:left w:w="150" w:type="dxa"/>
              <w:bottom w:w="90" w:type="dxa"/>
              <w:right w:w="150" w:type="dxa"/>
            </w:tcMar>
          </w:tcPr>
          <w:tbl>
            <w:tblPr>
              <w:tblW w:w="90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200"/>
              <w:gridCol w:w="2200"/>
              <w:gridCol w:w="2200"/>
              <w:gridCol w:w="2460"/>
            </w:tblGrid>
            <w:tr w:rsidR="004D60A1" w14:paraId="1738D86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single" w:sz="1" w:space="0" w:color="1E2761"/>
                    <w:left w:val="single" w:sz="1" w:space="0" w:color="1E2761"/>
                    <w:bottom w:val="single" w:sz="1" w:space="0" w:color="1E2761"/>
                    <w:right w:val="single" w:sz="1" w:space="0" w:color="1E2761"/>
                  </w:tcBorders>
                  <w:shd w:val="clear" w:color="auto" w:fill="1E2761"/>
                  <w:tcMar>
                    <w:top w:w="70" w:type="dxa"/>
                    <w:left w:w="150" w:type="dxa"/>
                    <w:bottom w:w="70" w:type="dxa"/>
                    <w:right w:w="150" w:type="dxa"/>
                  </w:tcMar>
                </w:tcPr>
                <w:p w14:paraId="1738D867" w14:textId="77777777" w:rsidR="004D60A1" w:rsidRDefault="00233CE2">
                  <w:pPr>
                    <w:spacing w:before="50" w:after="50"/>
                  </w:pPr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>Kriterium</w:t>
                  </w:r>
                </w:p>
              </w:tc>
              <w:tc>
                <w:tcPr>
                  <w:tcW w:w="2200" w:type="dxa"/>
                  <w:tcBorders>
                    <w:top w:val="single" w:sz="1" w:space="0" w:color="1E2761"/>
                    <w:left w:val="single" w:sz="1" w:space="0" w:color="1E2761"/>
                    <w:bottom w:val="single" w:sz="1" w:space="0" w:color="1E2761"/>
                    <w:right w:val="single" w:sz="1" w:space="0" w:color="1E2761"/>
                  </w:tcBorders>
                  <w:shd w:val="clear" w:color="auto" w:fill="1E2761"/>
                  <w:tcMar>
                    <w:top w:w="70" w:type="dxa"/>
                    <w:left w:w="150" w:type="dxa"/>
                    <w:bottom w:w="70" w:type="dxa"/>
                    <w:right w:w="150" w:type="dxa"/>
                  </w:tcMar>
                </w:tcPr>
                <w:p w14:paraId="1738D868" w14:textId="77777777" w:rsidR="004D60A1" w:rsidRDefault="00233CE2">
                  <w:pPr>
                    <w:spacing w:before="50" w:after="50"/>
                  </w:pPr>
                  <w:r>
                    <w:rPr>
                      <w:b/>
                      <w:bCs/>
                      <w:color w:val="92400E"/>
                      <w:sz w:val="19"/>
                      <w:szCs w:val="19"/>
                    </w:rPr>
                    <w:t>Monolith</w:t>
                  </w:r>
                </w:p>
              </w:tc>
              <w:tc>
                <w:tcPr>
                  <w:tcW w:w="2200" w:type="dxa"/>
                  <w:tcBorders>
                    <w:top w:val="single" w:sz="1" w:space="0" w:color="1E2761"/>
                    <w:left w:val="single" w:sz="1" w:space="0" w:color="1E2761"/>
                    <w:bottom w:val="single" w:sz="1" w:space="0" w:color="1E2761"/>
                    <w:right w:val="single" w:sz="1" w:space="0" w:color="1E2761"/>
                  </w:tcBorders>
                  <w:shd w:val="clear" w:color="auto" w:fill="1E2761"/>
                  <w:tcMar>
                    <w:top w:w="70" w:type="dxa"/>
                    <w:left w:w="150" w:type="dxa"/>
                    <w:bottom w:w="70" w:type="dxa"/>
                    <w:right w:w="150" w:type="dxa"/>
                  </w:tcMar>
                </w:tcPr>
                <w:p w14:paraId="1738D869" w14:textId="77777777" w:rsidR="004D60A1" w:rsidRDefault="00233CE2">
                  <w:pPr>
                    <w:spacing w:before="50" w:after="50"/>
                  </w:pPr>
                  <w:r>
                    <w:rPr>
                      <w:b/>
                      <w:bCs/>
                      <w:color w:val="3B82F6"/>
                      <w:sz w:val="19"/>
                      <w:szCs w:val="19"/>
                    </w:rPr>
                    <w:t>Modularer Monolith</w:t>
                  </w:r>
                </w:p>
              </w:tc>
              <w:tc>
                <w:tcPr>
                  <w:tcW w:w="2460" w:type="dxa"/>
                  <w:tcBorders>
                    <w:top w:val="single" w:sz="1" w:space="0" w:color="1E2761"/>
                    <w:left w:val="single" w:sz="1" w:space="0" w:color="1E2761"/>
                    <w:bottom w:val="single" w:sz="1" w:space="0" w:color="1E2761"/>
                    <w:right w:val="single" w:sz="1" w:space="0" w:color="1E2761"/>
                  </w:tcBorders>
                  <w:shd w:val="clear" w:color="auto" w:fill="1E2761"/>
                  <w:tcMar>
                    <w:top w:w="70" w:type="dxa"/>
                    <w:left w:w="150" w:type="dxa"/>
                    <w:bottom w:w="70" w:type="dxa"/>
                    <w:right w:w="150" w:type="dxa"/>
                  </w:tcMar>
                </w:tcPr>
                <w:p w14:paraId="1738D86A" w14:textId="77777777" w:rsidR="004D60A1" w:rsidRDefault="00233CE2">
                  <w:pPr>
                    <w:spacing w:before="50" w:after="50"/>
                  </w:pPr>
                  <w:r>
                    <w:rPr>
                      <w:b/>
                      <w:bCs/>
                      <w:color w:val="4C1D95"/>
                      <w:sz w:val="19"/>
                      <w:szCs w:val="19"/>
                    </w:rPr>
                    <w:t>Microservices</w:t>
                  </w:r>
                </w:p>
              </w:tc>
            </w:tr>
            <w:tr w:rsidR="004D60A1" w14:paraId="1738D87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1738D86C" w14:textId="77777777" w:rsidR="004D60A1" w:rsidRDefault="00233CE2">
                  <w:pPr>
                    <w:spacing w:before="50" w:after="50"/>
                  </w:pPr>
                  <w:r>
                    <w:rPr>
                      <w:b/>
                      <w:bCs/>
                      <w:color w:val="1E293B"/>
                      <w:sz w:val="19"/>
                      <w:szCs w:val="19"/>
                    </w:rPr>
                    <w:t>Team-Grösse</w:t>
                  </w:r>
                </w:p>
              </w:tc>
              <w:tc>
                <w:tcPr>
                  <w:tcW w:w="2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1738D86D" w14:textId="77777777" w:rsidR="004D60A1" w:rsidRDefault="00233CE2">
                  <w:pPr>
                    <w:spacing w:before="50" w:after="50"/>
                  </w:pPr>
                  <w:r>
                    <w:rPr>
                      <w:color w:val="92400E"/>
                      <w:sz w:val="18"/>
                      <w:szCs w:val="18"/>
                    </w:rPr>
                    <w:t>1-3 Devs</w:t>
                  </w:r>
                </w:p>
              </w:tc>
              <w:tc>
                <w:tcPr>
                  <w:tcW w:w="2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1738D86E" w14:textId="77777777" w:rsidR="004D60A1" w:rsidRDefault="00233CE2">
                  <w:pPr>
                    <w:spacing w:before="50" w:after="50"/>
                  </w:pPr>
                  <w:r>
                    <w:rPr>
                      <w:color w:val="3B82F6"/>
                      <w:sz w:val="18"/>
                      <w:szCs w:val="18"/>
                    </w:rPr>
                    <w:t>2-8 Devs</w:t>
                  </w:r>
                </w:p>
              </w:tc>
              <w:tc>
                <w:tcPr>
                  <w:tcW w:w="24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1738D86F" w14:textId="77777777" w:rsidR="004D60A1" w:rsidRDefault="00233CE2">
                  <w:pPr>
                    <w:spacing w:before="50" w:after="50"/>
                  </w:pPr>
                  <w:r>
                    <w:rPr>
                      <w:color w:val="4C1D95"/>
                      <w:sz w:val="18"/>
                      <w:szCs w:val="18"/>
                    </w:rPr>
                    <w:t>&gt; 10 Devs</w:t>
                  </w:r>
                </w:p>
              </w:tc>
            </w:tr>
            <w:tr w:rsidR="004D60A1" w14:paraId="1738D87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1738D871" w14:textId="77777777" w:rsidR="004D60A1" w:rsidRDefault="00233CE2">
                  <w:pPr>
                    <w:spacing w:before="50" w:after="50"/>
                  </w:pPr>
                  <w:r>
                    <w:rPr>
                      <w:b/>
                      <w:bCs/>
                      <w:color w:val="1E293B"/>
                      <w:sz w:val="19"/>
                      <w:szCs w:val="19"/>
                    </w:rPr>
                    <w:t>Zeitrahmen</w:t>
                  </w:r>
                </w:p>
              </w:tc>
              <w:tc>
                <w:tcPr>
                  <w:tcW w:w="2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1738D872" w14:textId="77777777" w:rsidR="004D60A1" w:rsidRDefault="00233CE2">
                  <w:pPr>
                    <w:spacing w:before="50" w:after="50"/>
                  </w:pPr>
                  <w:r>
                    <w:rPr>
                      <w:color w:val="92400E"/>
                      <w:sz w:val="18"/>
                      <w:szCs w:val="18"/>
                    </w:rPr>
                    <w:t>&lt; 6 Monate</w:t>
                  </w:r>
                </w:p>
              </w:tc>
              <w:tc>
                <w:tcPr>
                  <w:tcW w:w="2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1738D873" w14:textId="77777777" w:rsidR="004D60A1" w:rsidRDefault="00233CE2">
                  <w:pPr>
                    <w:spacing w:before="50" w:after="50"/>
                  </w:pPr>
                  <w:r>
                    <w:rPr>
                      <w:color w:val="3B82F6"/>
                      <w:sz w:val="18"/>
                      <w:szCs w:val="18"/>
                    </w:rPr>
                    <w:t>6-18 Monate</w:t>
                  </w:r>
                </w:p>
              </w:tc>
              <w:tc>
                <w:tcPr>
                  <w:tcW w:w="24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1738D874" w14:textId="77777777" w:rsidR="004D60A1" w:rsidRDefault="00233CE2">
                  <w:pPr>
                    <w:spacing w:before="50" w:after="50"/>
                  </w:pPr>
                  <w:r>
                    <w:rPr>
                      <w:color w:val="4C1D95"/>
                      <w:sz w:val="18"/>
                      <w:szCs w:val="18"/>
                    </w:rPr>
                    <w:t>&gt; 18 Monate</w:t>
                  </w:r>
                </w:p>
              </w:tc>
            </w:tr>
            <w:tr w:rsidR="004D60A1" w14:paraId="1738D87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1738D876" w14:textId="77777777" w:rsidR="004D60A1" w:rsidRDefault="00233CE2">
                  <w:pPr>
                    <w:spacing w:before="50" w:after="50"/>
                  </w:pPr>
                  <w:r>
                    <w:rPr>
                      <w:b/>
                      <w:bCs/>
                      <w:color w:val="1E293B"/>
                      <w:sz w:val="19"/>
                      <w:szCs w:val="19"/>
                    </w:rPr>
                    <w:t>Domain-Klarheit</w:t>
                  </w:r>
                </w:p>
              </w:tc>
              <w:tc>
                <w:tcPr>
                  <w:tcW w:w="2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1738D877" w14:textId="77777777" w:rsidR="004D60A1" w:rsidRDefault="00233CE2">
                  <w:pPr>
                    <w:spacing w:before="50" w:after="50"/>
                  </w:pPr>
                  <w:r>
                    <w:rPr>
                      <w:color w:val="92400E"/>
                      <w:sz w:val="18"/>
                      <w:szCs w:val="18"/>
                    </w:rPr>
                    <w:t>Unbekannt</w:t>
                  </w:r>
                </w:p>
              </w:tc>
              <w:tc>
                <w:tcPr>
                  <w:tcW w:w="2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1738D878" w14:textId="77777777" w:rsidR="004D60A1" w:rsidRDefault="00233CE2">
                  <w:pPr>
                    <w:spacing w:before="50" w:after="50"/>
                  </w:pPr>
                  <w:r>
                    <w:rPr>
                      <w:color w:val="3B82F6"/>
                      <w:sz w:val="18"/>
                      <w:szCs w:val="18"/>
                    </w:rPr>
                    <w:t>Teilweise klar</w:t>
                  </w:r>
                </w:p>
              </w:tc>
              <w:tc>
                <w:tcPr>
                  <w:tcW w:w="24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1738D879" w14:textId="77777777" w:rsidR="004D60A1" w:rsidRDefault="00233CE2">
                  <w:pPr>
                    <w:spacing w:before="50" w:after="50"/>
                  </w:pPr>
                  <w:r>
                    <w:rPr>
                      <w:color w:val="4C1D95"/>
                      <w:sz w:val="18"/>
                      <w:szCs w:val="18"/>
                    </w:rPr>
                    <w:t>Sehr klar</w:t>
                  </w:r>
                </w:p>
              </w:tc>
            </w:tr>
            <w:tr w:rsidR="004D60A1" w14:paraId="1738D87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1738D87B" w14:textId="77777777" w:rsidR="004D60A1" w:rsidRDefault="00233CE2">
                  <w:pPr>
                    <w:spacing w:before="50" w:after="50"/>
                  </w:pPr>
                  <w:r>
                    <w:rPr>
                      <w:b/>
                      <w:bCs/>
                      <w:color w:val="1E293B"/>
                      <w:sz w:val="19"/>
                      <w:szCs w:val="19"/>
                    </w:rPr>
                    <w:t>Skalierungsbedarf</w:t>
                  </w:r>
                </w:p>
              </w:tc>
              <w:tc>
                <w:tcPr>
                  <w:tcW w:w="2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1738D87C" w14:textId="77777777" w:rsidR="004D60A1" w:rsidRDefault="00233CE2">
                  <w:pPr>
                    <w:spacing w:before="50" w:after="50"/>
                  </w:pPr>
                  <w:r>
                    <w:rPr>
                      <w:color w:val="92400E"/>
                      <w:sz w:val="18"/>
                      <w:szCs w:val="18"/>
                    </w:rPr>
                    <w:t>Niedrig</w:t>
                  </w:r>
                </w:p>
              </w:tc>
              <w:tc>
                <w:tcPr>
                  <w:tcW w:w="2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1738D87D" w14:textId="77777777" w:rsidR="004D60A1" w:rsidRDefault="00233CE2">
                  <w:pPr>
                    <w:spacing w:before="50" w:after="50"/>
                  </w:pPr>
                  <w:r>
                    <w:rPr>
                      <w:color w:val="3B82F6"/>
                      <w:sz w:val="18"/>
                      <w:szCs w:val="18"/>
                    </w:rPr>
                    <w:t>Mittel</w:t>
                  </w:r>
                </w:p>
              </w:tc>
              <w:tc>
                <w:tcPr>
                  <w:tcW w:w="24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1738D87E" w14:textId="77777777" w:rsidR="004D60A1" w:rsidRDefault="00233CE2">
                  <w:pPr>
                    <w:spacing w:before="50" w:after="50"/>
                  </w:pPr>
                  <w:r>
                    <w:rPr>
                      <w:color w:val="4C1D95"/>
                      <w:sz w:val="18"/>
                      <w:szCs w:val="18"/>
                    </w:rPr>
                    <w:t>Hoch</w:t>
                  </w:r>
                </w:p>
              </w:tc>
            </w:tr>
            <w:tr w:rsidR="004D60A1" w14:paraId="1738D88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1738D880" w14:textId="77777777" w:rsidR="004D60A1" w:rsidRDefault="00233CE2">
                  <w:pPr>
                    <w:spacing w:before="50" w:after="50"/>
                  </w:pPr>
                  <w:r>
                    <w:rPr>
                      <w:b/>
                      <w:bCs/>
                      <w:color w:val="1E293B"/>
                      <w:sz w:val="19"/>
                      <w:szCs w:val="19"/>
                    </w:rPr>
                    <w:t>Deployment</w:t>
                  </w:r>
                </w:p>
              </w:tc>
              <w:tc>
                <w:tcPr>
                  <w:tcW w:w="2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1738D881" w14:textId="77777777" w:rsidR="004D60A1" w:rsidRDefault="00233CE2">
                  <w:pPr>
                    <w:spacing w:before="50" w:after="50"/>
                  </w:pPr>
                  <w:r>
                    <w:rPr>
                      <w:color w:val="92400E"/>
                      <w:sz w:val="18"/>
                      <w:szCs w:val="18"/>
                    </w:rPr>
                    <w:t>Ein Mal</w:t>
                  </w:r>
                </w:p>
              </w:tc>
              <w:tc>
                <w:tcPr>
                  <w:tcW w:w="2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1738D882" w14:textId="77777777" w:rsidR="004D60A1" w:rsidRDefault="00233CE2">
                  <w:pPr>
                    <w:spacing w:before="50" w:after="50"/>
                  </w:pPr>
                  <w:r>
                    <w:rPr>
                      <w:color w:val="3B82F6"/>
                      <w:sz w:val="18"/>
                      <w:szCs w:val="18"/>
                    </w:rPr>
                    <w:t>Pro Modul</w:t>
                  </w:r>
                </w:p>
              </w:tc>
              <w:tc>
                <w:tcPr>
                  <w:tcW w:w="24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1738D883" w14:textId="77777777" w:rsidR="004D60A1" w:rsidRDefault="00233CE2">
                  <w:pPr>
                    <w:spacing w:before="50" w:after="50"/>
                  </w:pPr>
                  <w:r>
                    <w:rPr>
                      <w:color w:val="4C1D95"/>
                      <w:sz w:val="18"/>
                      <w:szCs w:val="18"/>
                    </w:rPr>
                    <w:t>Unabhängig</w:t>
                  </w:r>
                </w:p>
              </w:tc>
            </w:tr>
            <w:tr w:rsidR="004D60A1" w14:paraId="1738D88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1738D885" w14:textId="77777777" w:rsidR="004D60A1" w:rsidRDefault="00233CE2">
                  <w:pPr>
                    <w:spacing w:before="50" w:after="50"/>
                  </w:pPr>
                  <w:r>
                    <w:rPr>
                      <w:b/>
                      <w:bCs/>
                      <w:color w:val="1E293B"/>
                      <w:sz w:val="19"/>
                      <w:szCs w:val="19"/>
                    </w:rPr>
                    <w:t>Debugging</w:t>
                  </w:r>
                </w:p>
              </w:tc>
              <w:tc>
                <w:tcPr>
                  <w:tcW w:w="2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1738D886" w14:textId="77777777" w:rsidR="004D60A1" w:rsidRDefault="00233CE2">
                  <w:pPr>
                    <w:spacing w:before="50" w:after="50"/>
                  </w:pPr>
                  <w:r>
                    <w:rPr>
                      <w:color w:val="92400E"/>
                      <w:sz w:val="18"/>
                      <w:szCs w:val="18"/>
                    </w:rPr>
                    <w:t>Einfach</w:t>
                  </w:r>
                </w:p>
              </w:tc>
              <w:tc>
                <w:tcPr>
                  <w:tcW w:w="2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1738D887" w14:textId="77777777" w:rsidR="004D60A1" w:rsidRDefault="00233CE2">
                  <w:pPr>
                    <w:spacing w:before="50" w:after="50"/>
                  </w:pPr>
                  <w:r>
                    <w:rPr>
                      <w:color w:val="3B82F6"/>
                      <w:sz w:val="18"/>
                      <w:szCs w:val="18"/>
                    </w:rPr>
                    <w:t>Mittel</w:t>
                  </w:r>
                </w:p>
              </w:tc>
              <w:tc>
                <w:tcPr>
                  <w:tcW w:w="24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1738D888" w14:textId="77777777" w:rsidR="004D60A1" w:rsidRDefault="00233CE2">
                  <w:pPr>
                    <w:spacing w:before="50" w:after="50"/>
                  </w:pPr>
                  <w:r>
                    <w:rPr>
                      <w:color w:val="4C1D95"/>
                      <w:sz w:val="18"/>
                      <w:szCs w:val="18"/>
                    </w:rPr>
                    <w:t>Komplex</w:t>
                  </w:r>
                </w:p>
              </w:tc>
            </w:tr>
            <w:tr w:rsidR="004D60A1" w14:paraId="1738D88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1738D88A" w14:textId="77777777" w:rsidR="004D60A1" w:rsidRDefault="00233CE2">
                  <w:pPr>
                    <w:spacing w:before="50" w:after="50"/>
                  </w:pPr>
                  <w:r>
                    <w:rPr>
                      <w:b/>
                      <w:bCs/>
                      <w:color w:val="1E293B"/>
                      <w:sz w:val="19"/>
                      <w:szCs w:val="19"/>
                    </w:rPr>
                    <w:t>Netflix/Uber</w:t>
                  </w:r>
                </w:p>
              </w:tc>
              <w:tc>
                <w:tcPr>
                  <w:tcW w:w="2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1738D88B" w14:textId="77777777" w:rsidR="004D60A1" w:rsidRDefault="00233CE2">
                  <w:pPr>
                    <w:spacing w:before="50" w:after="50"/>
                  </w:pPr>
                  <w:r>
                    <w:rPr>
                      <w:color w:val="92400E"/>
                      <w:sz w:val="18"/>
                      <w:szCs w:val="18"/>
                    </w:rPr>
                    <w:t>❌</w:t>
                  </w:r>
                  <w:r>
                    <w:rPr>
                      <w:color w:val="92400E"/>
                      <w:sz w:val="18"/>
                      <w:szCs w:val="18"/>
                    </w:rPr>
                    <w:t xml:space="preserve"> Nein</w:t>
                  </w:r>
                </w:p>
              </w:tc>
              <w:tc>
                <w:tcPr>
                  <w:tcW w:w="2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1738D88C" w14:textId="77777777" w:rsidR="004D60A1" w:rsidRDefault="00233CE2">
                  <w:pPr>
                    <w:spacing w:before="50" w:after="50"/>
                  </w:pPr>
                  <w:r>
                    <w:rPr>
                      <w:color w:val="3B82F6"/>
                      <w:sz w:val="18"/>
                      <w:szCs w:val="18"/>
                    </w:rPr>
                    <w:t>✅</w:t>
                  </w:r>
                  <w:r>
                    <w:rPr>
                      <w:color w:val="3B82F6"/>
                      <w:sz w:val="18"/>
                      <w:szCs w:val="18"/>
                    </w:rPr>
                    <w:t xml:space="preserve"> Ja (Start)</w:t>
                  </w:r>
                </w:p>
              </w:tc>
              <w:tc>
                <w:tcPr>
                  <w:tcW w:w="24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1738D88D" w14:textId="77777777" w:rsidR="004D60A1" w:rsidRDefault="00233CE2">
                  <w:pPr>
                    <w:spacing w:before="50" w:after="50"/>
                  </w:pPr>
                  <w:r>
                    <w:rPr>
                      <w:color w:val="4C1D95"/>
                      <w:sz w:val="18"/>
                      <w:szCs w:val="18"/>
                    </w:rPr>
                    <w:t>✅</w:t>
                  </w:r>
                  <w:r>
                    <w:rPr>
                      <w:color w:val="4C1D95"/>
                      <w:sz w:val="18"/>
                      <w:szCs w:val="18"/>
                    </w:rPr>
                    <w:t xml:space="preserve"> Heute</w:t>
                  </w:r>
                </w:p>
              </w:tc>
            </w:tr>
          </w:tbl>
          <w:p w14:paraId="1738D88F" w14:textId="77777777" w:rsidR="004D60A1" w:rsidRDefault="004D60A1"/>
        </w:tc>
      </w:tr>
    </w:tbl>
    <w:p w14:paraId="1738D891" w14:textId="77777777" w:rsidR="004D60A1" w:rsidRDefault="004D60A1">
      <w:pPr>
        <w:spacing w:before="100" w:after="100"/>
      </w:pPr>
    </w:p>
    <w:p w14:paraId="1738D892" w14:textId="77777777" w:rsidR="004D60A1" w:rsidRDefault="00233CE2">
      <w:pPr>
        <w:spacing w:before="60" w:after="60"/>
      </w:pPr>
      <w:r>
        <w:rPr>
          <w:b/>
          <w:bCs/>
          <w:color w:val="92400E"/>
          <w:sz w:val="22"/>
          <w:szCs w:val="22"/>
        </w:rPr>
        <w:t>Teil 1 · Selbstcheck (10 Min)</w:t>
      </w:r>
    </w:p>
    <w:p w14:paraId="1738D893" w14:textId="77777777" w:rsidR="004D60A1" w:rsidRDefault="00233CE2">
      <w:pPr>
        <w:spacing w:before="50" w:after="70"/>
      </w:pPr>
      <w:r>
        <w:rPr>
          <w:color w:val="1E293B"/>
        </w:rPr>
        <w:t>Füllt diese Tabelle für euer Projekt aus — ehrlich: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4D60A1" w14:paraId="1738D8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E2761"/>
              <w:left w:val="single" w:sz="1" w:space="0" w:color="1E2761"/>
              <w:bottom w:val="single" w:sz="1" w:space="0" w:color="1E2761"/>
              <w:right w:val="single" w:sz="1" w:space="0" w:color="1E2761"/>
            </w:tcBorders>
            <w:shd w:val="clear" w:color="auto" w:fill="1E2761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738D894" w14:textId="77777777" w:rsidR="004D60A1" w:rsidRDefault="00233CE2">
            <w:pPr>
              <w:spacing w:before="50" w:after="50"/>
            </w:pPr>
            <w:r>
              <w:rPr>
                <w:b/>
                <w:bCs/>
                <w:color w:val="FFFFFF"/>
                <w:sz w:val="19"/>
                <w:szCs w:val="19"/>
              </w:rPr>
              <w:t>Unser Projekt</w:t>
            </w:r>
          </w:p>
        </w:tc>
        <w:tc>
          <w:tcPr>
            <w:tcW w:w="6360" w:type="dxa"/>
            <w:tcBorders>
              <w:top w:val="single" w:sz="1" w:space="0" w:color="1E2761"/>
              <w:left w:val="single" w:sz="1" w:space="0" w:color="1E2761"/>
              <w:bottom w:val="single" w:sz="1" w:space="0" w:color="1E2761"/>
              <w:right w:val="single" w:sz="1" w:space="0" w:color="1E2761"/>
            </w:tcBorders>
            <w:shd w:val="clear" w:color="auto" w:fill="1E2761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738D895" w14:textId="77777777" w:rsidR="004D60A1" w:rsidRDefault="00233CE2">
            <w:pPr>
              <w:spacing w:before="50" w:after="50"/>
            </w:pPr>
            <w:r>
              <w:rPr>
                <w:b/>
                <w:bCs/>
                <w:color w:val="FFFFFF"/>
                <w:sz w:val="19"/>
                <w:szCs w:val="19"/>
              </w:rPr>
              <w:t>Antwort</w:t>
            </w:r>
          </w:p>
        </w:tc>
      </w:tr>
      <w:tr w:rsidR="004D60A1" w14:paraId="1738D8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738D897" w14:textId="77777777" w:rsidR="004D60A1" w:rsidRDefault="00233CE2">
            <w:pPr>
              <w:spacing w:before="50" w:after="50"/>
            </w:pPr>
            <w:r>
              <w:rPr>
                <w:b/>
                <w:bCs/>
                <w:color w:val="92400E"/>
                <w:sz w:val="19"/>
                <w:szCs w:val="19"/>
              </w:rPr>
              <w:t>Team-Grösse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38D898" w14:textId="6062D430" w:rsidR="004D60A1" w:rsidRDefault="007C4E5C">
            <w:pPr>
              <w:spacing w:before="80" w:after="80"/>
            </w:pPr>
            <w:r>
              <w:t>3 Devs</w:t>
            </w:r>
          </w:p>
        </w:tc>
      </w:tr>
      <w:tr w:rsidR="004D60A1" w14:paraId="1738D8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738D89A" w14:textId="77777777" w:rsidR="004D60A1" w:rsidRDefault="00233CE2">
            <w:pPr>
              <w:spacing w:before="50" w:after="50"/>
            </w:pPr>
            <w:r>
              <w:rPr>
                <w:b/>
                <w:bCs/>
                <w:color w:val="92400E"/>
                <w:sz w:val="19"/>
                <w:szCs w:val="19"/>
              </w:rPr>
              <w:t>Zeitrahmen bis MVP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38D89B" w14:textId="4914A426" w:rsidR="004D60A1" w:rsidRDefault="00433F3A">
            <w:pPr>
              <w:spacing w:before="80" w:after="80"/>
            </w:pPr>
            <w:r>
              <w:t>~ 3 Monate</w:t>
            </w:r>
          </w:p>
        </w:tc>
      </w:tr>
      <w:tr w:rsidR="004D60A1" w14:paraId="1738D8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738D89D" w14:textId="77777777" w:rsidR="004D60A1" w:rsidRDefault="00233CE2">
            <w:pPr>
              <w:spacing w:before="50" w:after="50"/>
            </w:pPr>
            <w:r>
              <w:rPr>
                <w:b/>
                <w:bCs/>
                <w:color w:val="92400E"/>
                <w:sz w:val="19"/>
                <w:szCs w:val="19"/>
              </w:rPr>
              <w:t>Kennen wir die Domain gut?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38D89E" w14:textId="6B3B7555" w:rsidR="004D60A1" w:rsidRDefault="00346FF2">
            <w:pPr>
              <w:spacing w:before="80" w:after="80"/>
            </w:pPr>
            <w:r>
              <w:t>Mittel</w:t>
            </w:r>
          </w:p>
        </w:tc>
      </w:tr>
      <w:tr w:rsidR="004D60A1" w14:paraId="1738D8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738D8A0" w14:textId="77777777" w:rsidR="004D60A1" w:rsidRDefault="00233CE2">
            <w:pPr>
              <w:spacing w:before="50" w:after="50"/>
            </w:pPr>
            <w:r>
              <w:rPr>
                <w:b/>
                <w:bCs/>
                <w:color w:val="92400E"/>
                <w:sz w:val="19"/>
                <w:szCs w:val="19"/>
              </w:rPr>
              <w:t>Erwartete Nutzerzahl (Jahr 1)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38D8A1" w14:textId="2353D407" w:rsidR="004D60A1" w:rsidRDefault="00477DD6">
            <w:pPr>
              <w:spacing w:before="80" w:after="80"/>
            </w:pPr>
            <w:r>
              <w:t>&lt;100</w:t>
            </w:r>
          </w:p>
        </w:tc>
      </w:tr>
      <w:tr w:rsidR="004D60A1" w14:paraId="1738D8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738D8A3" w14:textId="77777777" w:rsidR="004D60A1" w:rsidRDefault="00233CE2">
            <w:pPr>
              <w:spacing w:before="50" w:after="50"/>
            </w:pPr>
            <w:r>
              <w:rPr>
                <w:b/>
                <w:bCs/>
                <w:color w:val="92400E"/>
                <w:sz w:val="19"/>
                <w:szCs w:val="19"/>
              </w:rPr>
              <w:lastRenderedPageBreak/>
              <w:t>Grösster Skalierungs-Treiber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38D8A4" w14:textId="77777777" w:rsidR="004D60A1" w:rsidRDefault="004D60A1">
            <w:pPr>
              <w:spacing w:before="80" w:after="80"/>
            </w:pPr>
          </w:p>
        </w:tc>
      </w:tr>
      <w:tr w:rsidR="004D60A1" w14:paraId="1738D8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738D8A6" w14:textId="77777777" w:rsidR="004D60A1" w:rsidRDefault="00233CE2">
            <w:pPr>
              <w:spacing w:before="50" w:after="50"/>
            </w:pPr>
            <w:r>
              <w:rPr>
                <w:b/>
                <w:bCs/>
                <w:color w:val="92400E"/>
                <w:sz w:val="19"/>
                <w:szCs w:val="19"/>
              </w:rPr>
              <w:t>Unser ADR-002 von gestern sagte: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38D8A7" w14:textId="77777777" w:rsidR="004D60A1" w:rsidRDefault="004D60A1">
            <w:pPr>
              <w:spacing w:before="80" w:after="80"/>
            </w:pPr>
          </w:p>
        </w:tc>
      </w:tr>
    </w:tbl>
    <w:p w14:paraId="1738D8A9" w14:textId="77777777" w:rsidR="004D60A1" w:rsidRDefault="004D60A1">
      <w:pPr>
        <w:spacing w:before="80" w:after="80"/>
      </w:pPr>
    </w:p>
    <w:p w14:paraId="1738D8AA" w14:textId="77777777" w:rsidR="004D60A1" w:rsidRDefault="00233CE2">
      <w:pPr>
        <w:spacing w:before="60" w:after="60"/>
      </w:pPr>
      <w:r>
        <w:rPr>
          <w:b/>
          <w:bCs/>
          <w:color w:val="92400E"/>
          <w:sz w:val="22"/>
          <w:szCs w:val="22"/>
        </w:rPr>
        <w:t>Teil 2 · AI macht den Advocatus Diaboli (20 Min)</w:t>
      </w:r>
    </w:p>
    <w:p w14:paraId="1738D8AB" w14:textId="77777777" w:rsidR="004D60A1" w:rsidRDefault="00233CE2">
      <w:pPr>
        <w:spacing w:before="50" w:after="60"/>
      </w:pPr>
      <w:r>
        <w:rPr>
          <w:color w:val="1E293B"/>
        </w:rPr>
        <w:t>Gebt AI eure gestrige Entscheidung und lasst sie dagegen argumentieren: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D60A1" w14:paraId="1738D8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38D8AC" w14:textId="77777777" w:rsidR="004D60A1" w:rsidRDefault="00233CE2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Wir haben uns für [EUER PATTERN] entschieden.</w:t>
            </w:r>
          </w:p>
          <w:p w14:paraId="1738D8AD" w14:textId="77777777" w:rsidR="004D60A1" w:rsidRDefault="00233CE2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Unser Kontext: [PROJEKTBESCHREIBUNG + TEAM + ZEITRAHMEN]</w:t>
            </w:r>
          </w:p>
          <w:p w14:paraId="1738D8AE" w14:textId="77777777" w:rsidR="004D60A1" w:rsidRDefault="004D60A1">
            <w:pPr>
              <w:spacing w:before="25" w:after="25"/>
              <w:ind w:left="160"/>
            </w:pPr>
          </w:p>
          <w:p w14:paraId="1738D8AF" w14:textId="77777777" w:rsidR="004D60A1" w:rsidRDefault="00233CE2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Spiele jetzt den Advocatus Diaboli:</w:t>
            </w:r>
          </w:p>
          <w:p w14:paraId="1738D8B0" w14:textId="77777777" w:rsidR="004D60A1" w:rsidRDefault="00233CE2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1. Warum ist diese Entscheidung für uns FALSCH?</w:t>
            </w:r>
          </w:p>
          <w:p w14:paraId="1738D8B1" w14:textId="77777777" w:rsidR="004D60A1" w:rsidRDefault="00233CE2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2. Was werden wir in 6 Monaten bereuen?</w:t>
            </w:r>
          </w:p>
          <w:p w14:paraId="1738D8B2" w14:textId="77777777" w:rsidR="004D60A1" w:rsidRDefault="00233CE2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3. Welches Pattern wäre ehrlich gesagt besser — und warum?</w:t>
            </w:r>
          </w:p>
          <w:p w14:paraId="1738D8B3" w14:textId="77777777" w:rsidR="004D60A1" w:rsidRDefault="00233CE2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4. Was müssen wir tun damit unsere Wahl wirklich funktioniert?</w:t>
            </w:r>
          </w:p>
        </w:tc>
      </w:tr>
    </w:tbl>
    <w:p w14:paraId="1738D8B5" w14:textId="77777777" w:rsidR="004D60A1" w:rsidRDefault="004D60A1">
      <w:pPr>
        <w:spacing w:before="70"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D60A1" w14:paraId="1738D8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2400E"/>
              <w:left w:val="single" w:sz="1" w:space="0" w:color="92400E"/>
              <w:bottom w:val="single" w:sz="1" w:space="0" w:color="92400E"/>
              <w:right w:val="single" w:sz="1" w:space="0" w:color="92400E"/>
            </w:tcBorders>
            <w:shd w:val="clear" w:color="auto" w:fill="F4F7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738D8B6" w14:textId="77777777" w:rsidR="004D60A1" w:rsidRDefault="00233CE2">
            <w:pPr>
              <w:spacing w:before="50" w:after="50"/>
            </w:pPr>
            <w:r>
              <w:rPr>
                <w:b/>
                <w:bCs/>
                <w:color w:val="92400E"/>
                <w:sz w:val="18"/>
                <w:szCs w:val="18"/>
              </w:rPr>
              <w:t>Die stärksten Gegenargumente von AI:</w:t>
            </w:r>
          </w:p>
        </w:tc>
      </w:tr>
      <w:tr w:rsidR="004D60A1" w14:paraId="1738D8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BBCC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38D8B8" w14:textId="77777777" w:rsidR="004D60A1" w:rsidRDefault="004D60A1">
            <w:pPr>
              <w:spacing w:before="260"/>
            </w:pPr>
          </w:p>
        </w:tc>
      </w:tr>
      <w:tr w:rsidR="004D60A1" w14:paraId="1738D8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BBCC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38D8BA" w14:textId="77777777" w:rsidR="004D60A1" w:rsidRDefault="004D60A1">
            <w:pPr>
              <w:spacing w:before="260"/>
            </w:pPr>
          </w:p>
        </w:tc>
      </w:tr>
      <w:tr w:rsidR="004D60A1" w14:paraId="1738D8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BBCC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38D8BC" w14:textId="77777777" w:rsidR="004D60A1" w:rsidRDefault="004D60A1">
            <w:pPr>
              <w:spacing w:before="260"/>
            </w:pPr>
          </w:p>
        </w:tc>
      </w:tr>
    </w:tbl>
    <w:p w14:paraId="1738D8BE" w14:textId="77777777" w:rsidR="004D60A1" w:rsidRDefault="004D60A1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D60A1" w14:paraId="1738D8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2400E"/>
              <w:left w:val="single" w:sz="1" w:space="0" w:color="92400E"/>
              <w:bottom w:val="single" w:sz="1" w:space="0" w:color="92400E"/>
              <w:right w:val="single" w:sz="1" w:space="0" w:color="92400E"/>
            </w:tcBorders>
            <w:shd w:val="clear" w:color="auto" w:fill="F4F7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738D8BF" w14:textId="77777777" w:rsidR="004D60A1" w:rsidRDefault="00233CE2">
            <w:pPr>
              <w:spacing w:before="50" w:after="50"/>
            </w:pPr>
            <w:r>
              <w:rPr>
                <w:b/>
                <w:bCs/>
                <w:color w:val="92400E"/>
                <w:sz w:val="18"/>
                <w:szCs w:val="18"/>
              </w:rPr>
              <w:t>Ändert ihr eure Entscheidung — oder bleibt ihr dabei? Begründung:</w:t>
            </w:r>
          </w:p>
        </w:tc>
      </w:tr>
      <w:tr w:rsidR="004D60A1" w14:paraId="1738D8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BBCC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38D8C1" w14:textId="77777777" w:rsidR="004D60A1" w:rsidRDefault="004D60A1">
            <w:pPr>
              <w:spacing w:before="260"/>
            </w:pPr>
          </w:p>
        </w:tc>
      </w:tr>
      <w:tr w:rsidR="004D60A1" w14:paraId="1738D8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BBCC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38D8C3" w14:textId="77777777" w:rsidR="004D60A1" w:rsidRDefault="004D60A1">
            <w:pPr>
              <w:spacing w:before="260"/>
            </w:pPr>
          </w:p>
        </w:tc>
      </w:tr>
    </w:tbl>
    <w:p w14:paraId="1738D8C5" w14:textId="77777777" w:rsidR="004D60A1" w:rsidRDefault="004D60A1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D60A1" w14:paraId="1738D8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91B1B"/>
              <w:left w:val="single" w:sz="1" w:space="0" w:color="991B1B"/>
              <w:bottom w:val="single" w:sz="1" w:space="0" w:color="991B1B"/>
              <w:right w:val="single" w:sz="1" w:space="0" w:color="991B1B"/>
            </w:tcBorders>
            <w:shd w:val="clear" w:color="auto" w:fill="FEF2F2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738D8C6" w14:textId="77777777" w:rsidR="004D60A1" w:rsidRDefault="00233CE2">
            <w:pPr>
              <w:spacing w:before="60" w:after="60"/>
            </w:pPr>
            <w:r>
              <w:t>⚠</w:t>
            </w:r>
            <w:r>
              <w:t>️</w:t>
            </w:r>
            <w:r>
              <w:t xml:space="preserve">  </w:t>
            </w:r>
            <w:r>
              <w:rPr>
                <w:color w:val="991B1B"/>
              </w:rPr>
              <w:t>Netflix, Uber und Amazon starteten als Monolithen. Microservices kamen erst bei echten Skalierungsproblemen.</w:t>
            </w:r>
          </w:p>
        </w:tc>
      </w:tr>
    </w:tbl>
    <w:p w14:paraId="1738D8C8" w14:textId="77777777" w:rsidR="004D60A1" w:rsidRDefault="004D60A1">
      <w:pPr>
        <w:spacing w:before="160" w:after="160"/>
      </w:pPr>
    </w:p>
    <w:p w14:paraId="1738D8C9" w14:textId="77777777" w:rsidR="004D60A1" w:rsidRDefault="00233CE2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4D60A1" w14:paraId="1738D8C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3B82F6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738D8CA" w14:textId="77777777" w:rsidR="004D60A1" w:rsidRDefault="00233CE2">
            <w:pPr>
              <w:jc w:val="center"/>
            </w:pPr>
            <w:r>
              <w:rPr>
                <w:rFonts w:ascii="Arial Black" w:eastAsia="Arial Black" w:hAnsi="Arial Black" w:cs="Arial Black"/>
                <w:b/>
                <w:bCs/>
                <w:color w:val="FFFFFF"/>
                <w:sz w:val="36"/>
                <w:szCs w:val="36"/>
              </w:rPr>
              <w:lastRenderedPageBreak/>
              <w:t>Ü2</w:t>
            </w:r>
          </w:p>
        </w:tc>
        <w:tc>
          <w:tcPr>
            <w:tcW w:w="86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3B82F6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738D8CB" w14:textId="77777777" w:rsidR="004D60A1" w:rsidRDefault="00233CE2">
            <w:pPr>
              <w:spacing w:after="15"/>
            </w:pPr>
            <w:r>
              <w:rPr>
                <w:b/>
                <w:bCs/>
                <w:color w:val="FFFFFF"/>
                <w:sz w:val="26"/>
                <w:szCs w:val="26"/>
              </w:rPr>
              <w:t>API-First Design</w:t>
            </w:r>
            <w:r>
              <w:rPr>
                <w:color w:val="FFFFFF"/>
                <w:sz w:val="18"/>
                <w:szCs w:val="18"/>
              </w:rPr>
              <w:t xml:space="preserve">   ·   10:15 – 11:00</w:t>
            </w:r>
          </w:p>
          <w:p w14:paraId="1738D8CC" w14:textId="77777777" w:rsidR="004D60A1" w:rsidRDefault="00233CE2">
            <w:pPr>
              <w:spacing w:before="50" w:after="50"/>
            </w:pPr>
            <w:r>
              <w:rPr>
                <w:color w:val="FFFFFF"/>
                <w:sz w:val="18"/>
                <w:szCs w:val="18"/>
              </w:rPr>
              <w:t>API-Vertrag zuerst — dann implementieren.</w:t>
            </w:r>
          </w:p>
        </w:tc>
      </w:tr>
    </w:tbl>
    <w:p w14:paraId="1738D8CE" w14:textId="77777777" w:rsidR="004D60A1" w:rsidRDefault="004D60A1">
      <w:pPr>
        <w:spacing w:before="80" w:after="80"/>
      </w:pPr>
    </w:p>
    <w:p w14:paraId="1738D8CF" w14:textId="77777777" w:rsidR="004D60A1" w:rsidRDefault="00233CE2">
      <w:pPr>
        <w:spacing w:before="50" w:after="80"/>
      </w:pPr>
      <w:r>
        <w:rPr>
          <w:color w:val="1E293B"/>
        </w:rPr>
        <w:t>API-First bedeutet: Ihr definiert den Vertrag zwischen Frontend und Backend bevor eine Zeile Code geschrieben wird. Beide Seiten können dann parallel arbeiten.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2"/>
      </w:tblGrid>
      <w:tr w:rsidR="004D60A1" w14:paraId="1738D8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3B82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38D8D0" w14:textId="77777777" w:rsidR="004D60A1" w:rsidRDefault="00233CE2">
            <w:pPr>
              <w:spacing w:before="50" w:after="50"/>
            </w:pPr>
            <w:r>
              <w:rPr>
                <w:b/>
                <w:bCs/>
                <w:color w:val="FFFFFF"/>
                <w:sz w:val="22"/>
                <w:szCs w:val="22"/>
              </w:rPr>
              <w:t>Was ist OpenAPI / Swagger?</w:t>
            </w:r>
          </w:p>
        </w:tc>
      </w:tr>
      <w:tr w:rsidR="004D60A1" w14:paraId="1738D8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4F7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738D8D2" w14:textId="77777777" w:rsidR="004D60A1" w:rsidRDefault="00233CE2">
            <w:pPr>
              <w:spacing w:before="50" w:after="70"/>
            </w:pPr>
            <w:r>
              <w:rPr>
                <w:color w:val="1E293B"/>
              </w:rPr>
              <w:t>OpenAPI ist der Standard um REST APIs zu beschreiben — maschinenlesbar, menschenverständlich. Aus einer OpenAPI-Spec kann man automatisch generieren:</w:t>
            </w:r>
          </w:p>
          <w:tbl>
            <w:tblPr>
              <w:tblW w:w="90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020"/>
              <w:gridCol w:w="3020"/>
              <w:gridCol w:w="3020"/>
            </w:tblGrid>
            <w:tr w:rsidR="004D60A1" w14:paraId="1738D8D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20" w:type="dxa"/>
                  <w:tcBorders>
                    <w:top w:val="single" w:sz="1" w:space="0" w:color="3B82F6"/>
                    <w:left w:val="single" w:sz="1" w:space="0" w:color="3B82F6"/>
                    <w:bottom w:val="single" w:sz="1" w:space="0" w:color="3B82F6"/>
                    <w:right w:val="single" w:sz="1" w:space="0" w:color="3B82F6"/>
                  </w:tcBorders>
                  <w:shd w:val="clear" w:color="auto" w:fill="EFF6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1738D8D3" w14:textId="77777777" w:rsidR="004D60A1" w:rsidRDefault="00233CE2">
                  <w:pPr>
                    <w:spacing w:before="50" w:after="20"/>
                  </w:pPr>
                  <w:r>
                    <w:rPr>
                      <w:b/>
                      <w:bCs/>
                      <w:color w:val="3B82F6"/>
                    </w:rPr>
                    <w:t>📄</w:t>
                  </w:r>
                  <w:r>
                    <w:rPr>
                      <w:b/>
                      <w:bCs/>
                      <w:color w:val="3B82F6"/>
                    </w:rPr>
                    <w:t xml:space="preserve">  Dokumentation</w:t>
                  </w:r>
                </w:p>
                <w:p w14:paraId="1738D8D4" w14:textId="77777777" w:rsidR="004D60A1" w:rsidRDefault="00233CE2">
                  <w:pPr>
                    <w:spacing w:before="50" w:after="50"/>
                  </w:pPr>
                  <w:r>
                    <w:rPr>
                      <w:color w:val="1E293B"/>
                      <w:sz w:val="18"/>
                      <w:szCs w:val="18"/>
                    </w:rPr>
                    <w:t>Swagger UI — interaktive API-Docs die jeder versteht</w:t>
                  </w:r>
                </w:p>
              </w:tc>
              <w:tc>
                <w:tcPr>
                  <w:tcW w:w="3020" w:type="dxa"/>
                  <w:tcBorders>
                    <w:top w:val="single" w:sz="1" w:space="0" w:color="059669"/>
                    <w:left w:val="single" w:sz="1" w:space="0" w:color="059669"/>
                    <w:bottom w:val="single" w:sz="1" w:space="0" w:color="059669"/>
                    <w:right w:val="single" w:sz="1" w:space="0" w:color="059669"/>
                  </w:tcBorders>
                  <w:shd w:val="clear" w:color="auto" w:fill="ECFDF5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1738D8D5" w14:textId="77777777" w:rsidR="004D60A1" w:rsidRDefault="00233CE2">
                  <w:pPr>
                    <w:spacing w:before="50" w:after="20"/>
                  </w:pPr>
                  <w:r>
                    <w:rPr>
                      <w:b/>
                      <w:bCs/>
                      <w:color w:val="059669"/>
                    </w:rPr>
                    <w:t>💻</w:t>
                  </w:r>
                  <w:r>
                    <w:rPr>
                      <w:b/>
                      <w:bCs/>
                      <w:color w:val="059669"/>
                    </w:rPr>
                    <w:t xml:space="preserve">  Client-Code</w:t>
                  </w:r>
                </w:p>
                <w:p w14:paraId="1738D8D6" w14:textId="77777777" w:rsidR="004D60A1" w:rsidRDefault="00233CE2">
                  <w:pPr>
                    <w:spacing w:before="50" w:after="50"/>
                  </w:pPr>
                  <w:r>
                    <w:rPr>
                      <w:color w:val="1E293B"/>
                      <w:sz w:val="18"/>
                      <w:szCs w:val="18"/>
                    </w:rPr>
                    <w:t>TypeScript, Python, Java SDK — automatisch generiert</w:t>
                  </w:r>
                </w:p>
              </w:tc>
              <w:tc>
                <w:tcPr>
                  <w:tcW w:w="3020" w:type="dxa"/>
                  <w:tcBorders>
                    <w:top w:val="single" w:sz="1" w:space="0" w:color="4C1D95"/>
                    <w:left w:val="single" w:sz="1" w:space="0" w:color="4C1D95"/>
                    <w:bottom w:val="single" w:sz="1" w:space="0" w:color="4C1D95"/>
                    <w:right w:val="single" w:sz="1" w:space="0" w:color="4C1D95"/>
                  </w:tcBorders>
                  <w:shd w:val="clear" w:color="auto" w:fill="F5F3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1738D8D7" w14:textId="77777777" w:rsidR="004D60A1" w:rsidRDefault="00233CE2">
                  <w:pPr>
                    <w:spacing w:before="50" w:after="20"/>
                  </w:pPr>
                  <w:r>
                    <w:rPr>
                      <w:b/>
                      <w:bCs/>
                      <w:color w:val="4C1D95"/>
                    </w:rPr>
                    <w:t>🧪</w:t>
                  </w:r>
                  <w:r>
                    <w:rPr>
                      <w:b/>
                      <w:bCs/>
                      <w:color w:val="4C1D95"/>
                    </w:rPr>
                    <w:t xml:space="preserve">  Mock-Server</w:t>
                  </w:r>
                </w:p>
                <w:p w14:paraId="1738D8D8" w14:textId="77777777" w:rsidR="004D60A1" w:rsidRDefault="00233CE2">
                  <w:pPr>
                    <w:spacing w:before="50" w:after="50"/>
                  </w:pPr>
                  <w:r>
                    <w:rPr>
                      <w:color w:val="1E293B"/>
                      <w:sz w:val="18"/>
                      <w:szCs w:val="18"/>
                    </w:rPr>
                    <w:t>Frontend kann testen bevor Backend fertig ist</w:t>
                  </w:r>
                </w:p>
              </w:tc>
            </w:tr>
          </w:tbl>
          <w:p w14:paraId="1738D8DA" w14:textId="77777777" w:rsidR="004D60A1" w:rsidRDefault="004D60A1"/>
        </w:tc>
      </w:tr>
    </w:tbl>
    <w:p w14:paraId="1738D8DC" w14:textId="77777777" w:rsidR="004D60A1" w:rsidRDefault="004D60A1">
      <w:pPr>
        <w:spacing w:before="100" w:after="100"/>
      </w:pPr>
    </w:p>
    <w:p w14:paraId="1738D8DD" w14:textId="77777777" w:rsidR="004D60A1" w:rsidRDefault="00233CE2">
      <w:pPr>
        <w:spacing w:before="60" w:after="60"/>
      </w:pPr>
      <w:r>
        <w:rPr>
          <w:b/>
          <w:bCs/>
          <w:color w:val="3B82F6"/>
          <w:sz w:val="22"/>
          <w:szCs w:val="22"/>
        </w:rPr>
        <w:t>Teil 1 · Wichtigsten Endpoint identifizieren (10 Min)</w:t>
      </w:r>
    </w:p>
    <w:p w14:paraId="1738D8DE" w14:textId="77777777" w:rsidR="004D60A1" w:rsidRDefault="00233CE2">
      <w:pPr>
        <w:spacing w:before="50" w:after="60"/>
      </w:pPr>
      <w:r>
        <w:rPr>
          <w:color w:val="1E293B"/>
        </w:rPr>
        <w:t>Welcher API-Endpoint ist für euer Projekt am kritischsten? Der der am häufigsten aufgerufen wird oder am meisten Logik hat: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D60A1" w14:paraId="1738D8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38D8DF" w14:textId="77777777" w:rsidR="004D60A1" w:rsidRDefault="00233CE2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Hier ist unser Projekt: [BESCHREIBUNG]</w:t>
            </w:r>
          </w:p>
          <w:p w14:paraId="1738D8E0" w14:textId="77777777" w:rsidR="004D60A1" w:rsidRDefault="00233CE2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Hier sind unsere Must-have User Stories: [EINFÜGEN]</w:t>
            </w:r>
          </w:p>
          <w:p w14:paraId="1738D8E1" w14:textId="77777777" w:rsidR="004D60A1" w:rsidRDefault="004D60A1">
            <w:pPr>
              <w:spacing w:before="25" w:after="25"/>
              <w:ind w:left="160"/>
            </w:pPr>
          </w:p>
          <w:p w14:paraId="1738D8E2" w14:textId="77777777" w:rsidR="004D60A1" w:rsidRDefault="00233CE2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Welche 5 API-Endpoints sind für unseren MVP am wichtigsten?</w:t>
            </w:r>
          </w:p>
          <w:p w14:paraId="1738D8E3" w14:textId="77777777" w:rsidR="004D60A1" w:rsidRDefault="00233CE2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Für jeden Endpoint:</w:t>
            </w:r>
          </w:p>
          <w:p w14:paraId="1738D8E4" w14:textId="77777777" w:rsidR="004D60A1" w:rsidRDefault="00233CE2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- HTTP Methode (GET/POST/PUT/DELETE)</w:t>
            </w:r>
          </w:p>
          <w:p w14:paraId="1738D8E5" w14:textId="77777777" w:rsidR="004D60A1" w:rsidRDefault="00233CE2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- Path (/api/v1/...)</w:t>
            </w:r>
          </w:p>
          <w:p w14:paraId="1738D8E6" w14:textId="77777777" w:rsidR="004D60A1" w:rsidRDefault="00233CE2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- Was macht er?</w:t>
            </w:r>
          </w:p>
          <w:p w14:paraId="1738D8E7" w14:textId="77777777" w:rsidR="004D60A1" w:rsidRDefault="00233CE2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- Wer ruft ihn auf?</w:t>
            </w:r>
          </w:p>
        </w:tc>
      </w:tr>
    </w:tbl>
    <w:p w14:paraId="1738D8E9" w14:textId="77777777" w:rsidR="004D60A1" w:rsidRDefault="004D60A1">
      <w:pPr>
        <w:spacing w:before="70"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500"/>
        <w:gridCol w:w="1800"/>
        <w:gridCol w:w="4060"/>
      </w:tblGrid>
      <w:tr w:rsidR="004D60A1" w14:paraId="1738D8E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3B82F6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738D8EA" w14:textId="77777777" w:rsidR="004D60A1" w:rsidRDefault="00233CE2">
            <w:pPr>
              <w:spacing w:before="50" w:after="50"/>
            </w:pPr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5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3B82F6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738D8EB" w14:textId="77777777" w:rsidR="004D60A1" w:rsidRDefault="00233CE2">
            <w:pPr>
              <w:spacing w:before="50" w:after="50"/>
            </w:pPr>
            <w:r>
              <w:rPr>
                <w:b/>
                <w:bCs/>
                <w:color w:val="FFFFFF"/>
                <w:sz w:val="19"/>
                <w:szCs w:val="19"/>
              </w:rPr>
              <w:t>Path</w:t>
            </w:r>
          </w:p>
        </w:tc>
        <w:tc>
          <w:tcPr>
            <w:tcW w:w="18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3B82F6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738D8EC" w14:textId="77777777" w:rsidR="004D60A1" w:rsidRDefault="00233CE2">
            <w:pPr>
              <w:spacing w:before="50" w:after="50"/>
            </w:pPr>
            <w:r>
              <w:rPr>
                <w:b/>
                <w:bCs/>
                <w:color w:val="FFFFFF"/>
                <w:sz w:val="19"/>
                <w:szCs w:val="19"/>
              </w:rPr>
              <w:t>Aufrufer</w:t>
            </w:r>
          </w:p>
        </w:tc>
        <w:tc>
          <w:tcPr>
            <w:tcW w:w="40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3B82F6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738D8ED" w14:textId="77777777" w:rsidR="004D60A1" w:rsidRDefault="00233CE2">
            <w:pPr>
              <w:spacing w:before="50" w:after="50"/>
            </w:pPr>
            <w:r>
              <w:rPr>
                <w:b/>
                <w:bCs/>
                <w:color w:val="FFFFFF"/>
                <w:sz w:val="19"/>
                <w:szCs w:val="19"/>
              </w:rPr>
              <w:t>Was macht er?</w:t>
            </w:r>
          </w:p>
        </w:tc>
      </w:tr>
      <w:tr w:rsidR="004D60A1" w14:paraId="1738D8F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738D8EF" w14:textId="77777777" w:rsidR="004D60A1" w:rsidRDefault="00233CE2">
            <w:pPr>
              <w:spacing w:before="90" w:after="90"/>
            </w:pPr>
            <w:r>
              <w:t xml:space="preserve"> 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738D8F0" w14:textId="77777777" w:rsidR="004D60A1" w:rsidRDefault="00233CE2">
            <w:pPr>
              <w:spacing w:before="90" w:after="90"/>
            </w:pPr>
            <w:r>
              <w:t xml:space="preserve">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738D8F1" w14:textId="77777777" w:rsidR="004D60A1" w:rsidRDefault="00233CE2">
            <w:pPr>
              <w:spacing w:before="90" w:after="90"/>
            </w:pPr>
            <w:r>
              <w:t xml:space="preserve"> 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738D8F2" w14:textId="77777777" w:rsidR="004D60A1" w:rsidRDefault="00233CE2">
            <w:pPr>
              <w:spacing w:before="90" w:after="90"/>
            </w:pPr>
            <w:r>
              <w:t xml:space="preserve"> </w:t>
            </w:r>
          </w:p>
        </w:tc>
      </w:tr>
      <w:tr w:rsidR="004D60A1" w14:paraId="1738D8F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738D8F4" w14:textId="77777777" w:rsidR="004D60A1" w:rsidRDefault="00233CE2">
            <w:pPr>
              <w:spacing w:before="90" w:after="90"/>
            </w:pPr>
            <w:r>
              <w:t xml:space="preserve"> 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738D8F5" w14:textId="77777777" w:rsidR="004D60A1" w:rsidRDefault="00233CE2">
            <w:pPr>
              <w:spacing w:before="90" w:after="90"/>
            </w:pPr>
            <w:r>
              <w:t xml:space="preserve">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738D8F6" w14:textId="77777777" w:rsidR="004D60A1" w:rsidRDefault="00233CE2">
            <w:pPr>
              <w:spacing w:before="90" w:after="90"/>
            </w:pPr>
            <w:r>
              <w:t xml:space="preserve"> 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738D8F7" w14:textId="77777777" w:rsidR="004D60A1" w:rsidRDefault="00233CE2">
            <w:pPr>
              <w:spacing w:before="90" w:after="90"/>
            </w:pPr>
            <w:r>
              <w:t xml:space="preserve"> </w:t>
            </w:r>
          </w:p>
        </w:tc>
      </w:tr>
      <w:tr w:rsidR="004D60A1" w14:paraId="1738D8F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738D8F9" w14:textId="77777777" w:rsidR="004D60A1" w:rsidRDefault="00233CE2">
            <w:pPr>
              <w:spacing w:before="90" w:after="90"/>
            </w:pPr>
            <w:r>
              <w:t xml:space="preserve"> 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738D8FA" w14:textId="77777777" w:rsidR="004D60A1" w:rsidRDefault="00233CE2">
            <w:pPr>
              <w:spacing w:before="90" w:after="90"/>
            </w:pPr>
            <w:r>
              <w:t xml:space="preserve">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738D8FB" w14:textId="77777777" w:rsidR="004D60A1" w:rsidRDefault="00233CE2">
            <w:pPr>
              <w:spacing w:before="90" w:after="90"/>
            </w:pPr>
            <w:r>
              <w:t xml:space="preserve"> 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738D8FC" w14:textId="77777777" w:rsidR="004D60A1" w:rsidRDefault="00233CE2">
            <w:pPr>
              <w:spacing w:before="90" w:after="90"/>
            </w:pPr>
            <w:r>
              <w:t xml:space="preserve"> </w:t>
            </w:r>
          </w:p>
        </w:tc>
      </w:tr>
      <w:tr w:rsidR="004D60A1" w14:paraId="1738D90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738D8FE" w14:textId="77777777" w:rsidR="004D60A1" w:rsidRDefault="00233CE2">
            <w:pPr>
              <w:spacing w:before="90" w:after="90"/>
            </w:pPr>
            <w:r>
              <w:t xml:space="preserve"> 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738D8FF" w14:textId="77777777" w:rsidR="004D60A1" w:rsidRDefault="00233CE2">
            <w:pPr>
              <w:spacing w:before="90" w:after="90"/>
            </w:pPr>
            <w:r>
              <w:t xml:space="preserve">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738D900" w14:textId="77777777" w:rsidR="004D60A1" w:rsidRDefault="00233CE2">
            <w:pPr>
              <w:spacing w:before="90" w:after="90"/>
            </w:pPr>
            <w:r>
              <w:t xml:space="preserve"> 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738D901" w14:textId="77777777" w:rsidR="004D60A1" w:rsidRDefault="00233CE2">
            <w:pPr>
              <w:spacing w:before="90" w:after="90"/>
            </w:pPr>
            <w:r>
              <w:t xml:space="preserve"> </w:t>
            </w:r>
          </w:p>
        </w:tc>
      </w:tr>
      <w:tr w:rsidR="004D60A1" w14:paraId="1738D90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738D903" w14:textId="77777777" w:rsidR="004D60A1" w:rsidRDefault="00233CE2">
            <w:pPr>
              <w:spacing w:before="90" w:after="90"/>
            </w:pPr>
            <w:r>
              <w:t xml:space="preserve"> 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738D904" w14:textId="77777777" w:rsidR="004D60A1" w:rsidRDefault="00233CE2">
            <w:pPr>
              <w:spacing w:before="90" w:after="90"/>
            </w:pPr>
            <w:r>
              <w:t xml:space="preserve">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738D905" w14:textId="77777777" w:rsidR="004D60A1" w:rsidRDefault="00233CE2">
            <w:pPr>
              <w:spacing w:before="90" w:after="90"/>
            </w:pPr>
            <w:r>
              <w:t xml:space="preserve"> 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738D906" w14:textId="77777777" w:rsidR="004D60A1" w:rsidRDefault="00233CE2">
            <w:pPr>
              <w:spacing w:before="90" w:after="90"/>
            </w:pPr>
            <w:r>
              <w:t xml:space="preserve"> </w:t>
            </w:r>
          </w:p>
        </w:tc>
      </w:tr>
    </w:tbl>
    <w:p w14:paraId="1738D908" w14:textId="77777777" w:rsidR="004D60A1" w:rsidRDefault="004D60A1">
      <w:pPr>
        <w:spacing w:before="80" w:after="80"/>
      </w:pPr>
    </w:p>
    <w:p w14:paraId="1738D909" w14:textId="77777777" w:rsidR="004D60A1" w:rsidRDefault="00233CE2">
      <w:pPr>
        <w:spacing w:before="60" w:after="60"/>
      </w:pPr>
      <w:r>
        <w:rPr>
          <w:b/>
          <w:bCs/>
          <w:color w:val="3B82F6"/>
          <w:sz w:val="22"/>
          <w:szCs w:val="22"/>
        </w:rPr>
        <w:t>Teil 2 · OpenAPI Spec für wichtigsten Endpoint (25 Min)</w:t>
      </w:r>
    </w:p>
    <w:p w14:paraId="1738D90A" w14:textId="77777777" w:rsidR="004D60A1" w:rsidRDefault="00233CE2">
      <w:pPr>
        <w:spacing w:before="50" w:after="60"/>
      </w:pPr>
      <w:r>
        <w:rPr>
          <w:color w:val="1E293B"/>
        </w:rPr>
        <w:t>Wählt den wichtigsten Endpoint und lasst AI eine vollständige OpenAPI-Spec schreiben: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D60A1" w14:paraId="1738D9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38D90B" w14:textId="77777777" w:rsidR="004D60A1" w:rsidRDefault="00233CE2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Schreibe eine OpenAPI 3.0 Spec für diesen Endpoint:</w:t>
            </w:r>
          </w:p>
          <w:p w14:paraId="1738D90C" w14:textId="77777777" w:rsidR="004D60A1" w:rsidRDefault="004D60A1">
            <w:pPr>
              <w:spacing w:before="25" w:after="25"/>
              <w:ind w:left="160"/>
            </w:pPr>
          </w:p>
          <w:p w14:paraId="1738D90D" w14:textId="77777777" w:rsidR="004D60A1" w:rsidRDefault="00233CE2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Endpoint: [EUER WICHTIGSTER ENDPOINT]</w:t>
            </w:r>
          </w:p>
          <w:p w14:paraId="1738D90E" w14:textId="77777777" w:rsidR="004D60A1" w:rsidRDefault="00233CE2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Projekt: [BESCHREIBUNG]</w:t>
            </w:r>
          </w:p>
          <w:p w14:paraId="1738D90F" w14:textId="77777777" w:rsidR="004D60A1" w:rsidRDefault="004D60A1">
            <w:pPr>
              <w:spacing w:before="25" w:after="25"/>
              <w:ind w:left="160"/>
            </w:pPr>
          </w:p>
          <w:p w14:paraId="1738D910" w14:textId="77777777" w:rsidR="004D60A1" w:rsidRDefault="00233CE2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Inkludiere:</w:t>
            </w:r>
          </w:p>
          <w:p w14:paraId="1738D911" w14:textId="77777777" w:rsidR="004D60A1" w:rsidRDefault="00233CE2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- Path, Method, Summary, Description</w:t>
            </w:r>
          </w:p>
          <w:p w14:paraId="1738D912" w14:textId="77777777" w:rsidR="004D60A1" w:rsidRDefault="00233CE2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- Request Body mit Beispiel (JSON Schema)</w:t>
            </w:r>
          </w:p>
          <w:p w14:paraId="1738D913" w14:textId="77777777" w:rsidR="004D60A1" w:rsidRDefault="00233CE2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- Response 200 mit Beispiel</w:t>
            </w:r>
          </w:p>
          <w:p w14:paraId="1738D914" w14:textId="77777777" w:rsidR="004D60A1" w:rsidRDefault="00233CE2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lastRenderedPageBreak/>
              <w:t>- Response 400, 401, 404, 422 mit Fehlerbeschreibungen</w:t>
            </w:r>
          </w:p>
          <w:p w14:paraId="1738D915" w14:textId="77777777" w:rsidR="004D60A1" w:rsidRDefault="00233CE2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- Security: Bearer Token</w:t>
            </w:r>
          </w:p>
          <w:p w14:paraId="1738D916" w14:textId="77777777" w:rsidR="004D60A1" w:rsidRDefault="004D60A1">
            <w:pPr>
              <w:spacing w:before="25" w:after="25"/>
              <w:ind w:left="160"/>
            </w:pPr>
          </w:p>
          <w:p w14:paraId="1738D917" w14:textId="77777777" w:rsidR="004D60A1" w:rsidRDefault="00233CE2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Format: YAML</w:t>
            </w:r>
          </w:p>
        </w:tc>
      </w:tr>
    </w:tbl>
    <w:p w14:paraId="1738D919" w14:textId="77777777" w:rsidR="004D60A1" w:rsidRDefault="004D60A1">
      <w:pPr>
        <w:spacing w:before="70"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D60A1" w14:paraId="1738D9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3B82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38D91A" w14:textId="77777777" w:rsidR="004D60A1" w:rsidRDefault="00233CE2">
            <w:pPr>
              <w:spacing w:before="50" w:after="50"/>
            </w:pPr>
            <w:r>
              <w:rPr>
                <w:b/>
                <w:bCs/>
                <w:color w:val="FFFFFF"/>
              </w:rPr>
              <w:t>Unsere OpenAPI Spec — zum Einfügen / Überarbeiten</w:t>
            </w:r>
          </w:p>
        </w:tc>
      </w:tr>
      <w:tr w:rsidR="004D60A1" w14:paraId="1738D9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38D91C" w14:textId="77777777" w:rsidR="004D60A1" w:rsidRDefault="00233CE2">
            <w:r>
              <w:rPr>
                <w:rFonts w:ascii="Courier New" w:eastAsia="Courier New" w:hAnsi="Courier New" w:cs="Courier New"/>
                <w:color w:val="065F46"/>
              </w:rPr>
              <w:t xml:space="preserve"> </w:t>
            </w:r>
          </w:p>
          <w:p w14:paraId="1738D91D" w14:textId="77777777" w:rsidR="004D60A1" w:rsidRDefault="00233CE2">
            <w:r>
              <w:rPr>
                <w:rFonts w:ascii="Courier New" w:eastAsia="Courier New" w:hAnsi="Courier New" w:cs="Courier New"/>
                <w:color w:val="065F46"/>
              </w:rPr>
              <w:t xml:space="preserve"> </w:t>
            </w:r>
          </w:p>
          <w:p w14:paraId="1738D91E" w14:textId="77777777" w:rsidR="004D60A1" w:rsidRDefault="00233CE2">
            <w:r>
              <w:rPr>
                <w:rFonts w:ascii="Courier New" w:eastAsia="Courier New" w:hAnsi="Courier New" w:cs="Courier New"/>
                <w:color w:val="065F46"/>
              </w:rPr>
              <w:t xml:space="preserve"> </w:t>
            </w:r>
          </w:p>
          <w:p w14:paraId="1738D91F" w14:textId="77777777" w:rsidR="004D60A1" w:rsidRDefault="00233CE2">
            <w:r>
              <w:rPr>
                <w:rFonts w:ascii="Courier New" w:eastAsia="Courier New" w:hAnsi="Courier New" w:cs="Courier New"/>
                <w:color w:val="065F46"/>
              </w:rPr>
              <w:t xml:space="preserve"> </w:t>
            </w:r>
          </w:p>
          <w:p w14:paraId="1738D920" w14:textId="77777777" w:rsidR="004D60A1" w:rsidRDefault="00233CE2">
            <w:r>
              <w:rPr>
                <w:rFonts w:ascii="Courier New" w:eastAsia="Courier New" w:hAnsi="Courier New" w:cs="Courier New"/>
                <w:color w:val="065F46"/>
              </w:rPr>
              <w:t xml:space="preserve"> </w:t>
            </w:r>
          </w:p>
          <w:p w14:paraId="1738D921" w14:textId="77777777" w:rsidR="004D60A1" w:rsidRDefault="00233CE2">
            <w:r>
              <w:rPr>
                <w:rFonts w:ascii="Courier New" w:eastAsia="Courier New" w:hAnsi="Courier New" w:cs="Courier New"/>
                <w:color w:val="065F46"/>
              </w:rPr>
              <w:t xml:space="preserve"> </w:t>
            </w:r>
          </w:p>
          <w:p w14:paraId="1738D922" w14:textId="77777777" w:rsidR="004D60A1" w:rsidRDefault="00233CE2">
            <w:r>
              <w:rPr>
                <w:rFonts w:ascii="Courier New" w:eastAsia="Courier New" w:hAnsi="Courier New" w:cs="Courier New"/>
                <w:color w:val="065F46"/>
              </w:rPr>
              <w:t xml:space="preserve"> </w:t>
            </w:r>
          </w:p>
          <w:p w14:paraId="1738D923" w14:textId="77777777" w:rsidR="004D60A1" w:rsidRDefault="00233CE2">
            <w:r>
              <w:rPr>
                <w:rFonts w:ascii="Courier New" w:eastAsia="Courier New" w:hAnsi="Courier New" w:cs="Courier New"/>
                <w:color w:val="065F46"/>
              </w:rPr>
              <w:t xml:space="preserve"> </w:t>
            </w:r>
          </w:p>
          <w:p w14:paraId="1738D924" w14:textId="77777777" w:rsidR="004D60A1" w:rsidRDefault="00233CE2">
            <w:r>
              <w:rPr>
                <w:rFonts w:ascii="Courier New" w:eastAsia="Courier New" w:hAnsi="Courier New" w:cs="Courier New"/>
                <w:color w:val="065F46"/>
              </w:rPr>
              <w:t xml:space="preserve"> </w:t>
            </w:r>
          </w:p>
          <w:p w14:paraId="1738D925" w14:textId="77777777" w:rsidR="004D60A1" w:rsidRDefault="00233CE2">
            <w:r>
              <w:rPr>
                <w:rFonts w:ascii="Courier New" w:eastAsia="Courier New" w:hAnsi="Courier New" w:cs="Courier New"/>
                <w:color w:val="065F46"/>
              </w:rPr>
              <w:t xml:space="preserve"> </w:t>
            </w:r>
          </w:p>
          <w:p w14:paraId="1738D926" w14:textId="77777777" w:rsidR="004D60A1" w:rsidRDefault="00233CE2">
            <w:r>
              <w:rPr>
                <w:rFonts w:ascii="Courier New" w:eastAsia="Courier New" w:hAnsi="Courier New" w:cs="Courier New"/>
                <w:color w:val="065F46"/>
              </w:rPr>
              <w:t xml:space="preserve"> </w:t>
            </w:r>
          </w:p>
          <w:p w14:paraId="1738D927" w14:textId="77777777" w:rsidR="004D60A1" w:rsidRDefault="00233CE2">
            <w:r>
              <w:rPr>
                <w:rFonts w:ascii="Courier New" w:eastAsia="Courier New" w:hAnsi="Courier New" w:cs="Courier New"/>
                <w:color w:val="065F46"/>
              </w:rPr>
              <w:t xml:space="preserve"> </w:t>
            </w:r>
          </w:p>
        </w:tc>
      </w:tr>
    </w:tbl>
    <w:p w14:paraId="1738D929" w14:textId="77777777" w:rsidR="004D60A1" w:rsidRDefault="004D60A1">
      <w:pPr>
        <w:spacing w:before="70"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D60A1" w14:paraId="1738D9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4F7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738D92A" w14:textId="77777777" w:rsidR="004D60A1" w:rsidRDefault="00233CE2">
            <w:pPr>
              <w:spacing w:before="50" w:after="50"/>
            </w:pPr>
            <w:r>
              <w:rPr>
                <w:b/>
                <w:bCs/>
                <w:color w:val="3B82F6"/>
                <w:sz w:val="18"/>
                <w:szCs w:val="18"/>
              </w:rPr>
              <w:t>Was überrascht euch an der generierten Spec?</w:t>
            </w:r>
          </w:p>
        </w:tc>
      </w:tr>
      <w:tr w:rsidR="004D60A1" w14:paraId="1738D9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BBCC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38D92C" w14:textId="77777777" w:rsidR="004D60A1" w:rsidRDefault="004D60A1">
            <w:pPr>
              <w:spacing w:before="260"/>
            </w:pPr>
          </w:p>
        </w:tc>
      </w:tr>
      <w:tr w:rsidR="004D60A1" w14:paraId="1738D9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BBCC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38D92E" w14:textId="77777777" w:rsidR="004D60A1" w:rsidRDefault="004D60A1">
            <w:pPr>
              <w:spacing w:before="260"/>
            </w:pPr>
          </w:p>
        </w:tc>
      </w:tr>
    </w:tbl>
    <w:p w14:paraId="1738D930" w14:textId="77777777" w:rsidR="004D60A1" w:rsidRDefault="004D60A1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D60A1" w14:paraId="1738D9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2400E"/>
              <w:left w:val="single" w:sz="1" w:space="0" w:color="92400E"/>
              <w:bottom w:val="single" w:sz="1" w:space="0" w:color="92400E"/>
              <w:right w:val="single" w:sz="1" w:space="0" w:color="92400E"/>
            </w:tcBorders>
            <w:shd w:val="clear" w:color="auto" w:fill="FFFBE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738D931" w14:textId="77777777" w:rsidR="004D60A1" w:rsidRDefault="00233CE2">
            <w:pPr>
              <w:spacing w:before="60" w:after="60"/>
            </w:pPr>
            <w:r>
              <w:t>💡</w:t>
            </w:r>
            <w:r>
              <w:t xml:space="preserve">  </w:t>
            </w:r>
            <w:r>
              <w:rPr>
                <w:color w:val="1E293B"/>
              </w:rPr>
              <w:t>API-First Tipp: Speichert diese Spec in eurem Projekt-Repo als openapi.yaml. Sie wird eure Single Source of Truth für Frontend und Backend.</w:t>
            </w:r>
          </w:p>
        </w:tc>
      </w:tr>
    </w:tbl>
    <w:p w14:paraId="1738D933" w14:textId="77777777" w:rsidR="004D60A1" w:rsidRDefault="004D60A1">
      <w:pPr>
        <w:spacing w:before="160" w:after="160"/>
      </w:pPr>
    </w:p>
    <w:p w14:paraId="1738D934" w14:textId="77777777" w:rsidR="004D60A1" w:rsidRDefault="00233CE2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4D60A1" w14:paraId="1738D93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4C1D95"/>
              <w:left w:val="single" w:sz="1" w:space="0" w:color="4C1D95"/>
              <w:bottom w:val="single" w:sz="1" w:space="0" w:color="4C1D95"/>
              <w:right w:val="single" w:sz="1" w:space="0" w:color="4C1D95"/>
            </w:tcBorders>
            <w:shd w:val="clear" w:color="auto" w:fill="4C1D95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738D935" w14:textId="77777777" w:rsidR="004D60A1" w:rsidRDefault="00233CE2">
            <w:pPr>
              <w:jc w:val="center"/>
            </w:pPr>
            <w:r>
              <w:rPr>
                <w:rFonts w:ascii="Arial Black" w:eastAsia="Arial Black" w:hAnsi="Arial Black" w:cs="Arial Black"/>
                <w:b/>
                <w:bCs/>
                <w:color w:val="FFFFFF"/>
                <w:sz w:val="36"/>
                <w:szCs w:val="36"/>
              </w:rPr>
              <w:lastRenderedPageBreak/>
              <w:t>Ü3</w:t>
            </w:r>
          </w:p>
        </w:tc>
        <w:tc>
          <w:tcPr>
            <w:tcW w:w="8660" w:type="dxa"/>
            <w:tcBorders>
              <w:top w:val="single" w:sz="1" w:space="0" w:color="4C1D95"/>
              <w:left w:val="single" w:sz="1" w:space="0" w:color="4C1D95"/>
              <w:bottom w:val="single" w:sz="1" w:space="0" w:color="4C1D95"/>
              <w:right w:val="single" w:sz="1" w:space="0" w:color="4C1D95"/>
            </w:tcBorders>
            <w:shd w:val="clear" w:color="auto" w:fill="4C1D95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738D936" w14:textId="77777777" w:rsidR="004D60A1" w:rsidRDefault="00233CE2">
            <w:pPr>
              <w:spacing w:after="15"/>
            </w:pPr>
            <w:r>
              <w:rPr>
                <w:b/>
                <w:bCs/>
                <w:color w:val="FFFFFF"/>
                <w:sz w:val="26"/>
                <w:szCs w:val="26"/>
              </w:rPr>
              <w:t>Patterns evaluieren</w:t>
            </w:r>
            <w:r>
              <w:rPr>
                <w:color w:val="FFFFFF"/>
                <w:sz w:val="18"/>
                <w:szCs w:val="18"/>
              </w:rPr>
              <w:t xml:space="preserve">   ·   11:00 – 12:00</w:t>
            </w:r>
          </w:p>
          <w:p w14:paraId="1738D937" w14:textId="77777777" w:rsidR="004D60A1" w:rsidRDefault="00233CE2">
            <w:pPr>
              <w:spacing w:before="50" w:after="50"/>
            </w:pPr>
            <w:r>
              <w:rPr>
                <w:color w:val="FFFFFF"/>
                <w:sz w:val="18"/>
                <w:szCs w:val="18"/>
              </w:rPr>
              <w:t>Event-Driven · CQRS · Strangler Fig — was braucht ihr wirklich?</w:t>
            </w:r>
          </w:p>
        </w:tc>
      </w:tr>
    </w:tbl>
    <w:p w14:paraId="1738D939" w14:textId="77777777" w:rsidR="004D60A1" w:rsidRDefault="004D60A1">
      <w:pPr>
        <w:spacing w:before="80" w:after="80"/>
      </w:pPr>
    </w:p>
    <w:p w14:paraId="1738D93A" w14:textId="77777777" w:rsidR="004D60A1" w:rsidRDefault="00233CE2">
      <w:pPr>
        <w:spacing w:before="50" w:after="80"/>
      </w:pPr>
      <w:r>
        <w:rPr>
          <w:color w:val="1E293B"/>
        </w:rPr>
        <w:t>Drei Patterns — für jedes bewertet ihr ob es für euer Projekt sinnvoll ist. AI hilft euch die Konsequenzen verstehen.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62"/>
      </w:tblGrid>
      <w:tr w:rsidR="004D60A1" w14:paraId="1738D9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C2626"/>
              <w:left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DC262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38D93B" w14:textId="77777777" w:rsidR="004D60A1" w:rsidRDefault="00233CE2">
            <w:r>
              <w:rPr>
                <w:b/>
                <w:bCs/>
                <w:color w:val="FFFFFF"/>
                <w:sz w:val="22"/>
                <w:szCs w:val="22"/>
              </w:rPr>
              <w:t>Pattern 1 · Event-Driven Architecture</w:t>
            </w:r>
          </w:p>
        </w:tc>
      </w:tr>
      <w:tr w:rsidR="004D60A1" w14:paraId="1738D9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C2626"/>
              <w:left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FEF2F2"/>
            <w:tcMar>
              <w:top w:w="80" w:type="dxa"/>
              <w:left w:w="150" w:type="dxa"/>
              <w:bottom w:w="80" w:type="dxa"/>
              <w:right w:w="150" w:type="dxa"/>
            </w:tcMar>
          </w:tcPr>
          <w:tbl>
            <w:tblPr>
              <w:tblW w:w="90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428"/>
              <w:gridCol w:w="4632"/>
            </w:tblGrid>
            <w:tr w:rsidR="004D60A1" w14:paraId="1738D94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53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EF2F2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1738D93D" w14:textId="77777777" w:rsidR="004D60A1" w:rsidRDefault="00233CE2">
                  <w:pPr>
                    <w:spacing w:before="50" w:after="40"/>
                  </w:pPr>
                  <w:r>
                    <w:rPr>
                      <w:b/>
                      <w:bCs/>
                      <w:color w:val="DC2626"/>
                      <w:sz w:val="19"/>
                      <w:szCs w:val="19"/>
                    </w:rPr>
                    <w:t>Was es ist:</w:t>
                  </w:r>
                </w:p>
                <w:p w14:paraId="1738D93E" w14:textId="77777777" w:rsidR="004D60A1" w:rsidRDefault="00233CE2">
                  <w:pPr>
                    <w:spacing w:before="50" w:after="60"/>
                  </w:pPr>
                  <w:r>
                    <w:rPr>
                      <w:color w:val="1E293B"/>
                      <w:sz w:val="18"/>
                      <w:szCs w:val="18"/>
                    </w:rPr>
                    <w:t>Komponenten kommunizieren via Events statt direkter Aufrufe. BookingService ruft nicht EmailService.send() auf — er publiziert BookingCreated. EmailService abonniert das Event.</w:t>
                  </w:r>
                </w:p>
                <w:p w14:paraId="1738D93F" w14:textId="77777777" w:rsidR="004D60A1" w:rsidRDefault="00233CE2">
                  <w:pPr>
                    <w:spacing w:before="50" w:after="40"/>
                  </w:pPr>
                  <w:r>
                    <w:rPr>
                      <w:b/>
                      <w:bCs/>
                      <w:color w:val="DC2626"/>
                      <w:sz w:val="19"/>
                      <w:szCs w:val="19"/>
                    </w:rPr>
                    <w:t>Wann sinnvoll:</w:t>
                  </w:r>
                </w:p>
                <w:p w14:paraId="1738D940" w14:textId="77777777" w:rsidR="004D60A1" w:rsidRPr="007C4E5C" w:rsidRDefault="00233CE2">
                  <w:pPr>
                    <w:pStyle w:val="Listenabsatz"/>
                    <w:numPr>
                      <w:ilvl w:val="0"/>
                      <w:numId w:val="2"/>
                    </w:numPr>
                    <w:spacing w:before="35" w:after="35"/>
                    <w:rPr>
                      <w:lang w:val="fr-CH"/>
                    </w:rPr>
                  </w:pPr>
                  <w:r w:rsidRPr="007C4E5C">
                    <w:rPr>
                      <w:color w:val="1E293B"/>
                      <w:lang w:val="fr-CH"/>
                    </w:rPr>
                    <w:t>Async Prozesse: E-Mail, SMS, Push Notifications</w:t>
                  </w:r>
                </w:p>
                <w:p w14:paraId="1738D941" w14:textId="77777777" w:rsidR="004D60A1" w:rsidRDefault="00233CE2">
                  <w:pPr>
                    <w:pStyle w:val="Listenabsatz"/>
                    <w:numPr>
                      <w:ilvl w:val="0"/>
                      <w:numId w:val="2"/>
                    </w:numPr>
                    <w:spacing w:before="35" w:after="35"/>
                  </w:pPr>
                  <w:r>
                    <w:rPr>
                      <w:color w:val="1E293B"/>
                    </w:rPr>
                    <w:t>Audit Log: alle Aktionen aufzeichnen</w:t>
                  </w:r>
                </w:p>
                <w:p w14:paraId="1738D942" w14:textId="77777777" w:rsidR="004D60A1" w:rsidRDefault="00233CE2">
                  <w:pPr>
                    <w:pStyle w:val="Listenabsatz"/>
                    <w:numPr>
                      <w:ilvl w:val="0"/>
                      <w:numId w:val="2"/>
                    </w:numPr>
                    <w:spacing w:before="35" w:after="35"/>
                  </w:pPr>
                  <w:r>
                    <w:rPr>
                      <w:color w:val="1E293B"/>
                    </w:rPr>
                    <w:t>Entkopplung: Services sollen nichts voneinander wissen</w:t>
                  </w:r>
                </w:p>
              </w:tc>
              <w:tc>
                <w:tcPr>
                  <w:tcW w:w="453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EF2F2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1738D943" w14:textId="77777777" w:rsidR="004D60A1" w:rsidRDefault="00233CE2">
                  <w:pPr>
                    <w:spacing w:before="50" w:after="40"/>
                  </w:pPr>
                  <w:r>
                    <w:rPr>
                      <w:b/>
                      <w:bCs/>
                      <w:color w:val="991B1B"/>
                      <w:sz w:val="19"/>
                      <w:szCs w:val="19"/>
                    </w:rPr>
                    <w:t>Wann NICHT:</w:t>
                  </w:r>
                </w:p>
                <w:p w14:paraId="1738D944" w14:textId="77777777" w:rsidR="004D60A1" w:rsidRDefault="00233CE2">
                  <w:pPr>
                    <w:pStyle w:val="Listenabsatz"/>
                    <w:numPr>
                      <w:ilvl w:val="0"/>
                      <w:numId w:val="2"/>
                    </w:numPr>
                    <w:spacing w:before="35" w:after="35"/>
                  </w:pPr>
                  <w:r>
                    <w:rPr>
                      <w:color w:val="DC2626"/>
                    </w:rPr>
                    <w:t>Kleines Team — viel Infrastruktur-Overhead</w:t>
                  </w:r>
                </w:p>
                <w:p w14:paraId="1738D945" w14:textId="77777777" w:rsidR="004D60A1" w:rsidRDefault="00233CE2">
                  <w:pPr>
                    <w:pStyle w:val="Listenabsatz"/>
                    <w:numPr>
                      <w:ilvl w:val="0"/>
                      <w:numId w:val="2"/>
                    </w:numPr>
                    <w:spacing w:before="35" w:after="35"/>
                  </w:pPr>
                  <w:r>
                    <w:rPr>
                      <w:color w:val="DC2626"/>
                    </w:rPr>
                    <w:t>Einfache CRUD-Apps ohne Async-Bedarf</w:t>
                  </w:r>
                </w:p>
                <w:p w14:paraId="1738D946" w14:textId="77777777" w:rsidR="004D60A1" w:rsidRDefault="00233CE2">
                  <w:pPr>
                    <w:pStyle w:val="Listenabsatz"/>
                    <w:numPr>
                      <w:ilvl w:val="0"/>
                      <w:numId w:val="2"/>
                    </w:numPr>
                    <w:spacing w:before="35" w:after="35"/>
                  </w:pPr>
                  <w:r>
                    <w:rPr>
                      <w:color w:val="DC2626"/>
                    </w:rPr>
                    <w:t>Wenn Debugging schon schwierig ist</w:t>
                  </w:r>
                </w:p>
                <w:p w14:paraId="1738D947" w14:textId="77777777" w:rsidR="004D60A1" w:rsidRDefault="004D60A1">
                  <w:pPr>
                    <w:spacing w:before="50" w:after="50"/>
                  </w:pPr>
                </w:p>
                <w:p w14:paraId="1738D948" w14:textId="77777777" w:rsidR="004D60A1" w:rsidRDefault="00233CE2">
                  <w:pPr>
                    <w:spacing w:before="50" w:after="40"/>
                  </w:pPr>
                  <w:r>
                    <w:rPr>
                      <w:b/>
                      <w:bCs/>
                      <w:color w:val="DC2626"/>
                      <w:sz w:val="19"/>
                      <w:szCs w:val="19"/>
                    </w:rPr>
                    <w:t>Für euer Projekt:</w:t>
                  </w:r>
                </w:p>
                <w:tbl>
                  <w:tblPr>
                    <w:tblW w:w="4330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4330"/>
                  </w:tblGrid>
                  <w:tr w:rsidR="004D60A1" w14:paraId="1738D94D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4330" w:type="dxa"/>
                        <w:tcBorders>
                          <w:top w:val="single" w:sz="1" w:space="0" w:color="30363D"/>
                          <w:left w:val="single" w:sz="1" w:space="0" w:color="30363D"/>
                          <w:bottom w:val="single" w:sz="1" w:space="0" w:color="30363D"/>
                          <w:right w:val="single" w:sz="1" w:space="0" w:color="30363D"/>
                        </w:tcBorders>
                        <w:shd w:val="clear" w:color="auto" w:fill="0D1117"/>
                        <w:tcMar>
                          <w:top w:w="80" w:type="dxa"/>
                          <w:left w:w="160" w:type="dxa"/>
                          <w:bottom w:w="80" w:type="dxa"/>
                          <w:right w:w="160" w:type="dxa"/>
                        </w:tcMar>
                      </w:tcPr>
                      <w:p w14:paraId="1738D949" w14:textId="77777777" w:rsidR="004D60A1" w:rsidRDefault="00233CE2">
                        <w:pPr>
                          <w:spacing w:before="25" w:after="25"/>
                          <w:ind w:left="160"/>
                        </w:pPr>
                        <w:r>
                          <w:rPr>
                            <w:rFonts w:ascii="Courier New" w:eastAsia="Courier New" w:hAnsi="Courier New" w:cs="Courier New"/>
                            <w:color w:val="69F0AE"/>
                            <w:sz w:val="19"/>
                            <w:szCs w:val="19"/>
                          </w:rPr>
                          <w:t>Welche unserer User Stories würden von</w:t>
                        </w:r>
                      </w:p>
                      <w:p w14:paraId="1738D94A" w14:textId="77777777" w:rsidR="004D60A1" w:rsidRDefault="00233CE2">
                        <w:pPr>
                          <w:spacing w:before="25" w:after="25"/>
                          <w:ind w:left="160"/>
                        </w:pPr>
                        <w:r>
                          <w:rPr>
                            <w:rFonts w:ascii="Courier New" w:eastAsia="Courier New" w:hAnsi="Courier New" w:cs="Courier New"/>
                            <w:color w:val="69F0AE"/>
                            <w:sz w:val="19"/>
                            <w:szCs w:val="19"/>
                          </w:rPr>
                          <w:t>Event-Driven profitieren?</w:t>
                        </w:r>
                      </w:p>
                      <w:p w14:paraId="1738D94B" w14:textId="77777777" w:rsidR="004D60A1" w:rsidRDefault="00233CE2">
                        <w:pPr>
                          <w:spacing w:before="25" w:after="25"/>
                          <w:ind w:left="160"/>
                        </w:pPr>
                        <w:r>
                          <w:rPr>
                            <w:rFonts w:ascii="Courier New" w:eastAsia="Courier New" w:hAnsi="Courier New" w:cs="Courier New"/>
                            <w:color w:val="69F0AE"/>
                            <w:sz w:val="19"/>
                            <w:szCs w:val="19"/>
                          </w:rPr>
                          <w:t>Was wären die Events?</w:t>
                        </w:r>
                      </w:p>
                      <w:p w14:paraId="1738D94C" w14:textId="77777777" w:rsidR="004D60A1" w:rsidRDefault="00233CE2">
                        <w:pPr>
                          <w:spacing w:before="25" w:after="25"/>
                          <w:ind w:left="160"/>
                        </w:pPr>
                        <w:r>
                          <w:rPr>
                            <w:rFonts w:ascii="Courier New" w:eastAsia="Courier New" w:hAnsi="Courier New" w:cs="Courier New"/>
                            <w:color w:val="69F0AE"/>
                            <w:sz w:val="19"/>
                            <w:szCs w:val="19"/>
                          </w:rPr>
                          <w:t>Lohnt sich der Aufwand für unser MVP?</w:t>
                        </w:r>
                      </w:p>
                    </w:tc>
                  </w:tr>
                </w:tbl>
                <w:p w14:paraId="1738D94E" w14:textId="77777777" w:rsidR="004D60A1" w:rsidRDefault="004D60A1"/>
              </w:tc>
            </w:tr>
          </w:tbl>
          <w:p w14:paraId="1738D950" w14:textId="77777777" w:rsidR="004D60A1" w:rsidRDefault="004D60A1">
            <w:pPr>
              <w:spacing w:before="60" w:after="60"/>
            </w:pP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60"/>
            </w:tblGrid>
            <w:tr w:rsidR="004D60A1" w14:paraId="1738D95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DC2626"/>
                    <w:left w:val="single" w:sz="1" w:space="0" w:color="DC2626"/>
                    <w:bottom w:val="single" w:sz="1" w:space="0" w:color="DC2626"/>
                    <w:right w:val="single" w:sz="1" w:space="0" w:color="DC2626"/>
                  </w:tcBorders>
                  <w:shd w:val="clear" w:color="auto" w:fill="F4F7FF"/>
                  <w:tcMar>
                    <w:top w:w="60" w:type="dxa"/>
                    <w:left w:w="150" w:type="dxa"/>
                    <w:bottom w:w="60" w:type="dxa"/>
                    <w:right w:w="150" w:type="dxa"/>
                  </w:tcMar>
                </w:tcPr>
                <w:p w14:paraId="1738D951" w14:textId="77777777" w:rsidR="004D60A1" w:rsidRDefault="00233CE2">
                  <w:pPr>
                    <w:spacing w:before="50" w:after="50"/>
                  </w:pPr>
                  <w:r>
                    <w:rPr>
                      <w:b/>
                      <w:bCs/>
                      <w:color w:val="DC2626"/>
                      <w:sz w:val="18"/>
                      <w:szCs w:val="18"/>
                    </w:rPr>
                    <w:t>Unsere Bewertung: Brauchen wir Event-Driven? Welche Events — und wann?</w:t>
                  </w:r>
                </w:p>
              </w:tc>
            </w:tr>
            <w:tr w:rsidR="004D60A1" w14:paraId="1738D95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none" w:sz="0" w:space="0" w:color="FFFFFF"/>
                    <w:left w:val="none" w:sz="0" w:space="0" w:color="FFFFFF"/>
                    <w:bottom w:val="single" w:sz="1" w:space="0" w:color="AABBC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738D953" w14:textId="77777777" w:rsidR="004D60A1" w:rsidRDefault="004D60A1">
                  <w:pPr>
                    <w:spacing w:before="260"/>
                  </w:pPr>
                </w:p>
              </w:tc>
            </w:tr>
            <w:tr w:rsidR="004D60A1" w14:paraId="1738D95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none" w:sz="0" w:space="0" w:color="FFFFFF"/>
                    <w:left w:val="none" w:sz="0" w:space="0" w:color="FFFFFF"/>
                    <w:bottom w:val="single" w:sz="1" w:space="0" w:color="AABBC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738D955" w14:textId="77777777" w:rsidR="004D60A1" w:rsidRDefault="004D60A1">
                  <w:pPr>
                    <w:spacing w:before="260"/>
                  </w:pPr>
                </w:p>
              </w:tc>
            </w:tr>
          </w:tbl>
          <w:p w14:paraId="1738D957" w14:textId="77777777" w:rsidR="004D60A1" w:rsidRDefault="004D60A1"/>
        </w:tc>
      </w:tr>
    </w:tbl>
    <w:p w14:paraId="1738D959" w14:textId="77777777" w:rsidR="004D60A1" w:rsidRDefault="004D60A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62"/>
      </w:tblGrid>
      <w:tr w:rsidR="004D60A1" w:rsidRPr="007C4E5C" w14:paraId="1738D9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59669"/>
              <w:left w:val="single" w:sz="1" w:space="0" w:color="059669"/>
              <w:bottom w:val="single" w:sz="1" w:space="0" w:color="059669"/>
              <w:right w:val="single" w:sz="1" w:space="0" w:color="059669"/>
            </w:tcBorders>
            <w:shd w:val="clear" w:color="auto" w:fill="05966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38D95A" w14:textId="77777777" w:rsidR="004D60A1" w:rsidRPr="007C4E5C" w:rsidRDefault="00233CE2">
            <w:pPr>
              <w:rPr>
                <w:lang w:val="fr-CH"/>
              </w:rPr>
            </w:pPr>
            <w:r w:rsidRPr="007C4E5C">
              <w:rPr>
                <w:b/>
                <w:bCs/>
                <w:color w:val="FFFFFF"/>
                <w:sz w:val="22"/>
                <w:szCs w:val="22"/>
                <w:lang w:val="fr-CH"/>
              </w:rPr>
              <w:t>Pattern 2 · CQRS — Command Query Responsibility Segregation</w:t>
            </w:r>
          </w:p>
        </w:tc>
      </w:tr>
      <w:tr w:rsidR="004D60A1" w14:paraId="1738D9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59669"/>
              <w:left w:val="single" w:sz="1" w:space="0" w:color="059669"/>
              <w:bottom w:val="single" w:sz="1" w:space="0" w:color="059669"/>
              <w:right w:val="single" w:sz="1" w:space="0" w:color="059669"/>
            </w:tcBorders>
            <w:shd w:val="clear" w:color="auto" w:fill="ECFDF5"/>
            <w:tcMar>
              <w:top w:w="80" w:type="dxa"/>
              <w:left w:w="150" w:type="dxa"/>
              <w:bottom w:w="80" w:type="dxa"/>
              <w:right w:w="150" w:type="dxa"/>
            </w:tcMar>
          </w:tcPr>
          <w:tbl>
            <w:tblPr>
              <w:tblW w:w="90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428"/>
              <w:gridCol w:w="4632"/>
            </w:tblGrid>
            <w:tr w:rsidR="004D60A1" w14:paraId="1738D96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53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CFDF5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1738D95C" w14:textId="77777777" w:rsidR="004D60A1" w:rsidRDefault="00233CE2">
                  <w:pPr>
                    <w:spacing w:before="50" w:after="40"/>
                  </w:pPr>
                  <w:r>
                    <w:rPr>
                      <w:b/>
                      <w:bCs/>
                      <w:color w:val="059669"/>
                      <w:sz w:val="19"/>
                      <w:szCs w:val="19"/>
                    </w:rPr>
                    <w:t>Was es ist:</w:t>
                  </w:r>
                </w:p>
                <w:p w14:paraId="1738D95D" w14:textId="77777777" w:rsidR="004D60A1" w:rsidRDefault="00233CE2">
                  <w:pPr>
                    <w:spacing w:before="50" w:after="60"/>
                  </w:pPr>
                  <w:r>
                    <w:rPr>
                      <w:color w:val="1E293B"/>
                      <w:sz w:val="18"/>
                      <w:szCs w:val="18"/>
                    </w:rPr>
                    <w:t>Schreib-Operationen (Commands) und Lese-Operationen (Queries) sind komplett getrennte Modelle. POST /bookings nutzt ein Write-Model, GET /bookings nutzt ein optimiertes Read-Model.</w:t>
                  </w:r>
                </w:p>
                <w:p w14:paraId="1738D95E" w14:textId="77777777" w:rsidR="004D60A1" w:rsidRDefault="00233CE2">
                  <w:pPr>
                    <w:spacing w:before="50" w:after="40"/>
                  </w:pPr>
                  <w:r>
                    <w:rPr>
                      <w:b/>
                      <w:bCs/>
                      <w:color w:val="059669"/>
                      <w:sz w:val="19"/>
                      <w:szCs w:val="19"/>
                    </w:rPr>
                    <w:t>Wann sinnvoll:</w:t>
                  </w:r>
                </w:p>
                <w:p w14:paraId="1738D95F" w14:textId="77777777" w:rsidR="004D60A1" w:rsidRDefault="00233CE2">
                  <w:pPr>
                    <w:pStyle w:val="Listenabsatz"/>
                    <w:numPr>
                      <w:ilvl w:val="0"/>
                      <w:numId w:val="2"/>
                    </w:numPr>
                    <w:spacing w:before="35" w:after="35"/>
                  </w:pPr>
                  <w:r>
                    <w:rPr>
                      <w:color w:val="1E293B"/>
                    </w:rPr>
                    <w:t>Lese- und Schreiblast sehr unterschiedlich</w:t>
                  </w:r>
                </w:p>
                <w:p w14:paraId="1738D960" w14:textId="77777777" w:rsidR="004D60A1" w:rsidRDefault="00233CE2">
                  <w:pPr>
                    <w:pStyle w:val="Listenabsatz"/>
                    <w:numPr>
                      <w:ilvl w:val="0"/>
                      <w:numId w:val="2"/>
                    </w:numPr>
                    <w:spacing w:before="35" w:after="35"/>
                  </w:pPr>
                  <w:r>
                    <w:rPr>
                      <w:color w:val="1E293B"/>
                    </w:rPr>
                    <w:t>Komplexe Domain-Logik beim Schreiben</w:t>
                  </w:r>
                </w:p>
                <w:p w14:paraId="1738D961" w14:textId="77777777" w:rsidR="004D60A1" w:rsidRDefault="00233CE2">
                  <w:pPr>
                    <w:pStyle w:val="Listenabsatz"/>
                    <w:numPr>
                      <w:ilvl w:val="0"/>
                      <w:numId w:val="2"/>
                    </w:numPr>
                    <w:spacing w:before="35" w:after="35"/>
                  </w:pPr>
                  <w:r>
                    <w:rPr>
                      <w:color w:val="1E293B"/>
                    </w:rPr>
                    <w:t>Verschiedene Darstellungen derselben Daten</w:t>
                  </w:r>
                </w:p>
              </w:tc>
              <w:tc>
                <w:tcPr>
                  <w:tcW w:w="453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CFDF5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1738D962" w14:textId="77777777" w:rsidR="004D60A1" w:rsidRDefault="00233CE2">
                  <w:pPr>
                    <w:spacing w:before="50" w:after="40"/>
                  </w:pPr>
                  <w:r>
                    <w:rPr>
                      <w:b/>
                      <w:bCs/>
                      <w:color w:val="059669"/>
                      <w:sz w:val="19"/>
                      <w:szCs w:val="19"/>
                    </w:rPr>
                    <w:t>Ehrliche Einschätzung:</w:t>
                  </w:r>
                </w:p>
                <w:p w14:paraId="1738D963" w14:textId="77777777" w:rsidR="004D60A1" w:rsidRDefault="00233CE2">
                  <w:pPr>
                    <w:spacing w:before="50" w:after="60"/>
                  </w:pPr>
                  <w:r>
                    <w:rPr>
                      <w:color w:val="991B1B"/>
                      <w:sz w:val="18"/>
                      <w:szCs w:val="18"/>
                    </w:rPr>
                    <w:t>CQRS ist für die meisten MVPs Overkill. Es verdoppelt die Komplexität. Erst einsetzen wenn ihr echte Performance-Probleme habt — nicht vorbeugend.</w:t>
                  </w:r>
                </w:p>
                <w:p w14:paraId="1738D964" w14:textId="77777777" w:rsidR="004D60A1" w:rsidRDefault="00233CE2">
                  <w:pPr>
                    <w:spacing w:before="50" w:after="40"/>
                  </w:pPr>
                  <w:r>
                    <w:rPr>
                      <w:b/>
                      <w:bCs/>
                      <w:color w:val="059669"/>
                      <w:sz w:val="19"/>
                      <w:szCs w:val="19"/>
                    </w:rPr>
                    <w:t>Für euer Projekt:</w:t>
                  </w:r>
                </w:p>
                <w:tbl>
                  <w:tblPr>
                    <w:tblW w:w="4330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4330"/>
                  </w:tblGrid>
                  <w:tr w:rsidR="004D60A1" w14:paraId="1738D968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4330" w:type="dxa"/>
                        <w:tcBorders>
                          <w:top w:val="single" w:sz="1" w:space="0" w:color="30363D"/>
                          <w:left w:val="single" w:sz="1" w:space="0" w:color="30363D"/>
                          <w:bottom w:val="single" w:sz="1" w:space="0" w:color="30363D"/>
                          <w:right w:val="single" w:sz="1" w:space="0" w:color="30363D"/>
                        </w:tcBorders>
                        <w:shd w:val="clear" w:color="auto" w:fill="0D1117"/>
                        <w:tcMar>
                          <w:top w:w="80" w:type="dxa"/>
                          <w:left w:w="160" w:type="dxa"/>
                          <w:bottom w:w="80" w:type="dxa"/>
                          <w:right w:w="160" w:type="dxa"/>
                        </w:tcMar>
                      </w:tcPr>
                      <w:p w14:paraId="1738D965" w14:textId="77777777" w:rsidR="004D60A1" w:rsidRDefault="00233CE2">
                        <w:pPr>
                          <w:spacing w:before="25" w:after="25"/>
                          <w:ind w:left="160"/>
                        </w:pPr>
                        <w:r>
                          <w:rPr>
                            <w:rFonts w:ascii="Courier New" w:eastAsia="Courier New" w:hAnsi="Courier New" w:cs="Courier New"/>
                            <w:color w:val="69F0AE"/>
                            <w:sz w:val="19"/>
                            <w:szCs w:val="19"/>
                          </w:rPr>
                          <w:t>Habt ihr Endpoints die 100x häufiger</w:t>
                        </w:r>
                      </w:p>
                      <w:p w14:paraId="1738D966" w14:textId="77777777" w:rsidR="004D60A1" w:rsidRDefault="00233CE2">
                        <w:pPr>
                          <w:spacing w:before="25" w:after="25"/>
                          <w:ind w:left="160"/>
                        </w:pPr>
                        <w:r>
                          <w:rPr>
                            <w:rFonts w:ascii="Courier New" w:eastAsia="Courier New" w:hAnsi="Courier New" w:cs="Courier New"/>
                            <w:color w:val="69F0AE"/>
                            <w:sz w:val="19"/>
                            <w:szCs w:val="19"/>
                          </w:rPr>
                          <w:t>gelesen als geschrieben werden?</w:t>
                        </w:r>
                      </w:p>
                      <w:p w14:paraId="1738D967" w14:textId="77777777" w:rsidR="004D60A1" w:rsidRDefault="00233CE2">
                        <w:pPr>
                          <w:spacing w:before="25" w:after="25"/>
                          <w:ind w:left="160"/>
                        </w:pPr>
                        <w:r>
                          <w:rPr>
                            <w:rFonts w:ascii="Courier New" w:eastAsia="Courier New" w:hAnsi="Courier New" w:cs="Courier New"/>
                            <w:color w:val="69F0AE"/>
                            <w:sz w:val="19"/>
                            <w:szCs w:val="19"/>
                          </w:rPr>
                          <w:t>Braucht ihr CQRS jetzt — oder später?</w:t>
                        </w:r>
                      </w:p>
                    </w:tc>
                  </w:tr>
                </w:tbl>
                <w:p w14:paraId="1738D969" w14:textId="77777777" w:rsidR="004D60A1" w:rsidRDefault="004D60A1"/>
              </w:tc>
            </w:tr>
          </w:tbl>
          <w:p w14:paraId="1738D96B" w14:textId="77777777" w:rsidR="004D60A1" w:rsidRDefault="004D60A1">
            <w:pPr>
              <w:spacing w:before="60" w:after="60"/>
            </w:pP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60"/>
            </w:tblGrid>
            <w:tr w:rsidR="004D60A1" w14:paraId="1738D96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059669"/>
                    <w:left w:val="single" w:sz="1" w:space="0" w:color="059669"/>
                    <w:bottom w:val="single" w:sz="1" w:space="0" w:color="059669"/>
                    <w:right w:val="single" w:sz="1" w:space="0" w:color="059669"/>
                  </w:tcBorders>
                  <w:shd w:val="clear" w:color="auto" w:fill="F4F7FF"/>
                  <w:tcMar>
                    <w:top w:w="60" w:type="dxa"/>
                    <w:left w:w="150" w:type="dxa"/>
                    <w:bottom w:w="60" w:type="dxa"/>
                    <w:right w:w="150" w:type="dxa"/>
                  </w:tcMar>
                </w:tcPr>
                <w:p w14:paraId="1738D96C" w14:textId="77777777" w:rsidR="004D60A1" w:rsidRDefault="00233CE2">
                  <w:pPr>
                    <w:spacing w:before="50" w:after="50"/>
                  </w:pPr>
                  <w:r>
                    <w:rPr>
                      <w:b/>
                      <w:bCs/>
                      <w:color w:val="059669"/>
                      <w:sz w:val="18"/>
                      <w:szCs w:val="18"/>
                    </w:rPr>
                    <w:t>Unsere Bewertung: CQRS jetzt, später oder nie? Begründung:</w:t>
                  </w:r>
                </w:p>
              </w:tc>
            </w:tr>
            <w:tr w:rsidR="004D60A1" w14:paraId="1738D96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none" w:sz="0" w:space="0" w:color="FFFFFF"/>
                    <w:left w:val="none" w:sz="0" w:space="0" w:color="FFFFFF"/>
                    <w:bottom w:val="single" w:sz="1" w:space="0" w:color="AABBC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738D96E" w14:textId="77777777" w:rsidR="004D60A1" w:rsidRDefault="004D60A1">
                  <w:pPr>
                    <w:spacing w:before="260"/>
                  </w:pPr>
                </w:p>
              </w:tc>
            </w:tr>
            <w:tr w:rsidR="004D60A1" w14:paraId="1738D97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none" w:sz="0" w:space="0" w:color="FFFFFF"/>
                    <w:left w:val="none" w:sz="0" w:space="0" w:color="FFFFFF"/>
                    <w:bottom w:val="single" w:sz="1" w:space="0" w:color="AABBC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738D970" w14:textId="77777777" w:rsidR="004D60A1" w:rsidRDefault="004D60A1">
                  <w:pPr>
                    <w:spacing w:before="260"/>
                  </w:pPr>
                </w:p>
              </w:tc>
            </w:tr>
          </w:tbl>
          <w:p w14:paraId="1738D972" w14:textId="77777777" w:rsidR="004D60A1" w:rsidRDefault="004D60A1"/>
        </w:tc>
      </w:tr>
    </w:tbl>
    <w:p w14:paraId="1738D974" w14:textId="77777777" w:rsidR="004D60A1" w:rsidRDefault="004D60A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62"/>
      </w:tblGrid>
      <w:tr w:rsidR="004D60A1" w14:paraId="1738D9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C1D95"/>
              <w:left w:val="single" w:sz="1" w:space="0" w:color="4C1D95"/>
              <w:bottom w:val="single" w:sz="1" w:space="0" w:color="4C1D95"/>
              <w:right w:val="single" w:sz="1" w:space="0" w:color="4C1D95"/>
            </w:tcBorders>
            <w:shd w:val="clear" w:color="auto" w:fill="4C1D9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38D975" w14:textId="77777777" w:rsidR="004D60A1" w:rsidRDefault="00233CE2">
            <w:r>
              <w:rPr>
                <w:b/>
                <w:bCs/>
                <w:color w:val="FFFFFF"/>
                <w:sz w:val="22"/>
                <w:szCs w:val="22"/>
              </w:rPr>
              <w:t>Pattern 3 · Strangler Fig — Legacy-Migration ohne Big Bang</w:t>
            </w:r>
          </w:p>
        </w:tc>
      </w:tr>
      <w:tr w:rsidR="004D60A1" w14:paraId="1738D9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C1D95"/>
              <w:left w:val="single" w:sz="1" w:space="0" w:color="4C1D95"/>
              <w:bottom w:val="single" w:sz="1" w:space="0" w:color="4C1D95"/>
              <w:right w:val="single" w:sz="1" w:space="0" w:color="4C1D95"/>
            </w:tcBorders>
            <w:shd w:val="clear" w:color="auto" w:fill="F5F3FF"/>
            <w:tcMar>
              <w:top w:w="80" w:type="dxa"/>
              <w:left w:w="150" w:type="dxa"/>
              <w:bottom w:w="80" w:type="dxa"/>
              <w:right w:w="150" w:type="dxa"/>
            </w:tcMar>
          </w:tcPr>
          <w:tbl>
            <w:tblPr>
              <w:tblW w:w="90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428"/>
              <w:gridCol w:w="4632"/>
            </w:tblGrid>
            <w:tr w:rsidR="004D60A1" w14:paraId="1738D98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53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5F3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1738D977" w14:textId="77777777" w:rsidR="004D60A1" w:rsidRDefault="00233CE2">
                  <w:pPr>
                    <w:spacing w:before="50" w:after="40"/>
                  </w:pPr>
                  <w:r>
                    <w:rPr>
                      <w:b/>
                      <w:bCs/>
                      <w:color w:val="4C1D95"/>
                      <w:sz w:val="19"/>
                      <w:szCs w:val="19"/>
                    </w:rPr>
                    <w:t>Was es ist:</w:t>
                  </w:r>
                </w:p>
                <w:p w14:paraId="1738D978" w14:textId="77777777" w:rsidR="004D60A1" w:rsidRDefault="00233CE2">
                  <w:pPr>
                    <w:spacing w:before="50" w:after="60"/>
                  </w:pPr>
                  <w:r>
                    <w:rPr>
                      <w:color w:val="1E293B"/>
                      <w:sz w:val="18"/>
                      <w:szCs w:val="18"/>
                    </w:rPr>
                    <w:lastRenderedPageBreak/>
                    <w:t>Statt das alte System komplett neu zu schreiben ('Big Bang Rewrite' — fast immer ein Misserfolg), baut man das neue System neben dem alten auf. Ein Proxy leitet Requests schrittweise um. Das alte System 'stirbt' organisch.</w:t>
                  </w:r>
                </w:p>
                <w:p w14:paraId="1738D979" w14:textId="77777777" w:rsidR="004D60A1" w:rsidRDefault="00233CE2">
                  <w:pPr>
                    <w:spacing w:before="50" w:after="40"/>
                  </w:pPr>
                  <w:r>
                    <w:rPr>
                      <w:b/>
                      <w:bCs/>
                      <w:color w:val="4C1D95"/>
                      <w:sz w:val="19"/>
                      <w:szCs w:val="19"/>
                    </w:rPr>
                    <w:t>Die 3 Schritte:</w:t>
                  </w:r>
                </w:p>
                <w:p w14:paraId="1738D97A" w14:textId="77777777" w:rsidR="004D60A1" w:rsidRDefault="00233CE2">
                  <w:pPr>
                    <w:pStyle w:val="Listenabsatz"/>
                    <w:numPr>
                      <w:ilvl w:val="0"/>
                      <w:numId w:val="2"/>
                    </w:numPr>
                    <w:spacing w:before="35" w:after="35"/>
                  </w:pPr>
                  <w:r>
                    <w:rPr>
                      <w:color w:val="1E293B"/>
                    </w:rPr>
                    <w:t>Proxy vor altes System stellen</w:t>
                  </w:r>
                </w:p>
                <w:p w14:paraId="1738D97B" w14:textId="77777777" w:rsidR="004D60A1" w:rsidRDefault="00233CE2">
                  <w:pPr>
                    <w:pStyle w:val="Listenabsatz"/>
                    <w:numPr>
                      <w:ilvl w:val="0"/>
                      <w:numId w:val="2"/>
                    </w:numPr>
                    <w:spacing w:before="35" w:after="35"/>
                  </w:pPr>
                  <w:r>
                    <w:rPr>
                      <w:color w:val="1E293B"/>
                    </w:rPr>
                    <w:t>Neuen Modul bauen → Proxy umleiten</w:t>
                  </w:r>
                </w:p>
                <w:p w14:paraId="1738D97C" w14:textId="77777777" w:rsidR="004D60A1" w:rsidRDefault="00233CE2">
                  <w:pPr>
                    <w:pStyle w:val="Listenabsatz"/>
                    <w:numPr>
                      <w:ilvl w:val="0"/>
                      <w:numId w:val="2"/>
                    </w:numPr>
                    <w:spacing w:before="35" w:after="35"/>
                  </w:pPr>
                  <w:r>
                    <w:rPr>
                      <w:color w:val="1E293B"/>
                    </w:rPr>
                    <w:t>Alten Modul abschalten wenn neu stabil</w:t>
                  </w:r>
                </w:p>
              </w:tc>
              <w:tc>
                <w:tcPr>
                  <w:tcW w:w="453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5F3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1738D97D" w14:textId="77777777" w:rsidR="004D60A1" w:rsidRDefault="00233CE2">
                  <w:pPr>
                    <w:spacing w:before="50" w:after="40"/>
                  </w:pPr>
                  <w:r>
                    <w:rPr>
                      <w:b/>
                      <w:bCs/>
                      <w:color w:val="4C1D95"/>
                      <w:sz w:val="19"/>
                      <w:szCs w:val="19"/>
                    </w:rPr>
                    <w:lastRenderedPageBreak/>
                    <w:t>Wann relevant für euch:</w:t>
                  </w:r>
                </w:p>
                <w:p w14:paraId="1738D97E" w14:textId="77777777" w:rsidR="004D60A1" w:rsidRDefault="00233CE2">
                  <w:pPr>
                    <w:spacing w:before="50" w:after="60"/>
                  </w:pPr>
                  <w:r>
                    <w:rPr>
                      <w:color w:val="1E293B"/>
                      <w:sz w:val="18"/>
                      <w:szCs w:val="18"/>
                    </w:rPr>
                    <w:lastRenderedPageBreak/>
                    <w:t>Relevant wenn ihr bei der Arbeit Legacy-Systeme habt oder euer Projekt irgendwann ein Legacy wird. Fast jede längerfristige Software-Arbeit kommt dazu.</w:t>
                  </w:r>
                </w:p>
                <w:p w14:paraId="1738D97F" w14:textId="77777777" w:rsidR="004D60A1" w:rsidRDefault="00233CE2">
                  <w:pPr>
                    <w:spacing w:before="50" w:after="40"/>
                  </w:pPr>
                  <w:r>
                    <w:rPr>
                      <w:b/>
                      <w:bCs/>
                      <w:color w:val="4C1D95"/>
                      <w:sz w:val="19"/>
                      <w:szCs w:val="19"/>
                    </w:rPr>
                    <w:t>Für euer Projekt:</w:t>
                  </w:r>
                </w:p>
                <w:tbl>
                  <w:tblPr>
                    <w:tblW w:w="4330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4330"/>
                  </w:tblGrid>
                  <w:tr w:rsidR="004D60A1" w14:paraId="1738D984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4330" w:type="dxa"/>
                        <w:tcBorders>
                          <w:top w:val="single" w:sz="1" w:space="0" w:color="30363D"/>
                          <w:left w:val="single" w:sz="1" w:space="0" w:color="30363D"/>
                          <w:bottom w:val="single" w:sz="1" w:space="0" w:color="30363D"/>
                          <w:right w:val="single" w:sz="1" w:space="0" w:color="30363D"/>
                        </w:tcBorders>
                        <w:shd w:val="clear" w:color="auto" w:fill="0D1117"/>
                        <w:tcMar>
                          <w:top w:w="80" w:type="dxa"/>
                          <w:left w:w="160" w:type="dxa"/>
                          <w:bottom w:w="80" w:type="dxa"/>
                          <w:right w:w="160" w:type="dxa"/>
                        </w:tcMar>
                      </w:tcPr>
                      <w:p w14:paraId="1738D980" w14:textId="77777777" w:rsidR="004D60A1" w:rsidRDefault="00233CE2">
                        <w:pPr>
                          <w:spacing w:before="25" w:after="25"/>
                          <w:ind w:left="160"/>
                        </w:pPr>
                        <w:r>
                          <w:rPr>
                            <w:rFonts w:ascii="Courier New" w:eastAsia="Courier New" w:hAnsi="Courier New" w:cs="Courier New"/>
                            <w:color w:val="69F0AE"/>
                            <w:sz w:val="19"/>
                            <w:szCs w:val="19"/>
                          </w:rPr>
                          <w:t>Gibt es Legacy-Systeme in eurem</w:t>
                        </w:r>
                      </w:p>
                      <w:p w14:paraId="1738D981" w14:textId="77777777" w:rsidR="004D60A1" w:rsidRDefault="00233CE2">
                        <w:pPr>
                          <w:spacing w:before="25" w:after="25"/>
                          <w:ind w:left="160"/>
                        </w:pPr>
                        <w:r>
                          <w:rPr>
                            <w:rFonts w:ascii="Courier New" w:eastAsia="Courier New" w:hAnsi="Courier New" w:cs="Courier New"/>
                            <w:color w:val="69F0AE"/>
                            <w:sz w:val="19"/>
                            <w:szCs w:val="19"/>
                          </w:rPr>
                          <w:t>beruflichen Kontext wo ihr dieses</w:t>
                        </w:r>
                      </w:p>
                      <w:p w14:paraId="1738D982" w14:textId="77777777" w:rsidR="004D60A1" w:rsidRDefault="00233CE2">
                        <w:pPr>
                          <w:spacing w:before="25" w:after="25"/>
                          <w:ind w:left="160"/>
                        </w:pPr>
                        <w:r>
                          <w:rPr>
                            <w:rFonts w:ascii="Courier New" w:eastAsia="Courier New" w:hAnsi="Courier New" w:cs="Courier New"/>
                            <w:color w:val="69F0AE"/>
                            <w:sz w:val="19"/>
                            <w:szCs w:val="19"/>
                          </w:rPr>
                          <w:t>Pattern anwenden könntet?</w:t>
                        </w:r>
                      </w:p>
                      <w:p w14:paraId="1738D983" w14:textId="77777777" w:rsidR="004D60A1" w:rsidRDefault="00233CE2">
                        <w:pPr>
                          <w:spacing w:before="25" w:after="25"/>
                          <w:ind w:left="160"/>
                        </w:pPr>
                        <w:r>
                          <w:rPr>
                            <w:rFonts w:ascii="Courier New" w:eastAsia="Courier New" w:hAnsi="Courier New" w:cs="Courier New"/>
                            <w:color w:val="69F0AE"/>
                            <w:sz w:val="19"/>
                            <w:szCs w:val="19"/>
                          </w:rPr>
                          <w:t>Was wäre der erste Schritt?</w:t>
                        </w:r>
                      </w:p>
                    </w:tc>
                  </w:tr>
                </w:tbl>
                <w:p w14:paraId="1738D985" w14:textId="77777777" w:rsidR="004D60A1" w:rsidRDefault="004D60A1"/>
              </w:tc>
            </w:tr>
          </w:tbl>
          <w:p w14:paraId="1738D987" w14:textId="77777777" w:rsidR="004D60A1" w:rsidRDefault="004D60A1">
            <w:pPr>
              <w:spacing w:before="60" w:after="60"/>
            </w:pP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60"/>
            </w:tblGrid>
            <w:tr w:rsidR="004D60A1" w14:paraId="1738D98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4C1D95"/>
                    <w:left w:val="single" w:sz="1" w:space="0" w:color="4C1D95"/>
                    <w:bottom w:val="single" w:sz="1" w:space="0" w:color="4C1D95"/>
                    <w:right w:val="single" w:sz="1" w:space="0" w:color="4C1D95"/>
                  </w:tcBorders>
                  <w:shd w:val="clear" w:color="auto" w:fill="F4F7FF"/>
                  <w:tcMar>
                    <w:top w:w="60" w:type="dxa"/>
                    <w:left w:w="150" w:type="dxa"/>
                    <w:bottom w:w="60" w:type="dxa"/>
                    <w:right w:w="150" w:type="dxa"/>
                  </w:tcMar>
                </w:tcPr>
                <w:p w14:paraId="1738D988" w14:textId="77777777" w:rsidR="004D60A1" w:rsidRDefault="00233CE2">
                  <w:pPr>
                    <w:spacing w:before="50" w:after="50"/>
                  </w:pPr>
                  <w:r>
                    <w:rPr>
                      <w:b/>
                      <w:bCs/>
                      <w:color w:val="4C1D95"/>
                      <w:sz w:val="18"/>
                      <w:szCs w:val="18"/>
                    </w:rPr>
                    <w:t>Strangler Fig in unserem Arbeitskontext — wo und wie?</w:t>
                  </w:r>
                </w:p>
              </w:tc>
            </w:tr>
            <w:tr w:rsidR="004D60A1" w14:paraId="1738D98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none" w:sz="0" w:space="0" w:color="FFFFFF"/>
                    <w:left w:val="none" w:sz="0" w:space="0" w:color="FFFFFF"/>
                    <w:bottom w:val="single" w:sz="1" w:space="0" w:color="AABBC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738D98A" w14:textId="77777777" w:rsidR="004D60A1" w:rsidRDefault="004D60A1">
                  <w:pPr>
                    <w:spacing w:before="260"/>
                  </w:pPr>
                </w:p>
              </w:tc>
            </w:tr>
            <w:tr w:rsidR="004D60A1" w14:paraId="1738D98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none" w:sz="0" w:space="0" w:color="FFFFFF"/>
                    <w:left w:val="none" w:sz="0" w:space="0" w:color="FFFFFF"/>
                    <w:bottom w:val="single" w:sz="1" w:space="0" w:color="AABBC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738D98C" w14:textId="77777777" w:rsidR="004D60A1" w:rsidRDefault="004D60A1">
                  <w:pPr>
                    <w:spacing w:before="260"/>
                  </w:pPr>
                </w:p>
              </w:tc>
            </w:tr>
          </w:tbl>
          <w:p w14:paraId="1738D98E" w14:textId="77777777" w:rsidR="004D60A1" w:rsidRDefault="004D60A1"/>
        </w:tc>
      </w:tr>
    </w:tbl>
    <w:p w14:paraId="1738D990" w14:textId="77777777" w:rsidR="004D60A1" w:rsidRDefault="004D60A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2"/>
      </w:tblGrid>
      <w:tr w:rsidR="004D60A1" w14:paraId="1738D9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E2761"/>
              <w:left w:val="single" w:sz="1" w:space="0" w:color="1E2761"/>
              <w:bottom w:val="single" w:sz="1" w:space="0" w:color="1E2761"/>
              <w:right w:val="single" w:sz="1" w:space="0" w:color="1E2761"/>
            </w:tcBorders>
            <w:shd w:val="clear" w:color="auto" w:fill="1E276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38D991" w14:textId="77777777" w:rsidR="004D60A1" w:rsidRDefault="00233CE2">
            <w:pPr>
              <w:spacing w:before="50" w:after="50"/>
            </w:pPr>
            <w:r>
              <w:rPr>
                <w:b/>
                <w:bCs/>
                <w:color w:val="FFFFFF"/>
                <w:sz w:val="22"/>
                <w:szCs w:val="22"/>
              </w:rPr>
              <w:t>Pattern-Entscheidungsmatrix — euer finales Fazit</w:t>
            </w:r>
          </w:p>
        </w:tc>
      </w:tr>
      <w:tr w:rsidR="004D60A1" w14:paraId="1738D9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E2761"/>
              <w:left w:val="single" w:sz="1" w:space="0" w:color="1E2761"/>
              <w:bottom w:val="single" w:sz="1" w:space="0" w:color="1E2761"/>
              <w:right w:val="single" w:sz="1" w:space="0" w:color="1E2761"/>
            </w:tcBorders>
            <w:shd w:val="clear" w:color="auto" w:fill="F4F7FF"/>
            <w:tcMar>
              <w:top w:w="90" w:type="dxa"/>
              <w:left w:w="150" w:type="dxa"/>
              <w:bottom w:w="90" w:type="dxa"/>
              <w:right w:w="150" w:type="dxa"/>
            </w:tcMar>
          </w:tcPr>
          <w:tbl>
            <w:tblPr>
              <w:tblW w:w="90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500"/>
              <w:gridCol w:w="2200"/>
              <w:gridCol w:w="2200"/>
              <w:gridCol w:w="2160"/>
            </w:tblGrid>
            <w:tr w:rsidR="004D60A1" w14:paraId="1738D99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00" w:type="dxa"/>
                  <w:tcBorders>
                    <w:top w:val="single" w:sz="1" w:space="0" w:color="1E2761"/>
                    <w:left w:val="single" w:sz="1" w:space="0" w:color="1E2761"/>
                    <w:bottom w:val="single" w:sz="1" w:space="0" w:color="1E2761"/>
                    <w:right w:val="single" w:sz="1" w:space="0" w:color="1E2761"/>
                  </w:tcBorders>
                  <w:shd w:val="clear" w:color="auto" w:fill="1E2761"/>
                  <w:tcMar>
                    <w:top w:w="70" w:type="dxa"/>
                    <w:left w:w="150" w:type="dxa"/>
                    <w:bottom w:w="70" w:type="dxa"/>
                    <w:right w:w="150" w:type="dxa"/>
                  </w:tcMar>
                </w:tcPr>
                <w:p w14:paraId="1738D993" w14:textId="77777777" w:rsidR="004D60A1" w:rsidRDefault="00233CE2">
                  <w:pPr>
                    <w:spacing w:before="50" w:after="50"/>
                  </w:pPr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>Pattern</w:t>
                  </w:r>
                </w:p>
              </w:tc>
              <w:tc>
                <w:tcPr>
                  <w:tcW w:w="2200" w:type="dxa"/>
                  <w:tcBorders>
                    <w:top w:val="single" w:sz="1" w:space="0" w:color="1E2761"/>
                    <w:left w:val="single" w:sz="1" w:space="0" w:color="1E2761"/>
                    <w:bottom w:val="single" w:sz="1" w:space="0" w:color="1E2761"/>
                    <w:right w:val="single" w:sz="1" w:space="0" w:color="1E2761"/>
                  </w:tcBorders>
                  <w:shd w:val="clear" w:color="auto" w:fill="1E2761"/>
                  <w:tcMar>
                    <w:top w:w="70" w:type="dxa"/>
                    <w:left w:w="150" w:type="dxa"/>
                    <w:bottom w:w="70" w:type="dxa"/>
                    <w:right w:w="150" w:type="dxa"/>
                  </w:tcMar>
                </w:tcPr>
                <w:p w14:paraId="1738D994" w14:textId="77777777" w:rsidR="004D60A1" w:rsidRDefault="00233CE2">
                  <w:pPr>
                    <w:spacing w:before="50" w:after="50"/>
                  </w:pPr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>Für uns?</w:t>
                  </w:r>
                </w:p>
              </w:tc>
              <w:tc>
                <w:tcPr>
                  <w:tcW w:w="2200" w:type="dxa"/>
                  <w:tcBorders>
                    <w:top w:val="single" w:sz="1" w:space="0" w:color="1E2761"/>
                    <w:left w:val="single" w:sz="1" w:space="0" w:color="1E2761"/>
                    <w:bottom w:val="single" w:sz="1" w:space="0" w:color="1E2761"/>
                    <w:right w:val="single" w:sz="1" w:space="0" w:color="1E2761"/>
                  </w:tcBorders>
                  <w:shd w:val="clear" w:color="auto" w:fill="1E2761"/>
                  <w:tcMar>
                    <w:top w:w="70" w:type="dxa"/>
                    <w:left w:w="150" w:type="dxa"/>
                    <w:bottom w:w="70" w:type="dxa"/>
                    <w:right w:w="150" w:type="dxa"/>
                  </w:tcMar>
                </w:tcPr>
                <w:p w14:paraId="1738D995" w14:textId="77777777" w:rsidR="004D60A1" w:rsidRDefault="00233CE2">
                  <w:pPr>
                    <w:spacing w:before="50" w:after="50"/>
                  </w:pPr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>Wann?</w:t>
                  </w:r>
                </w:p>
              </w:tc>
              <w:tc>
                <w:tcPr>
                  <w:tcW w:w="2160" w:type="dxa"/>
                  <w:tcBorders>
                    <w:top w:val="single" w:sz="1" w:space="0" w:color="1E2761"/>
                    <w:left w:val="single" w:sz="1" w:space="0" w:color="1E2761"/>
                    <w:bottom w:val="single" w:sz="1" w:space="0" w:color="1E2761"/>
                    <w:right w:val="single" w:sz="1" w:space="0" w:color="1E2761"/>
                  </w:tcBorders>
                  <w:shd w:val="clear" w:color="auto" w:fill="1E2761"/>
                  <w:tcMar>
                    <w:top w:w="70" w:type="dxa"/>
                    <w:left w:w="150" w:type="dxa"/>
                    <w:bottom w:w="70" w:type="dxa"/>
                    <w:right w:w="150" w:type="dxa"/>
                  </w:tcMar>
                </w:tcPr>
                <w:p w14:paraId="1738D996" w14:textId="77777777" w:rsidR="004D60A1" w:rsidRDefault="00233CE2">
                  <w:pPr>
                    <w:spacing w:before="50" w:after="50"/>
                  </w:pPr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>Warum (nicht)?</w:t>
                  </w:r>
                </w:p>
              </w:tc>
            </w:tr>
            <w:tr w:rsidR="004D60A1" w14:paraId="1738D99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00" w:type="dxa"/>
                  <w:tcBorders>
                    <w:top w:val="single" w:sz="1" w:space="0" w:color="DC2626"/>
                    <w:left w:val="single" w:sz="1" w:space="0" w:color="DC2626"/>
                    <w:bottom w:val="single" w:sz="1" w:space="0" w:color="DC2626"/>
                    <w:right w:val="single" w:sz="1" w:space="0" w:color="DC2626"/>
                  </w:tcBorders>
                  <w:shd w:val="clear" w:color="auto" w:fill="FEF2F2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1738D998" w14:textId="77777777" w:rsidR="004D60A1" w:rsidRDefault="00233CE2">
                  <w:pPr>
                    <w:spacing w:before="50" w:after="50"/>
                  </w:pPr>
                  <w:r>
                    <w:rPr>
                      <w:b/>
                      <w:bCs/>
                      <w:color w:val="DC2626"/>
                      <w:sz w:val="19"/>
                      <w:szCs w:val="19"/>
                    </w:rPr>
                    <w:t>Event-Driven</w:t>
                  </w:r>
                </w:p>
              </w:tc>
              <w:tc>
                <w:tcPr>
                  <w:tcW w:w="2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EF2F2"/>
                  <w:tcMar>
                    <w:top w:w="90" w:type="dxa"/>
                    <w:left w:w="150" w:type="dxa"/>
                    <w:bottom w:w="90" w:type="dxa"/>
                    <w:right w:w="150" w:type="dxa"/>
                  </w:tcMar>
                </w:tcPr>
                <w:p w14:paraId="1738D999" w14:textId="580C5143" w:rsidR="004D60A1" w:rsidRDefault="00233CE2">
                  <w:pPr>
                    <w:spacing w:before="90" w:after="90"/>
                  </w:pPr>
                  <w:r>
                    <w:t xml:space="preserve"> </w:t>
                  </w:r>
                  <w:r w:rsidR="008759F6">
                    <w:t>Ja</w:t>
                  </w:r>
                </w:p>
              </w:tc>
              <w:tc>
                <w:tcPr>
                  <w:tcW w:w="2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EF2F2"/>
                  <w:tcMar>
                    <w:top w:w="90" w:type="dxa"/>
                    <w:left w:w="150" w:type="dxa"/>
                    <w:bottom w:w="90" w:type="dxa"/>
                    <w:right w:w="150" w:type="dxa"/>
                  </w:tcMar>
                </w:tcPr>
                <w:p w14:paraId="1738D99A" w14:textId="0BF6916A" w:rsidR="004D60A1" w:rsidRDefault="00233CE2">
                  <w:pPr>
                    <w:spacing w:before="90" w:after="90"/>
                  </w:pPr>
                  <w:r>
                    <w:t xml:space="preserve"> </w:t>
                  </w:r>
                  <w:r w:rsidR="008759F6">
                    <w:t>Später</w:t>
                  </w:r>
                </w:p>
              </w:tc>
              <w:tc>
                <w:tcPr>
                  <w:tcW w:w="21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EF2F2"/>
                  <w:tcMar>
                    <w:top w:w="90" w:type="dxa"/>
                    <w:left w:w="150" w:type="dxa"/>
                    <w:bottom w:w="90" w:type="dxa"/>
                    <w:right w:w="150" w:type="dxa"/>
                  </w:tcMar>
                </w:tcPr>
                <w:p w14:paraId="1738D99B" w14:textId="23B562B3" w:rsidR="004D60A1" w:rsidRDefault="00233CE2">
                  <w:pPr>
                    <w:spacing w:before="90" w:after="90"/>
                  </w:pPr>
                  <w:r>
                    <w:t xml:space="preserve"> </w:t>
                  </w:r>
                  <w:r w:rsidR="008759F6">
                    <w:t>MVP</w:t>
                  </w:r>
                </w:p>
              </w:tc>
            </w:tr>
            <w:tr w:rsidR="004D60A1" w14:paraId="1738D9A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00" w:type="dxa"/>
                  <w:tcBorders>
                    <w:top w:val="single" w:sz="1" w:space="0" w:color="059669"/>
                    <w:left w:val="single" w:sz="1" w:space="0" w:color="059669"/>
                    <w:bottom w:val="single" w:sz="1" w:space="0" w:color="059669"/>
                    <w:right w:val="single" w:sz="1" w:space="0" w:color="059669"/>
                  </w:tcBorders>
                  <w:shd w:val="clear" w:color="auto" w:fill="ECFDF5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1738D99D" w14:textId="77777777" w:rsidR="004D60A1" w:rsidRDefault="00233CE2">
                  <w:pPr>
                    <w:spacing w:before="50" w:after="50"/>
                  </w:pPr>
                  <w:r>
                    <w:rPr>
                      <w:b/>
                      <w:bCs/>
                      <w:color w:val="059669"/>
                      <w:sz w:val="19"/>
                      <w:szCs w:val="19"/>
                    </w:rPr>
                    <w:t>CQRS</w:t>
                  </w:r>
                </w:p>
              </w:tc>
              <w:tc>
                <w:tcPr>
                  <w:tcW w:w="2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CFDF5"/>
                  <w:tcMar>
                    <w:top w:w="90" w:type="dxa"/>
                    <w:left w:w="150" w:type="dxa"/>
                    <w:bottom w:w="90" w:type="dxa"/>
                    <w:right w:w="150" w:type="dxa"/>
                  </w:tcMar>
                </w:tcPr>
                <w:p w14:paraId="1738D99E" w14:textId="0714885F" w:rsidR="004D60A1" w:rsidRDefault="00233CE2">
                  <w:pPr>
                    <w:spacing w:before="90" w:after="90"/>
                  </w:pPr>
                  <w:r>
                    <w:t xml:space="preserve"> </w:t>
                  </w:r>
                  <w:r w:rsidR="00EF63BE">
                    <w:t>Nein</w:t>
                  </w:r>
                </w:p>
              </w:tc>
              <w:tc>
                <w:tcPr>
                  <w:tcW w:w="2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CFDF5"/>
                  <w:tcMar>
                    <w:top w:w="90" w:type="dxa"/>
                    <w:left w:w="150" w:type="dxa"/>
                    <w:bottom w:w="90" w:type="dxa"/>
                    <w:right w:w="150" w:type="dxa"/>
                  </w:tcMar>
                </w:tcPr>
                <w:p w14:paraId="1738D99F" w14:textId="009835F0" w:rsidR="004D60A1" w:rsidRDefault="00233CE2">
                  <w:pPr>
                    <w:spacing w:before="90" w:after="90"/>
                  </w:pPr>
                  <w:r>
                    <w:t xml:space="preserve"> </w:t>
                  </w:r>
                  <w:r w:rsidR="008759F6">
                    <w:t>-</w:t>
                  </w:r>
                </w:p>
              </w:tc>
              <w:tc>
                <w:tcPr>
                  <w:tcW w:w="21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CFDF5"/>
                  <w:tcMar>
                    <w:top w:w="90" w:type="dxa"/>
                    <w:left w:w="150" w:type="dxa"/>
                    <w:bottom w:w="90" w:type="dxa"/>
                    <w:right w:w="150" w:type="dxa"/>
                  </w:tcMar>
                </w:tcPr>
                <w:p w14:paraId="1738D9A0" w14:textId="357BE5C5" w:rsidR="004D60A1" w:rsidRDefault="007E08E7">
                  <w:pPr>
                    <w:spacing w:before="90" w:after="90"/>
                  </w:pPr>
                  <w:r>
                    <w:t xml:space="preserve">Verhältnis Lese- zu Schreiboperationen </w:t>
                  </w:r>
                  <w:r w:rsidR="00E165BA">
                    <w:t>gross, deshalb nicht nötig.</w:t>
                  </w:r>
                </w:p>
              </w:tc>
            </w:tr>
            <w:tr w:rsidR="004D60A1" w14:paraId="1738D9A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00" w:type="dxa"/>
                  <w:tcBorders>
                    <w:top w:val="single" w:sz="1" w:space="0" w:color="4C1D95"/>
                    <w:left w:val="single" w:sz="1" w:space="0" w:color="4C1D95"/>
                    <w:bottom w:val="single" w:sz="1" w:space="0" w:color="4C1D95"/>
                    <w:right w:val="single" w:sz="1" w:space="0" w:color="4C1D95"/>
                  </w:tcBorders>
                  <w:shd w:val="clear" w:color="auto" w:fill="F5F3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1738D9A2" w14:textId="77777777" w:rsidR="004D60A1" w:rsidRDefault="00233CE2">
                  <w:pPr>
                    <w:spacing w:before="50" w:after="50"/>
                  </w:pPr>
                  <w:r>
                    <w:rPr>
                      <w:b/>
                      <w:bCs/>
                      <w:color w:val="4C1D95"/>
                      <w:sz w:val="19"/>
                      <w:szCs w:val="19"/>
                    </w:rPr>
                    <w:t>Strangler Fig</w:t>
                  </w:r>
                </w:p>
              </w:tc>
              <w:tc>
                <w:tcPr>
                  <w:tcW w:w="2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3FF"/>
                  <w:tcMar>
                    <w:top w:w="90" w:type="dxa"/>
                    <w:left w:w="150" w:type="dxa"/>
                    <w:bottom w:w="90" w:type="dxa"/>
                    <w:right w:w="150" w:type="dxa"/>
                  </w:tcMar>
                </w:tcPr>
                <w:p w14:paraId="1738D9A3" w14:textId="54A4B714" w:rsidR="004D60A1" w:rsidRDefault="00233CE2">
                  <w:pPr>
                    <w:spacing w:before="90" w:after="90"/>
                  </w:pPr>
                  <w:r>
                    <w:t xml:space="preserve"> </w:t>
                  </w:r>
                  <w:r w:rsidR="00EF63BE">
                    <w:t>Nein</w:t>
                  </w:r>
                </w:p>
              </w:tc>
              <w:tc>
                <w:tcPr>
                  <w:tcW w:w="2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3FF"/>
                  <w:tcMar>
                    <w:top w:w="90" w:type="dxa"/>
                    <w:left w:w="150" w:type="dxa"/>
                    <w:bottom w:w="90" w:type="dxa"/>
                    <w:right w:w="150" w:type="dxa"/>
                  </w:tcMar>
                </w:tcPr>
                <w:p w14:paraId="1738D9A4" w14:textId="152E9BE5" w:rsidR="004D60A1" w:rsidRDefault="00233CE2">
                  <w:pPr>
                    <w:spacing w:before="90" w:after="90"/>
                  </w:pPr>
                  <w:r>
                    <w:t xml:space="preserve"> </w:t>
                  </w:r>
                  <w:r w:rsidR="008759F6">
                    <w:t>-</w:t>
                  </w:r>
                </w:p>
              </w:tc>
              <w:tc>
                <w:tcPr>
                  <w:tcW w:w="21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3FF"/>
                  <w:tcMar>
                    <w:top w:w="90" w:type="dxa"/>
                    <w:left w:w="150" w:type="dxa"/>
                    <w:bottom w:w="90" w:type="dxa"/>
                    <w:right w:w="150" w:type="dxa"/>
                  </w:tcMar>
                </w:tcPr>
                <w:p w14:paraId="1738D9A5" w14:textId="74CDF931" w:rsidR="004D60A1" w:rsidRDefault="00233CE2">
                  <w:pPr>
                    <w:spacing w:before="90" w:after="90"/>
                  </w:pPr>
                  <w:r>
                    <w:t xml:space="preserve"> </w:t>
                  </w:r>
                  <w:r w:rsidR="007E08E7">
                    <w:t>Keine Migrationen</w:t>
                  </w:r>
                </w:p>
              </w:tc>
            </w:tr>
            <w:tr w:rsidR="004D60A1" w14:paraId="1738D9A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00" w:type="dxa"/>
                  <w:tcBorders>
                    <w:top w:val="single" w:sz="1" w:space="0" w:color="3B82F6"/>
                    <w:left w:val="single" w:sz="1" w:space="0" w:color="3B82F6"/>
                    <w:bottom w:val="single" w:sz="1" w:space="0" w:color="3B82F6"/>
                    <w:right w:val="single" w:sz="1" w:space="0" w:color="3B82F6"/>
                  </w:tcBorders>
                  <w:shd w:val="clear" w:color="auto" w:fill="EFF6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1738D9A7" w14:textId="77777777" w:rsidR="004D60A1" w:rsidRDefault="00233CE2">
                  <w:pPr>
                    <w:spacing w:before="50" w:after="50"/>
                  </w:pPr>
                  <w:r>
                    <w:rPr>
                      <w:b/>
                      <w:bCs/>
                      <w:color w:val="3B82F6"/>
                      <w:sz w:val="19"/>
                      <w:szCs w:val="19"/>
                    </w:rPr>
                    <w:t>API-First</w:t>
                  </w:r>
                </w:p>
              </w:tc>
              <w:tc>
                <w:tcPr>
                  <w:tcW w:w="2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FF6FF"/>
                  <w:tcMar>
                    <w:top w:w="90" w:type="dxa"/>
                    <w:left w:w="150" w:type="dxa"/>
                    <w:bottom w:w="90" w:type="dxa"/>
                    <w:right w:w="150" w:type="dxa"/>
                  </w:tcMar>
                </w:tcPr>
                <w:p w14:paraId="1738D9A8" w14:textId="67377649" w:rsidR="004D60A1" w:rsidRDefault="00233CE2">
                  <w:pPr>
                    <w:spacing w:before="90" w:after="90"/>
                  </w:pPr>
                  <w:r>
                    <w:t xml:space="preserve"> </w:t>
                  </w:r>
                  <w:r w:rsidR="00EF63BE">
                    <w:t>Ja</w:t>
                  </w:r>
                </w:p>
              </w:tc>
              <w:tc>
                <w:tcPr>
                  <w:tcW w:w="2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FF6FF"/>
                  <w:tcMar>
                    <w:top w:w="90" w:type="dxa"/>
                    <w:left w:w="150" w:type="dxa"/>
                    <w:bottom w:w="90" w:type="dxa"/>
                    <w:right w:w="150" w:type="dxa"/>
                  </w:tcMar>
                </w:tcPr>
                <w:p w14:paraId="1738D9A9" w14:textId="676340DE" w:rsidR="004D60A1" w:rsidRDefault="00233CE2">
                  <w:pPr>
                    <w:spacing w:before="90" w:after="90"/>
                  </w:pPr>
                  <w:r>
                    <w:t xml:space="preserve"> </w:t>
                  </w:r>
                  <w:r w:rsidR="008759F6">
                    <w:t>Von Beginn</w:t>
                  </w:r>
                </w:p>
              </w:tc>
              <w:tc>
                <w:tcPr>
                  <w:tcW w:w="21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FF6FF"/>
                  <w:tcMar>
                    <w:top w:w="90" w:type="dxa"/>
                    <w:left w:w="150" w:type="dxa"/>
                    <w:bottom w:w="90" w:type="dxa"/>
                    <w:right w:w="150" w:type="dxa"/>
                  </w:tcMar>
                </w:tcPr>
                <w:p w14:paraId="1738D9AA" w14:textId="77777777" w:rsidR="004D60A1" w:rsidRDefault="00233CE2">
                  <w:pPr>
                    <w:spacing w:before="90" w:after="90"/>
                  </w:pPr>
                  <w:r>
                    <w:t xml:space="preserve"> </w:t>
                  </w:r>
                </w:p>
              </w:tc>
            </w:tr>
          </w:tbl>
          <w:p w14:paraId="1738D9AC" w14:textId="77777777" w:rsidR="004D60A1" w:rsidRDefault="004D60A1"/>
        </w:tc>
      </w:tr>
    </w:tbl>
    <w:p w14:paraId="1738D9AE" w14:textId="77777777" w:rsidR="004D60A1" w:rsidRDefault="004D60A1">
      <w:pPr>
        <w:spacing w:before="80" w:after="80"/>
      </w:pPr>
    </w:p>
    <w:p w14:paraId="1738D9AF" w14:textId="77777777" w:rsidR="004D60A1" w:rsidRDefault="004D60A1">
      <w:pPr>
        <w:pBdr>
          <w:bottom w:val="single" w:sz="6" w:space="1" w:color="0891B2"/>
        </w:pBdr>
        <w:spacing w:before="100" w:after="100"/>
      </w:pPr>
    </w:p>
    <w:p w14:paraId="1738D9B0" w14:textId="77777777" w:rsidR="004D60A1" w:rsidRPr="007C4E5C" w:rsidRDefault="00233CE2">
      <w:pPr>
        <w:spacing w:before="50" w:after="50"/>
        <w:jc w:val="center"/>
        <w:rPr>
          <w:lang w:val="fr-CH"/>
        </w:rPr>
      </w:pPr>
      <w:r w:rsidRPr="007C4E5C">
        <w:rPr>
          <w:color w:val="475569"/>
          <w:sz w:val="17"/>
          <w:szCs w:val="17"/>
          <w:lang w:val="fr-CH"/>
        </w:rPr>
        <w:t>CAS ADAI 2026 · BFH Biel · Modul 3 Tag 2 · Ilja Rasin</w:t>
      </w:r>
    </w:p>
    <w:sectPr w:rsidR="004D60A1" w:rsidRPr="007C4E5C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B6F03"/>
    <w:multiLevelType w:val="hybridMultilevel"/>
    <w:tmpl w:val="0E542D58"/>
    <w:lvl w:ilvl="0" w:tplc="1048DB0C">
      <w:start w:val="1"/>
      <w:numFmt w:val="decimal"/>
      <w:lvlText w:val="%1."/>
      <w:lvlJc w:val="left"/>
      <w:pPr>
        <w:ind w:left="480" w:hanging="240"/>
      </w:pPr>
    </w:lvl>
    <w:lvl w:ilvl="1" w:tplc="198A08BE">
      <w:numFmt w:val="decimal"/>
      <w:lvlText w:val=""/>
      <w:lvlJc w:val="left"/>
    </w:lvl>
    <w:lvl w:ilvl="2" w:tplc="D0DACE62">
      <w:numFmt w:val="decimal"/>
      <w:lvlText w:val=""/>
      <w:lvlJc w:val="left"/>
    </w:lvl>
    <w:lvl w:ilvl="3" w:tplc="430EF954">
      <w:numFmt w:val="decimal"/>
      <w:lvlText w:val=""/>
      <w:lvlJc w:val="left"/>
    </w:lvl>
    <w:lvl w:ilvl="4" w:tplc="A1688F24">
      <w:numFmt w:val="decimal"/>
      <w:lvlText w:val=""/>
      <w:lvlJc w:val="left"/>
    </w:lvl>
    <w:lvl w:ilvl="5" w:tplc="C6206124">
      <w:numFmt w:val="decimal"/>
      <w:lvlText w:val=""/>
      <w:lvlJc w:val="left"/>
    </w:lvl>
    <w:lvl w:ilvl="6" w:tplc="182A6B2E">
      <w:numFmt w:val="decimal"/>
      <w:lvlText w:val=""/>
      <w:lvlJc w:val="left"/>
    </w:lvl>
    <w:lvl w:ilvl="7" w:tplc="43E059E6">
      <w:numFmt w:val="decimal"/>
      <w:lvlText w:val=""/>
      <w:lvlJc w:val="left"/>
    </w:lvl>
    <w:lvl w:ilvl="8" w:tplc="4CB8C6DC">
      <w:numFmt w:val="decimal"/>
      <w:lvlText w:val=""/>
      <w:lvlJc w:val="left"/>
    </w:lvl>
  </w:abstractNum>
  <w:abstractNum w:abstractNumId="1" w15:restartNumberingAfterBreak="0">
    <w:nsid w:val="4F901576"/>
    <w:multiLevelType w:val="hybridMultilevel"/>
    <w:tmpl w:val="0EA8C326"/>
    <w:lvl w:ilvl="0" w:tplc="21669E1A">
      <w:start w:val="1"/>
      <w:numFmt w:val="bullet"/>
      <w:lvlText w:val="•"/>
      <w:lvlJc w:val="left"/>
      <w:pPr>
        <w:ind w:left="480" w:hanging="240"/>
      </w:pPr>
    </w:lvl>
    <w:lvl w:ilvl="1" w:tplc="F2CAD7D6">
      <w:numFmt w:val="decimal"/>
      <w:lvlText w:val=""/>
      <w:lvlJc w:val="left"/>
    </w:lvl>
    <w:lvl w:ilvl="2" w:tplc="E8303D1A">
      <w:numFmt w:val="decimal"/>
      <w:lvlText w:val=""/>
      <w:lvlJc w:val="left"/>
    </w:lvl>
    <w:lvl w:ilvl="3" w:tplc="75B03B4A">
      <w:numFmt w:val="decimal"/>
      <w:lvlText w:val=""/>
      <w:lvlJc w:val="left"/>
    </w:lvl>
    <w:lvl w:ilvl="4" w:tplc="F856B880">
      <w:numFmt w:val="decimal"/>
      <w:lvlText w:val=""/>
      <w:lvlJc w:val="left"/>
    </w:lvl>
    <w:lvl w:ilvl="5" w:tplc="B0541608">
      <w:numFmt w:val="decimal"/>
      <w:lvlText w:val=""/>
      <w:lvlJc w:val="left"/>
    </w:lvl>
    <w:lvl w:ilvl="6" w:tplc="8834DA1E">
      <w:numFmt w:val="decimal"/>
      <w:lvlText w:val=""/>
      <w:lvlJc w:val="left"/>
    </w:lvl>
    <w:lvl w:ilvl="7" w:tplc="389E743C">
      <w:numFmt w:val="decimal"/>
      <w:lvlText w:val=""/>
      <w:lvlJc w:val="left"/>
    </w:lvl>
    <w:lvl w:ilvl="8" w:tplc="C0841104">
      <w:numFmt w:val="decimal"/>
      <w:lvlText w:val=""/>
      <w:lvlJc w:val="left"/>
    </w:lvl>
  </w:abstractNum>
  <w:abstractNum w:abstractNumId="2" w15:restartNumberingAfterBreak="0">
    <w:nsid w:val="7ACD56FB"/>
    <w:multiLevelType w:val="hybridMultilevel"/>
    <w:tmpl w:val="23D04406"/>
    <w:lvl w:ilvl="0" w:tplc="2B50F212">
      <w:start w:val="1"/>
      <w:numFmt w:val="bullet"/>
      <w:lvlText w:val="●"/>
      <w:lvlJc w:val="left"/>
      <w:pPr>
        <w:ind w:left="720" w:hanging="360"/>
      </w:pPr>
    </w:lvl>
    <w:lvl w:ilvl="1" w:tplc="6060DF5A">
      <w:start w:val="1"/>
      <w:numFmt w:val="bullet"/>
      <w:lvlText w:val="○"/>
      <w:lvlJc w:val="left"/>
      <w:pPr>
        <w:ind w:left="1440" w:hanging="360"/>
      </w:pPr>
    </w:lvl>
    <w:lvl w:ilvl="2" w:tplc="19C4CAA0">
      <w:start w:val="1"/>
      <w:numFmt w:val="bullet"/>
      <w:lvlText w:val="■"/>
      <w:lvlJc w:val="left"/>
      <w:pPr>
        <w:ind w:left="2160" w:hanging="360"/>
      </w:pPr>
    </w:lvl>
    <w:lvl w:ilvl="3" w:tplc="EC62F950">
      <w:start w:val="1"/>
      <w:numFmt w:val="bullet"/>
      <w:lvlText w:val="●"/>
      <w:lvlJc w:val="left"/>
      <w:pPr>
        <w:ind w:left="2880" w:hanging="360"/>
      </w:pPr>
    </w:lvl>
    <w:lvl w:ilvl="4" w:tplc="0A70E14C">
      <w:start w:val="1"/>
      <w:numFmt w:val="bullet"/>
      <w:lvlText w:val="○"/>
      <w:lvlJc w:val="left"/>
      <w:pPr>
        <w:ind w:left="3600" w:hanging="360"/>
      </w:pPr>
    </w:lvl>
    <w:lvl w:ilvl="5" w:tplc="AC64F2DC">
      <w:start w:val="1"/>
      <w:numFmt w:val="bullet"/>
      <w:lvlText w:val="■"/>
      <w:lvlJc w:val="left"/>
      <w:pPr>
        <w:ind w:left="4320" w:hanging="360"/>
      </w:pPr>
    </w:lvl>
    <w:lvl w:ilvl="6" w:tplc="87DC675C">
      <w:start w:val="1"/>
      <w:numFmt w:val="bullet"/>
      <w:lvlText w:val="●"/>
      <w:lvlJc w:val="left"/>
      <w:pPr>
        <w:ind w:left="5040" w:hanging="360"/>
      </w:pPr>
    </w:lvl>
    <w:lvl w:ilvl="7" w:tplc="BCD8244A">
      <w:start w:val="1"/>
      <w:numFmt w:val="bullet"/>
      <w:lvlText w:val="●"/>
      <w:lvlJc w:val="left"/>
      <w:pPr>
        <w:ind w:left="5760" w:hanging="360"/>
      </w:pPr>
    </w:lvl>
    <w:lvl w:ilvl="8" w:tplc="A62A12CE">
      <w:start w:val="1"/>
      <w:numFmt w:val="bullet"/>
      <w:lvlText w:val="●"/>
      <w:lvlJc w:val="left"/>
      <w:pPr>
        <w:ind w:left="6480" w:hanging="360"/>
      </w:pPr>
    </w:lvl>
  </w:abstractNum>
  <w:num w:numId="1" w16cid:durableId="531043107">
    <w:abstractNumId w:val="2"/>
    <w:lvlOverride w:ilvl="0">
      <w:startOverride w:val="1"/>
    </w:lvlOverride>
  </w:num>
  <w:num w:numId="2" w16cid:durableId="16950357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0A1"/>
    <w:rsid w:val="00233CE2"/>
    <w:rsid w:val="00346FF2"/>
    <w:rsid w:val="00433F3A"/>
    <w:rsid w:val="00477DD6"/>
    <w:rsid w:val="004D60A1"/>
    <w:rsid w:val="007C4E5C"/>
    <w:rsid w:val="007E08E7"/>
    <w:rsid w:val="008759F6"/>
    <w:rsid w:val="00D57724"/>
    <w:rsid w:val="00E165BA"/>
    <w:rsid w:val="00EF6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38D84A"/>
  <w15:docId w15:val="{B68EEC76-C871-4F3A-B95D-18B1851CB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939</Words>
  <Characters>5916</Characters>
  <Application>Microsoft Office Word</Application>
  <DocSecurity>0</DocSecurity>
  <Lines>49</Lines>
  <Paragraphs>13</Paragraphs>
  <ScaleCrop>false</ScaleCrop>
  <Company/>
  <LinksUpToDate>false</LinksUpToDate>
  <CharactersWithSpaces>6842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Sergio Klemensberger</cp:lastModifiedBy>
  <cp:revision>9</cp:revision>
  <dcterms:created xsi:type="dcterms:W3CDTF">2026-06-02T20:27:00Z</dcterms:created>
  <dcterms:modified xsi:type="dcterms:W3CDTF">2026-06-03T09:48:00Z</dcterms:modified>
</cp:coreProperties>
</file>