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79" w:leftChars="0"/>
        <w:jc w:val="center"/>
        <w:rPr>
          <w:rFonts w:ascii="宋体" w:hAnsi="宋体"/>
          <w:b/>
          <w:sz w:val="52"/>
          <w:szCs w:val="52"/>
        </w:rPr>
      </w:pPr>
      <w:r>
        <w:rPr>
          <w:rFonts w:hint="eastAsia" w:ascii="宋体" w:hAnsi="宋体"/>
          <w:b/>
          <w:sz w:val="52"/>
          <w:szCs w:val="52"/>
        </w:rPr>
        <w:t>武汉大学计算机学院</w:t>
      </w:r>
    </w:p>
    <w:p>
      <w:pPr>
        <w:ind w:left="479" w:leftChars="0"/>
        <w:jc w:val="center"/>
        <w:rPr>
          <w:rFonts w:ascii="宋体" w:hAnsi="宋体"/>
          <w:b/>
          <w:sz w:val="52"/>
          <w:szCs w:val="52"/>
        </w:rPr>
      </w:pPr>
      <w:r>
        <w:rPr>
          <w:rFonts w:hint="eastAsia" w:ascii="宋体" w:hAnsi="宋体"/>
          <w:b/>
          <w:sz w:val="52"/>
          <w:szCs w:val="52"/>
        </w:rPr>
        <w:t>本科生实验报告</w:t>
      </w:r>
    </w:p>
    <w:p>
      <w:pPr>
        <w:ind w:left="480"/>
        <w:jc w:val="center"/>
        <w:rPr>
          <w:rFonts w:ascii="楷体_GB2312" w:hAnsi="宋体" w:eastAsia="楷体_GB2312"/>
          <w:szCs w:val="21"/>
        </w:rPr>
      </w:pPr>
    </w:p>
    <w:p>
      <w:pPr>
        <w:ind w:left="480"/>
        <w:jc w:val="center"/>
        <w:rPr>
          <w:rFonts w:ascii="楷体_GB2312" w:hAnsi="宋体" w:eastAsia="楷体_GB2312"/>
          <w:szCs w:val="21"/>
        </w:rPr>
      </w:pPr>
    </w:p>
    <w:p>
      <w:pPr>
        <w:ind w:left="480"/>
        <w:jc w:val="center"/>
        <w:rPr>
          <w:rFonts w:ascii="楷体_GB2312" w:hAnsi="宋体" w:eastAsia="楷体_GB2312"/>
          <w:szCs w:val="21"/>
        </w:rPr>
      </w:pPr>
    </w:p>
    <w:p>
      <w:pPr>
        <w:ind w:left="480"/>
        <w:jc w:val="center"/>
        <w:rPr>
          <w:rFonts w:ascii="楷体_GB2312" w:hAnsi="宋体" w:eastAsia="楷体_GB2312"/>
          <w:szCs w:val="21"/>
        </w:rPr>
      </w:pPr>
    </w:p>
    <w:p>
      <w:pPr>
        <w:ind w:left="480"/>
        <w:jc w:val="center"/>
        <w:rPr>
          <w:rFonts w:ascii="宋体" w:hAnsi="宋体"/>
          <w:szCs w:val="21"/>
        </w:rPr>
      </w:pPr>
    </w:p>
    <w:p>
      <w:pPr>
        <w:jc w:val="center"/>
        <w:rPr>
          <w:rFonts w:hint="default" w:ascii="宋体" w:hAnsi="宋体" w:eastAsia="宋体"/>
          <w:szCs w:val="21"/>
          <w:lang w:val="en-US" w:eastAsia="zh-CN"/>
        </w:rPr>
      </w:pPr>
      <w:r>
        <w:rPr>
          <w:rFonts w:hint="eastAsia" w:ascii="黑体" w:eastAsia="黑体"/>
          <w:b/>
          <w:sz w:val="44"/>
          <w:szCs w:val="44"/>
          <w:lang w:val="en-US" w:eastAsia="zh-CN"/>
        </w:rPr>
        <w:t>武汉大学社团信息服务平台分析报告</w:t>
      </w:r>
    </w:p>
    <w:p>
      <w:pPr>
        <w:ind w:left="480"/>
        <w:jc w:val="center"/>
        <w:rPr>
          <w:rFonts w:ascii="楷体_GB2312" w:hAnsi="宋体" w:eastAsia="楷体_GB2312"/>
          <w:szCs w:val="21"/>
        </w:rPr>
      </w:pPr>
    </w:p>
    <w:p>
      <w:pPr>
        <w:ind w:left="480"/>
        <w:jc w:val="center"/>
        <w:rPr>
          <w:rFonts w:ascii="宋体" w:hAnsi="宋体"/>
          <w:szCs w:val="21"/>
        </w:rPr>
      </w:pPr>
    </w:p>
    <w:p>
      <w:pPr>
        <w:rPr>
          <w:szCs w:val="21"/>
        </w:rPr>
      </w:pPr>
    </w:p>
    <w:p>
      <w:pPr>
        <w:rPr>
          <w:szCs w:val="21"/>
        </w:rPr>
      </w:pPr>
    </w:p>
    <w:p>
      <w:pPr>
        <w:rPr>
          <w:szCs w:val="21"/>
        </w:rPr>
      </w:pPr>
    </w:p>
    <w:p>
      <w:pPr>
        <w:rPr>
          <w:szCs w:val="21"/>
        </w:rPr>
      </w:pPr>
    </w:p>
    <w:p>
      <w:pPr>
        <w:rPr>
          <w:szCs w:val="21"/>
        </w:rPr>
      </w:pPr>
    </w:p>
    <w:p>
      <w:pPr>
        <w:rPr>
          <w:szCs w:val="21"/>
        </w:rPr>
      </w:pPr>
    </w:p>
    <w:p>
      <w:pPr>
        <w:spacing w:line="480" w:lineRule="auto"/>
        <w:ind w:firstLine="2700" w:firstLineChars="900"/>
        <w:rPr>
          <w:rFonts w:hint="default" w:eastAsia="宋体"/>
          <w:sz w:val="30"/>
          <w:szCs w:val="30"/>
          <w:lang w:val="en-US" w:eastAsia="zh-CN"/>
        </w:rPr>
      </w:pPr>
      <w:r>
        <w:rPr>
          <w:rFonts w:hint="eastAsia"/>
          <w:sz w:val="30"/>
          <w:szCs w:val="30"/>
        </w:rPr>
        <w:t>专 业 名 称   ：</w:t>
      </w:r>
      <w:r>
        <w:rPr>
          <w:rFonts w:hint="eastAsia"/>
          <w:sz w:val="30"/>
          <w:szCs w:val="30"/>
          <w:lang w:val="en-US" w:eastAsia="zh-CN"/>
        </w:rPr>
        <w:t>计算机科学与技术</w:t>
      </w:r>
    </w:p>
    <w:p>
      <w:pPr>
        <w:spacing w:line="480" w:lineRule="auto"/>
        <w:ind w:firstLine="2700" w:firstLineChars="900"/>
        <w:rPr>
          <w:rFonts w:hint="default" w:eastAsia="宋体"/>
          <w:sz w:val="30"/>
          <w:szCs w:val="30"/>
          <w:lang w:val="en-US" w:eastAsia="zh-CN"/>
        </w:rPr>
      </w:pPr>
      <w:r>
        <w:rPr>
          <w:rFonts w:hint="eastAsia"/>
          <w:sz w:val="30"/>
          <w:szCs w:val="30"/>
        </w:rPr>
        <w:t>课 程 名 称   ：</w:t>
      </w:r>
      <w:r>
        <w:rPr>
          <w:rFonts w:hint="eastAsia"/>
          <w:sz w:val="30"/>
          <w:szCs w:val="30"/>
          <w:lang w:val="en-US" w:eastAsia="zh-CN"/>
        </w:rPr>
        <w:t>软件设计与体系结构</w:t>
      </w:r>
    </w:p>
    <w:p>
      <w:pPr>
        <w:spacing w:line="480" w:lineRule="auto"/>
        <w:ind w:firstLine="2700" w:firstLineChars="900"/>
        <w:rPr>
          <w:rFonts w:hint="eastAsia" w:eastAsia="宋体"/>
          <w:sz w:val="30"/>
          <w:szCs w:val="30"/>
          <w:lang w:val="en-US" w:eastAsia="zh-CN"/>
        </w:rPr>
      </w:pPr>
      <w:r>
        <w:rPr>
          <w:rFonts w:hint="eastAsia"/>
          <w:sz w:val="30"/>
          <w:szCs w:val="30"/>
        </w:rPr>
        <w:t>指 导 教 师 一：</w:t>
      </w:r>
      <w:r>
        <w:rPr>
          <w:rFonts w:hint="eastAsia"/>
          <w:sz w:val="30"/>
          <w:szCs w:val="30"/>
          <w:lang w:val="en-US" w:eastAsia="zh-CN"/>
        </w:rPr>
        <w:t>王健</w:t>
      </w:r>
    </w:p>
    <w:p>
      <w:pPr>
        <w:spacing w:line="480" w:lineRule="auto"/>
        <w:ind w:firstLine="2700" w:firstLineChars="900"/>
        <w:rPr>
          <w:sz w:val="30"/>
          <w:szCs w:val="30"/>
        </w:rPr>
      </w:pPr>
      <w:r>
        <w:rPr>
          <w:rFonts w:hint="eastAsia"/>
          <w:sz w:val="30"/>
          <w:szCs w:val="30"/>
        </w:rPr>
        <w:t xml:space="preserve">团 队 成 员 一： </w:t>
      </w:r>
      <w:r>
        <w:rPr>
          <w:rFonts w:hint="eastAsia"/>
          <w:sz w:val="30"/>
          <w:szCs w:val="30"/>
          <w:lang w:val="en-US" w:eastAsia="zh-CN"/>
        </w:rPr>
        <w:t>耿浩田</w:t>
      </w:r>
      <w:r>
        <w:rPr>
          <w:rFonts w:hint="eastAsia"/>
          <w:sz w:val="30"/>
          <w:szCs w:val="30"/>
        </w:rPr>
        <w:t>（</w:t>
      </w:r>
      <w:r>
        <w:rPr>
          <w:rFonts w:hint="eastAsia"/>
          <w:sz w:val="30"/>
          <w:szCs w:val="30"/>
          <w:lang w:val="en-US" w:eastAsia="zh-CN"/>
        </w:rPr>
        <w:t>2018302091047</w:t>
      </w:r>
      <w:r>
        <w:rPr>
          <w:rFonts w:hint="eastAsia"/>
          <w:sz w:val="30"/>
          <w:szCs w:val="30"/>
        </w:rPr>
        <w:t>）</w:t>
      </w:r>
    </w:p>
    <w:p>
      <w:pPr>
        <w:spacing w:line="480" w:lineRule="auto"/>
        <w:ind w:firstLine="2700" w:firstLineChars="900"/>
        <w:rPr>
          <w:sz w:val="30"/>
          <w:szCs w:val="30"/>
        </w:rPr>
      </w:pPr>
      <w:r>
        <w:rPr>
          <w:rFonts w:hint="eastAsia"/>
          <w:sz w:val="30"/>
          <w:szCs w:val="30"/>
        </w:rPr>
        <w:t xml:space="preserve">团 队 成 员 二： </w:t>
      </w:r>
      <w:r>
        <w:rPr>
          <w:rFonts w:hint="eastAsia"/>
          <w:sz w:val="30"/>
          <w:szCs w:val="30"/>
          <w:lang w:val="en-US" w:eastAsia="zh-CN"/>
        </w:rPr>
        <w:t>许启辰</w:t>
      </w:r>
      <w:r>
        <w:rPr>
          <w:rFonts w:hint="eastAsia"/>
          <w:sz w:val="30"/>
          <w:szCs w:val="30"/>
        </w:rPr>
        <w:t>（</w:t>
      </w:r>
      <w:r>
        <w:rPr>
          <w:rFonts w:hint="eastAsia"/>
          <w:sz w:val="30"/>
          <w:szCs w:val="30"/>
          <w:lang w:val="en-US" w:eastAsia="zh-CN"/>
        </w:rPr>
        <w:t>2018302110218</w:t>
      </w:r>
      <w:r>
        <w:rPr>
          <w:rFonts w:hint="eastAsia"/>
          <w:sz w:val="30"/>
          <w:szCs w:val="30"/>
        </w:rPr>
        <w:t>）</w:t>
      </w:r>
    </w:p>
    <w:p>
      <w:pPr>
        <w:spacing w:line="480" w:lineRule="auto"/>
        <w:ind w:firstLine="2700" w:firstLineChars="900"/>
        <w:rPr>
          <w:rFonts w:hint="eastAsia"/>
          <w:sz w:val="30"/>
          <w:szCs w:val="30"/>
        </w:rPr>
      </w:pPr>
      <w:r>
        <w:rPr>
          <w:rFonts w:hint="eastAsia"/>
          <w:sz w:val="30"/>
          <w:szCs w:val="30"/>
        </w:rPr>
        <w:t xml:space="preserve">团 队 成 员 三： </w:t>
      </w:r>
      <w:r>
        <w:rPr>
          <w:rFonts w:hint="eastAsia"/>
          <w:sz w:val="30"/>
          <w:szCs w:val="30"/>
          <w:lang w:val="en-US" w:eastAsia="zh-CN"/>
        </w:rPr>
        <w:t>董峰铭</w:t>
      </w:r>
      <w:r>
        <w:rPr>
          <w:rFonts w:hint="eastAsia"/>
          <w:sz w:val="30"/>
          <w:szCs w:val="30"/>
        </w:rPr>
        <w:t>（</w:t>
      </w:r>
      <w:r>
        <w:rPr>
          <w:rFonts w:hint="eastAsia"/>
          <w:sz w:val="30"/>
          <w:szCs w:val="30"/>
          <w:lang w:val="en-US" w:eastAsia="zh-CN"/>
        </w:rPr>
        <w:t>2018302110217</w:t>
      </w:r>
      <w:r>
        <w:rPr>
          <w:rFonts w:hint="eastAsia"/>
          <w:sz w:val="30"/>
          <w:szCs w:val="30"/>
        </w:rPr>
        <w:t>）</w:t>
      </w:r>
    </w:p>
    <w:p/>
    <w:p/>
    <w:p/>
    <w:p/>
    <w:p/>
    <w:p/>
    <w:p/>
    <w:p/>
    <w:p/>
    <w:p/>
    <w:p/>
    <w:p/>
    <w:p/>
    <w:p/>
    <w:p>
      <w:pPr>
        <w:pStyle w:val="2"/>
        <w:bidi w:val="0"/>
        <w:jc w:val="center"/>
        <w:rPr>
          <w:rFonts w:hint="eastAsia"/>
          <w:lang w:val="en-US" w:eastAsia="zh-CN"/>
        </w:rPr>
      </w:pPr>
      <w:r>
        <w:rPr>
          <w:rFonts w:hint="eastAsia"/>
          <w:lang w:val="en-US" w:eastAsia="zh-CN"/>
        </w:rPr>
        <w:t>一·项目介绍</w:t>
      </w:r>
    </w:p>
    <w:p>
      <w:pPr>
        <w:pStyle w:val="3"/>
        <w:numPr>
          <w:ilvl w:val="0"/>
          <w:numId w:val="0"/>
        </w:numPr>
        <w:bidi w:val="0"/>
        <w:rPr>
          <w:rFonts w:hint="default"/>
          <w:lang w:val="en-US" w:eastAsia="zh-CN"/>
        </w:rPr>
      </w:pPr>
      <w:r>
        <w:rPr>
          <w:rFonts w:hint="eastAsia"/>
          <w:lang w:val="en-US" w:eastAsia="zh-CN"/>
        </w:rPr>
        <w:t>1.1 项目简介及功能介绍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在各个大学校园中，学生社团活动是每个人大学生活的重要组成部分，从大一入学进行社团选择，查看社团信息，加入社团，到高年级同学招募社员管理社团，对社团信息的服务需求贯穿众多学生四年生涯。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针对现在社团信息管理繁琐，新生加入社团困难，社团管理不够清晰的痛点，我们计划进行“武汉大学社团信息服务平台”的项目开发。 实现学生浏览社团——选择社团——申请社团服务一体化，最大化提高社团迎新效率。并且提供社团基本介绍信息的聚合平台，为社团内外人士提供评论评价平台，促进学生对社团的客观综合认知，利于选择最适合自己的社团。同时，我们针对社团管理人员提供管理社团会员的便捷服务，社团人员信息的增删改不在是难事，提高社团内部工作效率。</w:t>
      </w:r>
    </w:p>
    <w:p>
      <w:pPr>
        <w:pStyle w:val="3"/>
        <w:numPr>
          <w:ilvl w:val="0"/>
          <w:numId w:val="0"/>
        </w:numPr>
        <w:bidi w:val="0"/>
        <w:ind w:leftChars="0"/>
        <w:rPr>
          <w:rFonts w:hint="default"/>
          <w:lang w:val="en-US" w:eastAsia="zh-CN"/>
        </w:rPr>
      </w:pPr>
      <w:r>
        <w:rPr>
          <w:rFonts w:hint="eastAsia"/>
          <w:lang w:val="en-US" w:eastAsia="zh-CN"/>
        </w:rPr>
        <w:t>2.2 项目实践目的</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val="en-US" w:eastAsia="zh-CN"/>
        </w:rPr>
      </w:pPr>
      <w:r>
        <w:rPr>
          <w:rFonts w:hint="eastAsia"/>
          <w:sz w:val="24"/>
          <w:szCs w:val="24"/>
          <w:lang w:val="en-US" w:eastAsia="zh-CN"/>
        </w:rPr>
        <w:t>本项目通过从大学生生活中选择议题，设计一个待开发的有实用背景的社团信息平台，训练基本的软件设计与架构能力。</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eastAsia"/>
          <w:sz w:val="24"/>
          <w:szCs w:val="24"/>
          <w:lang w:val="en-US" w:eastAsia="zh-CN"/>
        </w:rPr>
        <w:t>通过对软件中特定场景或模块的分析，使用UML进行软件分析和模型设计，充分理解该软件的功能组成与需求，增强对软件开发的流程化，模块化思维。</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default"/>
          <w:sz w:val="24"/>
          <w:szCs w:val="24"/>
          <w:lang w:val="en-US" w:eastAsia="zh-CN"/>
        </w:rPr>
      </w:pPr>
      <w:r>
        <w:rPr>
          <w:rFonts w:hint="eastAsia"/>
          <w:sz w:val="24"/>
          <w:szCs w:val="24"/>
          <w:lang w:val="en-US" w:eastAsia="zh-CN"/>
        </w:rPr>
        <w:t>通过</w:t>
      </w:r>
      <w:r>
        <w:rPr>
          <w:rFonts w:hint="default"/>
          <w:sz w:val="24"/>
          <w:szCs w:val="24"/>
          <w:lang w:val="en-US" w:eastAsia="zh-CN"/>
        </w:rPr>
        <w:t>Web服务开发实验，针对上述模块中的任意一个功能，用</w:t>
      </w:r>
      <w:r>
        <w:rPr>
          <w:rFonts w:hint="eastAsia"/>
          <w:sz w:val="24"/>
          <w:szCs w:val="24"/>
          <w:lang w:val="en-US" w:eastAsia="zh-CN"/>
        </w:rPr>
        <w:t>java</w:t>
      </w:r>
      <w:r>
        <w:rPr>
          <w:rFonts w:hint="default"/>
          <w:sz w:val="24"/>
          <w:szCs w:val="24"/>
          <w:lang w:val="en-US" w:eastAsia="zh-CN"/>
        </w:rPr>
        <w:t>语言实现</w:t>
      </w:r>
      <w:r>
        <w:rPr>
          <w:rFonts w:hint="eastAsia"/>
          <w:sz w:val="24"/>
          <w:szCs w:val="24"/>
          <w:lang w:val="en-US" w:eastAsia="zh-CN"/>
        </w:rPr>
        <w:t>学生社团招新的</w:t>
      </w:r>
      <w:r>
        <w:rPr>
          <w:rFonts w:hint="default"/>
          <w:sz w:val="24"/>
          <w:szCs w:val="24"/>
          <w:lang w:val="en-US" w:eastAsia="zh-CN"/>
        </w:rPr>
        <w:t>SOAP或REST API并</w:t>
      </w:r>
      <w:r>
        <w:rPr>
          <w:rFonts w:hint="eastAsia"/>
          <w:sz w:val="24"/>
          <w:szCs w:val="24"/>
          <w:lang w:val="en-US" w:eastAsia="zh-CN"/>
        </w:rPr>
        <w:t>且使用</w:t>
      </w:r>
      <w:r>
        <w:rPr>
          <w:rFonts w:hint="default"/>
          <w:sz w:val="24"/>
          <w:szCs w:val="24"/>
          <w:lang w:val="en-US" w:eastAsia="zh-CN"/>
        </w:rPr>
        <w:t>用客户端进行调用</w:t>
      </w:r>
      <w:r>
        <w:rPr>
          <w:rFonts w:hint="eastAsia"/>
          <w:sz w:val="24"/>
          <w:szCs w:val="24"/>
          <w:lang w:val="en-US" w:eastAsia="zh-CN"/>
        </w:rPr>
        <w:t>，锻炼架构开发实践能力。</w:t>
      </w:r>
    </w:p>
    <w:p>
      <w:pPr>
        <w:spacing w:beforeLines="0" w:afterLines="0"/>
        <w:jc w:val="left"/>
        <w:rPr>
          <w:rFonts w:hint="default" w:ascii="微软雅黑" w:hAnsi="微软雅黑" w:eastAsia="微软雅黑"/>
          <w:color w:val="000000"/>
          <w:sz w:val="24"/>
        </w:rPr>
      </w:pPr>
    </w:p>
    <w:p>
      <w:pPr>
        <w:pStyle w:val="2"/>
        <w:bidi w:val="0"/>
        <w:jc w:val="center"/>
      </w:pPr>
      <w:r>
        <w:rPr>
          <w:rFonts w:hint="eastAsia"/>
          <w:lang w:val="en-US" w:eastAsia="zh-CN"/>
        </w:rPr>
        <w:t>二·</w:t>
      </w:r>
      <w:r>
        <w:rPr>
          <w:rFonts w:hint="eastAsia"/>
        </w:rPr>
        <w:t>需求分析与架构设计</w:t>
      </w:r>
    </w:p>
    <w:p>
      <w:pPr>
        <w:pStyle w:val="3"/>
        <w:bidi w:val="0"/>
      </w:pPr>
      <w:r>
        <w:rPr>
          <w:rFonts w:hint="eastAsia"/>
          <w:lang w:val="en-US" w:eastAsia="zh-CN"/>
        </w:rPr>
        <w:t>2.1.</w:t>
      </w:r>
      <w:r>
        <w:rPr>
          <w:rFonts w:hint="eastAsia"/>
        </w:rPr>
        <w:t xml:space="preserve"> 需求分析</w:t>
      </w:r>
    </w:p>
    <w:p>
      <w:pPr>
        <w:spacing w:line="360" w:lineRule="auto"/>
        <w:ind w:firstLine="420"/>
        <w:rPr>
          <w:rFonts w:ascii="黑体" w:hAnsi="宋体" w:eastAsia="黑体"/>
          <w:bCs/>
          <w:sz w:val="28"/>
          <w:szCs w:val="28"/>
        </w:rPr>
      </w:pPr>
      <w:r>
        <w:rPr>
          <w:rFonts w:hint="eastAsia" w:ascii="宋体" w:hAnsi="宋体"/>
          <w:sz w:val="24"/>
        </w:rPr>
        <w:t>需求分析是软件设计过程中的重要活动，也是软件生存周期中的一个重要环节。需求分析</w:t>
      </w:r>
      <w:r>
        <w:rPr>
          <w:rFonts w:ascii="宋体" w:hAnsi="宋体"/>
          <w:sz w:val="24"/>
        </w:rPr>
        <w:t>是</w:t>
      </w:r>
      <w:r>
        <w:rPr>
          <w:rFonts w:hint="eastAsia" w:ascii="宋体" w:hAnsi="宋体"/>
          <w:sz w:val="24"/>
        </w:rPr>
        <w:t>是开发人员经过深入细致的调研和分析，准确理解用户和项目的功能、性能、可靠性等具体要求，将用户非形式的需求表述转化为完整的需求定义，从而确定系统必须做什么的过程。</w:t>
      </w:r>
      <w:r>
        <w:rPr>
          <w:rFonts w:ascii="宋体" w:hAnsi="宋体"/>
          <w:sz w:val="24"/>
        </w:rPr>
        <w:t>是否进行过系统的需求分析很大程度上</w:t>
      </w:r>
      <w:r>
        <w:rPr>
          <w:rFonts w:hint="eastAsia" w:ascii="宋体" w:hAnsi="宋体"/>
          <w:sz w:val="24"/>
        </w:rPr>
        <w:t>决定了</w:t>
      </w:r>
      <w:r>
        <w:rPr>
          <w:rFonts w:ascii="宋体" w:hAnsi="宋体"/>
          <w:sz w:val="24"/>
        </w:rPr>
        <w:t>软件产品的质量。通过需求分析</w:t>
      </w:r>
      <w:r>
        <w:rPr>
          <w:rFonts w:hint="eastAsia" w:ascii="宋体" w:hAnsi="宋体"/>
          <w:sz w:val="24"/>
        </w:rPr>
        <w:t>的过程理解系统处理业务的流程</w:t>
      </w:r>
      <w:r>
        <w:rPr>
          <w:rFonts w:ascii="宋体" w:hAnsi="宋体"/>
          <w:sz w:val="24"/>
        </w:rPr>
        <w:t>，为软件设计提供</w:t>
      </w:r>
      <w:r>
        <w:rPr>
          <w:rFonts w:hint="eastAsia" w:ascii="宋体" w:hAnsi="宋体"/>
          <w:sz w:val="24"/>
        </w:rPr>
        <w:t>良好的</w:t>
      </w:r>
      <w:r>
        <w:rPr>
          <w:rFonts w:ascii="宋体" w:hAnsi="宋体"/>
          <w:sz w:val="24"/>
        </w:rPr>
        <w:t>基础</w:t>
      </w:r>
      <w:r>
        <w:rPr>
          <w:rFonts w:hint="eastAsia" w:ascii="宋体" w:hAnsi="宋体"/>
          <w:sz w:val="24"/>
        </w:rPr>
        <w:t>。</w:t>
      </w:r>
    </w:p>
    <w:p>
      <w:pPr>
        <w:pStyle w:val="4"/>
        <w:bidi w:val="0"/>
      </w:pPr>
      <w:r>
        <w:rPr>
          <w:rFonts w:hint="eastAsia"/>
          <w:lang w:val="en-US" w:eastAsia="zh-CN"/>
        </w:rPr>
        <w:t>2.</w:t>
      </w:r>
      <w:r>
        <w:rPr>
          <w:rFonts w:hint="eastAsia"/>
        </w:rPr>
        <w:t>1.1可行性分析</w:t>
      </w:r>
    </w:p>
    <w:p>
      <w:pPr>
        <w:numPr>
          <w:ilvl w:val="0"/>
          <w:numId w:val="2"/>
        </w:numPr>
        <w:spacing w:line="360" w:lineRule="auto"/>
        <w:ind w:firstLine="420"/>
        <w:rPr>
          <w:rFonts w:hint="eastAsia" w:ascii="宋体" w:hAnsi="宋体"/>
          <w:sz w:val="24"/>
        </w:rPr>
      </w:pPr>
      <w:r>
        <w:rPr>
          <w:rFonts w:hint="eastAsia" w:ascii="宋体" w:hAnsi="宋体"/>
          <w:sz w:val="24"/>
        </w:rPr>
        <w:t>操作可行性</w:t>
      </w:r>
    </w:p>
    <w:p>
      <w:pPr>
        <w:numPr>
          <w:ilvl w:val="0"/>
          <w:numId w:val="0"/>
        </w:numPr>
        <w:spacing w:line="360" w:lineRule="auto"/>
        <w:ind w:firstLine="420" w:firstLineChars="0"/>
        <w:rPr>
          <w:rFonts w:hint="default" w:ascii="宋体" w:hAnsi="宋体" w:eastAsia="宋体"/>
          <w:sz w:val="24"/>
          <w:lang w:val="en-US" w:eastAsia="zh-CN"/>
        </w:rPr>
      </w:pPr>
      <w:r>
        <w:rPr>
          <w:rFonts w:hint="eastAsia" w:ascii="宋体" w:hAnsi="宋体"/>
          <w:sz w:val="24"/>
          <w:lang w:val="en-US" w:eastAsia="zh-CN"/>
        </w:rPr>
        <w:t>武汉大学社团信息服务平台充分考虑了大学生的使用习惯，基本需求与生活节奏，所有web页面设计要求做到清晰合理，方便快捷，环境要求低。</w:t>
      </w:r>
    </w:p>
    <w:p>
      <w:pPr>
        <w:numPr>
          <w:ilvl w:val="0"/>
          <w:numId w:val="3"/>
        </w:numPr>
        <w:spacing w:line="360" w:lineRule="auto"/>
        <w:ind w:left="420" w:leftChars="200"/>
        <w:rPr>
          <w:rFonts w:ascii="宋体" w:hAnsi="宋体"/>
          <w:sz w:val="24"/>
        </w:rPr>
      </w:pPr>
      <w:r>
        <w:rPr>
          <w:rFonts w:hint="eastAsia" w:ascii="宋体" w:hAnsi="宋体"/>
          <w:sz w:val="24"/>
        </w:rPr>
        <w:t>经济可行性</w:t>
      </w:r>
    </w:p>
    <w:p>
      <w:pPr>
        <w:spacing w:line="360" w:lineRule="auto"/>
        <w:ind w:firstLine="420"/>
        <w:rPr>
          <w:rFonts w:ascii="宋体" w:hAnsi="宋体"/>
          <w:sz w:val="24"/>
        </w:rPr>
      </w:pPr>
      <w:r>
        <w:rPr>
          <w:rFonts w:hint="eastAsia" w:ascii="宋体" w:hAnsi="宋体"/>
          <w:sz w:val="24"/>
          <w:lang w:val="en-US" w:eastAsia="zh-CN"/>
        </w:rPr>
        <w:t>武汉大学社团信息服务平台</w:t>
      </w:r>
      <w:r>
        <w:rPr>
          <w:rFonts w:ascii="宋体" w:hAnsi="宋体"/>
          <w:sz w:val="24"/>
        </w:rPr>
        <w:t>可以运行各种个人电脑</w:t>
      </w:r>
      <w:r>
        <w:rPr>
          <w:rFonts w:hint="eastAsia" w:ascii="宋体" w:hAnsi="宋体"/>
          <w:sz w:val="24"/>
        </w:rPr>
        <w:t>上</w:t>
      </w:r>
      <w:r>
        <w:rPr>
          <w:rFonts w:ascii="宋体" w:hAnsi="宋体"/>
          <w:sz w:val="24"/>
        </w:rPr>
        <w:t>，系统成本主要在</w:t>
      </w:r>
      <w:r>
        <w:rPr>
          <w:rFonts w:hint="eastAsia" w:ascii="宋体" w:hAnsi="宋体"/>
          <w:sz w:val="24"/>
        </w:rPr>
        <w:t>一开始的</w:t>
      </w:r>
      <w:r>
        <w:rPr>
          <w:rFonts w:ascii="宋体" w:hAnsi="宋体"/>
          <w:sz w:val="24"/>
        </w:rPr>
        <w:t>系统的开发上。</w:t>
      </w:r>
      <w:r>
        <w:rPr>
          <w:rFonts w:hint="eastAsia" w:ascii="宋体" w:hAnsi="宋体"/>
          <w:sz w:val="24"/>
          <w:lang w:val="en-US" w:eastAsia="zh-CN"/>
        </w:rPr>
        <w:t xml:space="preserve"> 而且快捷的社团招新与双向选择系统将会大大降低新生以及社团工作人员的时间精力成本，突破了地域的限制，往年只能在梅园小操场上展开的社团招新大会有了一个线上的延续平台。大大提高了社团招新质量。</w:t>
      </w:r>
    </w:p>
    <w:p>
      <w:pPr>
        <w:spacing w:line="480" w:lineRule="auto"/>
        <w:ind w:firstLine="420"/>
        <w:rPr>
          <w:rFonts w:ascii="黑体" w:hAnsi="宋体" w:eastAsia="黑体"/>
          <w:b/>
          <w:sz w:val="28"/>
          <w:szCs w:val="28"/>
        </w:rPr>
      </w:pPr>
      <w:r>
        <w:rPr>
          <w:rFonts w:hint="eastAsia" w:ascii="黑体" w:hAnsi="宋体" w:eastAsia="黑体"/>
          <w:b/>
          <w:sz w:val="28"/>
          <w:szCs w:val="28"/>
        </w:rPr>
        <w:t>2.</w:t>
      </w:r>
      <w:r>
        <w:rPr>
          <w:rFonts w:ascii="黑体" w:hAnsi="宋体" w:eastAsia="黑体"/>
          <w:b/>
          <w:sz w:val="28"/>
          <w:szCs w:val="28"/>
        </w:rPr>
        <w:t>1</w:t>
      </w:r>
      <w:r>
        <w:rPr>
          <w:rFonts w:hint="eastAsia" w:ascii="黑体" w:hAnsi="宋体" w:eastAsia="黑体"/>
          <w:b/>
          <w:sz w:val="28"/>
          <w:szCs w:val="28"/>
        </w:rPr>
        <w:t>.2系统需求分析</w:t>
      </w:r>
    </w:p>
    <w:p>
      <w:pPr>
        <w:spacing w:line="360" w:lineRule="auto"/>
        <w:rPr>
          <w:rFonts w:ascii="宋体" w:hAnsi="宋体"/>
          <w:sz w:val="24"/>
        </w:rPr>
      </w:pPr>
      <w:r>
        <w:rPr>
          <w:rFonts w:hint="eastAsia" w:ascii="宋体" w:hAnsi="宋体"/>
          <w:sz w:val="24"/>
        </w:rPr>
        <w:t>该</w:t>
      </w:r>
      <w:r>
        <w:rPr>
          <w:rFonts w:hint="eastAsia" w:ascii="宋体" w:hAnsi="宋体"/>
          <w:sz w:val="24"/>
          <w:lang w:val="en-US" w:eastAsia="zh-CN"/>
        </w:rPr>
        <w:t>平台</w:t>
      </w:r>
      <w:r>
        <w:rPr>
          <w:rFonts w:hint="eastAsia" w:ascii="宋体" w:hAnsi="宋体"/>
          <w:sz w:val="24"/>
        </w:rPr>
        <w:t>的目的是实现</w:t>
      </w:r>
      <w:r>
        <w:rPr>
          <w:rFonts w:hint="eastAsia" w:ascii="宋体" w:hAnsi="宋体"/>
          <w:sz w:val="24"/>
          <w:lang w:val="en-US" w:eastAsia="zh-CN"/>
        </w:rPr>
        <w:t>学生可以通过该网站浏览社团信息，发布社团相关消息，加入社团，以及社团管理的功能。</w:t>
      </w:r>
    </w:p>
    <w:p>
      <w:pPr>
        <w:spacing w:line="480" w:lineRule="auto"/>
        <w:ind w:firstLine="420"/>
        <w:rPr>
          <w:rFonts w:ascii="黑体" w:hAnsi="宋体" w:eastAsia="黑体"/>
          <w:b/>
          <w:sz w:val="28"/>
          <w:szCs w:val="28"/>
        </w:rPr>
      </w:pPr>
      <w:r>
        <w:rPr>
          <w:rFonts w:hint="eastAsia" w:ascii="黑体" w:hAnsi="宋体" w:eastAsia="黑体"/>
          <w:b/>
          <w:sz w:val="28"/>
          <w:szCs w:val="28"/>
        </w:rPr>
        <w:t>2.</w:t>
      </w:r>
      <w:r>
        <w:rPr>
          <w:rFonts w:ascii="黑体" w:hAnsi="宋体" w:eastAsia="黑体"/>
          <w:b/>
          <w:sz w:val="28"/>
          <w:szCs w:val="28"/>
        </w:rPr>
        <w:t>1</w:t>
      </w:r>
      <w:r>
        <w:rPr>
          <w:rFonts w:hint="eastAsia" w:ascii="黑体" w:hAnsi="宋体" w:eastAsia="黑体"/>
          <w:b/>
          <w:sz w:val="28"/>
          <w:szCs w:val="28"/>
        </w:rPr>
        <w:t>.2.1 系统功能</w:t>
      </w:r>
    </w:p>
    <w:p>
      <w:pPr>
        <w:spacing w:line="360" w:lineRule="auto"/>
        <w:rPr>
          <w:rFonts w:ascii="宋体" w:hAnsi="宋体"/>
          <w:sz w:val="24"/>
        </w:rPr>
      </w:pPr>
      <w:r>
        <w:rPr>
          <w:rFonts w:hint="eastAsia" w:ascii="宋体" w:hAnsi="宋体"/>
          <w:sz w:val="24"/>
        </w:rPr>
        <w:t>该系统的前台模块主要提供以下功能</w:t>
      </w:r>
    </w:p>
    <w:p>
      <w:pPr>
        <w:numPr>
          <w:ilvl w:val="0"/>
          <w:numId w:val="4"/>
        </w:numPr>
        <w:spacing w:line="360" w:lineRule="auto"/>
        <w:rPr>
          <w:rFonts w:ascii="宋体" w:hAnsi="宋体"/>
          <w:sz w:val="24"/>
        </w:rPr>
      </w:pPr>
      <w:r>
        <w:rPr>
          <w:rFonts w:hint="eastAsia" w:ascii="宋体" w:hAnsi="宋体"/>
          <w:sz w:val="24"/>
        </w:rPr>
        <w:t>用户的登入和注册，只有成为用户才能</w:t>
      </w:r>
      <w:r>
        <w:rPr>
          <w:rFonts w:hint="eastAsia" w:ascii="宋体" w:hAnsi="宋体"/>
          <w:sz w:val="24"/>
          <w:lang w:val="en-US" w:eastAsia="zh-CN"/>
        </w:rPr>
        <w:t>进行社团管理或者加入社团</w:t>
      </w:r>
    </w:p>
    <w:p>
      <w:pPr>
        <w:numPr>
          <w:ilvl w:val="0"/>
          <w:numId w:val="4"/>
        </w:numPr>
        <w:tabs>
          <w:tab w:val="left" w:pos="3607"/>
        </w:tabs>
        <w:spacing w:line="360" w:lineRule="auto"/>
        <w:rPr>
          <w:rFonts w:ascii="宋体" w:hAnsi="宋体"/>
          <w:sz w:val="24"/>
        </w:rPr>
      </w:pPr>
      <w:r>
        <w:rPr>
          <w:rFonts w:hint="eastAsia" w:ascii="宋体" w:hAnsi="宋体"/>
          <w:sz w:val="24"/>
          <w:lang w:val="en-US" w:eastAsia="zh-CN"/>
        </w:rPr>
        <w:t>浏览社团基本信息</w:t>
      </w:r>
    </w:p>
    <w:p>
      <w:pPr>
        <w:numPr>
          <w:ilvl w:val="0"/>
          <w:numId w:val="4"/>
        </w:numPr>
        <w:tabs>
          <w:tab w:val="left" w:pos="3607"/>
        </w:tabs>
        <w:spacing w:line="360" w:lineRule="auto"/>
        <w:rPr>
          <w:rFonts w:ascii="宋体" w:hAnsi="宋体"/>
          <w:sz w:val="24"/>
        </w:rPr>
      </w:pPr>
      <w:r>
        <w:rPr>
          <w:rFonts w:hint="eastAsia" w:ascii="宋体" w:hAnsi="宋体"/>
          <w:sz w:val="24"/>
          <w:lang w:val="en-US" w:eastAsia="zh-CN"/>
        </w:rPr>
        <w:t>对社团进行评论互动</w:t>
      </w:r>
    </w:p>
    <w:p>
      <w:pPr>
        <w:numPr>
          <w:ilvl w:val="0"/>
          <w:numId w:val="4"/>
        </w:numPr>
        <w:tabs>
          <w:tab w:val="left" w:pos="3607"/>
        </w:tabs>
        <w:spacing w:line="360" w:lineRule="auto"/>
        <w:rPr>
          <w:rFonts w:ascii="宋体" w:hAnsi="宋体"/>
          <w:sz w:val="24"/>
        </w:rPr>
      </w:pPr>
      <w:r>
        <w:rPr>
          <w:rFonts w:hint="eastAsia" w:ascii="宋体" w:hAnsi="宋体"/>
          <w:sz w:val="24"/>
          <w:lang w:val="en-US" w:eastAsia="zh-CN"/>
        </w:rPr>
        <w:t>填写社团意向表，加入社团</w:t>
      </w:r>
    </w:p>
    <w:p>
      <w:pPr>
        <w:numPr>
          <w:ilvl w:val="0"/>
          <w:numId w:val="4"/>
        </w:numPr>
        <w:tabs>
          <w:tab w:val="left" w:pos="3607"/>
        </w:tabs>
        <w:spacing w:line="360" w:lineRule="auto"/>
        <w:rPr>
          <w:rFonts w:ascii="宋体" w:hAnsi="宋体"/>
          <w:sz w:val="24"/>
        </w:rPr>
      </w:pPr>
      <w:r>
        <w:rPr>
          <w:rFonts w:hint="eastAsia" w:ascii="宋体" w:hAnsi="宋体"/>
          <w:sz w:val="24"/>
          <w:lang w:val="en-US" w:eastAsia="zh-CN"/>
        </w:rPr>
        <w:t>得到社团反馈信息</w:t>
      </w:r>
    </w:p>
    <w:p>
      <w:pPr>
        <w:spacing w:line="360" w:lineRule="auto"/>
        <w:rPr>
          <w:rFonts w:ascii="宋体" w:hAnsi="宋体"/>
          <w:sz w:val="24"/>
        </w:rPr>
      </w:pPr>
    </w:p>
    <w:p>
      <w:pPr>
        <w:spacing w:line="360" w:lineRule="auto"/>
        <w:rPr>
          <w:rFonts w:ascii="宋体" w:hAnsi="宋体"/>
          <w:sz w:val="24"/>
        </w:rPr>
      </w:pPr>
      <w:r>
        <w:rPr>
          <w:rFonts w:hint="eastAsia" w:ascii="宋体" w:hAnsi="宋体"/>
          <w:sz w:val="24"/>
        </w:rPr>
        <w:t>后台模块（管理员）主要提供的功能：</w:t>
      </w:r>
    </w:p>
    <w:p>
      <w:pPr>
        <w:numPr>
          <w:ilvl w:val="0"/>
          <w:numId w:val="5"/>
        </w:numPr>
        <w:tabs>
          <w:tab w:val="left" w:pos="3607"/>
        </w:tabs>
        <w:spacing w:line="360" w:lineRule="auto"/>
        <w:rPr>
          <w:rFonts w:ascii="宋体" w:hAnsi="宋体"/>
          <w:sz w:val="24"/>
        </w:rPr>
      </w:pPr>
      <w:r>
        <w:rPr>
          <w:rFonts w:hint="eastAsia" w:ascii="宋体" w:hAnsi="宋体"/>
          <w:sz w:val="24"/>
          <w:lang w:val="en-US" w:eastAsia="zh-CN"/>
        </w:rPr>
        <w:t>社团管理员进行迎新审核并给予反馈</w:t>
      </w:r>
    </w:p>
    <w:p>
      <w:pPr>
        <w:numPr>
          <w:ilvl w:val="0"/>
          <w:numId w:val="5"/>
        </w:numPr>
        <w:tabs>
          <w:tab w:val="left" w:pos="3607"/>
        </w:tabs>
        <w:spacing w:line="360" w:lineRule="auto"/>
        <w:ind w:left="0" w:leftChars="0" w:firstLine="0" w:firstLineChars="0"/>
        <w:rPr>
          <w:rFonts w:ascii="宋体" w:hAnsi="宋体"/>
          <w:sz w:val="24"/>
        </w:rPr>
      </w:pPr>
      <w:r>
        <w:rPr>
          <w:rFonts w:hint="eastAsia" w:ascii="宋体" w:hAnsi="宋体"/>
          <w:sz w:val="24"/>
          <w:lang w:val="en-US" w:eastAsia="zh-CN"/>
        </w:rPr>
        <w:t>具有社团管理权限的用户进行社团人员管理</w:t>
      </w:r>
    </w:p>
    <w:p>
      <w:pPr>
        <w:numPr>
          <w:ilvl w:val="0"/>
          <w:numId w:val="5"/>
        </w:numPr>
        <w:tabs>
          <w:tab w:val="left" w:pos="3607"/>
        </w:tabs>
        <w:spacing w:line="360" w:lineRule="auto"/>
        <w:ind w:left="0" w:leftChars="0" w:firstLine="0" w:firstLineChars="0"/>
        <w:rPr>
          <w:rFonts w:ascii="宋体" w:hAnsi="宋体"/>
          <w:sz w:val="24"/>
        </w:rPr>
      </w:pPr>
      <w:r>
        <w:rPr>
          <w:rFonts w:hint="eastAsia" w:ascii="宋体" w:hAnsi="宋体"/>
          <w:sz w:val="24"/>
          <w:lang w:val="en-US" w:eastAsia="zh-CN"/>
        </w:rPr>
        <w:t>具有社团管理权限的用户进行社团信息管理</w:t>
      </w:r>
    </w:p>
    <w:p>
      <w:pPr>
        <w:numPr>
          <w:ilvl w:val="0"/>
          <w:numId w:val="5"/>
        </w:numPr>
        <w:tabs>
          <w:tab w:val="left" w:pos="3607"/>
        </w:tabs>
        <w:spacing w:line="360" w:lineRule="auto"/>
        <w:ind w:left="0" w:leftChars="0" w:firstLine="0" w:firstLineChars="0"/>
        <w:rPr>
          <w:rFonts w:hint="eastAsia" w:ascii="宋体" w:hAnsi="宋体"/>
          <w:sz w:val="24"/>
          <w:lang w:val="en-US" w:eastAsia="zh-CN"/>
        </w:rPr>
      </w:pPr>
      <w:r>
        <w:rPr>
          <w:rFonts w:hint="eastAsia" w:ascii="宋体" w:hAnsi="宋体"/>
          <w:sz w:val="24"/>
          <w:lang w:val="en-US" w:eastAsia="zh-CN"/>
        </w:rPr>
        <w:t>社长设置社团管理员权限</w:t>
      </w:r>
    </w:p>
    <w:p>
      <w:pPr>
        <w:widowControl w:val="0"/>
        <w:numPr>
          <w:ilvl w:val="0"/>
          <w:numId w:val="0"/>
        </w:numPr>
        <w:tabs>
          <w:tab w:val="left" w:pos="3607"/>
        </w:tabs>
        <w:spacing w:line="360" w:lineRule="auto"/>
        <w:jc w:val="both"/>
        <w:rPr>
          <w:rFonts w:hint="eastAsia" w:ascii="宋体" w:hAnsi="宋体"/>
          <w:sz w:val="24"/>
          <w:lang w:val="en-US" w:eastAsia="zh-CN"/>
        </w:rPr>
      </w:pPr>
    </w:p>
    <w:p>
      <w:pPr>
        <w:spacing w:line="360" w:lineRule="auto"/>
        <w:rPr>
          <w:rFonts w:hint="eastAsia" w:ascii="宋体" w:hAnsi="宋体"/>
          <w:sz w:val="28"/>
          <w:szCs w:val="28"/>
        </w:rPr>
      </w:pPr>
      <w:r>
        <w:rPr>
          <w:rFonts w:hint="eastAsia" w:ascii="宋体" w:hAnsi="宋体" w:eastAsia="宋体"/>
          <w:sz w:val="28"/>
          <w:szCs w:val="28"/>
          <w:lang w:eastAsia="zh-CN"/>
        </w:rPr>
        <w:drawing>
          <wp:anchor distT="0" distB="0" distL="114300" distR="114300" simplePos="0" relativeHeight="251658240" behindDoc="1" locked="0" layoutInCell="1" allowOverlap="1">
            <wp:simplePos x="0" y="0"/>
            <wp:positionH relativeFrom="column">
              <wp:posOffset>-1097280</wp:posOffset>
            </wp:positionH>
            <wp:positionV relativeFrom="paragraph">
              <wp:posOffset>320675</wp:posOffset>
            </wp:positionV>
            <wp:extent cx="7495540" cy="3642360"/>
            <wp:effectExtent l="0" t="0" r="0" b="0"/>
            <wp:wrapThrough wrapText="bothSides">
              <wp:wrapPolygon>
                <wp:start x="0" y="0"/>
                <wp:lineTo x="0" y="21510"/>
                <wp:lineTo x="21563" y="21510"/>
                <wp:lineTo x="21563" y="0"/>
                <wp:lineTo x="0" y="0"/>
              </wp:wrapPolygon>
            </wp:wrapThrough>
            <wp:docPr id="3" name="图片 3" descr="WHUCISP——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HUCISP——类图"/>
                    <pic:cNvPicPr>
                      <a:picLocks noChangeAspect="1"/>
                    </pic:cNvPicPr>
                  </pic:nvPicPr>
                  <pic:blipFill>
                    <a:blip r:embed="rId4"/>
                    <a:stretch>
                      <a:fillRect/>
                    </a:stretch>
                  </pic:blipFill>
                  <pic:spPr>
                    <a:xfrm>
                      <a:off x="0" y="0"/>
                      <a:ext cx="7495540" cy="3642360"/>
                    </a:xfrm>
                    <a:prstGeom prst="rect">
                      <a:avLst/>
                    </a:prstGeom>
                  </pic:spPr>
                </pic:pic>
              </a:graphicData>
            </a:graphic>
          </wp:anchor>
        </w:drawing>
      </w:r>
      <w:r>
        <w:rPr>
          <w:rFonts w:hint="eastAsia" w:ascii="宋体" w:hAnsi="宋体"/>
          <w:sz w:val="28"/>
          <w:szCs w:val="28"/>
        </w:rPr>
        <w:t>根据</w:t>
      </w:r>
      <w:r>
        <w:rPr>
          <w:rFonts w:hint="eastAsia" w:ascii="宋体" w:hAnsi="宋体"/>
          <w:sz w:val="28"/>
          <w:szCs w:val="28"/>
          <w:lang w:val="en-US" w:eastAsia="zh-CN"/>
        </w:rPr>
        <w:t>上述</w:t>
      </w:r>
      <w:r>
        <w:rPr>
          <w:rFonts w:hint="eastAsia" w:ascii="宋体" w:hAnsi="宋体"/>
          <w:sz w:val="28"/>
          <w:szCs w:val="28"/>
        </w:rPr>
        <w:t>的功能绘制以下的</w:t>
      </w:r>
      <w:r>
        <w:rPr>
          <w:rFonts w:hint="eastAsia" w:ascii="宋体" w:hAnsi="宋体"/>
          <w:b/>
          <w:bCs/>
          <w:sz w:val="28"/>
          <w:szCs w:val="28"/>
          <w:lang w:val="en-US" w:eastAsia="zh-CN"/>
        </w:rPr>
        <w:t>类图</w:t>
      </w:r>
      <w:r>
        <w:rPr>
          <w:rFonts w:hint="eastAsia" w:ascii="宋体" w:hAnsi="宋体"/>
          <w:sz w:val="28"/>
          <w:szCs w:val="28"/>
        </w:rPr>
        <w:t>：</w:t>
      </w:r>
    </w:p>
    <w:p>
      <w:pPr>
        <w:spacing w:line="360" w:lineRule="auto"/>
        <w:rPr>
          <w:rFonts w:hint="eastAsia" w:ascii="宋体" w:hAnsi="宋体"/>
          <w:sz w:val="28"/>
          <w:szCs w:val="28"/>
        </w:rPr>
      </w:pPr>
    </w:p>
    <w:p>
      <w:pPr>
        <w:spacing w:line="360" w:lineRule="auto"/>
        <w:rPr>
          <w:rFonts w:hint="eastAsia" w:ascii="宋体" w:hAnsi="宋体" w:eastAsia="宋体"/>
          <w:sz w:val="28"/>
          <w:szCs w:val="28"/>
          <w:lang w:eastAsia="zh-CN"/>
        </w:rPr>
      </w:pPr>
    </w:p>
    <w:p>
      <w:pPr>
        <w:spacing w:line="360" w:lineRule="auto"/>
        <w:rPr>
          <w:rFonts w:hint="eastAsia" w:ascii="宋体" w:hAnsi="宋体"/>
          <w:sz w:val="28"/>
          <w:szCs w:val="28"/>
        </w:rPr>
      </w:pPr>
    </w:p>
    <w:p>
      <w:pPr>
        <w:widowControl w:val="0"/>
        <w:numPr>
          <w:ilvl w:val="0"/>
          <w:numId w:val="0"/>
        </w:numPr>
        <w:tabs>
          <w:tab w:val="left" w:pos="3607"/>
        </w:tabs>
        <w:spacing w:line="360" w:lineRule="auto"/>
        <w:jc w:val="both"/>
        <w:rPr>
          <w:rFonts w:hint="eastAsia" w:ascii="宋体" w:hAnsi="宋体"/>
          <w:sz w:val="24"/>
          <w:lang w:val="en-US" w:eastAsia="zh-CN"/>
        </w:rPr>
      </w:pPr>
    </w:p>
    <w:p>
      <w:pPr>
        <w:widowControl w:val="0"/>
        <w:numPr>
          <w:ilvl w:val="0"/>
          <w:numId w:val="0"/>
        </w:numPr>
        <w:tabs>
          <w:tab w:val="left" w:pos="3607"/>
        </w:tabs>
        <w:spacing w:line="360" w:lineRule="auto"/>
        <w:jc w:val="both"/>
        <w:rPr>
          <w:rFonts w:hint="eastAsia" w:ascii="宋体" w:hAnsi="宋体"/>
          <w:sz w:val="24"/>
          <w:lang w:val="en-US" w:eastAsia="zh-CN"/>
        </w:rPr>
      </w:pPr>
    </w:p>
    <w:p>
      <w:pPr>
        <w:widowControl w:val="0"/>
        <w:numPr>
          <w:ilvl w:val="0"/>
          <w:numId w:val="0"/>
        </w:numPr>
        <w:tabs>
          <w:tab w:val="left" w:pos="3607"/>
        </w:tabs>
        <w:spacing w:line="360" w:lineRule="auto"/>
        <w:jc w:val="both"/>
        <w:rPr>
          <w:rFonts w:hint="eastAsia" w:ascii="宋体" w:hAnsi="宋体"/>
          <w:sz w:val="24"/>
          <w:lang w:val="en-US" w:eastAsia="zh-CN"/>
        </w:rPr>
      </w:pPr>
    </w:p>
    <w:p>
      <w:pPr>
        <w:widowControl w:val="0"/>
        <w:numPr>
          <w:ilvl w:val="0"/>
          <w:numId w:val="0"/>
        </w:numPr>
        <w:tabs>
          <w:tab w:val="left" w:pos="3607"/>
        </w:tabs>
        <w:spacing w:line="360" w:lineRule="auto"/>
        <w:jc w:val="both"/>
        <w:rPr>
          <w:rFonts w:hint="eastAsia" w:ascii="宋体" w:hAnsi="宋体"/>
          <w:sz w:val="24"/>
          <w:lang w:val="en-US" w:eastAsia="zh-CN"/>
        </w:rPr>
      </w:pPr>
    </w:p>
    <w:p>
      <w:pPr>
        <w:widowControl w:val="0"/>
        <w:numPr>
          <w:ilvl w:val="0"/>
          <w:numId w:val="0"/>
        </w:numPr>
        <w:tabs>
          <w:tab w:val="left" w:pos="3607"/>
        </w:tabs>
        <w:spacing w:line="360" w:lineRule="auto"/>
        <w:jc w:val="both"/>
        <w:rPr>
          <w:rFonts w:hint="eastAsia" w:ascii="宋体" w:hAnsi="宋体"/>
          <w:sz w:val="24"/>
          <w:lang w:val="en-US" w:eastAsia="zh-CN"/>
        </w:rPr>
      </w:pPr>
    </w:p>
    <w:p>
      <w:pPr>
        <w:spacing w:line="360" w:lineRule="auto"/>
        <w:rPr>
          <w:rFonts w:ascii="宋体" w:hAnsi="宋体"/>
          <w:sz w:val="28"/>
          <w:szCs w:val="28"/>
        </w:rPr>
      </w:pPr>
      <w:r>
        <w:rPr>
          <w:rFonts w:hint="eastAsia" w:ascii="宋体" w:hAnsi="宋体"/>
          <w:sz w:val="28"/>
          <w:szCs w:val="28"/>
        </w:rPr>
        <w:t>根据</w:t>
      </w:r>
      <w:r>
        <w:rPr>
          <w:rFonts w:hint="eastAsia" w:ascii="宋体" w:hAnsi="宋体"/>
          <w:sz w:val="28"/>
          <w:szCs w:val="28"/>
          <w:lang w:val="en-US" w:eastAsia="zh-CN"/>
        </w:rPr>
        <w:t>上述</w:t>
      </w:r>
      <w:r>
        <w:rPr>
          <w:rFonts w:hint="eastAsia" w:ascii="宋体" w:hAnsi="宋体"/>
          <w:sz w:val="28"/>
          <w:szCs w:val="28"/>
        </w:rPr>
        <w:t>的功能绘制以下的</w:t>
      </w:r>
      <w:r>
        <w:rPr>
          <w:rFonts w:hint="eastAsia" w:ascii="宋体" w:hAnsi="宋体"/>
          <w:b/>
          <w:bCs/>
          <w:sz w:val="28"/>
          <w:szCs w:val="28"/>
        </w:rPr>
        <w:t>用例图</w:t>
      </w:r>
      <w:r>
        <w:rPr>
          <w:rFonts w:hint="eastAsia" w:ascii="宋体" w:hAnsi="宋体"/>
          <w:sz w:val="28"/>
          <w:szCs w:val="28"/>
        </w:rPr>
        <w:t>：</w:t>
      </w:r>
    </w:p>
    <w:p/>
    <w:p/>
    <w:p>
      <w:pPr>
        <w:rPr>
          <w:rFonts w:hint="eastAsia" w:eastAsia="宋体"/>
          <w:lang w:eastAsia="zh-CN"/>
        </w:rPr>
      </w:pPr>
      <w:r>
        <w:rPr>
          <w:rFonts w:hint="eastAsia" w:eastAsia="宋体"/>
          <w:lang w:eastAsia="zh-CN"/>
        </w:rPr>
        <w:drawing>
          <wp:inline distT="0" distB="0" distL="114300" distR="114300">
            <wp:extent cx="5850890" cy="5040630"/>
            <wp:effectExtent l="0" t="0" r="1270" b="3810"/>
            <wp:docPr id="1" name="图片 1" descr="WHUCISP———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HUCISP———用例图"/>
                    <pic:cNvPicPr>
                      <a:picLocks noChangeAspect="1"/>
                    </pic:cNvPicPr>
                  </pic:nvPicPr>
                  <pic:blipFill>
                    <a:blip r:embed="rId5"/>
                    <a:stretch>
                      <a:fillRect/>
                    </a:stretch>
                  </pic:blipFill>
                  <pic:spPr>
                    <a:xfrm>
                      <a:off x="0" y="0"/>
                      <a:ext cx="5850890" cy="5040630"/>
                    </a:xfrm>
                    <a:prstGeom prst="rect">
                      <a:avLst/>
                    </a:prstGeom>
                  </pic:spPr>
                </pic:pic>
              </a:graphicData>
            </a:graphic>
          </wp:inline>
        </w:drawing>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bookmarkStart w:id="0" w:name="_GoBack"/>
      <w:bookmarkEnd w:id="0"/>
    </w:p>
    <w:p>
      <w:pPr>
        <w:rPr>
          <w:rFonts w:hint="eastAsia"/>
          <w:b/>
          <w:bCs/>
          <w:sz w:val="28"/>
          <w:szCs w:val="28"/>
          <w:lang w:val="en-US" w:eastAsia="zh-CN"/>
        </w:rPr>
      </w:pPr>
      <w:r>
        <w:rPr>
          <w:rFonts w:hint="eastAsia"/>
          <w:sz w:val="28"/>
          <w:szCs w:val="28"/>
          <w:lang w:val="en-US" w:eastAsia="zh-CN"/>
        </w:rPr>
        <w:t>根据新生申请加入社团流程绘制以下的</w:t>
      </w:r>
      <w:r>
        <w:rPr>
          <w:rFonts w:hint="eastAsia"/>
          <w:b/>
          <w:bCs/>
          <w:sz w:val="28"/>
          <w:szCs w:val="28"/>
          <w:lang w:val="en-US" w:eastAsia="zh-CN"/>
        </w:rPr>
        <w:t>时序图：</w:t>
      </w:r>
    </w:p>
    <w:p>
      <w:pPr>
        <w:rPr>
          <w:rFonts w:hint="default"/>
          <w:b/>
          <w:bCs/>
          <w:sz w:val="28"/>
          <w:szCs w:val="28"/>
          <w:lang w:val="en-US" w:eastAsia="zh-CN"/>
        </w:rPr>
      </w:pPr>
      <w:r>
        <w:rPr>
          <w:rFonts w:hint="default"/>
          <w:b/>
          <w:bCs/>
          <w:sz w:val="28"/>
          <w:szCs w:val="28"/>
          <w:lang w:val="en-US" w:eastAsia="zh-CN"/>
        </w:rPr>
        <w:drawing>
          <wp:anchor distT="0" distB="0" distL="114300" distR="114300" simplePos="0" relativeHeight="251659264" behindDoc="1" locked="0" layoutInCell="1" allowOverlap="1">
            <wp:simplePos x="0" y="0"/>
            <wp:positionH relativeFrom="column">
              <wp:posOffset>-848360</wp:posOffset>
            </wp:positionH>
            <wp:positionV relativeFrom="paragraph">
              <wp:posOffset>61595</wp:posOffset>
            </wp:positionV>
            <wp:extent cx="6954520" cy="6434455"/>
            <wp:effectExtent l="0" t="0" r="10160" b="12065"/>
            <wp:wrapThrough wrapText="bothSides">
              <wp:wrapPolygon>
                <wp:start x="0" y="0"/>
                <wp:lineTo x="0" y="21538"/>
                <wp:lineTo x="21537" y="21538"/>
                <wp:lineTo x="21537" y="0"/>
                <wp:lineTo x="0" y="0"/>
              </wp:wrapPolygon>
            </wp:wrapThrough>
            <wp:docPr id="4" name="图片 4" descr="WHUCISP——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HUCISP——时序图"/>
                    <pic:cNvPicPr>
                      <a:picLocks noChangeAspect="1"/>
                    </pic:cNvPicPr>
                  </pic:nvPicPr>
                  <pic:blipFill>
                    <a:blip r:embed="rId6"/>
                    <a:stretch>
                      <a:fillRect/>
                    </a:stretch>
                  </pic:blipFill>
                  <pic:spPr>
                    <a:xfrm>
                      <a:off x="0" y="0"/>
                      <a:ext cx="6954520" cy="6434455"/>
                    </a:xfrm>
                    <a:prstGeom prst="rect">
                      <a:avLst/>
                    </a:prstGeom>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DF1E80"/>
    <w:multiLevelType w:val="singleLevel"/>
    <w:tmpl w:val="9ADF1E80"/>
    <w:lvl w:ilvl="0" w:tentative="0">
      <w:start w:val="1"/>
      <w:numFmt w:val="decimal"/>
      <w:suff w:val="space"/>
      <w:lvlText w:val="%1."/>
      <w:lvlJc w:val="left"/>
    </w:lvl>
  </w:abstractNum>
  <w:abstractNum w:abstractNumId="1">
    <w:nsid w:val="B7455278"/>
    <w:multiLevelType w:val="singleLevel"/>
    <w:tmpl w:val="B7455278"/>
    <w:lvl w:ilvl="0" w:tentative="0">
      <w:start w:val="1"/>
      <w:numFmt w:val="decimal"/>
      <w:suff w:val="nothing"/>
      <w:lvlText w:val="（%1）"/>
      <w:lvlJc w:val="left"/>
    </w:lvl>
  </w:abstractNum>
  <w:abstractNum w:abstractNumId="2">
    <w:nsid w:val="BB301A42"/>
    <w:multiLevelType w:val="singleLevel"/>
    <w:tmpl w:val="BB301A42"/>
    <w:lvl w:ilvl="0" w:tentative="0">
      <w:start w:val="1"/>
      <w:numFmt w:val="decimal"/>
      <w:suff w:val="space"/>
      <w:lvlText w:val="%1."/>
      <w:lvlJc w:val="left"/>
    </w:lvl>
  </w:abstractNum>
  <w:abstractNum w:abstractNumId="3">
    <w:nsid w:val="1B2AF7E8"/>
    <w:multiLevelType w:val="singleLevel"/>
    <w:tmpl w:val="1B2AF7E8"/>
    <w:lvl w:ilvl="0" w:tentative="0">
      <w:start w:val="2"/>
      <w:numFmt w:val="decimal"/>
      <w:suff w:val="nothing"/>
      <w:lvlText w:val="（%1）"/>
      <w:lvlJc w:val="left"/>
    </w:lvl>
  </w:abstractNum>
  <w:abstractNum w:abstractNumId="4">
    <w:nsid w:val="1B7D20BA"/>
    <w:multiLevelType w:val="singleLevel"/>
    <w:tmpl w:val="1B7D20BA"/>
    <w:lvl w:ilvl="0" w:tentative="0">
      <w:start w:val="1"/>
      <w:numFmt w:val="decimal"/>
      <w:lvlText w:val="%1."/>
      <w:lvlJc w:val="left"/>
      <w:pPr>
        <w:tabs>
          <w:tab w:val="left" w:pos="312"/>
        </w:tabs>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A73702"/>
    <w:rsid w:val="270C7E02"/>
    <w:rsid w:val="273C4436"/>
    <w:rsid w:val="275F3BC5"/>
    <w:rsid w:val="29A70372"/>
    <w:rsid w:val="2A0279FE"/>
    <w:rsid w:val="2EBC646A"/>
    <w:rsid w:val="2F256E90"/>
    <w:rsid w:val="30EF028A"/>
    <w:rsid w:val="3BDA5DAA"/>
    <w:rsid w:val="3C663B81"/>
    <w:rsid w:val="3ECB73BC"/>
    <w:rsid w:val="3FD20EC1"/>
    <w:rsid w:val="43957475"/>
    <w:rsid w:val="49A3058E"/>
    <w:rsid w:val="49A822A4"/>
    <w:rsid w:val="510904A8"/>
    <w:rsid w:val="56534E8C"/>
    <w:rsid w:val="57C24262"/>
    <w:rsid w:val="5D671246"/>
    <w:rsid w:val="6153460E"/>
    <w:rsid w:val="62E82B1A"/>
    <w:rsid w:val="643015D0"/>
    <w:rsid w:val="65CB0DA2"/>
    <w:rsid w:val="6ABE6778"/>
    <w:rsid w:val="74303287"/>
    <w:rsid w:val="7C6B0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7">
    <w:name w:val="Default"/>
    <w:unhideWhenUsed/>
    <w:uiPriority w:val="99"/>
    <w:pPr>
      <w:widowControl w:val="0"/>
      <w:autoSpaceDE w:val="0"/>
      <w:autoSpaceDN w:val="0"/>
      <w:adjustRightInd w:val="0"/>
      <w:spacing w:beforeLines="0" w:afterLines="0"/>
    </w:pPr>
    <w:rPr>
      <w:rFonts w:hint="default" w:ascii="微软雅黑" w:hAnsi="微软雅黑" w:eastAsia="微软雅黑" w:cstheme="minorBidi"/>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2020-09-25T10:12:00Z</dcterms:created>
  <dc:creator></dc:creator>
  <cp:lastModifiedBy></cp:lastModifiedBy>
  <dcterms:modified xsi:type="dcterms:W3CDTF">2020-10-04T06:10:26Z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