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fish</w:t>
      </w:r>
      <w:r>
        <w:t xml:space="preserve"> </w:t>
      </w:r>
      <w:r>
        <w:t xml:space="preserve">and</w:t>
      </w:r>
      <w:r>
        <w:t xml:space="preserve"> </w:t>
      </w:r>
      <w:r>
        <w:t xml:space="preserve">invertebrate</w:t>
      </w:r>
      <w:r>
        <w:t xml:space="preserve"> </w:t>
      </w:r>
      <w:r>
        <w:t xml:space="preserve">atlas:</w:t>
      </w:r>
      <w:r>
        <w:t xml:space="preserve"> </w:t>
      </w:r>
      <w:r>
        <w:t xml:space="preserve">geographic</w:t>
      </w:r>
      <w:r>
        <w:t xml:space="preserve"> </w:t>
      </w:r>
      <w:r>
        <w:t xml:space="preserve">distribution,</w:t>
      </w:r>
      <w:r>
        <w:t xml:space="preserve"> </w:t>
      </w:r>
      <w:r>
        <w:t xml:space="preserve">population</w:t>
      </w:r>
      <w:r>
        <w:t xml:space="preserve"> </w:t>
      </w:r>
      <w:r>
        <w:t xml:space="preserve">indices</w:t>
      </w:r>
      <w:r>
        <w:t xml:space="preserve"> </w:t>
      </w:r>
      <w:r>
        <w:t xml:space="preserve">and</w:t>
      </w:r>
      <w:r>
        <w:t xml:space="preserve"> </w:t>
      </w:r>
      <w:r>
        <w:t xml:space="preserve">environmental</w:t>
      </w:r>
      <w:r>
        <w:t xml:space="preserve"> </w:t>
      </w:r>
      <w:r>
        <w:t xml:space="preserve">associations</w:t>
      </w:r>
      <w:r>
        <w:t xml:space="preserve"> </w:t>
      </w:r>
      <w:r>
        <w:t xml:space="preserve">of</w:t>
      </w:r>
      <w:r>
        <w:t xml:space="preserve"> </w:t>
      </w:r>
      <w:r>
        <w:t xml:space="preserve">marine</w:t>
      </w:r>
      <w:r>
        <w:t xml:space="preserve"> </w:t>
      </w:r>
      <w:r>
        <w:t xml:space="preserve">species</w:t>
      </w:r>
      <w:r>
        <w:t xml:space="preserve"> </w:t>
      </w:r>
      <w:r>
        <w:t xml:space="preserve">in</w:t>
      </w:r>
      <w:r>
        <w:t xml:space="preserve"> </w:t>
      </w:r>
      <w:r>
        <w:t xml:space="preserve">the</w:t>
      </w:r>
      <w:r>
        <w:t xml:space="preserve"> </w:t>
      </w:r>
      <w:r>
        <w:t xml:space="preserve">Scotian</w:t>
      </w:r>
      <w:r>
        <w:t xml:space="preserve"> </w:t>
      </w:r>
      <w:r>
        <w:t xml:space="preserve">Shelf</w:t>
      </w:r>
      <w:r>
        <w:t xml:space="preserve"> </w:t>
      </w:r>
      <w:r>
        <w:t xml:space="preserve">and</w:t>
      </w:r>
      <w:r>
        <w:t xml:space="preserve"> </w:t>
      </w:r>
      <w:r>
        <w:t xml:space="preserve">Bay</w:t>
      </w:r>
      <w:r>
        <w:t xml:space="preserve"> </w:t>
      </w:r>
      <w:r>
        <w:t xml:space="preserve">of</w:t>
      </w:r>
      <w:r>
        <w:t xml:space="preserve"> </w:t>
      </w:r>
      <w:r>
        <w:t xml:space="preserve">Fundy</w:t>
      </w:r>
      <w:r>
        <w:t xml:space="preserve"> </w:t>
      </w:r>
      <w:r>
        <w:t xml:space="preserve">derived</w:t>
      </w:r>
      <w:r>
        <w:t xml:space="preserve"> </w:t>
      </w:r>
      <w:r>
        <w:t xml:space="preserve">from</w:t>
      </w:r>
      <w:r>
        <w:t xml:space="preserve"> </w:t>
      </w:r>
      <w:r>
        <w:t xml:space="preserve">the</w:t>
      </w:r>
      <w:r>
        <w:t xml:space="preserve"> </w:t>
      </w:r>
      <w:r>
        <w:t xml:space="preserve">annual</w:t>
      </w:r>
      <w:r>
        <w:t xml:space="preserve"> </w:t>
      </w:r>
      <w:r>
        <w:t xml:space="preserve">Maritimes</w:t>
      </w:r>
      <w:r>
        <w:t xml:space="preserve"> </w:t>
      </w:r>
      <w:r>
        <w:t xml:space="preserve">summer</w:t>
      </w:r>
      <w:r>
        <w:t xml:space="preserve"> </w:t>
      </w:r>
      <w:r>
        <w:t xml:space="preserve">survey</w:t>
      </w:r>
      <w:r>
        <w:t xml:space="preserve"> </w:t>
      </w:r>
      <w:r>
        <w:t xml:space="preserve">(1970-2020)</w:t>
      </w:r>
    </w:p>
    <w:p>
      <w:pPr>
        <w:pStyle w:val="Abstract"/>
      </w:pPr>
      <w:r>
        <w:t xml:space="preserve">The</w:t>
      </w:r>
      <w:r>
        <w:t xml:space="preserve"> </w:t>
      </w:r>
      <w:r>
        <w:t xml:space="preserve">summer</w:t>
      </w:r>
      <w:r>
        <w:t xml:space="preserve"> </w:t>
      </w:r>
      <w:r>
        <w:t xml:space="preserve">groundfish</w:t>
      </w:r>
      <w:r>
        <w:t xml:space="preserve"> </w:t>
      </w:r>
      <w:r>
        <w:t xml:space="preserve">research</w:t>
      </w:r>
      <w:r>
        <w:t xml:space="preserve"> </w:t>
      </w:r>
      <w:r>
        <w:t xml:space="preserve">vessel</w:t>
      </w:r>
      <w:r>
        <w:t xml:space="preserve"> </w:t>
      </w:r>
      <w:r>
        <w:t xml:space="preserve">survey</w:t>
      </w:r>
      <w:r>
        <w:t xml:space="preserve"> </w:t>
      </w:r>
      <w:r>
        <w:t xml:space="preserve">on</w:t>
      </w:r>
      <w:r>
        <w:t xml:space="preserve"> </w:t>
      </w:r>
      <w:r>
        <w:t xml:space="preserve">the</w:t>
      </w:r>
      <w:r>
        <w:t xml:space="preserve"> </w:t>
      </w:r>
      <w:r>
        <w:t xml:space="preserve">Scotian</w:t>
      </w:r>
      <w:r>
        <w:t xml:space="preserve"> </w:t>
      </w:r>
      <w:r>
        <w:t xml:space="preserve">Shelf</w:t>
      </w:r>
      <w:r>
        <w:t xml:space="preserve"> </w:t>
      </w:r>
      <w:r>
        <w:t xml:space="preserve">and</w:t>
      </w:r>
      <w:r>
        <w:t xml:space="preserve"> </w:t>
      </w:r>
      <w:r>
        <w:t xml:space="preserve">in</w:t>
      </w:r>
      <w:r>
        <w:t xml:space="preserve"> </w:t>
      </w:r>
      <w:r>
        <w:t xml:space="preserve">the</w:t>
      </w:r>
      <w:r>
        <w:t xml:space="preserve"> </w:t>
      </w:r>
      <w:r>
        <w:t xml:space="preserve">Bay</w:t>
      </w:r>
      <w:r>
        <w:t xml:space="preserve"> </w:t>
      </w:r>
      <w:r>
        <w:t xml:space="preserve">of</w:t>
      </w:r>
      <w:r>
        <w:t xml:space="preserve"> </w:t>
      </w:r>
      <w:r>
        <w:t xml:space="preserve">Fundy</w:t>
      </w:r>
      <w:r>
        <w:t xml:space="preserve"> </w:t>
      </w:r>
      <w:r>
        <w:t xml:space="preserve">started</w:t>
      </w:r>
      <w:r>
        <w:t xml:space="preserve"> </w:t>
      </w:r>
      <w:r>
        <w:t xml:space="preserve">in</w:t>
      </w:r>
      <w:r>
        <w:t xml:space="preserve"> </w:t>
      </w:r>
      <w:r>
        <w:t xml:space="preserve">1970</w:t>
      </w:r>
      <w:r>
        <w:t xml:space="preserve"> </w:t>
      </w:r>
      <w:r>
        <w:t xml:space="preserve">and</w:t>
      </w:r>
      <w:r>
        <w:t xml:space="preserve"> </w:t>
      </w:r>
      <w:r>
        <w:t xml:space="preserve">was</w:t>
      </w:r>
      <w:r>
        <w:t xml:space="preserve"> </w:t>
      </w:r>
      <w:r>
        <w:t xml:space="preserve">designed</w:t>
      </w:r>
      <w:r>
        <w:t xml:space="preserve"> </w:t>
      </w:r>
      <w:r>
        <w:t xml:space="preserve">to</w:t>
      </w:r>
      <w:r>
        <w:t xml:space="preserve"> </w:t>
      </w:r>
      <w:r>
        <w:t xml:space="preserve">measure</w:t>
      </w:r>
      <w:r>
        <w:t xml:space="preserve"> </w:t>
      </w:r>
      <w:r>
        <w:t xml:space="preserve">the</w:t>
      </w:r>
      <w:r>
        <w:t xml:space="preserve"> </w:t>
      </w:r>
      <w:r>
        <w:t xml:space="preserve">distribution</w:t>
      </w:r>
      <w:r>
        <w:t xml:space="preserve"> </w:t>
      </w:r>
      <w:r>
        <w:t xml:space="preserve">and</w:t>
      </w:r>
      <w:r>
        <w:t xml:space="preserve"> </w:t>
      </w:r>
      <w:r>
        <w:t xml:space="preserve">abundance</w:t>
      </w:r>
      <w:r>
        <w:t xml:space="preserve"> </w:t>
      </w:r>
      <w:r>
        <w:t xml:space="preserve">of</w:t>
      </w:r>
      <w:r>
        <w:t xml:space="preserve"> </w:t>
      </w:r>
      <w:r>
        <w:t xml:space="preserve">major</w:t>
      </w:r>
      <w:r>
        <w:t xml:space="preserve"> </w:t>
      </w:r>
      <w:r>
        <w:t xml:space="preserve">commercial</w:t>
      </w:r>
      <w:r>
        <w:t xml:space="preserve"> </w:t>
      </w:r>
      <w:r>
        <w:t xml:space="preserve">fish</w:t>
      </w:r>
      <w:r>
        <w:t xml:space="preserve"> </w:t>
      </w:r>
      <w:r>
        <w:t xml:space="preserve">species.</w:t>
      </w:r>
      <w:r>
        <w:t xml:space="preserve"> </w:t>
      </w:r>
      <w:r>
        <w:t xml:space="preserve">Over</w:t>
      </w:r>
      <w:r>
        <w:t xml:space="preserve"> </w:t>
      </w:r>
      <w:r>
        <w:t xml:space="preserve">time,</w:t>
      </w:r>
      <w:r>
        <w:t xml:space="preserve"> </w:t>
      </w:r>
      <w:r>
        <w:t xml:space="preserve">additional</w:t>
      </w:r>
      <w:r>
        <w:t xml:space="preserve"> </w:t>
      </w:r>
      <w:r>
        <w:t xml:space="preserve">information</w:t>
      </w:r>
      <w:r>
        <w:t xml:space="preserve"> </w:t>
      </w:r>
      <w:r>
        <w:t xml:space="preserve">on</w:t>
      </w:r>
      <w:r>
        <w:t xml:space="preserve"> </w:t>
      </w:r>
      <w:r>
        <w:t xml:space="preserve">non-commercial</w:t>
      </w:r>
      <w:r>
        <w:t xml:space="preserve"> </w:t>
      </w:r>
      <w:r>
        <w:t xml:space="preserve">species</w:t>
      </w:r>
      <w:r>
        <w:t xml:space="preserve"> </w:t>
      </w:r>
      <w:r>
        <w:t xml:space="preserve">was</w:t>
      </w:r>
      <w:r>
        <w:t xml:space="preserve"> </w:t>
      </w:r>
      <w:r>
        <w:t xml:space="preserve">collected,</w:t>
      </w:r>
      <w:r>
        <w:t xml:space="preserve"> </w:t>
      </w:r>
      <w:r>
        <w:t xml:space="preserve">and</w:t>
      </w:r>
      <w:r>
        <w:t xml:space="preserve"> </w:t>
      </w:r>
      <w:r>
        <w:t xml:space="preserve">allowed</w:t>
      </w:r>
      <w:r>
        <w:t xml:space="preserve"> </w:t>
      </w:r>
      <w:r>
        <w:t xml:space="preserve">considerable</w:t>
      </w:r>
      <w:r>
        <w:t xml:space="preserve"> </w:t>
      </w:r>
      <w:r>
        <w:t xml:space="preserve">insight</w:t>
      </w:r>
      <w:r>
        <w:t xml:space="preserve"> </w:t>
      </w:r>
      <w:r>
        <w:t xml:space="preserve">into</w:t>
      </w:r>
      <w:r>
        <w:t xml:space="preserve"> </w:t>
      </w:r>
      <w:r>
        <w:t xml:space="preserve">ecosystem</w:t>
      </w:r>
      <w:r>
        <w:t xml:space="preserve"> </w:t>
      </w:r>
      <w:r>
        <w:t xml:space="preserve">function</w:t>
      </w:r>
      <w:r>
        <w:t xml:space="preserve"> </w:t>
      </w:r>
      <w:r>
        <w:t xml:space="preserve">and</w:t>
      </w:r>
      <w:r>
        <w:t xml:space="preserve"> </w:t>
      </w:r>
      <w:r>
        <w:t xml:space="preserve">structure,</w:t>
      </w:r>
      <w:r>
        <w:t xml:space="preserve"> </w:t>
      </w:r>
      <w:r>
        <w:t xml:space="preserve">as</w:t>
      </w:r>
      <w:r>
        <w:t xml:space="preserve"> </w:t>
      </w:r>
      <w:r>
        <w:t xml:space="preserve">documented</w:t>
      </w:r>
      <w:r>
        <w:t xml:space="preserve"> </w:t>
      </w:r>
      <w:r>
        <w:t xml:space="preserve">in</w:t>
      </w:r>
      <w:r>
        <w:t xml:space="preserve"> </w:t>
      </w:r>
      <w:r>
        <w:t xml:space="preserve">many</w:t>
      </w:r>
      <w:r>
        <w:t xml:space="preserve"> </w:t>
      </w:r>
      <w:r>
        <w:t xml:space="preserve">primary</w:t>
      </w:r>
      <w:r>
        <w:t xml:space="preserve"> </w:t>
      </w:r>
      <w:r>
        <w:t xml:space="preserve">publications</w:t>
      </w:r>
      <w:r>
        <w:t xml:space="preserve"> </w:t>
      </w:r>
      <w:r>
        <w:t xml:space="preserve">whose</w:t>
      </w:r>
      <w:r>
        <w:t xml:space="preserve"> </w:t>
      </w:r>
      <w:r>
        <w:t xml:space="preserve">analyses</w:t>
      </w:r>
      <w:r>
        <w:t xml:space="preserve"> </w:t>
      </w:r>
      <w:r>
        <w:t xml:space="preserve">used</w:t>
      </w:r>
      <w:r>
        <w:t xml:space="preserve"> </w:t>
      </w:r>
      <w:r>
        <w:t xml:space="preserve">the</w:t>
      </w:r>
      <w:r>
        <w:t xml:space="preserve"> </w:t>
      </w:r>
      <w:r>
        <w:t xml:space="preserve">survey</w:t>
      </w:r>
      <w:r>
        <w:t xml:space="preserve"> </w:t>
      </w:r>
      <w:r>
        <w:t xml:space="preserve">data.</w:t>
      </w:r>
      <w:r>
        <w:t xml:space="preserve"> </w:t>
      </w:r>
      <w:r>
        <w:t xml:space="preserve">The</w:t>
      </w:r>
      <w:r>
        <w:t xml:space="preserve"> </w:t>
      </w:r>
      <w:r>
        <w:t xml:space="preserve">same</w:t>
      </w:r>
      <w:r>
        <w:t xml:space="preserve"> </w:t>
      </w:r>
      <w:r>
        <w:t xml:space="preserve">groundfish</w:t>
      </w:r>
      <w:r>
        <w:t xml:space="preserve"> </w:t>
      </w:r>
      <w:r>
        <w:t xml:space="preserve">survey</w:t>
      </w:r>
      <w:r>
        <w:t xml:space="preserve"> </w:t>
      </w:r>
      <w:r>
        <w:t xml:space="preserve">database</w:t>
      </w:r>
      <w:r>
        <w:t xml:space="preserve"> </w:t>
      </w:r>
      <w:r>
        <w:t xml:space="preserve">has</w:t>
      </w:r>
      <w:r>
        <w:t xml:space="preserve"> </w:t>
      </w:r>
      <w:r>
        <w:t xml:space="preserve">also</w:t>
      </w:r>
      <w:r>
        <w:t xml:space="preserve"> </w:t>
      </w:r>
      <w:r>
        <w:t xml:space="preserve">been</w:t>
      </w:r>
      <w:r>
        <w:t xml:space="preserve"> </w:t>
      </w:r>
      <w:r>
        <w:t xml:space="preserve">used</w:t>
      </w:r>
      <w:r>
        <w:t xml:space="preserve"> </w:t>
      </w:r>
      <w:r>
        <w:t xml:space="preserve">to</w:t>
      </w:r>
      <w:r>
        <w:t xml:space="preserve"> </w:t>
      </w:r>
      <w:r>
        <w:t xml:space="preserve">produce</w:t>
      </w:r>
      <w:r>
        <w:t xml:space="preserve"> </w:t>
      </w:r>
      <w:r>
        <w:t xml:space="preserve">species</w:t>
      </w:r>
      <w:r>
        <w:t xml:space="preserve"> </w:t>
      </w:r>
      <w:r>
        <w:t xml:space="preserve">status</w:t>
      </w:r>
      <w:r>
        <w:t xml:space="preserve"> </w:t>
      </w:r>
      <w:r>
        <w:t xml:space="preserve">reports,</w:t>
      </w:r>
      <w:r>
        <w:t xml:space="preserve"> </w:t>
      </w:r>
      <w:r>
        <w:t xml:space="preserve">atlases</w:t>
      </w:r>
      <w:r>
        <w:t xml:space="preserve"> </w:t>
      </w:r>
      <w:r>
        <w:t xml:space="preserve">of</w:t>
      </w:r>
      <w:r>
        <w:t xml:space="preserve"> </w:t>
      </w:r>
      <w:r>
        <w:t xml:space="preserve">species</w:t>
      </w:r>
      <w:r>
        <w:t xml:space="preserve"> </w:t>
      </w:r>
      <w:r>
        <w:t xml:space="preserve">distribution</w:t>
      </w:r>
      <w:r>
        <w:t xml:space="preserve"> </w:t>
      </w:r>
      <w:r>
        <w:t xml:space="preserve">and</w:t>
      </w:r>
      <w:r>
        <w:t xml:space="preserve"> </w:t>
      </w:r>
      <w:r>
        <w:t xml:space="preserve">remains</w:t>
      </w:r>
      <w:r>
        <w:t xml:space="preserve"> </w:t>
      </w:r>
      <w:r>
        <w:t xml:space="preserve">an</w:t>
      </w:r>
      <w:r>
        <w:t xml:space="preserve"> </w:t>
      </w:r>
      <w:r>
        <w:t xml:space="preserve">essential</w:t>
      </w:r>
      <w:r>
        <w:t xml:space="preserve"> </w:t>
      </w:r>
      <w:r>
        <w:t xml:space="preserve">source</w:t>
      </w:r>
      <w:r>
        <w:t xml:space="preserve"> </w:t>
      </w:r>
      <w:r>
        <w:t xml:space="preserve">of</w:t>
      </w:r>
      <w:r>
        <w:t xml:space="preserve"> </w:t>
      </w:r>
      <w:r>
        <w:t xml:space="preserve">information</w:t>
      </w:r>
      <w:r>
        <w:t xml:space="preserve"> </w:t>
      </w:r>
      <w:r>
        <w:t xml:space="preserve">for</w:t>
      </w:r>
      <w:r>
        <w:t xml:space="preserve"> </w:t>
      </w:r>
      <w:r>
        <w:t xml:space="preserve">stock</w:t>
      </w:r>
      <w:r>
        <w:t xml:space="preserve"> </w:t>
      </w:r>
      <w:r>
        <w:t xml:space="preserve">assessments</w:t>
      </w:r>
      <w:r>
        <w:t xml:space="preserve"> </w:t>
      </w:r>
      <w:r>
        <w:t xml:space="preserve">in</w:t>
      </w:r>
      <w:r>
        <w:t xml:space="preserve"> </w:t>
      </w:r>
      <w:r>
        <w:t xml:space="preserve">the</w:t>
      </w:r>
      <w:r>
        <w:t xml:space="preserve"> </w:t>
      </w:r>
      <w:r>
        <w:t xml:space="preserve">Maritimes</w:t>
      </w:r>
      <w:r>
        <w:t xml:space="preserve"> </w:t>
      </w:r>
      <w:r>
        <w:t xml:space="preserve">Region</w:t>
      </w:r>
      <w:r>
        <w:t xml:space="preserve"> </w:t>
      </w:r>
      <w:r>
        <w:t xml:space="preserve">of</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This</w:t>
      </w:r>
      <w:r>
        <w:t xml:space="preserve"> </w:t>
      </w:r>
      <w:r>
        <w:t xml:space="preserve">report</w:t>
      </w:r>
      <w:r>
        <w:t xml:space="preserve"> </w:t>
      </w:r>
      <w:r>
        <w:t xml:space="preserve">builds</w:t>
      </w:r>
      <w:r>
        <w:t xml:space="preserve"> </w:t>
      </w:r>
      <w:r>
        <w:t xml:space="preserve">on</w:t>
      </w:r>
      <w:r>
        <w:t xml:space="preserve"> </w:t>
      </w:r>
      <w:r>
        <w:t xml:space="preserve">previous</w:t>
      </w:r>
      <w:r>
        <w:t xml:space="preserve"> </w:t>
      </w:r>
      <w:r>
        <w:t xml:space="preserve">work</w:t>
      </w:r>
      <w:r>
        <w:t xml:space="preserve"> </w:t>
      </w:r>
      <w:r>
        <w:t xml:space="preserve">and</w:t>
      </w:r>
      <w:r>
        <w:t xml:space="preserve"> </w:t>
      </w:r>
      <w:r>
        <w:t xml:space="preserve">former</w:t>
      </w:r>
      <w:r>
        <w:t xml:space="preserve"> </w:t>
      </w:r>
      <w:r>
        <w:t xml:space="preserve">atlases</w:t>
      </w:r>
      <w:r>
        <w:t xml:space="preserve"> </w:t>
      </w:r>
      <w:r>
        <w:t xml:space="preserve">by</w:t>
      </w:r>
      <w:r>
        <w:t xml:space="preserve"> </w:t>
      </w:r>
      <w:r>
        <w:t xml:space="preserve">updating</w:t>
      </w:r>
      <w:r>
        <w:t xml:space="preserve"> </w:t>
      </w:r>
      <w:r>
        <w:t xml:space="preserve">a</w:t>
      </w:r>
      <w:r>
        <w:t xml:space="preserve"> </w:t>
      </w:r>
      <w:r>
        <w:t xml:space="preserve">comprehensive</w:t>
      </w:r>
      <w:r>
        <w:t xml:space="preserve"> </w:t>
      </w:r>
      <w:r>
        <w:t xml:space="preserve">suite</w:t>
      </w:r>
      <w:r>
        <w:t xml:space="preserve"> </w:t>
      </w:r>
      <w:r>
        <w:t xml:space="preserve">of</w:t>
      </w:r>
      <w:r>
        <w:t xml:space="preserve"> </w:t>
      </w:r>
      <w:r>
        <w:t xml:space="preserve">indices</w:t>
      </w:r>
      <w:r>
        <w:t xml:space="preserve"> </w:t>
      </w:r>
      <w:r>
        <w:t xml:space="preserve">to</w:t>
      </w:r>
      <w:r>
        <w:t xml:space="preserve"> </w:t>
      </w:r>
      <w:r>
        <w:t xml:space="preserve">assess</w:t>
      </w:r>
      <w:r>
        <w:t xml:space="preserve"> </w:t>
      </w:r>
      <w:r>
        <w:t xml:space="preserve">population</w:t>
      </w:r>
      <w:r>
        <w:t xml:space="preserve"> </w:t>
      </w:r>
      <w:r>
        <w:t xml:space="preserve">status</w:t>
      </w:r>
      <w:r>
        <w:t xml:space="preserve"> </w:t>
      </w:r>
      <w:r>
        <w:t xml:space="preserve">and</w:t>
      </w:r>
      <w:r>
        <w:t xml:space="preserve"> </w:t>
      </w:r>
      <w:r>
        <w:t xml:space="preserve">environmental</w:t>
      </w:r>
      <w:r>
        <w:t xml:space="preserve"> </w:t>
      </w:r>
      <w:r>
        <w:t xml:space="preserve">associations</w:t>
      </w:r>
      <w:r>
        <w:t xml:space="preserve"> </w:t>
      </w:r>
      <w:r>
        <w:t xml:space="preserve">of</w:t>
      </w:r>
      <w:r>
        <w:t xml:space="preserve"> </w:t>
      </w:r>
      <w:r>
        <w:t xml:space="preserve">103</w:t>
      </w:r>
      <w:r>
        <w:t xml:space="preserve"> </w:t>
      </w:r>
      <w:r>
        <w:t xml:space="preserve">species.</w:t>
      </w:r>
      <w:r>
        <w:t xml:space="preserve"> </w:t>
      </w:r>
      <w:r>
        <w:t xml:space="preserve">For</w:t>
      </w:r>
      <w:r>
        <w:t xml:space="preserve"> </w:t>
      </w:r>
      <w:r>
        <w:t xml:space="preserve">each</w:t>
      </w:r>
      <w:r>
        <w:t xml:space="preserve"> </w:t>
      </w:r>
      <w:r>
        <w:t xml:space="preserve">species,</w:t>
      </w:r>
      <w:r>
        <w:t xml:space="preserve"> </w:t>
      </w:r>
      <w:r>
        <w:t xml:space="preserve">trends</w:t>
      </w:r>
      <w:r>
        <w:t xml:space="preserve"> </w:t>
      </w:r>
      <w:r>
        <w:t xml:space="preserve">in</w:t>
      </w:r>
      <w:r>
        <w:t xml:space="preserve"> </w:t>
      </w:r>
      <w:r>
        <w:t xml:space="preserve">geographic</w:t>
      </w:r>
      <w:r>
        <w:t xml:space="preserve"> </w:t>
      </w:r>
      <w:r>
        <w:t xml:space="preserve">distribution</w:t>
      </w:r>
      <w:r>
        <w:t xml:space="preserve"> </w:t>
      </w:r>
      <w:r>
        <w:t xml:space="preserve">and</w:t>
      </w:r>
      <w:r>
        <w:t xml:space="preserve"> </w:t>
      </w:r>
      <w:r>
        <w:t xml:space="preserve">biomass</w:t>
      </w:r>
      <w:r>
        <w:t xml:space="preserve"> </w:t>
      </w:r>
      <w:r>
        <w:t xml:space="preserve">were</w:t>
      </w:r>
      <w:r>
        <w:t xml:space="preserve"> </w:t>
      </w:r>
      <w:r>
        <w:t xml:space="preserve">plotted.</w:t>
      </w:r>
      <w:r>
        <w:t xml:space="preserve"> </w:t>
      </w:r>
      <w:r>
        <w:t xml:space="preserve">The</w:t>
      </w:r>
      <w:r>
        <w:t xml:space="preserve"> </w:t>
      </w:r>
      <w:r>
        <w:t xml:space="preserve">spatial</w:t>
      </w:r>
      <w:r>
        <w:t xml:space="preserve"> </w:t>
      </w:r>
      <w:r>
        <w:t xml:space="preserve">extent</w:t>
      </w:r>
      <w:r>
        <w:t xml:space="preserve"> </w:t>
      </w:r>
      <w:r>
        <w:t xml:space="preserve">of</w:t>
      </w:r>
      <w:r>
        <w:t xml:space="preserve"> </w:t>
      </w:r>
      <w:r>
        <w:t xml:space="preserve">distribution</w:t>
      </w:r>
      <w:r>
        <w:t xml:space="preserve"> </w:t>
      </w:r>
      <w:r>
        <w:t xml:space="preserve">was</w:t>
      </w:r>
      <w:r>
        <w:t xml:space="preserve"> </w:t>
      </w:r>
      <w:r>
        <w:t xml:space="preserve">plotted</w:t>
      </w:r>
      <w:r>
        <w:t xml:space="preserve"> </w:t>
      </w:r>
      <w:r>
        <w:t xml:space="preserve">over</w:t>
      </w:r>
      <w:r>
        <w:t xml:space="preserve"> </w:t>
      </w:r>
      <w:r>
        <w:t xml:space="preserve">time</w:t>
      </w:r>
      <w:r>
        <w:t xml:space="preserve"> </w:t>
      </w:r>
      <w:r>
        <w:t xml:space="preserve">to</w:t>
      </w:r>
      <w:r>
        <w:t xml:space="preserve"> </w:t>
      </w:r>
      <w:r>
        <w:t xml:space="preserve">gauge</w:t>
      </w:r>
      <w:r>
        <w:t xml:space="preserve"> </w:t>
      </w:r>
      <w:r>
        <w:t xml:space="preserve">how</w:t>
      </w:r>
      <w:r>
        <w:t xml:space="preserve"> </w:t>
      </w:r>
      <w:r>
        <w:t xml:space="preserve">the</w:t>
      </w:r>
      <w:r>
        <w:t xml:space="preserve"> </w:t>
      </w:r>
      <w:r>
        <w:t xml:space="preserve">area</w:t>
      </w:r>
      <w:r>
        <w:t xml:space="preserve"> </w:t>
      </w:r>
      <w:r>
        <w:t xml:space="preserve">occupied</w:t>
      </w:r>
      <w:r>
        <w:t xml:space="preserve"> </w:t>
      </w:r>
      <w:r>
        <w:t xml:space="preserve">has</w:t>
      </w:r>
      <w:r>
        <w:t xml:space="preserve"> </w:t>
      </w:r>
      <w:r>
        <w:t xml:space="preserve">changed.</w:t>
      </w:r>
      <w:r>
        <w:t xml:space="preserve"> </w:t>
      </w:r>
      <w:r>
        <w:t xml:space="preserve">The</w:t>
      </w:r>
      <w:r>
        <w:t xml:space="preserve"> </w:t>
      </w:r>
      <w:r>
        <w:t xml:space="preserve">relationship</w:t>
      </w:r>
      <w:r>
        <w:t xml:space="preserve"> </w:t>
      </w:r>
      <w:r>
        <w:t xml:space="preserve">between</w:t>
      </w:r>
      <w:r>
        <w:t xml:space="preserve"> </w:t>
      </w:r>
      <w:r>
        <w:t xml:space="preserve">abundance</w:t>
      </w:r>
      <w:r>
        <w:t xml:space="preserve"> </w:t>
      </w:r>
      <w:r>
        <w:t xml:space="preserve">or</w:t>
      </w:r>
      <w:r>
        <w:t xml:space="preserve"> </w:t>
      </w:r>
      <w:r>
        <w:t xml:space="preserve">biomass</w:t>
      </w:r>
      <w:r>
        <w:t xml:space="preserve"> </w:t>
      </w:r>
      <w:r>
        <w:t xml:space="preserve">and</w:t>
      </w:r>
      <w:r>
        <w:t xml:space="preserve"> </w:t>
      </w:r>
      <w:r>
        <w:t xml:space="preserve">spatial</w:t>
      </w:r>
      <w:r>
        <w:t xml:space="preserve"> </w:t>
      </w:r>
      <w:r>
        <w:t xml:space="preserve">extent</w:t>
      </w:r>
      <w:r>
        <w:t xml:space="preserve"> </w:t>
      </w:r>
      <w:r>
        <w:t xml:space="preserve">reflected</w:t>
      </w:r>
      <w:r>
        <w:t xml:space="preserve"> </w:t>
      </w:r>
      <w:r>
        <w:t xml:space="preserve">whether</w:t>
      </w:r>
      <w:r>
        <w:t xml:space="preserve"> </w:t>
      </w:r>
      <w:r>
        <w:t xml:space="preserve">the</w:t>
      </w:r>
      <w:r>
        <w:t xml:space="preserve"> </w:t>
      </w:r>
      <w:r>
        <w:t xml:space="preserve">species</w:t>
      </w:r>
      <w:r>
        <w:t xml:space="preserve"> </w:t>
      </w:r>
      <w:r>
        <w:t xml:space="preserve">distribution</w:t>
      </w:r>
      <w:r>
        <w:t xml:space="preserve"> </w:t>
      </w:r>
      <w:r>
        <w:t xml:space="preserve">expands</w:t>
      </w:r>
      <w:r>
        <w:t xml:space="preserve"> </w:t>
      </w:r>
      <w:r>
        <w:t xml:space="preserve">when</w:t>
      </w:r>
      <w:r>
        <w:t xml:space="preserve"> </w:t>
      </w:r>
      <w:r>
        <w:t xml:space="preserve">biomass</w:t>
      </w:r>
      <w:r>
        <w:t xml:space="preserve"> </w:t>
      </w:r>
      <w:r>
        <w:t xml:space="preserve">increases.</w:t>
      </w:r>
      <w:r>
        <w:t xml:space="preserve"> </w:t>
      </w:r>
      <w:r>
        <w:t xml:space="preserve">Length</w:t>
      </w:r>
      <w:r>
        <w:t xml:space="preserve"> </w:t>
      </w:r>
      <w:r>
        <w:t xml:space="preserve">frequencies</w:t>
      </w:r>
      <w:r>
        <w:t xml:space="preserve"> </w:t>
      </w:r>
      <w:r>
        <w:t xml:space="preserve">over</w:t>
      </w:r>
      <w:r>
        <w:t xml:space="preserve"> </w:t>
      </w:r>
      <w:r>
        <w:t xml:space="preserve">time</w:t>
      </w:r>
      <w:r>
        <w:t xml:space="preserve"> </w:t>
      </w:r>
      <w:r>
        <w:t xml:space="preserve">depicted</w:t>
      </w:r>
      <w:r>
        <w:t xml:space="preserve"> </w:t>
      </w:r>
      <w:r>
        <w:t xml:space="preserve">any</w:t>
      </w:r>
      <w:r>
        <w:t xml:space="preserve"> </w:t>
      </w:r>
      <w:r>
        <w:t xml:space="preserve">changes</w:t>
      </w:r>
      <w:r>
        <w:t xml:space="preserve"> </w:t>
      </w:r>
      <w:r>
        <w:t xml:space="preserve">in</w:t>
      </w:r>
      <w:r>
        <w:t xml:space="preserve"> </w:t>
      </w:r>
      <w:r>
        <w:t xml:space="preserve">mean</w:t>
      </w:r>
      <w:r>
        <w:t xml:space="preserve"> </w:t>
      </w:r>
      <w:r>
        <w:t xml:space="preserve">size.</w:t>
      </w:r>
      <w:r>
        <w:t xml:space="preserve"> </w:t>
      </w:r>
      <w:r>
        <w:t xml:space="preserve">The</w:t>
      </w:r>
      <w:r>
        <w:t xml:space="preserve"> </w:t>
      </w:r>
      <w:r>
        <w:t xml:space="preserve">plots</w:t>
      </w:r>
      <w:r>
        <w:t xml:space="preserve"> </w:t>
      </w:r>
      <w:r>
        <w:t xml:space="preserve">of</w:t>
      </w:r>
      <w:r>
        <w:t xml:space="preserve"> </w:t>
      </w:r>
      <w:r>
        <w:t xml:space="preserve">condition</w:t>
      </w:r>
      <w:r>
        <w:t xml:space="preserve"> </w:t>
      </w:r>
      <w:r>
        <w:t xml:space="preserve">over</w:t>
      </w:r>
      <w:r>
        <w:t xml:space="preserve"> </w:t>
      </w:r>
      <w:r>
        <w:t xml:space="preserve">time</w:t>
      </w:r>
      <w:r>
        <w:t xml:space="preserve"> </w:t>
      </w:r>
      <w:r>
        <w:t xml:space="preserve">revealed</w:t>
      </w:r>
      <w:r>
        <w:t xml:space="preserve"> </w:t>
      </w:r>
      <w:r>
        <w:t xml:space="preserve">whether</w:t>
      </w:r>
      <w:r>
        <w:t xml:space="preserve"> </w:t>
      </w:r>
      <w:r>
        <w:t xml:space="preserve">individual</w:t>
      </w:r>
      <w:r>
        <w:t xml:space="preserve"> </w:t>
      </w:r>
      <w:r>
        <w:t xml:space="preserve">fish</w:t>
      </w:r>
      <w:r>
        <w:t xml:space="preserve"> </w:t>
      </w:r>
      <w:r>
        <w:t xml:space="preserve">are</w:t>
      </w:r>
      <w:r>
        <w:t xml:space="preserve"> </w:t>
      </w:r>
      <w:r>
        <w:t xml:space="preserve">fatter</w:t>
      </w:r>
      <w:r>
        <w:t xml:space="preserve"> </w:t>
      </w:r>
      <w:r>
        <w:t xml:space="preserve">or</w:t>
      </w:r>
      <w:r>
        <w:t xml:space="preserve"> </w:t>
      </w:r>
      <w:r>
        <w:t xml:space="preserve">thinner</w:t>
      </w:r>
      <w:r>
        <w:t xml:space="preserve"> </w:t>
      </w:r>
      <w:r>
        <w:t xml:space="preserve">than</w:t>
      </w:r>
      <w:r>
        <w:t xml:space="preserve"> </w:t>
      </w:r>
      <w:r>
        <w:t xml:space="preserve">their</w:t>
      </w:r>
      <w:r>
        <w:t xml:space="preserve"> </w:t>
      </w:r>
      <w:r>
        <w:t xml:space="preserve">long</w:t>
      </w:r>
      <w:r>
        <w:t xml:space="preserve"> </w:t>
      </w:r>
      <w:r>
        <w:t xml:space="preserve">term</w:t>
      </w:r>
      <w:r>
        <w:t xml:space="preserve"> </w:t>
      </w:r>
      <w:r>
        <w:t xml:space="preserve">mean.</w:t>
      </w:r>
      <w:r>
        <w:t xml:space="preserve"> </w:t>
      </w:r>
      <w:r>
        <w:t xml:space="preserve">Depth,</w:t>
      </w:r>
      <w:r>
        <w:t xml:space="preserve"> </w:t>
      </w:r>
      <w:r>
        <w:t xml:space="preserve">temperature</w:t>
      </w:r>
      <w:r>
        <w:t xml:space="preserve"> </w:t>
      </w:r>
      <w:r>
        <w:t xml:space="preserve">and</w:t>
      </w:r>
      <w:r>
        <w:t xml:space="preserve"> </w:t>
      </w:r>
      <w:r>
        <w:t xml:space="preserve">salinity</w:t>
      </w:r>
      <w:r>
        <w:t xml:space="preserve"> </w:t>
      </w:r>
      <w:r>
        <w:t xml:space="preserve">associations</w:t>
      </w:r>
      <w:r>
        <w:t xml:space="preserve"> </w:t>
      </w:r>
      <w:r>
        <w:t xml:space="preserve">were</w:t>
      </w:r>
      <w:r>
        <w:t xml:space="preserve"> </w:t>
      </w:r>
      <w:r>
        <w:t xml:space="preserve">estimated</w:t>
      </w:r>
      <w:r>
        <w:t xml:space="preserve"> </w:t>
      </w:r>
      <w:r>
        <w:t xml:space="preserve">to</w:t>
      </w:r>
      <w:r>
        <w:t xml:space="preserve"> </w:t>
      </w:r>
      <w:r>
        <w:t xml:space="preserve">gauge</w:t>
      </w:r>
      <w:r>
        <w:t xml:space="preserve"> </w:t>
      </w:r>
      <w:r>
        <w:t xml:space="preserve">the</w:t>
      </w:r>
      <w:r>
        <w:t xml:space="preserve"> </w:t>
      </w:r>
      <w:r>
        <w:t xml:space="preserve">range</w:t>
      </w:r>
      <w:r>
        <w:t xml:space="preserve"> </w:t>
      </w:r>
      <w:r>
        <w:t xml:space="preserve">of</w:t>
      </w:r>
      <w:r>
        <w:t xml:space="preserve"> </w:t>
      </w:r>
      <w:r>
        <w:t xml:space="preserve">suitable</w:t>
      </w:r>
      <w:r>
        <w:t xml:space="preserve"> </w:t>
      </w:r>
      <w:r>
        <w:t xml:space="preserve">environmental</w:t>
      </w:r>
      <w:r>
        <w:t xml:space="preserve"> </w:t>
      </w:r>
      <w:r>
        <w:t xml:space="preserve">parameters</w:t>
      </w:r>
      <w:r>
        <w:t xml:space="preserve"> </w:t>
      </w:r>
      <w:r>
        <w:t xml:space="preserve">for</w:t>
      </w:r>
      <w:r>
        <w:t xml:space="preserve"> </w:t>
      </w:r>
      <w:r>
        <w:t xml:space="preserve">each</w:t>
      </w:r>
      <w:r>
        <w:t xml:space="preserve"> </w:t>
      </w:r>
      <w:r>
        <w:t xml:space="preserve">species.</w:t>
      </w:r>
      <w:r>
        <w:t xml:space="preserve"> </w:t>
      </w:r>
      <w:r>
        <w:t xml:space="preserve">Finally,</w:t>
      </w:r>
      <w:r>
        <w:t xml:space="preserve"> </w:t>
      </w:r>
      <w:r>
        <w:t xml:space="preserve">for</w:t>
      </w:r>
      <w:r>
        <w:t xml:space="preserve"> </w:t>
      </w:r>
      <w:r>
        <w:t xml:space="preserve">each</w:t>
      </w:r>
      <w:r>
        <w:t xml:space="preserve"> </w:t>
      </w:r>
      <w:r>
        <w:t xml:space="preserve">stratum,</w:t>
      </w:r>
      <w:r>
        <w:t xml:space="preserve"> </w:t>
      </w:r>
      <w:r>
        <w:t xml:space="preserve">the</w:t>
      </w:r>
      <w:r>
        <w:t xml:space="preserve"> </w:t>
      </w:r>
      <w:r>
        <w:t xml:space="preserve">slope</w:t>
      </w:r>
      <w:r>
        <w:t xml:space="preserve"> </w:t>
      </w:r>
      <w:r>
        <w:t xml:space="preserve">describing</w:t>
      </w:r>
      <w:r>
        <w:t xml:space="preserve"> </w:t>
      </w:r>
      <w:r>
        <w:t xml:space="preserve">how</w:t>
      </w:r>
      <w:r>
        <w:t xml:space="preserve"> </w:t>
      </w:r>
      <w:r>
        <w:t xml:space="preserve">local</w:t>
      </w:r>
      <w:r>
        <w:t xml:space="preserve"> </w:t>
      </w:r>
      <w:r>
        <w:t xml:space="preserve">density</w:t>
      </w:r>
      <w:r>
        <w:t xml:space="preserve"> </w:t>
      </w:r>
      <w:r>
        <w:t xml:space="preserve">varies</w:t>
      </w:r>
      <w:r>
        <w:t xml:space="preserve"> </w:t>
      </w:r>
      <w:r>
        <w:t xml:space="preserve">with</w:t>
      </w:r>
      <w:r>
        <w:t xml:space="preserve"> </w:t>
      </w:r>
      <w:r>
        <w:t xml:space="preserve">regional</w:t>
      </w:r>
      <w:r>
        <w:t xml:space="preserve"> </w:t>
      </w:r>
      <w:r>
        <w:t xml:space="preserve">abundance</w:t>
      </w:r>
      <w:r>
        <w:t xml:space="preserve"> </w:t>
      </w:r>
      <w:r>
        <w:t xml:space="preserve">was</w:t>
      </w:r>
      <w:r>
        <w:t xml:space="preserve"> </w:t>
      </w:r>
      <w:r>
        <w:t xml:space="preserve">estimated.</w:t>
      </w:r>
      <w:r>
        <w:t xml:space="preserve"> </w:t>
      </w:r>
      <w:r>
        <w:t xml:space="preserve">The</w:t>
      </w:r>
      <w:r>
        <w:t xml:space="preserve"> </w:t>
      </w:r>
      <w:r>
        <w:t xml:space="preserve">reproducible</w:t>
      </w:r>
      <w:r>
        <w:t xml:space="preserve"> </w:t>
      </w:r>
      <w:r>
        <w:t xml:space="preserve">set</w:t>
      </w:r>
      <w:r>
        <w:t xml:space="preserve"> </w:t>
      </w:r>
      <w:r>
        <w:t xml:space="preserve">of</w:t>
      </w:r>
      <w:r>
        <w:t xml:space="preserve"> </w:t>
      </w:r>
      <w:r>
        <w:t xml:space="preserve">tools</w:t>
      </w:r>
      <w:r>
        <w:t xml:space="preserve"> </w:t>
      </w:r>
      <w:r>
        <w:t xml:space="preserve">provided</w:t>
      </w:r>
      <w:r>
        <w:t xml:space="preserve"> </w:t>
      </w:r>
      <w:r>
        <w:t xml:space="preserve">in</w:t>
      </w:r>
      <w:r>
        <w:t xml:space="preserve"> </w:t>
      </w:r>
      <w:r>
        <w:t xml:space="preserve">this</w:t>
      </w:r>
      <w:r>
        <w:t xml:space="preserve"> </w:t>
      </w:r>
      <w:r>
        <w:t xml:space="preserve">report</w:t>
      </w:r>
      <w:r>
        <w:t xml:space="preserve"> </w:t>
      </w:r>
      <w:r>
        <w:t xml:space="preserve">constitutes</w:t>
      </w:r>
      <w:r>
        <w:t xml:space="preserve"> </w:t>
      </w:r>
      <w:r>
        <w:t xml:space="preserve">a</w:t>
      </w:r>
      <w:r>
        <w:t xml:space="preserve"> </w:t>
      </w:r>
      <w:r>
        <w:t xml:space="preserve">stepping</w:t>
      </w:r>
      <w:r>
        <w:t xml:space="preserve"> </w:t>
      </w:r>
      <w:r>
        <w:t xml:space="preserve">stone</w:t>
      </w:r>
      <w:r>
        <w:t xml:space="preserve"> </w:t>
      </w:r>
      <w:r>
        <w:t xml:space="preserve">to</w:t>
      </w:r>
      <w:r>
        <w:t xml:space="preserve"> </w:t>
      </w:r>
      <w:r>
        <w:t xml:space="preserve">conduct</w:t>
      </w:r>
      <w:r>
        <w:t xml:space="preserve"> </w:t>
      </w:r>
      <w:r>
        <w:t xml:space="preserve">other</w:t>
      </w:r>
      <w:r>
        <w:t xml:space="preserve"> </w:t>
      </w:r>
      <w:r>
        <w:t xml:space="preserve">ecological</w:t>
      </w:r>
      <w:r>
        <w:t xml:space="preserve"> </w:t>
      </w:r>
      <w:r>
        <w:t xml:space="preserve">analyses</w:t>
      </w:r>
      <w:r>
        <w:t xml:space="preserve"> </w:t>
      </w:r>
      <w:r>
        <w:t xml:space="preserve">using</w:t>
      </w:r>
      <w:r>
        <w:t xml:space="preserve"> </w:t>
      </w:r>
      <w:r>
        <w:t xml:space="preserve">the</w:t>
      </w:r>
      <w:r>
        <w:t xml:space="preserve"> </w:t>
      </w:r>
      <w:r>
        <w:t xml:space="preserve">summer</w:t>
      </w:r>
      <w:r>
        <w:t xml:space="preserve"> </w:t>
      </w:r>
      <w:r>
        <w:t xml:space="preserve">groundfish</w:t>
      </w:r>
      <w:r>
        <w:t xml:space="preserve"> </w:t>
      </w:r>
      <w:r>
        <w:t xml:space="preserve">research</w:t>
      </w:r>
      <w:r>
        <w:t xml:space="preserve"> </w:t>
      </w:r>
      <w:r>
        <w:t xml:space="preserve">vessel</w:t>
      </w:r>
      <w:r>
        <w:t xml:space="preserve"> </w:t>
      </w:r>
      <w:r>
        <w:t xml:space="preserve">survey</w:t>
      </w:r>
      <w:r>
        <w:t xml:space="preserve"> </w:t>
      </w:r>
      <w:r>
        <w:t xml:space="preserve">data</w:t>
      </w:r>
      <w:r>
        <w:t xml:space="preserve"> </w:t>
      </w:r>
      <w:r>
        <w:t xml:space="preserve">by</w:t>
      </w:r>
      <w:r>
        <w:t xml:space="preserve"> </w:t>
      </w:r>
      <w:r>
        <w:t xml:space="preserve">fostering</w:t>
      </w:r>
      <w:r>
        <w:t xml:space="preserve"> </w:t>
      </w:r>
      <w:r>
        <w:t xml:space="preserve">reproducibility</w:t>
      </w:r>
      <w:r>
        <w:t xml:space="preserve"> </w:t>
      </w:r>
      <w:r>
        <w:t xml:space="preserve">and</w:t>
      </w:r>
      <w:r>
        <w:t xml:space="preserve"> </w:t>
      </w:r>
      <w:r>
        <w:t xml:space="preserve">transparency</w:t>
      </w:r>
      <w:r>
        <w:t xml:space="preserve"> </w:t>
      </w:r>
      <w:r>
        <w:t xml:space="preserve">of</w:t>
      </w:r>
      <w:r>
        <w:t xml:space="preserve"> </w:t>
      </w:r>
      <w:r>
        <w:t xml:space="preserve">ecological</w:t>
      </w:r>
      <w:r>
        <w:t xml:space="preserve"> </w:t>
      </w:r>
      <w:r>
        <w:t xml:space="preserve">information</w:t>
      </w:r>
      <w:r>
        <w:t xml:space="preserve"> </w:t>
      </w:r>
      <w:r>
        <w:t xml:space="preserve">collected</w:t>
      </w:r>
      <w:r>
        <w:t xml:space="preserve"> </w:t>
      </w:r>
      <w:r>
        <w:t xml:space="preserve">and</w:t>
      </w:r>
      <w:r>
        <w:t xml:space="preserve"> </w:t>
      </w:r>
      <w:r>
        <w:t xml:space="preserve">reported</w:t>
      </w:r>
      <w:r>
        <w:t xml:space="preserve"> </w:t>
      </w:r>
      <w:r>
        <w:t xml:space="preserve">annually.</w:t>
      </w:r>
      <w:r>
        <w:t xml:space="preserve"> </w:t>
      </w:r>
      <w:r>
        <w:t xml:space="preserve">Recognizing</w:t>
      </w:r>
      <w:r>
        <w:t xml:space="preserve"> </w:t>
      </w:r>
      <w:r>
        <w:t xml:space="preserve">the</w:t>
      </w:r>
      <w:r>
        <w:t xml:space="preserve"> </w:t>
      </w:r>
      <w:r>
        <w:t xml:space="preserve">diversity</w:t>
      </w:r>
      <w:r>
        <w:t xml:space="preserve"> </w:t>
      </w:r>
      <w:r>
        <w:t xml:space="preserve">of</w:t>
      </w:r>
      <w:r>
        <w:t xml:space="preserve"> </w:t>
      </w:r>
      <w:r>
        <w:t xml:space="preserve">approaches</w:t>
      </w:r>
      <w:r>
        <w:t xml:space="preserve"> </w:t>
      </w:r>
      <w:r>
        <w:t xml:space="preserve">for</w:t>
      </w:r>
      <w:r>
        <w:t xml:space="preserve"> </w:t>
      </w:r>
      <w:r>
        <w:t xml:space="preserve">visualizing</w:t>
      </w:r>
      <w:r>
        <w:t xml:space="preserve"> </w:t>
      </w:r>
      <w:r>
        <w:t xml:space="preserve">and</w:t>
      </w:r>
      <w:r>
        <w:t xml:space="preserve"> </w:t>
      </w:r>
      <w:r>
        <w:t xml:space="preserve">mapping</w:t>
      </w:r>
      <w:r>
        <w:t xml:space="preserve"> </w:t>
      </w:r>
      <w:r>
        <w:t xml:space="preserve">fish</w:t>
      </w:r>
      <w:r>
        <w:t xml:space="preserve"> </w:t>
      </w:r>
      <w:r>
        <w:t xml:space="preserve">and</w:t>
      </w:r>
      <w:r>
        <w:t xml:space="preserve"> </w:t>
      </w:r>
      <w:r>
        <w:t xml:space="preserve">invertebrates</w:t>
      </w:r>
      <w:r>
        <w:t xml:space="preserve"> </w:t>
      </w:r>
      <w:r>
        <w:t xml:space="preserve">in</w:t>
      </w:r>
      <w:r>
        <w:t xml:space="preserve"> </w:t>
      </w:r>
      <w:r>
        <w:t xml:space="preserve">the</w:t>
      </w:r>
      <w:r>
        <w:t xml:space="preserve"> </w:t>
      </w:r>
      <w:r>
        <w:t xml:space="preserve">Scotian</w:t>
      </w:r>
      <w:r>
        <w:t xml:space="preserve"> </w:t>
      </w:r>
      <w:r>
        <w:t xml:space="preserve">Shelf</w:t>
      </w:r>
      <w:r>
        <w:t xml:space="preserve"> </w:t>
      </w:r>
      <w:r>
        <w:t xml:space="preserve">bioregion,</w:t>
      </w:r>
      <w:r>
        <w:t xml:space="preserve"> </w:t>
      </w:r>
      <w:r>
        <w:t xml:space="preserve">we</w:t>
      </w:r>
      <w:r>
        <w:t xml:space="preserve"> </w:t>
      </w:r>
      <w:r>
        <w:t xml:space="preserve">recommend</w:t>
      </w:r>
      <w:r>
        <w:t xml:space="preserve"> </w:t>
      </w:r>
      <w:r>
        <w:t xml:space="preserve">the</w:t>
      </w:r>
      <w:r>
        <w:t xml:space="preserve"> </w:t>
      </w:r>
      <w:r>
        <w:t xml:space="preserve">development</w:t>
      </w:r>
      <w:r>
        <w:t xml:space="preserve"> </w:t>
      </w:r>
      <w:r>
        <w:t xml:space="preserve">of</w:t>
      </w:r>
      <w:r>
        <w:t xml:space="preserve"> </w:t>
      </w:r>
      <w:r>
        <w:t xml:space="preserve">a</w:t>
      </w:r>
      <w:r>
        <w:t xml:space="preserve"> </w:t>
      </w:r>
      <w:r>
        <w:t xml:space="preserve">regional</w:t>
      </w:r>
      <w:r>
        <w:t xml:space="preserve"> </w:t>
      </w:r>
      <w:r>
        <w:t xml:space="preserve">community</w:t>
      </w:r>
      <w:r>
        <w:t xml:space="preserve"> </w:t>
      </w:r>
      <w:r>
        <w:t xml:space="preserve">of</w:t>
      </w:r>
      <w:r>
        <w:t xml:space="preserve"> </w:t>
      </w:r>
      <w:r>
        <w:t xml:space="preserve">practice</w:t>
      </w:r>
      <w:r>
        <w:t xml:space="preserve"> </w:t>
      </w:r>
      <w:r>
        <w:t xml:space="preserve">to</w:t>
      </w:r>
      <w:r>
        <w:t xml:space="preserve"> </w:t>
      </w:r>
      <w:r>
        <w:t xml:space="preserve">compare</w:t>
      </w:r>
      <w:r>
        <w:t xml:space="preserve"> </w:t>
      </w:r>
      <w:r>
        <w:t xml:space="preserve">and</w:t>
      </w:r>
      <w:r>
        <w:t xml:space="preserve"> </w:t>
      </w:r>
      <w:r>
        <w:t xml:space="preserve">evaluate</w:t>
      </w:r>
      <w:r>
        <w:t xml:space="preserve"> </w:t>
      </w:r>
      <w:r>
        <w:t xml:space="preserve">approaches</w:t>
      </w:r>
      <w:r>
        <w:t xml:space="preserve"> </w:t>
      </w:r>
      <w:r>
        <w:t xml:space="preserve">for</w:t>
      </w:r>
      <w:r>
        <w:t xml:space="preserve"> </w:t>
      </w:r>
      <w:r>
        <w:t xml:space="preserve">mapping,</w:t>
      </w:r>
      <w:r>
        <w:t xml:space="preserve"> </w:t>
      </w:r>
      <w:r>
        <w:t xml:space="preserve">interpolating</w:t>
      </w:r>
      <w:r>
        <w:t xml:space="preserve"> </w:t>
      </w:r>
      <w:r>
        <w:t xml:space="preserve">and/or</w:t>
      </w:r>
      <w:r>
        <w:t xml:space="preserve"> </w:t>
      </w:r>
      <w:r>
        <w:t xml:space="preserve">modelling</w:t>
      </w:r>
      <w:r>
        <w:t xml:space="preserve"> </w:t>
      </w:r>
      <w:r>
        <w:t xml:space="preserve">fish</w:t>
      </w:r>
      <w:r>
        <w:t xml:space="preserve"> </w:t>
      </w:r>
      <w:r>
        <w:t xml:space="preserve">and</w:t>
      </w:r>
      <w:r>
        <w:t xml:space="preserve"> </w:t>
      </w:r>
      <w:r>
        <w:t xml:space="preserve">invertebrates</w:t>
      </w:r>
      <w:r>
        <w:t xml:space="preserve"> </w:t>
      </w:r>
      <w:r>
        <w:t xml:space="preserve">so</w:t>
      </w:r>
      <w:r>
        <w:t xml:space="preserve"> </w:t>
      </w:r>
      <w:r>
        <w:t xml:space="preserve">future</w:t>
      </w:r>
      <w:r>
        <w:t xml:space="preserve"> </w:t>
      </w:r>
      <w:r>
        <w:t xml:space="preserve">publications</w:t>
      </w:r>
      <w:r>
        <w:t xml:space="preserve"> </w:t>
      </w:r>
      <w:r>
        <w:t xml:space="preserve">and</w:t>
      </w:r>
      <w:r>
        <w:t xml:space="preserve"> </w:t>
      </w:r>
      <w:r>
        <w:t xml:space="preserve">advice</w:t>
      </w:r>
      <w:r>
        <w:t xml:space="preserve"> </w:t>
      </w:r>
      <w:r>
        <w:t xml:space="preserve">can</w:t>
      </w:r>
      <w:r>
        <w:t xml:space="preserve"> </w:t>
      </w:r>
      <w:r>
        <w:t xml:space="preserve">lead</w:t>
      </w:r>
      <w:r>
        <w:t xml:space="preserve"> </w:t>
      </w:r>
      <w:r>
        <w:t xml:space="preserve">to</w:t>
      </w:r>
      <w:r>
        <w:t xml:space="preserve"> </w:t>
      </w:r>
      <w:r>
        <w:t xml:space="preserve">more</w:t>
      </w:r>
      <w:r>
        <w:t xml:space="preserve"> </w:t>
      </w:r>
      <w:r>
        <w:t xml:space="preserve">comparable</w:t>
      </w:r>
      <w:r>
        <w:t xml:space="preserve"> </w:t>
      </w:r>
      <w:r>
        <w:t xml:space="preserve">work</w:t>
      </w:r>
      <w:r>
        <w:t xml:space="preserve"> </w:t>
      </w:r>
      <w:r>
        <w:t xml:space="preserve">and</w:t>
      </w:r>
      <w:r>
        <w:t xml:space="preserve"> </w:t>
      </w:r>
      <w:r>
        <w:t xml:space="preserve">consistent</w:t>
      </w:r>
      <w:r>
        <w:t xml:space="preserve"> </w:t>
      </w:r>
      <w:r>
        <w:t xml:space="preserve">science</w:t>
      </w:r>
      <w:r>
        <w:t xml:space="preserve"> </w:t>
      </w:r>
      <w:r>
        <w:t xml:space="preserve">advice</w:t>
      </w:r>
      <w:r>
        <w:t xml:space="preserve"> </w:t>
      </w:r>
      <w:r>
        <w:t xml:space="preserve">to</w:t>
      </w:r>
      <w:r>
        <w:t xml:space="preserve"> </w:t>
      </w:r>
      <w:r>
        <w:t xml:space="preserve">support</w:t>
      </w:r>
      <w:r>
        <w:t xml:space="preserve"> </w:t>
      </w:r>
      <w:r>
        <w:t xml:space="preserve">processes</w:t>
      </w:r>
      <w:r>
        <w:t xml:space="preserve"> </w:t>
      </w:r>
      <w:r>
        <w:t xml:space="preserve">such</w:t>
      </w:r>
      <w:r>
        <w:t xml:space="preserve"> </w:t>
      </w:r>
      <w:r>
        <w:t xml:space="preserve">as</w:t>
      </w:r>
      <w:r>
        <w:t xml:space="preserve"> </w:t>
      </w:r>
      <w:r>
        <w:t xml:space="preserve">marine</w:t>
      </w:r>
      <w:r>
        <w:t xml:space="preserve"> </w:t>
      </w:r>
      <w:r>
        <w:t xml:space="preserve">spatial</w:t>
      </w:r>
      <w:r>
        <w:t xml:space="preserve"> </w:t>
      </w:r>
      <w:r>
        <w:t xml:space="preserve">planning.</w:t>
      </w:r>
    </w:p>
    <w:bookmarkStart w:id="21" w:name="sec:introduction"/>
    <w:p>
      <w:pPr>
        <w:pStyle w:val="Heading1"/>
      </w:pPr>
      <w:r>
        <w:rPr>
          <w:rStyle w:val="SectionNumber"/>
        </w:rPr>
        <w:t xml:space="preserve">1</w:t>
      </w:r>
      <w:r>
        <w:tab/>
      </w:r>
      <w:r>
        <w:t xml:space="preserve">Introduction</w:t>
      </w:r>
    </w:p>
    <w:p>
      <w:pPr>
        <w:pStyle w:val="FirstParagraph"/>
      </w:pPr>
      <w:r>
        <w:t xml:space="preserve">The summer (July-August) groundfish research vessel survey on the Scotian Shelf and in the Bay of Fundy was started in 1970 by Fisheries and Oceans Canada Maritimes Region. The survey was originally designed to measure the distribution and abundance of major commercial fish species. Over time, information on non-commercial species was also collected. The annual groundfish survey provides the main source of fisheries-independent information for marine species in the region. This information is available through database storing the information collected during the annual survey and is routinely used to support stock assessments, to produce species status reports, and has been previously used to publish atlases of species distribution.</w:t>
      </w:r>
    </w:p>
    <w:p>
      <w:pPr>
        <w:pStyle w:val="BodyText"/>
      </w:pPr>
      <w:r>
        <w:t xml:space="preserve">This document is an update of an earlier report</w:t>
      </w:r>
      <w:r>
        <w:t xml:space="preserve"> </w:t>
      </w:r>
      <w:r>
        <w:t xml:space="preserve">(</w:t>
      </w:r>
      <w:hyperlink w:anchor="ref-Ricard:MARatlas:2013">
        <w:r>
          <w:rPr>
            <w:rStyle w:val="Hyperlink"/>
          </w:rPr>
          <w:t xml:space="preserve">Ricard and Shackell 2013</w:t>
        </w:r>
      </w:hyperlink>
      <w:r>
        <w:t xml:space="preserve">)</w:t>
      </w:r>
      <w:r>
        <w:t xml:space="preserve"> </w:t>
      </w:r>
      <w:r>
        <w:t xml:space="preserve">that built on former atlases by updating a comprehensive suite of derived indices for 103 species to assess population status and, when feasible, environmental preferences. The information collected during the survey is stored in a relational database management system archived at Fisheries and Oceans Canada Maritimes Region which contains detailed information about the sampling locations and the associated catch. Tow-level survey data is also publicly available from the Ocean Biogeographic Information System</w:t>
      </w:r>
      <w:r>
        <w:t xml:space="preserve"> </w:t>
      </w:r>
      <w:r>
        <w:t xml:space="preserve">(</w:t>
      </w:r>
      <w:hyperlink w:anchor="ref-DFO:2016">
        <w:r>
          <w:rPr>
            <w:rStyle w:val="Hyperlink"/>
          </w:rPr>
          <w:t xml:space="preserve">DFO 2016</w:t>
        </w:r>
      </w:hyperlink>
      <w:r>
        <w:t xml:space="preserve">)</w:t>
      </w:r>
      <w:r>
        <w:t xml:space="preserve"> </w:t>
      </w:r>
      <w:r>
        <w:t xml:space="preserve">and from the Open data portal supported by the federal government</w:t>
      </w:r>
      <w:r>
        <w:t xml:space="preserve"> </w:t>
      </w:r>
      <w:r>
        <w:t xml:space="preserve">(</w:t>
      </w:r>
      <w:hyperlink w:anchor="ref-OpenData_MAR_RV">
        <w:r>
          <w:rPr>
            <w:rStyle w:val="Hyperlink"/>
          </w:rPr>
          <w:t xml:space="preserve">DFO 2021</w:t>
        </w:r>
      </w:hyperlink>
      <w:r>
        <w:t xml:space="preserve">)</w:t>
      </w:r>
      <w:r>
        <w:t xml:space="preserve">. The present atlas builds upon the work done by Fisheries and Oceans colleagues from the northern Gulf of St. Lawrence</w:t>
      </w:r>
      <w:r>
        <w:t xml:space="preserve"> </w:t>
      </w:r>
      <w:r>
        <w:t xml:space="preserve">(</w:t>
      </w:r>
      <w:hyperlink w:anchor="ref-Bourdages:NGatlas:2012">
        <w:r>
          <w:rPr>
            <w:rStyle w:val="Hyperlink"/>
          </w:rPr>
          <w:t xml:space="preserve">Bourdages and Ouellet 2012</w:t>
        </w:r>
      </w:hyperlink>
      <w:r>
        <w:t xml:space="preserve">)</w:t>
      </w:r>
      <w:r>
        <w:t xml:space="preserve">, southern Gulf of St. Lawrence</w:t>
      </w:r>
      <w:r>
        <w:t xml:space="preserve"> </w:t>
      </w:r>
      <w:r>
        <w:t xml:space="preserve">(</w:t>
      </w:r>
      <w:hyperlink w:anchor="ref-Benoit:etal:2003:techreport">
        <w:r>
          <w:rPr>
            <w:rStyle w:val="Hyperlink"/>
          </w:rPr>
          <w:t xml:space="preserve">Benoît et al. 2003</w:t>
        </w:r>
      </w:hyperlink>
      <w:r>
        <w:t xml:space="preserve">)</w:t>
      </w:r>
      <w:r>
        <w:t xml:space="preserve"> </w:t>
      </w:r>
      <w:r>
        <w:t xml:space="preserve">and on earlier work in the Scotian Shelf</w:t>
      </w:r>
      <w:r>
        <w:t xml:space="preserve"> </w:t>
      </w:r>
      <w:r>
        <w:t xml:space="preserve">(</w:t>
      </w:r>
      <w:hyperlink w:anchor="ref-Simon:Comeau:1994">
        <w:r>
          <w:rPr>
            <w:rStyle w:val="Hyperlink"/>
          </w:rPr>
          <w:t xml:space="preserve">Simon and Comeau 1994</w:t>
        </w:r>
      </w:hyperlink>
      <w:r>
        <w:t xml:space="preserve">;</w:t>
      </w:r>
      <w:r>
        <w:t xml:space="preserve"> </w:t>
      </w:r>
      <w:hyperlink w:anchor="ref-Horsman:atlas:2009">
        <w:r>
          <w:rPr>
            <w:rStyle w:val="Hyperlink"/>
          </w:rPr>
          <w:t xml:space="preserve">Horsman and Shackell 2009</w:t>
        </w:r>
      </w:hyperlink>
      <w:r>
        <w:t xml:space="preserve">)</w:t>
      </w:r>
      <w:r>
        <w:t xml:space="preserve">.</w:t>
      </w:r>
    </w:p>
    <w:p>
      <w:pPr>
        <w:pStyle w:val="BodyText"/>
      </w:pPr>
      <w:r>
        <w:t xml:space="preserve">All the necessary components required to assemble the current document are made available in a Git repository</w:t>
      </w:r>
      <w:r>
        <w:t xml:space="preserve"> </w:t>
      </w:r>
      <w:r>
        <w:t xml:space="preserve">(</w:t>
      </w:r>
      <w:hyperlink w:anchor="ref-Ricard-Gomez-2022">
        <w:r>
          <w:rPr>
            <w:rStyle w:val="Hyperlink"/>
          </w:rPr>
          <w:t xml:space="preserve">Ricard and Gomez 2022</w:t>
        </w:r>
      </w:hyperlink>
      <w:r>
        <w:t xml:space="preserve">)</w:t>
      </w:r>
      <w:r>
        <w:t xml:space="preserve">. This step is deemed necessary to facilitate updates and to foster collaboration on further analyses of the available survey data. All the computer code necessary to extract the data and to perform the analyses presented herein is available from the git repository. We hope that this step will help to reproduce, update, and, undoubtedly, correct the results presented in the current report.</w:t>
      </w:r>
    </w:p>
    <w:p>
      <w:pPr>
        <w:pStyle w:val="BodyText"/>
      </w:pPr>
      <w:r>
        <w:t xml:space="preserve">The survey area covers three major Northwest Atlantic Fisheries Organization (NAFO) zones that divide the Scotian Shelf into the colder east 4V and 4W (strata 440-466) and warmer west 4X (strata 470-495). For each species, temporal trends in geographic distribution and, when possible, biomass are plotted. Some caution is required in interpreting the results obtained for several taxa due to low sample size, as explained later in the text. A full ecological interpretation of trends is beyond the scope of this report. Other documents stemming from peer-reviewed scientific processes under the auspices of the</w:t>
      </w:r>
      <w:r>
        <w:t xml:space="preserve"> </w:t>
      </w:r>
      <w:hyperlink r:id="rId20">
        <w:r>
          <w:rPr>
            <w:rStyle w:val="Hyperlink"/>
          </w:rPr>
          <w:t xml:space="preserve">Canadian Science Advisory Secretariat</w:t>
        </w:r>
      </w:hyperlink>
      <w:r>
        <w:t xml:space="preserve"> </w:t>
      </w:r>
      <w:r>
        <w:t xml:space="preserve">(CSAS) provide further descriptions of spatio-temporal trends in different indicators, and place the information collected during the summer groundfish research vessel survey in a more focused context, see for example</w:t>
      </w:r>
      <w:r>
        <w:t xml:space="preserve"> </w:t>
      </w:r>
      <w:r>
        <w:t xml:space="preserve">Clark and Emberley (</w:t>
      </w:r>
      <w:hyperlink w:anchor="ref-ClarkEmberley2011">
        <w:r>
          <w:rPr>
            <w:rStyle w:val="Hyperlink"/>
          </w:rPr>
          <w:t xml:space="preserve">2011</w:t>
        </w:r>
      </w:hyperlink>
      <w:r>
        <w:t xml:space="preserve">)</w:t>
      </w:r>
      <w:r>
        <w:t xml:space="preserve">.</w:t>
      </w:r>
    </w:p>
    <w:p>
      <w:r>
        <w:br w:type="page"/>
      </w:r>
    </w:p>
    <w:bookmarkEnd w:id="21"/>
    <w:bookmarkStart w:id="43" w:name="methods"/>
    <w:p>
      <w:pPr>
        <w:pStyle w:val="Heading1"/>
      </w:pPr>
      <w:r>
        <w:rPr>
          <w:rStyle w:val="SectionNumber"/>
        </w:rPr>
        <w:t xml:space="preserve">2</w:t>
      </w:r>
      <w:r>
        <w:tab/>
      </w:r>
      <w:r>
        <w:t xml:space="preserve">Methods</w:t>
      </w:r>
    </w:p>
    <w:bookmarkStart w:id="25" w:name="survey-description"/>
    <w:p>
      <w:pPr>
        <w:pStyle w:val="Heading2"/>
      </w:pPr>
      <w:r>
        <w:rPr>
          <w:rStyle w:val="SectionNumber"/>
        </w:rPr>
        <w:t xml:space="preserve">2.1</w:t>
      </w:r>
      <w:r>
        <w:tab/>
      </w:r>
      <w:r>
        <w:t xml:space="preserve">Survey Description</w:t>
      </w:r>
    </w:p>
    <w:p>
      <w:pPr>
        <w:pStyle w:val="FirstParagraph"/>
      </w:pPr>
      <w:r>
        <w:t xml:space="preserve">The survey is conducted annually in July-August and covers the Scotian Shelf and the Bay of Fundy (Figure</w:t>
      </w:r>
      <w:r>
        <w:t xml:space="preserve"> </w:t>
      </w:r>
      <w:r>
        <w:t xml:space="preserve">??</w:t>
      </w:r>
      <w:r>
        <w:t xml:space="preserve">). It normally involves at least two separate trips on board an offshore fisheries vessel from the Canadian Coast Guard for a total duration of around 6 weeks at sea.</w:t>
      </w:r>
    </w:p>
    <w:p>
      <w:pPr>
        <w:pStyle w:val="BodyText"/>
      </w:pPr>
      <w:r>
        <w:t xml:space="preserve">The fishing platform used (the vessel and the type of fishing gear) has changed a number of times since the onset of sampling activities</w:t>
      </w:r>
      <w:r>
        <w:t xml:space="preserve"> </w:t>
      </w:r>
      <w:r>
        <w:t xml:space="preserve">(</w:t>
      </w:r>
      <w:hyperlink w:anchor="ref-ClarkEmberley2011">
        <w:r>
          <w:rPr>
            <w:rStyle w:val="Hyperlink"/>
          </w:rPr>
          <w:t xml:space="preserve">Clark and Emberley 2011</w:t>
        </w:r>
      </w:hyperlink>
      <w:r>
        <w:t xml:space="preserve">)</w:t>
      </w:r>
      <w:r>
        <w:t xml:space="preserve">. Comparative fishing experiments were conducted when those changes in survey platforms took place</w:t>
      </w:r>
      <w:r>
        <w:t xml:space="preserve"> </w:t>
      </w:r>
      <w:r>
        <w:t xml:space="preserve">(</w:t>
      </w:r>
      <w:hyperlink w:anchor="ref-Koeller-Smith-1983">
        <w:r>
          <w:rPr>
            <w:rStyle w:val="Hyperlink"/>
          </w:rPr>
          <w:t xml:space="preserve">Koeller and Smith 1983</w:t>
        </w:r>
      </w:hyperlink>
      <w:r>
        <w:t xml:space="preserve">;</w:t>
      </w:r>
      <w:r>
        <w:t xml:space="preserve"> </w:t>
      </w:r>
      <w:hyperlink w:anchor="ref-Fanning-1984">
        <w:r>
          <w:rPr>
            <w:rStyle w:val="Hyperlink"/>
          </w:rPr>
          <w:t xml:space="preserve">Fanning 1984</w:t>
        </w:r>
      </w:hyperlink>
      <w:r>
        <w:t xml:space="preserve">;</w:t>
      </w:r>
      <w:r>
        <w:t xml:space="preserve"> </w:t>
      </w:r>
      <w:hyperlink w:anchor="ref-Fanning-1985">
        <w:r>
          <w:rPr>
            <w:rStyle w:val="Hyperlink"/>
          </w:rPr>
          <w:t xml:space="preserve">Fanning 1985</w:t>
        </w:r>
      </w:hyperlink>
      <w:r>
        <w:t xml:space="preserve">;</w:t>
      </w:r>
      <w:r>
        <w:t xml:space="preserve"> </w:t>
      </w:r>
      <w:hyperlink w:anchor="ref-Fowler-Showell-2009">
        <w:r>
          <w:rPr>
            <w:rStyle w:val="Hyperlink"/>
          </w:rPr>
          <w:t xml:space="preserve">Fowler and Showell 2009</w:t>
        </w:r>
      </w:hyperlink>
      <w:r>
        <w:t xml:space="preserve">)</w:t>
      </w:r>
      <w:r>
        <w:t xml:space="preserve">. The A.T. Cameron using a Yankee 36 trawl was the primary survey vessel from 1970 to 1981. The vessel that was then built to replace the A.T. Cameron to conduct trawl surveys (CCGS Alfred Needler) was not yet operational and the Lady Hammond was used to bridge the gap between the A.T. Cameron and the CCGS Alfred Needler. A change to the Western IIA trawl also took place after A.T. Cameron was retired. The CCGS Alfred Needler entered service for the 1983 summer survey using a Western IIA trawl. It has been the main survey platform since. The CCGS Alfred Needler suffered a fire in late August 2003 and was still not available to conduct the survey in 2004, so CCGS Teleost was used instead. In 2007, 2008 and 2018 the CCGS Alfred Needler was not available and the survey was conducted on the CCGS Teleost in 2007 and 2018, and on the CCGS Wilfred Templeman in 2008. The relevant details of the survey vessels</w:t>
      </w:r>
      <w:r>
        <w:t xml:space="preserve"> </w:t>
      </w:r>
      <w:r>
        <w:t xml:space="preserve">(</w:t>
      </w:r>
      <w:hyperlink w:anchor="ref-Maginley-etal-2014">
        <w:r>
          <w:rPr>
            <w:rStyle w:val="Hyperlink"/>
          </w:rPr>
          <w:t xml:space="preserve">Maginley et al. 2014</w:t>
        </w:r>
      </w:hyperlink>
      <w:r>
        <w:t xml:space="preserve">)</w:t>
      </w:r>
      <w:r>
        <w:t xml:space="preserve"> </w:t>
      </w:r>
      <w:r>
        <w:t xml:space="preserve">and fishing trawls</w:t>
      </w:r>
      <w:r>
        <w:t xml:space="preserve"> </w:t>
      </w:r>
      <w:r>
        <w:t xml:space="preserve">(</w:t>
      </w:r>
      <w:hyperlink w:anchor="ref-Fanning-1985">
        <w:r>
          <w:rPr>
            <w:rStyle w:val="Hyperlink"/>
          </w:rPr>
          <w:t xml:space="preserve">Fanning 1985</w:t>
        </w:r>
      </w:hyperlink>
      <w:r>
        <w:t xml:space="preserve">)</w:t>
      </w:r>
      <w:r>
        <w:t xml:space="preserve"> </w:t>
      </w:r>
      <w:r>
        <w:t xml:space="preserve">used can be found in Table</w:t>
      </w:r>
      <w:r>
        <w:t xml:space="preserve"> </w:t>
      </w:r>
      <w:r>
        <w:t xml:space="preserve">??</w:t>
      </w:r>
      <w:r>
        <w:t xml:space="preserve"> </w:t>
      </w:r>
      <w:r>
        <w:t xml:space="preserve">and a timeline of the survey platforms can be found in Figure</w:t>
      </w:r>
      <w:r>
        <w:t xml:space="preserve"> </w:t>
      </w:r>
      <w:r>
        <w:t xml:space="preserve">2.1</w:t>
      </w:r>
      <w:r>
        <w:t xml:space="preserve">.</w:t>
      </w:r>
    </w:p>
    <w:p>
      <w:pPr>
        <w:pStyle w:val="BodyText"/>
      </w:pPr>
      <w:r>
        <w:t xml:space="preserve">In 2018, because of the unavailability of the CCGS Alfred Needler, only a partial survey coverage was achieved on CCGS Teleost, and most of the strata in NAFO Division 4VW were not sampled. As such, while the limited 2018 data are available, they are not used in the analyses present herein since estimates derived using the 2018 data will not be comparable to other years.</w:t>
      </w:r>
    </w:p>
    <w:p>
      <w:pPr>
        <w:pStyle w:val="CaptionedFigure"/>
      </w:pPr>
      <w:r>
        <w:drawing>
          <wp:inline>
            <wp:extent cx="6299200" cy="3543300"/>
            <wp:effectExtent b="0" l="0" r="0" t="0"/>
            <wp:docPr descr="Figure 2.1: Timeline of survey platforms used in the Maritimes Region summer survey. The x axis denotes the timespan of the survey. The y axis identifies the vessel on which survey sets were conducted. The type of fishing gear deployed is overlaid on the rectangles representing the time window when each vessel was used (WIIA is the Western IIA trawl). Comparative fishing experiments are identified by gray polygons overlapping the survey platforms under comparison. The timespan where categories L and S species (see Section 2.3) were consistently recorded appears on the bottom of the figure." title="" id="23" name="Picture"/>
            <a:graphic>
              <a:graphicData uri="http://schemas.openxmlformats.org/drawingml/2006/picture">
                <pic:pic>
                  <pic:nvPicPr>
                    <pic:cNvPr descr="./figures/Maritimes-SUMMER-survey-timeline-2020.png" id="24" name="Picture"/>
                    <pic:cNvPicPr>
                      <a:picLocks noChangeArrowheads="1" noChangeAspect="1"/>
                    </pic:cNvPicPr>
                  </pic:nvPicPr>
                  <pic:blipFill>
                    <a:blip r:embed="rId22"/>
                    <a:stretch>
                      <a:fillRect/>
                    </a:stretch>
                  </pic:blipFill>
                  <pic:spPr bwMode="auto">
                    <a:xfrm>
                      <a:off x="0" y="0"/>
                      <a:ext cx="6299200" cy="3543300"/>
                    </a:xfrm>
                    <a:prstGeom prst="rect">
                      <a:avLst/>
                    </a:prstGeom>
                    <a:noFill/>
                    <a:ln w="9525">
                      <a:noFill/>
                      <a:headEnd/>
                      <a:tailEnd/>
                    </a:ln>
                  </pic:spPr>
                </pic:pic>
              </a:graphicData>
            </a:graphic>
          </wp:inline>
        </w:drawing>
      </w:r>
    </w:p>
    <w:p>
      <w:pPr>
        <w:pStyle w:val="ImageCaption"/>
      </w:pPr>
      <w:r>
        <w:t xml:space="preserve">Figure 2.1: Timeline of survey platforms used in the Maritimes Region summer survey. The x axis denotes the timespan of the survey. The y axis identifies the vessel on which survey sets were conducted. The type of fishing gear deployed is overlaid on the rectangles representing the time window when each vessel was used (WIIA is the Western IIA trawl). Comparative fishing experiments are identified by gray polygons overlapping the survey platforms under comparison. The timespan where categories L and S species (see Section</w:t>
      </w:r>
      <w:r>
        <w:t xml:space="preserve"> </w:t>
      </w:r>
      <w:r>
        <w:t xml:space="preserve">2.3</w:t>
      </w:r>
      <w:r>
        <w:t xml:space="preserve">) were consistently recorded appears on the bottom of the figure.</w:t>
      </w:r>
    </w:p>
    <w:bookmarkEnd w:id="25"/>
    <w:bookmarkStart w:id="26" w:name="sampling-design"/>
    <w:p>
      <w:pPr>
        <w:pStyle w:val="Heading2"/>
      </w:pPr>
      <w:r>
        <w:rPr>
          <w:rStyle w:val="SectionNumber"/>
        </w:rPr>
        <w:t xml:space="preserve">2.2</w:t>
      </w:r>
      <w:r>
        <w:tab/>
      </w:r>
      <w:r>
        <w:t xml:space="preserve">Sampling Design</w:t>
      </w:r>
    </w:p>
    <w:p>
      <w:pPr>
        <w:pStyle w:val="FirstParagraph"/>
      </w:pPr>
      <w:r>
        <w:t xml:space="preserve">The summer survey covers divisions 4V, 4W and 4X of the Northwest Atlantic Fisheries Organization (NAFO), which includes the Scotian Shelf and the Bay of Fundy. The eastern limit of the survey is the Laurentian Channel and the western limit is the Fundian Channel (Figure</w:t>
      </w:r>
      <w:r>
        <w:t xml:space="preserve"> </w:t>
      </w:r>
      <w:r>
        <w:t xml:space="preserve">??</w:t>
      </w:r>
      <w:r>
        <w:t xml:space="preserve">).</w:t>
      </w:r>
    </w:p>
    <w:p>
      <w:pPr>
        <w:pStyle w:val="BodyText"/>
      </w:pPr>
      <w:r>
        <w:t xml:space="preserve">The survey follows a stratified random design</w:t>
      </w:r>
      <w:r>
        <w:t xml:space="preserve"> </w:t>
      </w:r>
      <w:r>
        <w:t xml:space="preserve">(</w:t>
      </w:r>
      <w:hyperlink w:anchor="ref-DoubledayRivard1981">
        <w:r>
          <w:rPr>
            <w:rStyle w:val="Hyperlink"/>
          </w:rPr>
          <w:t xml:space="preserve">Doubleday and Rivard 1981</w:t>
        </w:r>
      </w:hyperlink>
      <w:r>
        <w:t xml:space="preserve">;</w:t>
      </w:r>
      <w:r>
        <w:t xml:space="preserve"> </w:t>
      </w:r>
      <w:hyperlink w:anchor="ref-Lohr1999">
        <w:r>
          <w:rPr>
            <w:rStyle w:val="Hyperlink"/>
          </w:rPr>
          <w:t xml:space="preserve">Lohr 1999</w:t>
        </w:r>
      </w:hyperlink>
      <w:r>
        <w:t xml:space="preserve">)</w:t>
      </w:r>
      <w:r>
        <w:t xml:space="preserve"> </w:t>
      </w:r>
      <w:r>
        <w:t xml:space="preserve">(Figure</w:t>
      </w:r>
      <w:r>
        <w:t xml:space="preserve"> </w:t>
      </w:r>
      <w:r>
        <w:t xml:space="preserve">??</w:t>
      </w:r>
      <w:r>
        <w:t xml:space="preserve">). The number of tows conducted in each stratum is approximately proportional to the surface area of the stratum. The targeted area covered by the survey has remained constant since its inception, with the exception of 1) additional deeper strata that were sampled a few times since 2000 and 2) some opportunistic coverage of the eastern portion of Georges Bank since 2011. Because the sampling of both the deeper strata and the eastern portion of Georges Bank is opportunistic and irregular, the analyses presented herein only include strata 440 to 466, 470 to 478, 480 to 485, and 490 to 495, which cover NAFO Divisions 4V, 4W and 4X (Figure</w:t>
      </w:r>
      <w:r>
        <w:t xml:space="preserve"> </w:t>
      </w:r>
      <w:r>
        <w:t xml:space="preserve">??</w:t>
      </w:r>
      <w:r>
        <w:t xml:space="preserve"> </w:t>
      </w:r>
      <w:r>
        <w:t xml:space="preserve">and Table</w:t>
      </w:r>
      <w:r>
        <w:t xml:space="preserve"> </w:t>
      </w:r>
      <w:r>
        <w:t xml:space="preserve">??</w:t>
      </w:r>
      <w:r>
        <w:t xml:space="preserve">). Strata 443, 444, 445 cover an area with mixed depths and are represented as a single polygon in Figure</w:t>
      </w:r>
      <w:r>
        <w:t xml:space="preserve"> </w:t>
      </w:r>
      <w:r>
        <w:t xml:space="preserve">??</w:t>
      </w:r>
      <w:r>
        <w:t xml:space="preserve">.</w:t>
      </w:r>
    </w:p>
    <w:p>
      <w:pPr>
        <w:pStyle w:val="BodyText"/>
      </w:pPr>
      <w:r>
        <w:t xml:space="preserve">The basic sampling unit of the survey is a 30-minute fishing tow conducted at a speed of 3.5 knots. This yields a distance towed of 1.75 nautical miles.</w:t>
      </w:r>
    </w:p>
    <w:p>
      <w:pPr>
        <w:pStyle w:val="BodyText"/>
      </w:pPr>
      <w:r>
        <w:t xml:space="preserve">(ref:caption-map2) Map of the DFO Maritimes summer survey strata 440 to 495.</w:t>
      </w:r>
    </w:p>
    <w:p>
      <w:r>
        <w:br w:type="page"/>
      </w:r>
    </w:p>
    <w:p>
      <w:pPr>
        <w:pStyle w:val="BodyText"/>
      </w:pPr>
      <w:r>
        <w:t xml:space="preserve">After each tow the catch is sorted by species and weighed. Each fish caught is then measured, and further sampling of individual fish weight, maturity status and age are performed for different length classes. When catches exceed 300 individuals, a random sub-sample is used to obtain the length and weight measurements.</w:t>
      </w:r>
    </w:p>
    <w:bookmarkEnd w:id="26"/>
    <w:bookmarkStart w:id="27" w:name="sec:taxo"/>
    <w:p>
      <w:pPr>
        <w:pStyle w:val="Heading2"/>
      </w:pPr>
      <w:r>
        <w:rPr>
          <w:rStyle w:val="SectionNumber"/>
        </w:rPr>
        <w:t xml:space="preserve">2.3</w:t>
      </w:r>
      <w:r>
        <w:tab/>
      </w:r>
      <w:r>
        <w:t xml:space="preserve">Taxonomic Levels</w:t>
      </w:r>
    </w:p>
    <w:p>
      <w:pPr>
        <w:pStyle w:val="FirstParagraph"/>
      </w:pPr>
      <w:r>
        <w:t xml:space="preserve">Fish species caught during the surveys are identified by trained scientific personnel and their scientific name is determined. An internal species code used in the relational database is reported for each species</w:t>
      </w:r>
      <w:r>
        <w:t xml:space="preserve"> </w:t>
      </w:r>
      <w:r>
        <w:t xml:space="preserve">(</w:t>
      </w:r>
      <w:hyperlink w:anchor="ref-LosierWaite1989">
        <w:r>
          <w:rPr>
            <w:rStyle w:val="Hyperlink"/>
          </w:rPr>
          <w:t xml:space="preserve">Losier and Waite 1989</w:t>
        </w:r>
      </w:hyperlink>
      <w:r>
        <w:t xml:space="preserve">)</w:t>
      </w:r>
      <w:r>
        <w:t xml:space="preserve">. There are a few instances where a number of species are assigned to a single species code (e.g. </w:t>
      </w:r>
      <w:r>
        <w:rPr>
          <w:iCs/>
          <w:i/>
        </w:rPr>
        <w:t xml:space="preserve">Sebastes</w:t>
      </w:r>
      <w:r>
        <w:t xml:space="preserve"> </w:t>
      </w:r>
      <w:r>
        <w:t xml:space="preserve">and</w:t>
      </w:r>
      <w:r>
        <w:t xml:space="preserve"> </w:t>
      </w:r>
      <w:r>
        <w:rPr>
          <w:iCs/>
          <w:i/>
        </w:rPr>
        <w:t xml:space="preserve">Myctophidae</w:t>
      </w:r>
      <w:r>
        <w:t xml:space="preserve"> </w:t>
      </w:r>
      <w:r>
        <w:t xml:space="preserve">species).</w:t>
      </w:r>
    </w:p>
    <w:p>
      <w:pPr>
        <w:pStyle w:val="BodyText"/>
      </w:pPr>
      <w:r>
        <w:t xml:space="preserve">By its nature as a bottom trawl, the fishing gear used in the survey catches certain species better than others. To ensure that meaningful ecological information can be extracted from catch samples, we report the catch records for the subset of species that are caught reliably by the gear. To appear in this atlas, a species must have been observed a minimum of 10 times over the duration of the survey activities. While both catch abundance and weight are recorded, the weight of species that appear at low abundances is often recorded as zero in the earlier parts of the survey when scales of appropriate precision were not available. Another important factor to consider when analyzing weights is the change from spring scales to electronic balances that occurred in the 1990s. This change will affect the error structure of weight observations but should not introduce a bias in the measurements.</w:t>
      </w:r>
    </w:p>
    <w:p>
      <w:pPr>
        <w:pStyle w:val="BodyText"/>
      </w:pPr>
      <w:r>
        <w:t xml:space="preserve">We divided the species caught into six categories based on 1) their taxonomic classification, 2) the number of recorded observations (i.e. the number of sets were a species was recorded), and 3) their period of valid identification (Table</w:t>
      </w:r>
      <w:r>
        <w:t xml:space="preserve"> </w:t>
      </w:r>
      <w:r>
        <w:t xml:space="preserve">??</w:t>
      </w:r>
      <w:r>
        <w:t xml:space="preserve">). Category ”LF”, for ”long frequent”, was assigned to species that have been caught in more than 1,500 sets since 1970 and have been consistently identified since the onset of the survey. Category ”LI”, for ”long intermediate”, was assigned to species that were caught in 1,500 to 200 sets. Category ”LIn”, for ”long intermediate, using catch numbers”, was assigned to species that were caught in 200 to 1,500 sets but whose weights were not consistently recorded over the duration of the survey. Rare and elusive species (those caught in less than 200 sets over the duration of the survey) are also reported but to a lower level of analytical details (Category ”LR”, for ”long rare”). Category ”SF”, for ”short frequent”, was assigned to invertebrate species that were consistently sampled only since 1999</w:t>
      </w:r>
      <w:r>
        <w:t xml:space="preserve"> </w:t>
      </w:r>
      <w:r>
        <w:t xml:space="preserve">(</w:t>
      </w:r>
      <w:hyperlink w:anchor="ref-Tremblayetal:2007">
        <w:r>
          <w:rPr>
            <w:rStyle w:val="Hyperlink"/>
          </w:rPr>
          <w:t xml:space="preserve">Tremblay et al. 2007</w:t>
        </w:r>
      </w:hyperlink>
      <w:r>
        <w:t xml:space="preserve">)</w:t>
      </w:r>
      <w:r>
        <w:t xml:space="preserve">. Finally, category ”SR”, for ”short rare”, for invertebrate species consistently sampled only since 1999 and caught in less than 200 sets. Note that a number of other species are episodically caught in the survey, but are omitted from this report because their low catchability by trawl gear makes them unsuitable for analyses.</w:t>
      </w:r>
    </w:p>
    <w:p>
      <w:pPr>
        <w:pStyle w:val="BodyText"/>
      </w:pPr>
      <w:r>
        <w:t xml:space="preserve">To ensure concordance with authoritative taxonomic information, the AphiaID from the World Register of Marine Species</w:t>
      </w:r>
      <w:r>
        <w:t xml:space="preserve"> </w:t>
      </w:r>
      <w:r>
        <w:t xml:space="preserve">(</w:t>
      </w:r>
      <w:hyperlink w:anchor="ref-WoRMS">
        <w:r>
          <w:rPr>
            <w:rStyle w:val="Hyperlink"/>
          </w:rPr>
          <w:t xml:space="preserve">Appeltans et al. 2012</w:t>
        </w:r>
      </w:hyperlink>
      <w:r>
        <w:t xml:space="preserve">)</w:t>
      </w:r>
      <w:r>
        <w:t xml:space="preserve"> </w:t>
      </w:r>
      <w:r>
        <w:t xml:space="preserve">is included for the different species presented in this document (Table</w:t>
      </w:r>
      <w:r>
        <w:t xml:space="preserve"> </w:t>
      </w:r>
      <w:r>
        <w:t xml:space="preserve">??</w:t>
      </w:r>
      <w:r>
        <w:t xml:space="preserve">) .</w:t>
      </w:r>
    </w:p>
    <w:bookmarkEnd w:id="27"/>
    <w:bookmarkStart w:id="35" w:name="analyses"/>
    <w:p>
      <w:pPr>
        <w:pStyle w:val="Heading2"/>
      </w:pPr>
      <w:r>
        <w:rPr>
          <w:rStyle w:val="SectionNumber"/>
        </w:rPr>
        <w:t xml:space="preserve">2.4</w:t>
      </w:r>
      <w:r>
        <w:tab/>
      </w:r>
      <w:r>
        <w:t xml:space="preserve">Analyses</w:t>
      </w:r>
    </w:p>
    <w:p>
      <w:pPr>
        <w:pStyle w:val="FirstParagraph"/>
      </w:pPr>
      <w:r>
        <w:t xml:space="preserve">The Oracle relational database where all survey data are stored and archived is accessible from the Bedford Institute of Oceanography in Dartmouth, Nova Scotia. Queries written in Structured Query Language (SQL) are used to extract the data from the production server and to create the data products used in all subsequent analyses. Catch records classified as ”valid” (i.e. coming from a representative tow without damage to the net, and coded as ”type=1” in the Oracle database) are used in the current analyses. To make the available samples comparable, catch weight for each species was standardized for the distance towed. The results of the different comparative fishing experiments</w:t>
      </w:r>
      <w:r>
        <w:t xml:space="preserve"> </w:t>
      </w:r>
      <w:r>
        <w:t xml:space="preserve">(</w:t>
      </w:r>
      <w:hyperlink w:anchor="ref-Koeller-Smith-1983">
        <w:r>
          <w:rPr>
            <w:rStyle w:val="Hyperlink"/>
          </w:rPr>
          <w:t xml:space="preserve">Koeller and Smith 1983</w:t>
        </w:r>
      </w:hyperlink>
      <w:r>
        <w:t xml:space="preserve">;</w:t>
      </w:r>
      <w:r>
        <w:t xml:space="preserve"> </w:t>
      </w:r>
      <w:hyperlink w:anchor="ref-Fanning-1984">
        <w:r>
          <w:rPr>
            <w:rStyle w:val="Hyperlink"/>
          </w:rPr>
          <w:t xml:space="preserve">Fanning 1984</w:t>
        </w:r>
      </w:hyperlink>
      <w:r>
        <w:t xml:space="preserve">;</w:t>
      </w:r>
      <w:r>
        <w:t xml:space="preserve"> </w:t>
      </w:r>
      <w:hyperlink w:anchor="ref-Fowler-Showell-2009">
        <w:r>
          <w:rPr>
            <w:rStyle w:val="Hyperlink"/>
          </w:rPr>
          <w:t xml:space="preserve">Fowler and Showell 2009</w:t>
        </w:r>
      </w:hyperlink>
      <w:r>
        <w:t xml:space="preserve">)</w:t>
      </w:r>
      <w:r>
        <w:t xml:space="preserve"> </w:t>
      </w:r>
      <w:r>
        <w:t xml:space="preserve">show the existence of differences in the fishing efficiency of fishing platforms for some species. However, correction factors were only computed for six species by</w:t>
      </w:r>
      <w:r>
        <w:t xml:space="preserve"> </w:t>
      </w:r>
      <w:r>
        <w:t xml:space="preserve">Fanning (</w:t>
      </w:r>
      <w:hyperlink w:anchor="ref-Fanning-1984">
        <w:r>
          <w:rPr>
            <w:rStyle w:val="Hyperlink"/>
          </w:rPr>
          <w:t xml:space="preserve">1984</w:t>
        </w:r>
      </w:hyperlink>
      <w:r>
        <w:t xml:space="preserve">)</w:t>
      </w:r>
      <w:r>
        <w:t xml:space="preserve">, and the correction factors derived from other comparative fishing experiments, and for other species, were never unequivocally agreed upon in peer-review meetings (Don S. Clark, pers. comm.). To provide a synoptic overview for all the species considered in this report, no further correction factors are used in the present analyses.</w:t>
      </w:r>
    </w:p>
    <w:p>
      <w:pPr>
        <w:pStyle w:val="BodyText"/>
      </w:pPr>
      <w:r>
        <w:t xml:space="preserve">All data processing and analyses were conducted using the R software</w:t>
      </w:r>
      <w:r>
        <w:t xml:space="preserve"> </w:t>
      </w:r>
      <w:r>
        <w:t xml:space="preserve">(</w:t>
      </w:r>
      <w:hyperlink w:anchor="ref-R:2021">
        <w:r>
          <w:rPr>
            <w:rStyle w:val="Hyperlink"/>
          </w:rPr>
          <w:t xml:space="preserve">R Core Team 2021</w:t>
        </w:r>
      </w:hyperlink>
      <w:r>
        <w:t xml:space="preserve">)</w:t>
      </w:r>
      <w:r>
        <w:t xml:space="preserve"> </w:t>
      </w:r>
      <w:r>
        <w:t xml:space="preserve">using packages gstat</w:t>
      </w:r>
      <w:r>
        <w:t xml:space="preserve"> </w:t>
      </w:r>
      <w:r>
        <w:t xml:space="preserve">(</w:t>
      </w:r>
      <w:hyperlink w:anchor="ref-R:package:gstat">
        <w:r>
          <w:rPr>
            <w:rStyle w:val="Hyperlink"/>
          </w:rPr>
          <w:t xml:space="preserve">Pebesma 2004</w:t>
        </w:r>
      </w:hyperlink>
      <w:r>
        <w:t xml:space="preserve">)</w:t>
      </w:r>
      <w:r>
        <w:t xml:space="preserve">, PBSmapping</w:t>
      </w:r>
      <w:r>
        <w:t xml:space="preserve"> </w:t>
      </w:r>
      <w:r>
        <w:t xml:space="preserve">(</w:t>
      </w:r>
      <w:hyperlink w:anchor="ref-R:package:PBSmapping">
        <w:r>
          <w:rPr>
            <w:rStyle w:val="Hyperlink"/>
          </w:rPr>
          <w:t xml:space="preserve">Schnute et al. 2019</w:t>
        </w:r>
      </w:hyperlink>
      <w:r>
        <w:t xml:space="preserve">)</w:t>
      </w:r>
      <w:r>
        <w:t xml:space="preserve">, RODBC</w:t>
      </w:r>
      <w:r>
        <w:t xml:space="preserve"> </w:t>
      </w:r>
      <w:r>
        <w:t xml:space="preserve">(</w:t>
      </w:r>
      <w:hyperlink w:anchor="ref-R:package:RODBC">
        <w:r>
          <w:rPr>
            <w:rStyle w:val="Hyperlink"/>
          </w:rPr>
          <w:t xml:space="preserve">Ripley and Lapsley 2019</w:t>
        </w:r>
      </w:hyperlink>
      <w:r>
        <w:t xml:space="preserve">)</w:t>
      </w:r>
      <w:r>
        <w:t xml:space="preserve">, spatstat</w:t>
      </w:r>
      <w:r>
        <w:t xml:space="preserve"> </w:t>
      </w:r>
      <w:r>
        <w:t xml:space="preserve">(</w:t>
      </w:r>
      <w:hyperlink w:anchor="ref-R:package:spatstat">
        <w:r>
          <w:rPr>
            <w:rStyle w:val="Hyperlink"/>
          </w:rPr>
          <w:t xml:space="preserve">Baddeley 2015</w:t>
        </w:r>
      </w:hyperlink>
      <w:r>
        <w:t xml:space="preserve">)</w:t>
      </w:r>
      <w:r>
        <w:t xml:space="preserve">, maptools</w:t>
      </w:r>
      <w:r>
        <w:t xml:space="preserve"> </w:t>
      </w:r>
      <w:r>
        <w:t xml:space="preserve">(</w:t>
      </w:r>
      <w:hyperlink w:anchor="ref-R:package:maptools">
        <w:r>
          <w:rPr>
            <w:rStyle w:val="Hyperlink"/>
          </w:rPr>
          <w:t xml:space="preserve">Bivand and Lewin-Koh 2020</w:t>
        </w:r>
      </w:hyperlink>
      <w:r>
        <w:t xml:space="preserve">)</w:t>
      </w:r>
      <w:r>
        <w:t xml:space="preserve">, rgeos</w:t>
      </w:r>
      <w:r>
        <w:t xml:space="preserve"> </w:t>
      </w:r>
      <w:r>
        <w:t xml:space="preserve">(</w:t>
      </w:r>
      <w:hyperlink w:anchor="ref-R:package:rgeos">
        <w:r>
          <w:rPr>
            <w:rStyle w:val="Hyperlink"/>
          </w:rPr>
          <w:t xml:space="preserve">Bivand and Rundel 2020</w:t>
        </w:r>
      </w:hyperlink>
      <w:r>
        <w:t xml:space="preserve">)</w:t>
      </w:r>
      <w:r>
        <w:t xml:space="preserve">, classInt</w:t>
      </w:r>
      <w:r>
        <w:t xml:space="preserve"> </w:t>
      </w:r>
      <w:r>
        <w:t xml:space="preserve">(</w:t>
      </w:r>
      <w:hyperlink w:anchor="ref-R:package:classInt">
        <w:r>
          <w:rPr>
            <w:rStyle w:val="Hyperlink"/>
          </w:rPr>
          <w:t xml:space="preserve">Bivand 2020</w:t>
        </w:r>
      </w:hyperlink>
      <w:r>
        <w:t xml:space="preserve">)</w:t>
      </w:r>
      <w:r>
        <w:t xml:space="preserve">, RColorBrewer</w:t>
      </w:r>
      <w:r>
        <w:t xml:space="preserve"> </w:t>
      </w:r>
      <w:r>
        <w:t xml:space="preserve">(</w:t>
      </w:r>
      <w:hyperlink w:anchor="ref-R:package:RColorBrewer">
        <w:r>
          <w:rPr>
            <w:rStyle w:val="Hyperlink"/>
          </w:rPr>
          <w:t xml:space="preserve">Neuwirth 2014</w:t>
        </w:r>
      </w:hyperlink>
      <w:r>
        <w:t xml:space="preserve">)</w:t>
      </w:r>
      <w:r>
        <w:t xml:space="preserve">, MASS</w:t>
      </w:r>
      <w:r>
        <w:t xml:space="preserve"> </w:t>
      </w:r>
      <w:r>
        <w:t xml:space="preserve">(</w:t>
      </w:r>
      <w:hyperlink w:anchor="ref-R:package:MASS">
        <w:r>
          <w:rPr>
            <w:rStyle w:val="Hyperlink"/>
          </w:rPr>
          <w:t xml:space="preserve">Ripley et al. 2020</w:t>
        </w:r>
      </w:hyperlink>
      <w:r>
        <w:t xml:space="preserve">)</w:t>
      </w:r>
      <w:r>
        <w:t xml:space="preserve">, worms</w:t>
      </w:r>
      <w:r>
        <w:t xml:space="preserve"> </w:t>
      </w:r>
      <w:r>
        <w:t xml:space="preserve">(</w:t>
      </w:r>
      <w:hyperlink w:anchor="ref-R:package:worms">
        <w:r>
          <w:rPr>
            <w:rStyle w:val="Hyperlink"/>
          </w:rPr>
          <w:t xml:space="preserve">Holstein 2018</w:t>
        </w:r>
      </w:hyperlink>
      <w:r>
        <w:t xml:space="preserve">)</w:t>
      </w:r>
      <w:r>
        <w:t xml:space="preserve">, and tidyverse</w:t>
      </w:r>
      <w:r>
        <w:t xml:space="preserve"> </w:t>
      </w:r>
      <w:r>
        <w:t xml:space="preserve">(</w:t>
      </w:r>
      <w:hyperlink w:anchor="ref-R:Tidyverse">
        <w:r>
          <w:rPr>
            <w:rStyle w:val="Hyperlink"/>
          </w:rPr>
          <w:t xml:space="preserve">Wickham 2019</w:t>
        </w:r>
      </w:hyperlink>
      <w:r>
        <w:t xml:space="preserve">)</w:t>
      </w:r>
      <w:r>
        <w:t xml:space="preserve">. The present document is rendered as a Technical Report using the csasdown R package</w:t>
      </w:r>
      <w:r>
        <w:t xml:space="preserve"> </w:t>
      </w:r>
      <w:r>
        <w:t xml:space="preserve">(</w:t>
      </w:r>
      <w:hyperlink w:anchor="ref-R:csasdown">
        <w:r>
          <w:rPr>
            <w:rStyle w:val="Hyperlink"/>
          </w:rPr>
          <w:t xml:space="preserve">Anderson et al. 2021</w:t>
        </w:r>
      </w:hyperlink>
      <w:r>
        <w:t xml:space="preserve">)</w:t>
      </w:r>
      <w:r>
        <w:t xml:space="preserve">.</w:t>
      </w:r>
    </w:p>
    <w:bookmarkStart w:id="28" w:name="geographic-distribution-of-catches"/>
    <w:p>
      <w:pPr>
        <w:pStyle w:val="Heading3"/>
      </w:pPr>
      <w:r>
        <w:rPr>
          <w:rStyle w:val="SectionNumber"/>
        </w:rPr>
        <w:t xml:space="preserve">2.4.1</w:t>
      </w:r>
      <w:r>
        <w:tab/>
      </w:r>
      <w:r>
        <w:t xml:space="preserve">Geographic distribution of catches</w:t>
      </w:r>
    </w:p>
    <w:p>
      <w:pPr>
        <w:pStyle w:val="FirstParagraph"/>
      </w:pPr>
      <w:r>
        <w:t xml:space="preserve">Spatial interpolation of catch (biomass/tow or abundance/tow) was done using a weighting inversely proportional to the distance (inverse-distance weighted, IDW), using function ”idw” of the spatstat R package</w:t>
      </w:r>
      <w:r>
        <w:t xml:space="preserve"> </w:t>
      </w:r>
      <w:r>
        <w:t xml:space="preserve">(</w:t>
      </w:r>
      <w:hyperlink w:anchor="ref-R:package:spatstat">
        <w:r>
          <w:rPr>
            <w:rStyle w:val="Hyperlink"/>
          </w:rPr>
          <w:t xml:space="preserve">Baddeley 2015</w:t>
        </w:r>
      </w:hyperlink>
      <w:r>
        <w:t xml:space="preserve">)</w:t>
      </w:r>
      <w:r>
        <w:t xml:space="preserve">. To achieve a visually appropriate rendition of the available catch data, the IDW method uses a power parameter value of 10. The IDW predictions are over a fixed grid with a resolution of 200 by 200 on the bounding box of the georeferenced survey data.</w:t>
      </w:r>
    </w:p>
    <w:bookmarkEnd w:id="28"/>
    <w:bookmarkStart w:id="29" w:name="abundance-and-biomass-indices"/>
    <w:p>
      <w:pPr>
        <w:pStyle w:val="Heading3"/>
      </w:pPr>
      <w:r>
        <w:rPr>
          <w:rStyle w:val="SectionNumber"/>
        </w:rPr>
        <w:t xml:space="preserve">2.4.2</w:t>
      </w:r>
      <w:r>
        <w:tab/>
      </w:r>
      <w:r>
        <w:t xml:space="preserve">Abundance and biomass indices</w:t>
      </w:r>
    </w:p>
    <w:p>
      <w:pPr>
        <w:pStyle w:val="FirstParagraph"/>
      </w:pPr>
      <w:r>
        <w:t xml:space="preserve">For each species, stratified random estimates of catch biomass or abundance</w:t>
      </w:r>
      <w:r>
        <w:t xml:space="preserve"> </w:t>
      </w:r>
      <w:r>
        <w:t xml:space="preserve">(</w:t>
      </w:r>
      <w:hyperlink w:anchor="ref-Smith:1996">
        <w:r>
          <w:rPr>
            <w:rStyle w:val="Hyperlink"/>
          </w:rPr>
          <w:t xml:space="preserve">Smith 1996</w:t>
        </w:r>
      </w:hyperlink>
      <w:r>
        <w:t xml:space="preserve">)</w:t>
      </w:r>
      <w:r>
        <w:t xml:space="preserve"> </w:t>
      </w:r>
      <w:r>
        <w:t xml:space="preserve">were computed for each year. Yearly estimates of the standard error were also computed. It must be noted that these are likely to be overestimates of the true stratified variance (</w:t>
      </w:r>
      <w:r>
        <w:t xml:space="preserve">Smith (</w:t>
      </w:r>
      <w:hyperlink w:anchor="ref-Smith1997:cjfas">
        <w:r>
          <w:rPr>
            <w:rStyle w:val="Hyperlink"/>
          </w:rPr>
          <w:t xml:space="preserve">1997</w:t>
        </w:r>
      </w:hyperlink>
      <w:r>
        <w:t xml:space="preserve">)</w:t>
      </w:r>
      <w:r>
        <w:t xml:space="preserve">) and may lead to negative values for the lower confidence limits. In years where some strata were not sampled, the stratified estimate is calculated ignoring the missed strata. This implicitly assumes that the captures in the missed strata were the same as the overall mean. If a species does not follow this assumption in the missed strata the estimate will be biased. As such, the values presented herein should be treated with further analytical detail to ascertain that the estimate is unbiased.</w:t>
      </w:r>
    </w:p>
    <w:bookmarkEnd w:id="29"/>
    <w:bookmarkStart w:id="30" w:name="distribution-indices"/>
    <w:p>
      <w:pPr>
        <w:pStyle w:val="Heading3"/>
      </w:pPr>
      <w:r>
        <w:rPr>
          <w:rStyle w:val="SectionNumber"/>
        </w:rPr>
        <w:t xml:space="preserve">2.4.3</w:t>
      </w:r>
      <w:r>
        <w:tab/>
      </w:r>
      <w:r>
        <w:t xml:space="preserve">Distribution indices</w:t>
      </w:r>
    </w:p>
    <w:p>
      <w:pPr>
        <w:pStyle w:val="FirstParagraph"/>
      </w:pPr>
      <w:r>
        <w:t xml:space="preserve">For each Category L and S species, the minimum area required to account for 75% and 95% of the total biomass were computed (D75% and D95%). For each category LIn species, the minimum area required to account for 75% and 95% of the total abundance were computed (D75% and D95%). These measures of distributions were computed for each year by using the Lorenz curve of mean stratum-level catch estimates and the area of occupied strata</w:t>
      </w:r>
      <w:r>
        <w:t xml:space="preserve"> </w:t>
      </w:r>
      <w:r>
        <w:t xml:space="preserve">(</w:t>
      </w:r>
      <w:hyperlink w:anchor="ref-Swain:Sinclair:1994:cjfas">
        <w:r>
          <w:rPr>
            <w:rStyle w:val="Hyperlink"/>
          </w:rPr>
          <w:t xml:space="preserve">Swain and Sinclair 1994</w:t>
        </w:r>
      </w:hyperlink>
      <w:r>
        <w:t xml:space="preserve">;</w:t>
      </w:r>
      <w:r>
        <w:t xml:space="preserve"> </w:t>
      </w:r>
      <w:hyperlink w:anchor="ref-Swain:Morin:1996:cjfas">
        <w:r>
          <w:rPr>
            <w:rStyle w:val="Hyperlink"/>
          </w:rPr>
          <w:t xml:space="preserve">Swain and Morin 1996</w:t>
        </w:r>
      </w:hyperlink>
      <w:r>
        <w:t xml:space="preserve">)</w:t>
      </w:r>
      <w:r>
        <w:t xml:space="preserve">.</w:t>
      </w:r>
    </w:p>
    <w:bookmarkEnd w:id="30"/>
    <w:bookmarkStart w:id="31" w:name="length-frequencies"/>
    <w:p>
      <w:pPr>
        <w:pStyle w:val="Heading3"/>
      </w:pPr>
      <w:r>
        <w:rPr>
          <w:rStyle w:val="SectionNumber"/>
        </w:rPr>
        <w:t xml:space="preserve">2.4.4</w:t>
      </w:r>
      <w:r>
        <w:tab/>
      </w:r>
      <w:r>
        <w:t xml:space="preserve">Length frequencies</w:t>
      </w:r>
    </w:p>
    <w:p>
      <w:pPr>
        <w:pStyle w:val="FirstParagraph"/>
      </w:pPr>
      <w:r>
        <w:t xml:space="preserve">The length frequency distribution of catch (the stratified numbers-at-length) is tabulated for each seven-year period (1970-2009), and last ten-year period (2010-2020). The stratified numbers-at-length is similar to the stratified random estimates of abundance</w:t>
      </w:r>
      <w:r>
        <w:t xml:space="preserve"> </w:t>
      </w:r>
      <w:r>
        <w:t xml:space="preserve">(</w:t>
      </w:r>
      <w:hyperlink w:anchor="ref-Smith:1996">
        <w:r>
          <w:rPr>
            <w:rStyle w:val="Hyperlink"/>
          </w:rPr>
          <w:t xml:space="preserve">Smith 1996</w:t>
        </w:r>
      </w:hyperlink>
      <w:r>
        <w:t xml:space="preserve">)</w:t>
      </w:r>
      <w:r>
        <w:t xml:space="preserve">, but is calculated yearly for each length interval.</w:t>
      </w:r>
    </w:p>
    <w:bookmarkEnd w:id="31"/>
    <w:bookmarkStart w:id="32" w:name="Xf6ec7256117d253f093f94baa3b15edf1a8f499"/>
    <w:p>
      <w:pPr>
        <w:pStyle w:val="Heading3"/>
      </w:pPr>
      <w:r>
        <w:rPr>
          <w:rStyle w:val="SectionNumber"/>
        </w:rPr>
        <w:t xml:space="preserve">2.4.5</w:t>
      </w:r>
      <w:r>
        <w:tab/>
      </w:r>
      <w:r>
        <w:t xml:space="preserve">Length-weight relationship and condition factor</w:t>
      </w:r>
    </w:p>
    <w:p>
      <w:pPr>
        <w:pStyle w:val="FirstParagraph"/>
      </w:pPr>
      <w:r>
        <w:t xml:space="preserve">For Category LF species, individual records of fish length and weight are used to estimate the overall length-weight relationship of each species. The following non-linear allometric relationship is fitted to observations for each species:</w:t>
      </w:r>
    </w:p>
    <w:p>
      <w:pPr>
        <w:pStyle w:val="BodyText"/>
      </w:pPr>
      <w:r>
        <w:t xml:space="preserve">$$</w:t>
      </w:r>
    </w:p>
    <w:p>
      <w:pPr>
        <w:pStyle w:val="BodyText"/>
      </w:pPr>
      <w:r>
        <w:t xml:space="preserve">where</w:t>
      </w:r>
      <w:r>
        <w:t xml:space="preserve"> </w:t>
      </w:r>
      <m:oMath>
        <m:r>
          <m:t>W</m:t>
        </m:r>
      </m:oMath>
      <w:r>
        <w:t xml:space="preserve"> </w:t>
      </w:r>
      <w:r>
        <w:t xml:space="preserve">is the observed weight (g), L is the length (cm), and,</w:t>
      </w:r>
      <w:r>
        <w:t xml:space="preserve"> </w:t>
      </w:r>
      <m:oMath>
        <m:r>
          <m:t>α</m:t>
        </m:r>
      </m:oMath>
      <w:r>
        <w:t xml:space="preserve"> </w:t>
      </w:r>
      <w:r>
        <w:t xml:space="preserve">and</w:t>
      </w:r>
      <w:r>
        <w:t xml:space="preserve"> </w:t>
      </w:r>
      <m:oMath>
        <m:r>
          <m:t>β</m:t>
        </m:r>
      </m:oMath>
      <w:r>
        <w:t xml:space="preserve"> </w:t>
      </w:r>
      <w:r>
        <w:t xml:space="preserve">are estimated parameters. The estimated parameters are used to compute a predicted weight based on an individual’s length. The predicted weight and the observed weight are used to calculate each individual’s relative fish condition (C)</w:t>
      </w:r>
      <w:r>
        <w:t xml:space="preserve"> </w:t>
      </w:r>
      <w:r>
        <w:t xml:space="preserve">(as per</w:t>
      </w:r>
      <w:r>
        <w:t xml:space="preserve"> </w:t>
      </w:r>
      <w:hyperlink w:anchor="ref-lecren1951">
        <w:r>
          <w:rPr>
            <w:rStyle w:val="Hyperlink"/>
          </w:rPr>
          <w:t xml:space="preserve">Le Cren 1951</w:t>
        </w:r>
      </w:hyperlink>
      <w:r>
        <w:t xml:space="preserve">)</w:t>
      </w:r>
      <w:r>
        <w:t xml:space="preserve">:</w:t>
      </w:r>
    </w:p>
    <w:p>
      <w:pPr>
        <w:pStyle w:val="BodyText"/>
      </w:pPr>
      <w:r>
        <w:t xml:space="preserve">$$</w:t>
      </w:r>
    </w:p>
    <w:p>
      <w:pPr>
        <w:pStyle w:val="BodyText"/>
      </w:pPr>
      <w:r>
        <w:t xml:space="preserve">Note that the fish condition for Atlantic herring (species code 60) is only calculated until 2015 since the survey protocol changed from fork length measurements in centimeters to total length measurements in millimeters in 2016 (Don S. Clark, pers. comm.).</w:t>
      </w:r>
    </w:p>
    <w:bookmarkEnd w:id="32"/>
    <w:bookmarkStart w:id="33" w:name="X1da8559568b672be8bc8011598016394a1304af"/>
    <w:p>
      <w:pPr>
        <w:pStyle w:val="Heading3"/>
      </w:pPr>
      <w:r>
        <w:rPr>
          <w:rStyle w:val="SectionNumber"/>
        </w:rPr>
        <w:t xml:space="preserve">2.4.6</w:t>
      </w:r>
      <w:r>
        <w:tab/>
      </w:r>
      <w:r>
        <w:t xml:space="preserve">Depth, temperature and salinity distribution of catches</w:t>
      </w:r>
    </w:p>
    <w:p>
      <w:pPr>
        <w:pStyle w:val="FirstParagraph"/>
      </w:pPr>
      <w:r>
        <w:t xml:space="preserve">For each category L species, we followed the methods developed by</w:t>
      </w:r>
      <w:r>
        <w:t xml:space="preserve"> </w:t>
      </w:r>
      <w:r>
        <w:t xml:space="preserve">(</w:t>
      </w:r>
      <w:hyperlink w:anchor="ref-Perry:Smith:1994:cjfas">
        <w:r>
          <w:rPr>
            <w:rStyle w:val="Hyperlink"/>
          </w:rPr>
          <w:t xml:space="preserve">Perry and Smith 1994</w:t>
        </w:r>
      </w:hyperlink>
      <w:r>
        <w:t xml:space="preserve">)</w:t>
      </w:r>
      <w:r>
        <w:t xml:space="preserve"> </w:t>
      </w:r>
      <w:r>
        <w:t xml:space="preserve">and generated cumulative frequency distributions of depth, temperature and salinity of survey catches. These cumulative frequency distributions can be compared to those obtained when using all survey sets in order to identify depth, temperature and salinity associations for the different species captured in the survey.</w:t>
      </w:r>
    </w:p>
    <w:bookmarkEnd w:id="33"/>
    <w:bookmarkStart w:id="34" w:name="density-dependent-habitat-selection"/>
    <w:p>
      <w:pPr>
        <w:pStyle w:val="Heading3"/>
      </w:pPr>
      <w:r>
        <w:rPr>
          <w:rStyle w:val="SectionNumber"/>
        </w:rPr>
        <w:t xml:space="preserve">2.4.7</w:t>
      </w:r>
      <w:r>
        <w:tab/>
      </w:r>
      <w:r>
        <w:t xml:space="preserve">Density-dependent habitat selection</w:t>
      </w:r>
    </w:p>
    <w:p>
      <w:pPr>
        <w:pStyle w:val="FirstParagraph"/>
      </w:pPr>
      <w:r>
        <w:t xml:space="preserve">We followed the methods of</w:t>
      </w:r>
      <w:r>
        <w:t xml:space="preserve"> </w:t>
      </w:r>
      <w:r>
        <w:t xml:space="preserve">(</w:t>
      </w:r>
      <w:hyperlink w:anchor="ref-Myers:Stokes:1989">
        <w:r>
          <w:rPr>
            <w:rStyle w:val="Hyperlink"/>
          </w:rPr>
          <w:t xml:space="preserve">Myers and Stokes 1989</w:t>
        </w:r>
      </w:hyperlink>
      <w:r>
        <w:t xml:space="preserve">)</w:t>
      </w:r>
      <w:r>
        <w:t xml:space="preserve"> </w:t>
      </w:r>
      <w:r>
        <w:t xml:space="preserve">to evaluate how fish abundance in each stratum varied with overall temporal fluctuations of population abundance.</w:t>
      </w:r>
    </w:p>
    <w:p>
      <w:pPr>
        <w:pStyle w:val="BodyText"/>
      </w:pPr>
      <w:r>
        <w:t xml:space="preserve">For each category L species, we fitted a model of the relationship between stratum-level density and overall abundance (the yearly stratified random estimate of abundance, defined above). To properly use the observations of zero catch while accounting for the logarithmic distribution of catch abundance, we implemented a generalized linear model using a log link and a Poisson error distribution:</w:t>
      </w:r>
    </w:p>
    <w:p>
      <w:pPr>
        <w:pStyle w:val="BodyText"/>
      </w:pPr>
      <w:r>
        <w:t xml:space="preserve">$$</w:t>
      </w:r>
    </w:p>
    <w:p>
      <w:pPr>
        <w:pStyle w:val="BodyText"/>
      </w:pPr>
      <w:r>
        <w:t xml:space="preserve">where,</w:t>
      </w:r>
      <w:r>
        <w:t xml:space="preserve"> </w:t>
      </w:r>
      <m:oMath>
        <m:sSub>
          <m:e>
            <m:r>
              <m:t>Y</m:t>
            </m:r>
          </m:e>
          <m:sub>
            <m:r>
              <m:t>s</m:t>
            </m:r>
            <m:r>
              <m:rPr>
                <m:sty m:val="p"/>
              </m:rPr>
              <m:t>,</m:t>
            </m:r>
            <m:r>
              <m:t>h</m:t>
            </m:r>
            <m:r>
              <m:rPr>
                <m:sty m:val="p"/>
              </m:rPr>
              <m:t>,</m:t>
            </m:r>
            <m:r>
              <m:t>i</m:t>
            </m:r>
          </m:sub>
        </m:sSub>
      </m:oMath>
      <w:r>
        <w:t xml:space="preserve"> </w:t>
      </w:r>
      <w:r>
        <w:t xml:space="preserve">is the abundance in set</w:t>
      </w:r>
      <w:r>
        <w:t xml:space="preserve"> </w:t>
      </w:r>
      <m:oMath>
        <m:r>
          <m:t>s</m:t>
        </m:r>
      </m:oMath>
      <w:r>
        <w:t xml:space="preserve"> </w:t>
      </w:r>
      <w:r>
        <w:t xml:space="preserve">of stratum</w:t>
      </w:r>
      <w:r>
        <w:t xml:space="preserve"> </w:t>
      </w:r>
      <m:oMath>
        <m:r>
          <m:t>h</m:t>
        </m:r>
      </m:oMath>
      <w:r>
        <w:t xml:space="preserve"> </w:t>
      </w:r>
      <w:r>
        <w:t xml:space="preserve">in year</w:t>
      </w:r>
      <w:r>
        <w:t xml:space="preserve"> </w:t>
      </w:r>
      <m:oMath>
        <m:r>
          <m:t>i</m:t>
        </m:r>
      </m:oMath>
      <w:r>
        <w:t xml:space="preserve">, and</w:t>
      </w:r>
      <w:r>
        <w:t xml:space="preserve"> </w:t>
      </w:r>
      <m:oMath>
        <m:sSub>
          <m:e>
            <m:r>
              <m:t>α</m:t>
            </m:r>
          </m:e>
          <m:sub>
            <m:r>
              <m:t>h</m:t>
            </m:r>
          </m:sub>
        </m:sSub>
      </m:oMath>
      <w:r>
        <w:t xml:space="preserve"> </w:t>
      </w:r>
      <w:r>
        <w:t xml:space="preserve">and</w:t>
      </w:r>
      <w:r>
        <w:t xml:space="preserve"> </w:t>
      </w:r>
      <m:oMath>
        <m:sSub>
          <m:e>
            <m:r>
              <m:t>β</m:t>
            </m:r>
          </m:e>
          <m:sub>
            <m:r>
              <m:t>h</m:t>
            </m:r>
          </m:sub>
        </m:sSub>
      </m:oMath>
      <w:r>
        <w:t xml:space="preserve"> </w:t>
      </w:r>
      <w:r>
        <w:t xml:space="preserve">are the fitted parameters. The estimated parameter</w:t>
      </w:r>
      <w:r>
        <w:t xml:space="preserve"> </w:t>
      </w:r>
      <m:oMath>
        <m:sSub>
          <m:e>
            <m:r>
              <m:t>β</m:t>
            </m:r>
          </m:e>
          <m:sub>
            <m:r>
              <m:t>h</m:t>
            </m:r>
          </m:sub>
        </m:sSub>
      </m:oMath>
      <w:r>
        <w:t xml:space="preserve"> </w:t>
      </w:r>
      <w:r>
        <w:t xml:space="preserve">is referred to as the</w:t>
      </w:r>
      <w:r>
        <w:t xml:space="preserve"> </w:t>
      </w:r>
      <w:r>
        <w:t xml:space="preserve">“</w:t>
      </w:r>
      <w:r>
        <w:t xml:space="preserve">slope parameter</w:t>
      </w:r>
      <w:r>
        <w:t xml:space="preserve">”</w:t>
      </w:r>
      <w:r>
        <w:t xml:space="preserve"> </w:t>
      </w:r>
      <w:r>
        <w:t xml:space="preserve">and indicates whether stratum-level density is positively (</w:t>
      </w:r>
      <m:oMath>
        <m:sSub>
          <m:e>
            <m:r>
              <m:t>β</m:t>
            </m:r>
          </m:e>
          <m:sub>
            <m:r>
              <m:t>h</m:t>
            </m:r>
          </m:sub>
        </m:sSub>
        <m:r>
          <m:rPr>
            <m:sty m:val="p"/>
          </m:rPr>
          <m:t>&lt;</m:t>
        </m:r>
        <m:r>
          <m:rPr>
            <m:sty m:val="p"/>
          </m:rPr>
          <m:t>=</m:t>
        </m:r>
        <m:r>
          <m:t>0</m:t>
        </m:r>
      </m:oMath>
      <w:r>
        <w:t xml:space="preserve">), negatively (</w:t>
      </w:r>
      <m:oMath>
        <m:sSub>
          <m:e>
            <m:r>
              <m:t>β</m:t>
            </m:r>
          </m:e>
          <m:sub>
            <m:r>
              <m:t>h</m:t>
            </m:r>
          </m:sub>
        </m:sSub>
        <m:r>
          <m:rPr>
            <m:sty m:val="p"/>
          </m:rPr>
          <m:t>&gt;</m:t>
        </m:r>
        <m:r>
          <m:rPr>
            <m:sty m:val="p"/>
          </m:rPr>
          <m:t>=</m:t>
        </m:r>
        <m:r>
          <m:t>0</m:t>
        </m:r>
      </m:oMath>
      <w:r>
        <w:t xml:space="preserve">) or negligibly (</w:t>
      </w:r>
      <m:oMath>
        <m:sSub>
          <m:e>
            <m:r>
              <m:t>β</m:t>
            </m:r>
          </m:e>
          <m:sub>
            <m:r>
              <m:t>h</m:t>
            </m:r>
          </m:sub>
        </m:sSub>
        <m:r>
          <m:rPr>
            <m:sty m:val="p"/>
          </m:rPr>
          <m:t>≈</m:t>
        </m:r>
        <m:r>
          <m:t>0</m:t>
        </m:r>
      </m:oMath>
      <w:r>
        <w:t xml:space="preserve">) related to population abundance.</w:t>
      </w:r>
    </w:p>
    <w:p>
      <w:pPr>
        <w:pStyle w:val="BodyText"/>
      </w:pPr>
      <w:r>
        <w:t xml:space="preserve">To estimate the suitability of each stratum, the median abundance observed during the years that are in the top 25% of yearly estimates is used. We combine the slope parameter estimates from the above model with the median abundance to identify strata that have consistently high abundance and whose local density is weakly related to fluctuation in population abundance (</w:t>
      </w:r>
      <m:oMath>
        <m:sSub>
          <m:e>
            <m:r>
              <m:t>β</m:t>
            </m:r>
          </m:e>
          <m:sub>
            <m:r>
              <m:t>h</m:t>
            </m:r>
          </m:sub>
        </m:sSub>
        <m:r>
          <m:rPr>
            <m:sty m:val="p"/>
          </m:rPr>
          <m:t>≈</m:t>
        </m:r>
        <m:r>
          <m:t>0</m:t>
        </m:r>
      </m:oMath>
      <w:r>
        <w:t xml:space="preserve">). Preferred strata are identified for each category L species.</w:t>
      </w:r>
    </w:p>
    <w:bookmarkEnd w:id="34"/>
    <w:bookmarkEnd w:id="35"/>
    <w:bookmarkStart w:id="42" w:name="description-of-figures"/>
    <w:p>
      <w:pPr>
        <w:pStyle w:val="Heading2"/>
      </w:pPr>
      <w:r>
        <w:rPr>
          <w:rStyle w:val="SectionNumber"/>
        </w:rPr>
        <w:t xml:space="preserve">2.5</w:t>
      </w:r>
      <w:r>
        <w:tab/>
      </w:r>
      <w:r>
        <w:t xml:space="preserve">Description of Figures</w:t>
      </w:r>
    </w:p>
    <w:p>
      <w:pPr>
        <w:pStyle w:val="FirstParagraph"/>
      </w:pPr>
      <w:r>
        <w:t xml:space="preserve">The figures generated for each species are presented in the Appendix and consist of up to six figures (Figure types A to F) per species, depending on their taxonomic level classification (as described in Section</w:t>
      </w:r>
      <w:r>
        <w:t xml:space="preserve"> </w:t>
      </w:r>
      <w:r>
        <w:t xml:space="preserve">2.3</w:t>
      </w:r>
      <w:r>
        <w:t xml:space="preserve"> </w:t>
      </w:r>
      <w:r>
        <w:t xml:space="preserve">above). The figure types are used as a suffix in each figure number.</w:t>
      </w:r>
    </w:p>
    <w:bookmarkStart w:id="36" w:name="type-a"/>
    <w:p>
      <w:pPr>
        <w:pStyle w:val="Heading3"/>
      </w:pPr>
      <w:r>
        <w:rPr>
          <w:rStyle w:val="SectionNumber"/>
        </w:rPr>
        <w:t xml:space="preserve">2.5.1</w:t>
      </w:r>
      <w:r>
        <w:tab/>
      </w:r>
      <w:r>
        <w:t xml:space="preserve">Type A</w:t>
      </w:r>
    </w:p>
    <w:p>
      <w:pPr>
        <w:pStyle w:val="FirstParagraph"/>
      </w:pPr>
      <w:r>
        <w:t xml:space="preserve">For Category L species:</w:t>
      </w:r>
    </w:p>
    <w:p>
      <w:pPr>
        <w:pStyle w:val="BodyText"/>
      </w:pPr>
      <w:r>
        <w:t xml:space="preserve">Spatial distribution of catch-per unit of effort, (CPUE, in kilograms per tow for LF and LI species, or in abundance per tow for LIn species) in July-August for the Bay of Fundy and Scotian Shelf for different time periods. The top-left map shows the first 10 years of available data (1970-1979). The other maps use data for 5-year (1980-1984, 1985-1989, 1990-1994, 1995-1999, 2000-2004, 2005-2009, 2010-2014) or 6-year (2015-2020) periods. Spatial interpolation between tows was done using Inverse Distance Weight (IDW). The probability of occurrence (</w:t>
      </w:r>
      <m:oMath>
        <m:r>
          <m:t>P</m:t>
        </m:r>
        <m:d>
          <m:dPr>
            <m:begChr m:val="("/>
            <m:endChr m:val=")"/>
            <m:sepChr m:val=""/>
            <m:grow/>
          </m:dPr>
          <m:e>
            <m:r>
              <m:t>o</m:t>
            </m:r>
            <m:r>
              <m:t>c</m:t>
            </m:r>
            <m:r>
              <m:t>c</m:t>
            </m:r>
          </m:e>
        </m:d>
      </m:oMath>
      <w:r>
        <w:t xml:space="preserve">, the proportion of tows with catch records for a given species) was also reported for each five-year period.</w:t>
      </w:r>
    </w:p>
    <w:p>
      <w:pPr>
        <w:pStyle w:val="BodyText"/>
      </w:pPr>
      <w:r>
        <w:t xml:space="preserve">For Category S species:</w:t>
      </w:r>
    </w:p>
    <w:p>
      <w:pPr>
        <w:pStyle w:val="BodyText"/>
      </w:pPr>
      <w:r>
        <w:t xml:space="preserve">Spatial distribution of catch-per unit of effort, (CPUE, in kilograms per tow) in July-August for the Bay of Fundy and Scotian Shelf for different time periods. The maps use data for 4-year (1999-2002, 2003-2006, 2007-2010, 2011-2014, 2015-2018) or 2-year (2019-2020) periods. Spatial interpolation between tows was done using Inverse Distance Weight (IDW). The probability of occurrence (</w:t>
      </w:r>
      <m:oMath>
        <m:r>
          <m:t>P</m:t>
        </m:r>
        <m:d>
          <m:dPr>
            <m:begChr m:val="("/>
            <m:endChr m:val=")"/>
            <m:sepChr m:val=""/>
            <m:grow/>
          </m:dPr>
          <m:e>
            <m:r>
              <m:t>o</m:t>
            </m:r>
            <m:r>
              <m:t>c</m:t>
            </m:r>
            <m:r>
              <m:t>c</m:t>
            </m:r>
          </m:e>
        </m:d>
      </m:oMath>
      <w:r>
        <w:t xml:space="preserve">, the proportion of tows with catch records for a given species) was also reported for each five-year period.</w:t>
      </w:r>
    </w:p>
    <w:p>
      <w:pPr>
        <w:pStyle w:val="BodyText"/>
      </w:pPr>
      <w:r>
        <w:t xml:space="preserve">For Category LR and SR:</w:t>
      </w:r>
    </w:p>
    <w:p>
      <w:pPr>
        <w:pStyle w:val="BodyText"/>
      </w:pPr>
      <w:r>
        <w:t xml:space="preserve">Location of tows with catch over the period 1970-2020 (Type LR) or the period 1999-2020 (Type SR).</w:t>
      </w:r>
    </w:p>
    <w:bookmarkEnd w:id="36"/>
    <w:bookmarkStart w:id="37" w:name="type-b"/>
    <w:p>
      <w:pPr>
        <w:pStyle w:val="Heading3"/>
      </w:pPr>
      <w:r>
        <w:rPr>
          <w:rStyle w:val="SectionNumber"/>
        </w:rPr>
        <w:t xml:space="preserve">2.5.2</w:t>
      </w:r>
      <w:r>
        <w:tab/>
      </w:r>
      <w:r>
        <w:t xml:space="preserve">Type B</w:t>
      </w:r>
    </w:p>
    <w:p>
      <w:pPr>
        <w:pStyle w:val="FirstParagraph"/>
      </w:pPr>
      <w:r>
        <w:t xml:space="preserve">For Category LF, LI and S species:</w:t>
      </w:r>
    </w:p>
    <w:p>
      <w:pPr>
        <w:pStyle w:val="BodyText"/>
      </w:pPr>
      <w:r>
        <w:t xml:space="preserve">Stratified random estimate of CPUE (left panel), distribution indices (D75% and D95%, the minimum area containing 75% and 95% of biomass, middle panel), and distribution vs. weight per tow (right panel). The stratified random mean is plotted as a solid line with the 95% confidence region indicated by the solid grey line. The overall mean is plotted as a grey horizontal line and the overall mean plus or minus 50% of the standard deviation appear as horizontal dashed lines. Values of zero are used in cases where the lower limit is a negative value. In all three panels, the early years appear in blue and the last years appear in red. The predictions from a loess estimator are overlaid on the distribution indices (middle panel). The Pearson correlation coefficient between D75% and biomass, and its statistical significance, are also reported in the right panel.</w:t>
      </w:r>
    </w:p>
    <w:p>
      <w:pPr>
        <w:pStyle w:val="BodyText"/>
      </w:pPr>
      <w:r>
        <w:t xml:space="preserve">For Category LIn species:</w:t>
      </w:r>
    </w:p>
    <w:p>
      <w:pPr>
        <w:pStyle w:val="BodyText"/>
      </w:pPr>
      <w:r>
        <w:t xml:space="preserve">Stratified random estimate of CPUE (left panel), distribution indices (D75% and D95%, the minimum area containing 75% and 95% of abundance, middle panel), and distribution vs. abundance per tow (right panel). The stratified random mean is plotted as a solid line with the 95% confidence region indicated by the solid grey line. The overall mean is plotted as a grey horizontal line and the overall mean plus or minus 50% of the standard deviation appear as horizontal dashed lines. In all three panels, the early years appear in blue and the last years appear in red. The predictions from a loess estimator are overlaid on the distribution indices (middle panel). The Pearson correlation coefficient between D75% and biomass, and its statistical significance, are also reported in the right panel.</w:t>
      </w:r>
    </w:p>
    <w:bookmarkEnd w:id="37"/>
    <w:bookmarkStart w:id="38" w:name="type-c."/>
    <w:p>
      <w:pPr>
        <w:pStyle w:val="Heading3"/>
      </w:pPr>
      <w:r>
        <w:rPr>
          <w:rStyle w:val="SectionNumber"/>
        </w:rPr>
        <w:t xml:space="preserve">2.5.3</w:t>
      </w:r>
      <w:r>
        <w:tab/>
      </w:r>
      <w:r>
        <w:t xml:space="preserve">Type C.</w:t>
      </w:r>
    </w:p>
    <w:p>
      <w:pPr>
        <w:pStyle w:val="FirstParagraph"/>
      </w:pPr>
      <w:r>
        <w:t xml:space="preserve">For Category LF species:</w:t>
      </w:r>
    </w:p>
    <w:p>
      <w:pPr>
        <w:pStyle w:val="BodyText"/>
      </w:pPr>
      <w:r>
        <w:t xml:space="preserve">Length frequency distribution for NAFO divisions 4X and 4VW. A smoothed length frequency distribution is shown for each 7-year periods for the period 1970 to 2009, and for the last last ten-year period (2010 to 2020).</w:t>
      </w:r>
    </w:p>
    <w:bookmarkEnd w:id="38"/>
    <w:bookmarkStart w:id="39" w:name="type-d."/>
    <w:p>
      <w:pPr>
        <w:pStyle w:val="Heading3"/>
      </w:pPr>
      <w:r>
        <w:rPr>
          <w:rStyle w:val="SectionNumber"/>
        </w:rPr>
        <w:t xml:space="preserve">2.5.4</w:t>
      </w:r>
      <w:r>
        <w:tab/>
      </w:r>
      <w:r>
        <w:t xml:space="preserve">Type D.</w:t>
      </w:r>
    </w:p>
    <w:p>
      <w:pPr>
        <w:pStyle w:val="FirstParagraph"/>
      </w:pPr>
      <w:r>
        <w:t xml:space="preserve">For Category LF species:</w:t>
      </w:r>
    </w:p>
    <w:p>
      <w:pPr>
        <w:pStyle w:val="BodyText"/>
      </w:pPr>
      <w:r>
        <w:t xml:space="preserve">Yearly average fish condition for all fish lengths (black dots and black line), with the 25th and 75th percentiles appearing as gray polygons. Fish condition is presented separately for NAFO divisions 4VW (right panel) and 4X (left panel).</w:t>
      </w:r>
    </w:p>
    <w:bookmarkEnd w:id="39"/>
    <w:bookmarkStart w:id="40" w:name="type-e."/>
    <w:p>
      <w:pPr>
        <w:pStyle w:val="Heading3"/>
      </w:pPr>
      <w:r>
        <w:rPr>
          <w:rStyle w:val="SectionNumber"/>
        </w:rPr>
        <w:t xml:space="preserve">2.5.5</w:t>
      </w:r>
      <w:r>
        <w:tab/>
      </w:r>
      <w:r>
        <w:t xml:space="preserve">Type E.</w:t>
      </w:r>
    </w:p>
    <w:p>
      <w:pPr>
        <w:pStyle w:val="FirstParagraph"/>
      </w:pPr>
      <w:r>
        <w:t xml:space="preserve">For Category LF species:</w:t>
      </w:r>
    </w:p>
    <w:p>
      <w:pPr>
        <w:pStyle w:val="BodyText"/>
      </w:pPr>
      <w:r>
        <w:t xml:space="preserve">Cumulative frequency distributions of depth, temperature and salinity at all sampled locations (thick solid line) and at fishing locations with catch records (thin dashed line). The depth, temperature and salinity associated with 5%, 25%, 50%, 75% and 95% of the cumulative catch is shown in tabular fashion on the bottom right panel.</w:t>
      </w:r>
    </w:p>
    <w:bookmarkEnd w:id="40"/>
    <w:bookmarkStart w:id="41" w:name="type-f."/>
    <w:p>
      <w:pPr>
        <w:pStyle w:val="Heading3"/>
      </w:pPr>
      <w:r>
        <w:rPr>
          <w:rStyle w:val="SectionNumber"/>
        </w:rPr>
        <w:t xml:space="preserve">2.5.6</w:t>
      </w:r>
      <w:r>
        <w:tab/>
      </w:r>
      <w:r>
        <w:t xml:space="preserve">Type F.</w:t>
      </w:r>
    </w:p>
    <w:p>
      <w:pPr>
        <w:pStyle w:val="FirstParagraph"/>
      </w:pPr>
      <w:r>
        <w:t xml:space="preserve">For Category LF species:</w:t>
      </w:r>
    </w:p>
    <w:p>
      <w:pPr>
        <w:pStyle w:val="BodyText"/>
      </w:pPr>
      <w:r>
        <w:t xml:space="preserve">Slopes estimates from the density-dependent habitat selection model (y axis) plotted versus the median abundance during the top 25% of years. The red box and red labels indicate strata of particular importance for a species by identifying slopes that are within a standard error from zero and that are within the top 25% of median abundance. Each stratum is identified on the plot by the last two digits of its number.</w:t>
      </w:r>
    </w:p>
    <w:bookmarkEnd w:id="41"/>
    <w:bookmarkEnd w:id="42"/>
    <w:bookmarkEnd w:id="43"/>
    <w:bookmarkStart w:id="53" w:name="results"/>
    <w:p>
      <w:pPr>
        <w:pStyle w:val="Heading1"/>
      </w:pPr>
      <w:r>
        <w:rPr>
          <w:rStyle w:val="SectionNumber"/>
        </w:rPr>
        <w:t xml:space="preserve">3</w:t>
      </w:r>
      <w:r>
        <w:tab/>
      </w:r>
      <w:r>
        <w:t xml:space="preserve">Results</w:t>
      </w:r>
    </w:p>
    <w:p>
      <w:pPr>
        <w:pStyle w:val="FirstParagraph"/>
      </w:pPr>
      <w:r>
        <w:t xml:space="preserve">The figures generated for each species are presented in Section</w:t>
      </w:r>
      <w:r>
        <w:t xml:space="preserve"> </w:t>
      </w:r>
      <w:r>
        <w:t xml:space="preserve">6</w:t>
      </w:r>
      <w:r>
        <w:t xml:space="preserve">.</w:t>
      </w:r>
    </w:p>
    <w:bookmarkStart w:id="44" w:name="X80a368ee038e1a167dc6dc470d9182c4526497b"/>
    <w:p>
      <w:pPr>
        <w:pStyle w:val="Heading2"/>
      </w:pPr>
      <w:r>
        <w:rPr>
          <w:rStyle w:val="SectionNumber"/>
        </w:rPr>
        <w:t xml:space="preserve">3.1</w:t>
      </w:r>
      <w:r>
        <w:tab/>
      </w:r>
      <w:r>
        <w:t xml:space="preserve">Summary of successful tows by year and stratum</w:t>
      </w:r>
    </w:p>
    <w:p>
      <w:pPr>
        <w:pStyle w:val="FirstParagraph"/>
      </w:pPr>
      <w:r>
        <w:t xml:space="preserve">A total of 9080 representative tows were conducted for the period spanning from 1970 to 2020 (Figure</w:t>
      </w:r>
      <w:r>
        <w:t xml:space="preserve"> </w:t>
      </w:r>
      <w:r>
        <w:t xml:space="preserve">??</w:t>
      </w:r>
      <w:r>
        <w:t xml:space="preserve">). Tables</w:t>
      </w:r>
      <w:r>
        <w:t xml:space="preserve"> </w:t>
      </w:r>
      <w:r>
        <w:t xml:space="preserve">??</w:t>
      </w:r>
      <w:r>
        <w:t xml:space="preserve"> </w:t>
      </w:r>
      <w:r>
        <w:t xml:space="preserve">to</w:t>
      </w:r>
      <w:r>
        <w:t xml:space="preserve"> </w:t>
      </w:r>
      <w:r>
        <w:t xml:space="preserve">??</w:t>
      </w:r>
      <w:r>
        <w:t xml:space="preserve"> </w:t>
      </w:r>
      <w:r>
        <w:t xml:space="preserve">present the number of tows conducted in each stratum and year.</w:t>
      </w:r>
    </w:p>
    <w:p>
      <w:pPr>
        <w:pStyle w:val="BodyText"/>
      </w:pPr>
      <w:r>
        <w:t xml:space="preserve">(ref:caption-map3) Map of the 9080 representative tows in the Summer survey from 1970 to 2020.</w:t>
      </w:r>
    </w:p>
    <w:p>
      <w:r>
        <w:br w:type="page"/>
      </w:r>
    </w:p>
    <w:bookmarkEnd w:id="44"/>
    <w:bookmarkStart w:id="52" w:name="X9344c2e52183c8781f6206403479115a629a3a0"/>
    <w:p>
      <w:pPr>
        <w:pStyle w:val="Heading2"/>
      </w:pPr>
      <w:r>
        <w:rPr>
          <w:rStyle w:val="SectionNumber"/>
        </w:rPr>
        <w:t xml:space="preserve">3.2</w:t>
      </w:r>
      <w:r>
        <w:tab/>
      </w:r>
      <w:r>
        <w:t xml:space="preserve">Distribution of depth, bottom temperature and bottom salinity from survey tows</w:t>
      </w:r>
    </w:p>
    <w:p>
      <w:pPr>
        <w:pStyle w:val="FirstParagraph"/>
      </w:pPr>
      <w:r>
        <w:t xml:space="preserve">The depth, bottom temperature, and bottom salinity cumulative frequency distribution for the survey are presented in Figure</w:t>
      </w:r>
      <w:r>
        <w:t xml:space="preserve"> </w:t>
      </w:r>
      <w:r>
        <w:t xml:space="preserve">3.1</w:t>
      </w:r>
      <w:r>
        <w:t xml:space="preserve">.</w:t>
      </w:r>
    </w:p>
    <w:p>
      <w:pPr>
        <w:pStyle w:val="BodyText"/>
      </w:pPr>
      <w:r>
        <w:t xml:space="preserve">(ref:setsdistcap) Cumulative frequency distribution of bottom salinity (top panel), bottom temperature (middle panel) and depth (bottom panel) of representative sets from the DFO Maritimes summer survey.</w:t>
      </w:r>
    </w:p>
    <w:p>
      <w:pPr>
        <w:pStyle w:val="CaptionedFigure"/>
      </w:pPr>
      <w:r>
        <w:drawing>
          <wp:inline>
            <wp:extent cx="5486400" cy="7315200"/>
            <wp:effectExtent b="0" l="0" r="0" t="0"/>
            <wp:docPr descr="Figure 3.1: (ref:setsdistcap)" title="" id="46" name="Picture"/>
            <a:graphic>
              <a:graphicData uri="http://schemas.openxmlformats.org/drawingml/2006/picture">
                <pic:pic>
                  <pic:nvPicPr>
                    <pic:cNvPr descr="./figures/summer-depth-temperature-salinity-CDF.png" id="47" name="Picture"/>
                    <pic:cNvPicPr>
                      <a:picLocks noChangeArrowheads="1" noChangeAspect="1"/>
                    </pic:cNvPicPr>
                  </pic:nvPicPr>
                  <pic:blipFill>
                    <a:blip r:embed="rId45"/>
                    <a:stretch>
                      <a:fillRect/>
                    </a:stretch>
                  </pic:blipFill>
                  <pic:spPr bwMode="auto">
                    <a:xfrm>
                      <a:off x="0" y="0"/>
                      <a:ext cx="5486400" cy="7315200"/>
                    </a:xfrm>
                    <a:prstGeom prst="rect">
                      <a:avLst/>
                    </a:prstGeom>
                    <a:noFill/>
                    <a:ln w="9525">
                      <a:noFill/>
                      <a:headEnd/>
                      <a:tailEnd/>
                    </a:ln>
                  </pic:spPr>
                </pic:pic>
              </a:graphicData>
            </a:graphic>
          </wp:inline>
        </w:drawing>
      </w:r>
    </w:p>
    <w:p>
      <w:pPr>
        <w:pStyle w:val="ImageCaption"/>
      </w:pPr>
      <w:r>
        <w:t xml:space="preserve">Figure 3.1: (ref:setsdistcap)</w:t>
      </w:r>
    </w:p>
    <w:bookmarkStart w:id="51" w:name="X2316a8fd4e11c6ddfba72a0f261b2005c268624"/>
    <w:p>
      <w:pPr>
        <w:pStyle w:val="Heading3"/>
      </w:pPr>
      <w:r>
        <w:rPr>
          <w:rStyle w:val="SectionNumber"/>
        </w:rPr>
        <w:t xml:space="preserve">3.2.1</w:t>
      </w:r>
      <w:r>
        <w:tab/>
      </w:r>
      <w:r>
        <w:t xml:space="preserve">Decadal distribution of surface and bottom temperatures</w:t>
      </w:r>
    </w:p>
    <w:p>
      <w:pPr>
        <w:pStyle w:val="FirstParagraph"/>
      </w:pPr>
      <w:r>
        <w:t xml:space="preserve">The decadal cumulative frequency distribution of surface and bottom temperatures of representative sets from the DFO Maritimes summer survey showcase warmer values of both surface and bottom temperature in the last decade (Figure</w:t>
      </w:r>
      <w:r>
        <w:t xml:space="preserve"> </w:t>
      </w:r>
      <w:r>
        <w:t xml:space="preserve">3.2</w:t>
      </w:r>
      <w:r>
        <w:t xml:space="preserve">).</w:t>
      </w:r>
    </w:p>
    <w:p>
      <w:pPr>
        <w:pStyle w:val="BodyText"/>
      </w:pPr>
      <w:r>
        <w:t xml:space="preserve">(ref:setsdistcapdecadal) Decadal cumulative frequency distribution of surface temperature (top panel) and bottom temperature (bottom panel) of representative sets from the DFO Maritimes summer survey. Note warmer values of both surface and bottom temperature in the last decade.</w:t>
      </w:r>
    </w:p>
    <w:p>
      <w:pPr>
        <w:pStyle w:val="CaptionedFigure"/>
      </w:pPr>
      <w:r>
        <w:drawing>
          <wp:inline>
            <wp:extent cx="5486400" cy="7315200"/>
            <wp:effectExtent b="0" l="0" r="0" t="0"/>
            <wp:docPr descr="Figure 3.2: (ref:setsdistcapdecadal)" title="" id="49" name="Picture"/>
            <a:graphic>
              <a:graphicData uri="http://schemas.openxmlformats.org/drawingml/2006/picture">
                <pic:pic>
                  <pic:nvPicPr>
                    <pic:cNvPr descr="./figures/summer-surface-temperatures-decadal-CDF.png" id="50" name="Picture"/>
                    <pic:cNvPicPr>
                      <a:picLocks noChangeArrowheads="1" noChangeAspect="1"/>
                    </pic:cNvPicPr>
                  </pic:nvPicPr>
                  <pic:blipFill>
                    <a:blip r:embed="rId48"/>
                    <a:stretch>
                      <a:fillRect/>
                    </a:stretch>
                  </pic:blipFill>
                  <pic:spPr bwMode="auto">
                    <a:xfrm>
                      <a:off x="0" y="0"/>
                      <a:ext cx="5486400" cy="7315200"/>
                    </a:xfrm>
                    <a:prstGeom prst="rect">
                      <a:avLst/>
                    </a:prstGeom>
                    <a:noFill/>
                    <a:ln w="9525">
                      <a:noFill/>
                      <a:headEnd/>
                      <a:tailEnd/>
                    </a:ln>
                  </pic:spPr>
                </pic:pic>
              </a:graphicData>
            </a:graphic>
          </wp:inline>
        </w:drawing>
      </w:r>
    </w:p>
    <w:p>
      <w:pPr>
        <w:pStyle w:val="ImageCaption"/>
      </w:pPr>
      <w:r>
        <w:t xml:space="preserve">Figure 3.2: (ref:setsdistcapdecadal)</w:t>
      </w:r>
    </w:p>
    <w:bookmarkEnd w:id="51"/>
    <w:bookmarkEnd w:id="52"/>
    <w:bookmarkEnd w:id="53"/>
    <w:bookmarkStart w:id="56" w:name="discussion"/>
    <w:p>
      <w:pPr>
        <w:pStyle w:val="Heading1"/>
      </w:pPr>
      <w:r>
        <w:rPr>
          <w:rStyle w:val="SectionNumber"/>
        </w:rPr>
        <w:t xml:space="preserve">4</w:t>
      </w:r>
      <w:r>
        <w:tab/>
      </w:r>
      <w:r>
        <w:t xml:space="preserve">Discussion</w:t>
      </w:r>
    </w:p>
    <w:p>
      <w:pPr>
        <w:pStyle w:val="FirstParagraph"/>
      </w:pPr>
      <w:r>
        <w:t xml:space="preserve">This report builds on previous work and former atlases by updating a comprehensive suite of indices to give a snapshot of population status and environmental associations of 103 fish and invertebrate species. The current document is not meant to replace stock assessments, species-specific analyses of abundance, biomass and distribution, or any targeted attempts to integrate information about species or group of species from the wide and disparate sources of data about marine organisms in the area covered by the DFO Maritimes summer trawl survey. It is rather meant to provide a reproducible set of tools to extract and visualize the information collected in the summer groundfish research vessel survey. It is hoped that this document can provide a stepping stone to conduct other ecological analyses using the trawl survey data and increase reproducibility and transparency of ecological information collected annually.</w:t>
      </w:r>
    </w:p>
    <w:bookmarkStart w:id="54" w:name="X26df9cbb80b83db73cac5e8b4d0e160636f7014"/>
    <w:p>
      <w:pPr>
        <w:pStyle w:val="Heading2"/>
      </w:pPr>
      <w:r>
        <w:rPr>
          <w:rStyle w:val="SectionNumber"/>
        </w:rPr>
        <w:t xml:space="preserve">4.1</w:t>
      </w:r>
      <w:r>
        <w:tab/>
      </w:r>
      <w:r>
        <w:t xml:space="preserve">Diversity of approaches used for mapping fish and invertebrates in the Scotian Shelf bioregion</w:t>
      </w:r>
    </w:p>
    <w:p>
      <w:pPr>
        <w:pStyle w:val="FirstParagraph"/>
      </w:pPr>
      <w:r>
        <w:t xml:space="preserve">Different methods have been applied in the Northwest Atlantic, and specifically on the Scotian Shelf bioregion, to map fish and invertebrate species distribution. The present report, for example, builds upon the atlas of important habitat developed to map the persistence of relatively high biomass for key fish species using the summer groundfish research vessel survey</w:t>
      </w:r>
      <w:r>
        <w:t xml:space="preserve"> </w:t>
      </w:r>
      <w:r>
        <w:t xml:space="preserve">(</w:t>
      </w:r>
      <w:hyperlink w:anchor="ref-Horsman:atlas:2009">
        <w:r>
          <w:rPr>
            <w:rStyle w:val="Hyperlink"/>
          </w:rPr>
          <w:t xml:space="preserve">Horsman and Shackell 2009</w:t>
        </w:r>
      </w:hyperlink>
      <w:r>
        <w:t xml:space="preserve">)</w:t>
      </w:r>
      <w:r>
        <w:t xml:space="preserve">. Important habitat was obtained by interpolating observed weight by species using inverse-distance weighting (IDW), and calculating areas with relatively persistent high biomass for periods representing different fishery management eras. To complement information from this atlas, including additional representations of biomass and diversity, a similar IDW interpolation mapping procedure was followed by</w:t>
      </w:r>
      <w:r>
        <w:t xml:space="preserve"> </w:t>
      </w:r>
      <w:r>
        <w:t xml:space="preserve">Smith et al. (</w:t>
      </w:r>
      <w:hyperlink w:anchor="ref-Smith2015">
        <w:r>
          <w:rPr>
            <w:rStyle w:val="Hyperlink"/>
          </w:rPr>
          <w:t xml:space="preserve">2015</w:t>
        </w:r>
      </w:hyperlink>
      <w:r>
        <w:t xml:space="preserve">)</w:t>
      </w:r>
      <w:r>
        <w:t xml:space="preserve">,</w:t>
      </w:r>
      <w:r>
        <w:t xml:space="preserve"> </w:t>
      </w:r>
      <w:r>
        <w:t xml:space="preserve">Ward-Paige and Bundy (</w:t>
      </w:r>
      <w:hyperlink w:anchor="ref-WardPaige2016">
        <w:r>
          <w:rPr>
            <w:rStyle w:val="Hyperlink"/>
          </w:rPr>
          <w:t xml:space="preserve">2015</w:t>
        </w:r>
      </w:hyperlink>
      <w:r>
        <w:t xml:space="preserve">)</w:t>
      </w:r>
      <w:r>
        <w:t xml:space="preserve">, and</w:t>
      </w:r>
      <w:r>
        <w:t xml:space="preserve"> </w:t>
      </w:r>
      <w:r>
        <w:t xml:space="preserve">Bundy et al. (</w:t>
      </w:r>
      <w:hyperlink w:anchor="ref-Bundyetal2017">
        <w:r>
          <w:rPr>
            <w:rStyle w:val="Hyperlink"/>
          </w:rPr>
          <w:t xml:space="preserve">2017</w:t>
        </w:r>
      </w:hyperlink>
      <w:r>
        <w:t xml:space="preserve">)</w:t>
      </w:r>
      <w:r>
        <w:t xml:space="preserve">. The summer groundfish research vessel survey is typically conducted during the month of July. However, from the fall of 1978 through to the spring of 1985, DFO also conducted spring and fall surveys using the same sampling design. This unique seasonal data was used to map the seasonal spatial distribution of key demersal and other fish species using IDW interpolation on the Scotian Shelf from the spring, summer and fall between 1978 and 1985</w:t>
      </w:r>
      <w:r>
        <w:t xml:space="preserve"> </w:t>
      </w:r>
      <w:r>
        <w:t xml:space="preserve">(</w:t>
      </w:r>
      <w:hyperlink w:anchor="ref-Smith2015">
        <w:r>
          <w:rPr>
            <w:rStyle w:val="Hyperlink"/>
          </w:rPr>
          <w:t xml:space="preserve">Smith et al. 2015</w:t>
        </w:r>
      </w:hyperlink>
      <w:r>
        <w:t xml:space="preserve">)</w:t>
      </w:r>
      <w:r>
        <w:t xml:space="preserve">. Following recommendations provided by</w:t>
      </w:r>
      <w:r>
        <w:t xml:space="preserve"> </w:t>
      </w:r>
      <w:r>
        <w:t xml:space="preserve">Kenchington and Kenchington (</w:t>
      </w:r>
      <w:hyperlink w:anchor="ref-Kenchingtons2013">
        <w:r>
          <w:rPr>
            <w:rStyle w:val="Hyperlink"/>
          </w:rPr>
          <w:t xml:space="preserve">2017</w:t>
        </w:r>
      </w:hyperlink>
      <w:r>
        <w:t xml:space="preserve">)</w:t>
      </w:r>
      <w:r>
        <w:t xml:space="preserve">, the spatial distribution of three indicators of biodiversity for fish and invertebrates were mapped using IDW interpolation to identify areas with persistently high values across fishery management eras, and compared with areas of persistently high abundance for selected species</w:t>
      </w:r>
      <w:r>
        <w:t xml:space="preserve"> </w:t>
      </w:r>
      <w:r>
        <w:t xml:space="preserve">(</w:t>
      </w:r>
      <w:hyperlink w:anchor="ref-WardPaige2016">
        <w:r>
          <w:rPr>
            <w:rStyle w:val="Hyperlink"/>
          </w:rPr>
          <w:t xml:space="preserve">Ward-Paige and Bundy 2015</w:t>
        </w:r>
      </w:hyperlink>
      <w:r>
        <w:t xml:space="preserve">)</w:t>
      </w:r>
      <w:r>
        <w:t xml:space="preserve">. This analysis revealed a lack of consistent relationships between areas of persistent high diversity and persistent high biomass, suggesting that both can be used as independent and important spatial indicators of the system</w:t>
      </w:r>
      <w:r>
        <w:t xml:space="preserve"> </w:t>
      </w:r>
      <w:r>
        <w:t xml:space="preserve">(</w:t>
      </w:r>
      <w:hyperlink w:anchor="ref-WardPaige2016">
        <w:r>
          <w:rPr>
            <w:rStyle w:val="Hyperlink"/>
          </w:rPr>
          <w:t xml:space="preserve">Ward-Paige and Bundy 2015</w:t>
        </w:r>
      </w:hyperlink>
      <w:r>
        <w:t xml:space="preserve">)</w:t>
      </w:r>
      <w:r>
        <w:t xml:space="preserve">. Groupings of fishes and invertebrates based on size, habitat and feeding guild, were also mapped using IDW interpolations to identify hotspots of functional group diversity</w:t>
      </w:r>
      <w:r>
        <w:t xml:space="preserve"> </w:t>
      </w:r>
      <w:r>
        <w:t xml:space="preserve">(</w:t>
      </w:r>
      <w:hyperlink w:anchor="ref-Bundyetal2017">
        <w:r>
          <w:rPr>
            <w:rStyle w:val="Hyperlink"/>
          </w:rPr>
          <w:t xml:space="preserve">Bundy et al. 2017</w:t>
        </w:r>
      </w:hyperlink>
      <w:r>
        <w:t xml:space="preserve">)</w:t>
      </w:r>
      <w:r>
        <w:t xml:space="preserve">. This analysis revealed a spatially and temporally variable distribution of functional diversity across the Scotian Shelf with notable areas of high and low diversity</w:t>
      </w:r>
      <w:r>
        <w:t xml:space="preserve"> </w:t>
      </w:r>
      <w:r>
        <w:t xml:space="preserve">(</w:t>
      </w:r>
      <w:hyperlink w:anchor="ref-Bundyetal2017">
        <w:r>
          <w:rPr>
            <w:rStyle w:val="Hyperlink"/>
          </w:rPr>
          <w:t xml:space="preserve">Bundy et al. 2017</w:t>
        </w:r>
      </w:hyperlink>
      <w:r>
        <w:t xml:space="preserve">)</w:t>
      </w:r>
      <w:r>
        <w:t xml:space="preserve">. Top quintiles of each functional group using the IDW approach were used as representative layers for fish and invertebrates in the MPA Network design in the Scotian Shelf Bioregion</w:t>
      </w:r>
      <w:r>
        <w:t xml:space="preserve"> </w:t>
      </w:r>
      <w:r>
        <w:t xml:space="preserve">(</w:t>
      </w:r>
      <w:hyperlink w:anchor="ref-Serdynska-etal-2021">
        <w:r>
          <w:rPr>
            <w:rStyle w:val="Hyperlink"/>
          </w:rPr>
          <w:t xml:space="preserve">Serdynska et al. 2021</w:t>
        </w:r>
      </w:hyperlink>
      <w:r>
        <w:t xml:space="preserve">)</w:t>
      </w:r>
      <w:r>
        <w:t xml:space="preserve">. IDW interpolation methods have also been used to map the distribution of individual species such as sea cucumbers (</w:t>
      </w:r>
      <w:r>
        <w:rPr>
          <w:iCs/>
          <w:i/>
        </w:rPr>
        <w:t xml:space="preserve">Cucumaria frondosa</w:t>
      </w:r>
      <w:r>
        <w:t xml:space="preserve">) in the Scotian Shelf bioregion</w:t>
      </w:r>
      <w:r>
        <w:t xml:space="preserve"> </w:t>
      </w:r>
      <w:r>
        <w:t xml:space="preserve">(</w:t>
      </w:r>
      <w:hyperlink w:anchor="ref-Shackell2013">
        <w:r>
          <w:rPr>
            <w:rStyle w:val="Hyperlink"/>
          </w:rPr>
          <w:t xml:space="preserve">Shackell et al. 2013</w:t>
        </w:r>
      </w:hyperlink>
      <w:r>
        <w:t xml:space="preserve">)</w:t>
      </w:r>
      <w:r>
        <w:t xml:space="preserve">, and sea scallop (</w:t>
      </w:r>
      <w:r>
        <w:rPr>
          <w:iCs/>
          <w:i/>
        </w:rPr>
        <w:t xml:space="preserve">Placopecten magellanicus</w:t>
      </w:r>
      <w:r>
        <w:t xml:space="preserve">) in Georges and Browns Bank</w:t>
      </w:r>
      <w:r>
        <w:t xml:space="preserve"> </w:t>
      </w:r>
      <w:r>
        <w:t xml:space="preserve">(</w:t>
      </w:r>
      <w:hyperlink w:anchor="ref-Hubley2013">
        <w:r>
          <w:rPr>
            <w:rStyle w:val="Hyperlink"/>
          </w:rPr>
          <w:t xml:space="preserve">Hubley et al. 2014</w:t>
        </w:r>
      </w:hyperlink>
      <w:r>
        <w:t xml:space="preserve">)</w:t>
      </w:r>
      <w:r>
        <w:t xml:space="preserve">.</w:t>
      </w:r>
    </w:p>
    <w:p>
      <w:pPr>
        <w:pStyle w:val="BodyText"/>
      </w:pPr>
      <w:r>
        <w:t xml:space="preserve">Species Distribution Modelling (SDM), instead of IDW, can also be used to evaluate spatio-temporal dynamics by predicting and understanding past, present and future distribution of species using environmental predictors</w:t>
      </w:r>
      <w:r>
        <w:t xml:space="preserve"> </w:t>
      </w:r>
      <w:r>
        <w:t xml:space="preserve">(</w:t>
      </w:r>
      <w:hyperlink w:anchor="ref-Robinson:2017">
        <w:r>
          <w:rPr>
            <w:rStyle w:val="Hyperlink"/>
          </w:rPr>
          <w:t xml:space="preserve">Robinson et al. 2017</w:t>
        </w:r>
      </w:hyperlink>
      <w:r>
        <w:t xml:space="preserve">)</w:t>
      </w:r>
      <w:r>
        <w:t xml:space="preserve">. A variety of modelling approaches are being implemented in Maritimes Region to map and predict fish and invertebrate species distribution by incorporating environmental predictors to account for seasonal and temporal variability. For example, a stock assessment of snow crab (</w:t>
      </w:r>
      <w:r>
        <w:rPr>
          <w:iCs/>
          <w:i/>
        </w:rPr>
        <w:t xml:space="preserve">Chionoecetes opilio</w:t>
      </w:r>
      <w:r>
        <w:t xml:space="preserve">) on the Scotian Shelf used data from the snow crab survey from 2005 to 2018 to map spatial data products for this stock, including annual predicted interpolations of potential habitat using Generalized Additive Models (GAM) and several environmental covariates including depth, curvature, slope, species composition, and annual temperature</w:t>
      </w:r>
      <w:r>
        <w:t xml:space="preserve"> </w:t>
      </w:r>
      <w:r>
        <w:t xml:space="preserve">(</w:t>
      </w:r>
      <w:hyperlink w:anchor="ref-Zisserson2019">
        <w:r>
          <w:rPr>
            <w:rStyle w:val="Hyperlink"/>
          </w:rPr>
          <w:t xml:space="preserve">Zisserson et al. 2019</w:t>
        </w:r>
      </w:hyperlink>
      <w:r>
        <w:t xml:space="preserve">)</w:t>
      </w:r>
      <w:r>
        <w:t xml:space="preserve">. Sea scallop predicted habitat using Maximum Entropy (MaxEnt) models were computed for German Bank using data compiled via benthic habitat mapping and seafloor geotechnical surveys in 2006, 2009, and 2010</w:t>
      </w:r>
      <w:r>
        <w:t xml:space="preserve"> </w:t>
      </w:r>
      <w:r>
        <w:t xml:space="preserve">(</w:t>
      </w:r>
      <w:hyperlink w:anchor="ref-Brown:2012">
        <w:r>
          <w:rPr>
            <w:rStyle w:val="Hyperlink"/>
          </w:rPr>
          <w:t xml:space="preserve">Brown et al. 2012</w:t>
        </w:r>
      </w:hyperlink>
      <w:r>
        <w:t xml:space="preserve">)</w:t>
      </w:r>
      <w:r>
        <w:t xml:space="preserve">. Predictions in the Scotian Shelf bioregion and the Northeast United States using datasets from DFO and the National Oceanic and Atmospheric Administration from 1993 to 2012 also predicted sea scallop habitat at a wider scale based on three scenarios of seasonal temperature and salinity climatologies (NOAA)</w:t>
      </w:r>
      <w:r>
        <w:t xml:space="preserve"> </w:t>
      </w:r>
      <w:r>
        <w:t xml:space="preserve">(</w:t>
      </w:r>
      <w:hyperlink w:anchor="ref-Lowen:2019">
        <w:r>
          <w:rPr>
            <w:rStyle w:val="Hyperlink"/>
          </w:rPr>
          <w:t xml:space="preserve">Lowen et al. 2019</w:t>
        </w:r>
      </w:hyperlink>
      <w:r>
        <w:t xml:space="preserve">)</w:t>
      </w:r>
      <w:r>
        <w:t xml:space="preserve">. Offshore American lobster stock assessments (</w:t>
      </w:r>
      <w:r>
        <w:rPr>
          <w:iCs/>
          <w:i/>
        </w:rPr>
        <w:t xml:space="preserve">Homarus americanus</w:t>
      </w:r>
      <w:r>
        <w:t xml:space="preserve">) used data from the RV, DFO Georges Bank, and National Marine Fisheries Service (NMFS) Northeast Fisheries Science Center (NEFSC) bottom trawl surveys (1970 to 2015) to predict species distribution using boosted regression trees and several environmental predictors (bathymetry, slope, curvature, and annual temperature interpolations)</w:t>
      </w:r>
      <w:r>
        <w:t xml:space="preserve"> </w:t>
      </w:r>
      <w:r>
        <w:t xml:space="preserve">(</w:t>
      </w:r>
      <w:hyperlink w:anchor="ref-Cook:2017">
        <w:r>
          <w:rPr>
            <w:rStyle w:val="Hyperlink"/>
          </w:rPr>
          <w:t xml:space="preserve">Cook et al. 2017</w:t>
        </w:r>
      </w:hyperlink>
      <w:r>
        <w:t xml:space="preserve">)</w:t>
      </w:r>
      <w:r>
        <w:t xml:space="preserve">. Information on the potential for recovery of cusk (</w:t>
      </w:r>
      <w:r>
        <w:rPr>
          <w:iCs/>
          <w:i/>
        </w:rPr>
        <w:t xml:space="preserve">Brosme brosme</w:t>
      </w:r>
      <w:r>
        <w:t xml:space="preserve">) used data from the bottom longline Halibut industry survey and Cusk absences in the Summer groundfish research vessel survey from 1998-2013 to predict suitable habitat using GAM, MaxEnt, and random forest models and several physical environmental variables (e.g. complexity, benthic current stress and complexity, temperature, salinity, primary production, chlorophyll, suspended matter)</w:t>
      </w:r>
      <w:r>
        <w:t xml:space="preserve"> </w:t>
      </w:r>
      <w:r>
        <w:t xml:space="preserve">(</w:t>
      </w:r>
      <w:hyperlink w:anchor="ref-Harris:2018">
        <w:r>
          <w:rPr>
            <w:rStyle w:val="Hyperlink"/>
          </w:rPr>
          <w:t xml:space="preserve">Harris et al. 2018</w:t>
        </w:r>
      </w:hyperlink>
      <w:r>
        <w:t xml:space="preserve">)</w:t>
      </w:r>
      <w:r>
        <w:t xml:space="preserve">. Atlantic halibut (</w:t>
      </w:r>
      <w:r>
        <w:rPr>
          <w:iCs/>
          <w:i/>
        </w:rPr>
        <w:t xml:space="preserve">Hippoglossus hippoglossus</w:t>
      </w:r>
      <w:r>
        <w:t xml:space="preserve">) assessments using Summer groundfish research vessel survey and NOAA survey data from 2001 to 2013 predicted juvenile habitat using MaxEnt model and environmental predictors (bathymetry, slope, bottom temperature)</w:t>
      </w:r>
      <w:r>
        <w:t xml:space="preserve"> </w:t>
      </w:r>
      <w:r>
        <w:t xml:space="preserve">(</w:t>
      </w:r>
      <w:hyperlink w:anchor="ref-French:2018">
        <w:r>
          <w:rPr>
            <w:rStyle w:val="Hyperlink"/>
          </w:rPr>
          <w:t xml:space="preserve">French et al. 2018</w:t>
        </w:r>
      </w:hyperlink>
      <w:r>
        <w:t xml:space="preserve">)</w:t>
      </w:r>
      <w:r>
        <w:t xml:space="preserve">. Persistent areas of high Atlantic halibut juvenile abundance were predicted using data from 27 bottom trawl surveys combined (NMFS and DFO) from 1978 to 2013 and applying Bayesian hierarchical spatiotemporal models with two environmental predictors (depth and temperature)</w:t>
      </w:r>
      <w:r>
        <w:t xml:space="preserve"> </w:t>
      </w:r>
      <w:r>
        <w:t xml:space="preserve">(</w:t>
      </w:r>
      <w:hyperlink w:anchor="ref-Boudreau:2017">
        <w:r>
          <w:rPr>
            <w:rStyle w:val="Hyperlink"/>
          </w:rPr>
          <w:t xml:space="preserve">Boudreau et al. 2017</w:t>
        </w:r>
      </w:hyperlink>
      <w:r>
        <w:t xml:space="preserve">)</w:t>
      </w:r>
      <w:r>
        <w:t xml:space="preserve">.</w:t>
      </w:r>
    </w:p>
    <w:p>
      <w:pPr>
        <w:pStyle w:val="BodyText"/>
      </w:pPr>
      <w:r>
        <w:t xml:space="preserve">These examples of mapping efforts in Maritimes Region showcase the diversity of approaches relevant to a variety of important research questions and management applications. Approaches, methods, datasets, and environmental predictors are selected based on individual project research questions, and considerations for each species, communities or stock. This allows research groups to maintain innovation and keep up with emerging methods and technologies to improve assessments, predictions, and ultimately, science advice. The diversity of approaches also leads to complexity when looking across studies as each data compilation and predictive method carries its own independent assumptions and can lead to different spatial outputs. This presents challenges for developing consistent spatial products for marine spatial planning.</w:t>
      </w:r>
    </w:p>
    <w:bookmarkEnd w:id="54"/>
    <w:bookmarkStart w:id="55" w:name="X3abd427fb1f73c8ac5fb77bf26fef69d060a108"/>
    <w:p>
      <w:pPr>
        <w:pStyle w:val="Heading2"/>
      </w:pPr>
      <w:r>
        <w:rPr>
          <w:rStyle w:val="SectionNumber"/>
        </w:rPr>
        <w:t xml:space="preserve">4.2</w:t>
      </w:r>
      <w:r>
        <w:tab/>
      </w:r>
      <w:r>
        <w:t xml:space="preserve">Interpreting spatial results for marine spatial planning purposes</w:t>
      </w:r>
    </w:p>
    <w:p>
      <w:pPr>
        <w:pStyle w:val="FirstParagraph"/>
      </w:pPr>
      <w:r>
        <w:t xml:space="preserve">Fisheries and Oceans Canada is leading a marine spatial planning process that brings together relevant authorities and stakeholders to better coordinate how we use and manage marine spaces to achieve ecological, economic and social objectives. Operationalizing marine spatial planning includes a series of steps, including the process of analyzing existing conditions by collecting and mapping information about ecological, environmental and oceanographic conditions</w:t>
      </w:r>
      <w:r>
        <w:t xml:space="preserve"> </w:t>
      </w:r>
      <w:r>
        <w:t xml:space="preserve">(</w:t>
      </w:r>
      <w:hyperlink w:anchor="ref-Ehler:2009">
        <w:r>
          <w:rPr>
            <w:rStyle w:val="Hyperlink"/>
          </w:rPr>
          <w:t xml:space="preserve">Ehler and Douvere 2009</w:t>
        </w:r>
      </w:hyperlink>
      <w:r>
        <w:t xml:space="preserve">;</w:t>
      </w:r>
      <w:r>
        <w:t xml:space="preserve"> </w:t>
      </w:r>
      <w:hyperlink w:anchor="ref-Agardy:2011">
        <w:r>
          <w:rPr>
            <w:rStyle w:val="Hyperlink"/>
          </w:rPr>
          <w:t xml:space="preserve">Agardy et al. 2011</w:t>
        </w:r>
      </w:hyperlink>
      <w:r>
        <w:t xml:space="preserve">)</w:t>
      </w:r>
      <w:r>
        <w:t xml:space="preserve">. Mapping the distribution of species is critical for the implementation of spatial management and as a first step in marine spatial planning processes. Species distribution have supported the identification of important sites for a given species or areas of high richness and diversity, which in turn can be used to inform siting decisions of new activities such as Marine Protected Areas (MPA), aquaculture sites or wind turbines. In the Scotian Shelf bioregion, mapping species distributions has been used to highlight areas of high biological diversity to support the identification of Ecologically or Biologically Significant Areas</w:t>
      </w:r>
      <w:r>
        <w:t xml:space="preserve"> </w:t>
      </w:r>
      <w:r>
        <w:t xml:space="preserve">(</w:t>
      </w:r>
      <w:hyperlink w:anchor="ref-Ricard:MARatlas:2013">
        <w:r>
          <w:rPr>
            <w:rStyle w:val="Hyperlink"/>
          </w:rPr>
          <w:t xml:space="preserve">Ricard and Shackell 2013</w:t>
        </w:r>
      </w:hyperlink>
      <w:r>
        <w:t xml:space="preserve">;</w:t>
      </w:r>
      <w:r>
        <w:t xml:space="preserve"> </w:t>
      </w:r>
      <w:hyperlink w:anchor="ref-WardPaige2016">
        <w:r>
          <w:rPr>
            <w:rStyle w:val="Hyperlink"/>
          </w:rPr>
          <w:t xml:space="preserve">Ward-Paige and Bundy 2015</w:t>
        </w:r>
      </w:hyperlink>
      <w:r>
        <w:t xml:space="preserve">)</w:t>
      </w:r>
      <w:r>
        <w:t xml:space="preserve">, to distinguish important and persistent habitat of significant species and functional groups to support MPA and conservation planning</w:t>
      </w:r>
      <w:r>
        <w:t xml:space="preserve"> </w:t>
      </w:r>
      <w:r>
        <w:t xml:space="preserve">(</w:t>
      </w:r>
      <w:hyperlink w:anchor="ref-Horsman:atlas:2009">
        <w:r>
          <w:rPr>
            <w:rStyle w:val="Hyperlink"/>
          </w:rPr>
          <w:t xml:space="preserve">Horsman and Shackell 2009</w:t>
        </w:r>
      </w:hyperlink>
      <w:r>
        <w:t xml:space="preserve">;</w:t>
      </w:r>
      <w:r>
        <w:t xml:space="preserve"> </w:t>
      </w:r>
      <w:hyperlink w:anchor="ref-Smith2015">
        <w:r>
          <w:rPr>
            <w:rStyle w:val="Hyperlink"/>
          </w:rPr>
          <w:t xml:space="preserve">Smith et al. 2015</w:t>
        </w:r>
      </w:hyperlink>
      <w:r>
        <w:t xml:space="preserve">;</w:t>
      </w:r>
      <w:r>
        <w:t xml:space="preserve"> </w:t>
      </w:r>
      <w:hyperlink w:anchor="ref-WardPaige2016">
        <w:r>
          <w:rPr>
            <w:rStyle w:val="Hyperlink"/>
          </w:rPr>
          <w:t xml:space="preserve">Ward-Paige and Bundy 2015</w:t>
        </w:r>
      </w:hyperlink>
      <w:r>
        <w:t xml:space="preserve">;</w:t>
      </w:r>
      <w:r>
        <w:t xml:space="preserve"> </w:t>
      </w:r>
      <w:hyperlink w:anchor="ref-Bundyetal2017">
        <w:r>
          <w:rPr>
            <w:rStyle w:val="Hyperlink"/>
          </w:rPr>
          <w:t xml:space="preserve">Bundy et al. 2017</w:t>
        </w:r>
      </w:hyperlink>
      <w:r>
        <w:t xml:space="preserve">)</w:t>
      </w:r>
      <w:r>
        <w:t xml:space="preserve">, to identify important habitat for Species at Risk</w:t>
      </w:r>
      <w:r>
        <w:t xml:space="preserve"> </w:t>
      </w:r>
      <w:r>
        <w:t xml:space="preserve">(</w:t>
      </w:r>
      <w:hyperlink w:anchor="ref-Harris:2018">
        <w:r>
          <w:rPr>
            <w:rStyle w:val="Hyperlink"/>
          </w:rPr>
          <w:t xml:space="preserve">Harris et al. 2018</w:t>
        </w:r>
      </w:hyperlink>
      <w:r>
        <w:t xml:space="preserve">)</w:t>
      </w:r>
      <w:r>
        <w:t xml:space="preserve"> </w:t>
      </w:r>
      <w:r>
        <w:t xml:space="preserve">and to highlight reserves for data-poor invertebrate fisheries</w:t>
      </w:r>
      <w:r>
        <w:t xml:space="preserve"> </w:t>
      </w:r>
      <w:r>
        <w:t xml:space="preserve">(</w:t>
      </w:r>
      <w:hyperlink w:anchor="ref-Shackell2013">
        <w:r>
          <w:rPr>
            <w:rStyle w:val="Hyperlink"/>
          </w:rPr>
          <w:t xml:space="preserve">Shackell et al. 2013</w:t>
        </w:r>
      </w:hyperlink>
      <w:r>
        <w:t xml:space="preserve">)</w:t>
      </w:r>
      <w:r>
        <w:t xml:space="preserve">. Mapping species distribution has also been used to illustrate multi-decadal scale projections of changes in species distribution in the context of climate change and adaption</w:t>
      </w:r>
      <w:r>
        <w:t xml:space="preserve"> </w:t>
      </w:r>
      <w:r>
        <w:t xml:space="preserve">(</w:t>
      </w:r>
      <w:hyperlink w:anchor="ref-Stanley:2018">
        <w:r>
          <w:rPr>
            <w:rStyle w:val="Hyperlink"/>
          </w:rPr>
          <w:t xml:space="preserve">Stanley et al. 2018</w:t>
        </w:r>
      </w:hyperlink>
      <w:r>
        <w:t xml:space="preserve">;</w:t>
      </w:r>
      <w:r>
        <w:t xml:space="preserve"> </w:t>
      </w:r>
      <w:hyperlink w:anchor="ref-Greenan:2019">
        <w:r>
          <w:rPr>
            <w:rStyle w:val="Hyperlink"/>
          </w:rPr>
          <w:t xml:space="preserve">Greenan et al. 2019</w:t>
        </w:r>
      </w:hyperlink>
      <w:r>
        <w:t xml:space="preserve">)</w:t>
      </w:r>
      <w:r>
        <w:t xml:space="preserve">.</w:t>
      </w:r>
    </w:p>
    <w:p>
      <w:pPr>
        <w:pStyle w:val="BodyText"/>
      </w:pPr>
      <w:r>
        <w:t xml:space="preserve">In support of the marine spatial planning process, a public web-based atlas with relevant geospatial information is being developed to support decision-making. This Atlantic Canada-wide compilation of data and information will be a web-based, public platform with interactive maps of ocean ecosystems, human uses and management areas. The current document cannot present the full diversity of data and mapping products that can be produced for the Maritimes Region. Consequently, we recommend that the data and mapping products presented in this report not be used blindly for the planned atlas, until an evaluation of what spatial information is available and what was used in the past is conducted.</w:t>
      </w:r>
    </w:p>
    <w:p>
      <w:pPr>
        <w:pStyle w:val="BodyText"/>
      </w:pPr>
      <w:r>
        <w:t xml:space="preserve">This diverse portfolio of approaches and applications is not unique to the Maritimes Region. A recent review of global distribution modelling efforts recommended the adoption of a consistent framework that integrates multi-model approaches and a clear expression of errors and uncertainties</w:t>
      </w:r>
      <w:r>
        <w:t xml:space="preserve"> </w:t>
      </w:r>
      <w:r>
        <w:t xml:space="preserve">(</w:t>
      </w:r>
      <w:hyperlink w:anchor="ref-Robinson:2017">
        <w:r>
          <w:rPr>
            <w:rStyle w:val="Hyperlink"/>
          </w:rPr>
          <w:t xml:space="preserve">Robinson et al. 2017</w:t>
        </w:r>
      </w:hyperlink>
      <w:r>
        <w:t xml:space="preserve">)</w:t>
      </w:r>
      <w:r>
        <w:t xml:space="preserve">. In this context, Pacific Region has developed two initiatives to enable consistency and frequent publication, reproducibility, and transparency. One initiative developed a reproducible report to give a synthesis of data availability, population trends, fishing trends, growth and maturity patterns for 113 groundfish species in British Columbia to support stock assessment</w:t>
      </w:r>
      <w:r>
        <w:t xml:space="preserve"> </w:t>
      </w:r>
      <w:r>
        <w:t xml:space="preserve">(</w:t>
      </w:r>
      <w:hyperlink w:anchor="ref-Anderson:2019">
        <w:r>
          <w:rPr>
            <w:rStyle w:val="Hyperlink"/>
          </w:rPr>
          <w:t xml:space="preserve">Anderson et al. 2019</w:t>
        </w:r>
      </w:hyperlink>
      <w:r>
        <w:t xml:space="preserve">,</w:t>
      </w:r>
      <w:r>
        <w:t xml:space="preserve"> </w:t>
      </w:r>
      <w:hyperlink w:anchor="ref-Anderson:etal:2020">
        <w:r>
          <w:rPr>
            <w:rStyle w:val="Hyperlink"/>
          </w:rPr>
          <w:t xml:space="preserve">2020</w:t>
        </w:r>
      </w:hyperlink>
      <w:r>
        <w:t xml:space="preserve">)</w:t>
      </w:r>
      <w:r>
        <w:t xml:space="preserve">. The second initiative developed a SDM framework that was applied to twelve species on Canada’s Pacific coast as part of the Regional Response Plan</w:t>
      </w:r>
      <w:r>
        <w:t xml:space="preserve"> </w:t>
      </w:r>
      <w:r>
        <w:t xml:space="preserve">(</w:t>
      </w:r>
      <w:hyperlink w:anchor="ref-Nephin:2019">
        <w:r>
          <w:rPr>
            <w:rStyle w:val="Hyperlink"/>
          </w:rPr>
          <w:t xml:space="preserve">Nephin et al. 2019</w:t>
        </w:r>
      </w:hyperlink>
      <w:r>
        <w:t xml:space="preserve">)</w:t>
      </w:r>
      <w:r>
        <w:t xml:space="preserve">. The Maritimes and Gulf region, through this and past reports, are also using similar reproducible approaches to facilitate annual updates and transparency</w:t>
      </w:r>
      <w:r>
        <w:t xml:space="preserve"> </w:t>
      </w:r>
      <w:r>
        <w:t xml:space="preserve">(</w:t>
      </w:r>
      <w:hyperlink w:anchor="ref-Ricard:GULFatlas:2022">
        <w:r>
          <w:rPr>
            <w:rStyle w:val="Hyperlink"/>
          </w:rPr>
          <w:t xml:space="preserve">Ricard et al. in prep.</w:t>
        </w:r>
      </w:hyperlink>
      <w:r>
        <w:t xml:space="preserve">;</w:t>
      </w:r>
      <w:r>
        <w:t xml:space="preserve"> </w:t>
      </w:r>
      <w:hyperlink w:anchor="ref-Ricard:MARatlas:2013">
        <w:r>
          <w:rPr>
            <w:rStyle w:val="Hyperlink"/>
          </w:rPr>
          <w:t xml:space="preserve">Ricard and Shackell 2013</w:t>
        </w:r>
      </w:hyperlink>
      <w:r>
        <w:t xml:space="preserve">)</w:t>
      </w:r>
      <w:r>
        <w:t xml:space="preserve">.</w:t>
      </w:r>
    </w:p>
    <w:p>
      <w:pPr>
        <w:pStyle w:val="BodyText"/>
      </w:pPr>
      <w:r>
        <w:t xml:space="preserve">Recognizing the diversity of approaches for mapping fish and invertebrates in the Scotian Shelf bioregion, we recommend the development of a regional community of practice to compare and evaluate approaches for mapping, interpolating and/or modelling fish and invertebrates so future publications and advice related to spatial outputs can lead to more comparable work and consistent science advice to support processes such as marine spatial planning. At the international level, guidelines and standards related to appropriate variables and methods for mapping and modeling species and communities of deep-sea habitats were proposed to encourage the production of publications that will lead to more comparable work</w:t>
      </w:r>
      <w:r>
        <w:t xml:space="preserve"> </w:t>
      </w:r>
      <w:r>
        <w:t xml:space="preserve">(</w:t>
      </w:r>
      <w:hyperlink w:anchor="ref-Kenchington2019">
        <w:r>
          <w:rPr>
            <w:rStyle w:val="Hyperlink"/>
          </w:rPr>
          <w:t xml:space="preserve">Kenchington et al. 2019</w:t>
        </w:r>
      </w:hyperlink>
      <w:r>
        <w:t xml:space="preserve">)</w:t>
      </w:r>
      <w:r>
        <w:t xml:space="preserve">. Similar general guidance for how groups approach mapping activities would be a worthwhile product in the Maritimes Region. Until then, we propose the use of the Open Data record for the Maritimes RV surveys</w:t>
      </w:r>
      <w:r>
        <w:t xml:space="preserve"> </w:t>
      </w:r>
      <w:r>
        <w:t xml:space="preserve">(</w:t>
      </w:r>
      <w:hyperlink w:anchor="ref-OpenData_MAR_RV">
        <w:r>
          <w:rPr>
            <w:rStyle w:val="Hyperlink"/>
          </w:rPr>
          <w:t xml:space="preserve">DFO 2021</w:t>
        </w:r>
      </w:hyperlink>
      <w:r>
        <w:t xml:space="preserve">)</w:t>
      </w:r>
      <w:r>
        <w:t xml:space="preserve"> </w:t>
      </w:r>
      <w:r>
        <w:t xml:space="preserve">as a precursor to the public web-based marine spatial planning atlas.</w:t>
      </w:r>
    </w:p>
    <w:bookmarkEnd w:id="55"/>
    <w:bookmarkEnd w:id="56"/>
    <w:bookmarkStart w:id="57" w:name="acknowledgements"/>
    <w:p>
      <w:pPr>
        <w:pStyle w:val="Heading1"/>
      </w:pPr>
      <w:r>
        <w:rPr>
          <w:rStyle w:val="SectionNumber"/>
        </w:rPr>
        <w:t xml:space="preserve">5</w:t>
      </w:r>
      <w:r>
        <w:tab/>
      </w:r>
      <w:r>
        <w:t xml:space="preserve">Acknowledgements</w:t>
      </w:r>
    </w:p>
    <w:p>
      <w:pPr>
        <w:pStyle w:val="FirstParagraph"/>
      </w:pPr>
      <w:r>
        <w:t xml:space="preserve">We thank all the dedicated personnel involved in running trawl surveys in the Maritimes Region and the numerous colleagues in Maritimes Region that have shared information and advice in support of this report. The assistance of the Gulf Region secondary publications coordinator, Jeff Clements, in getting this report published is well appreciated. The document greatly benefited from the constructive comments of Adam Cook, Mariano Koen-Alonso and an anonymous reviewer.</w:t>
      </w:r>
    </w:p>
    <w:bookmarkEnd w:id="57"/>
    <w:bookmarkStart w:id="264" w:name="app:appendix"/>
    <w:p>
      <w:pPr>
        <w:pStyle w:val="Heading1"/>
      </w:pPr>
      <w:r>
        <w:rPr>
          <w:rStyle w:val="SectionNumber"/>
        </w:rPr>
        <w:t xml:space="preserve">6</w:t>
      </w:r>
      <w:r>
        <w:tab/>
      </w:r>
      <w:r>
        <w:t xml:space="preserve">Figures for all species analysed</w:t>
      </w:r>
    </w:p>
    <w:p>
      <w:pPr>
        <w:pStyle w:val="FirstParagraph"/>
      </w:pPr>
      <w:r>
        <w:t xml:space="preserve">The figures generated for each species are presented here and consist of up to six figures (Figure types A to F) per species, depending on their taxonomic level classification (as described in Section</w:t>
      </w:r>
      <w:r>
        <w:t xml:space="preserve"> </w:t>
      </w:r>
      <w:r>
        <w:t xml:space="preserve">2.3</w:t>
      </w:r>
      <w:r>
        <w:t xml:space="preserve">). The figure types are used as a suffix in each figure number.</w:t>
      </w:r>
    </w:p>
    <w:p>
      <w:pPr>
        <w:pStyle w:val="BodyText"/>
      </w:pPr>
      <w:r>
        <w:t xml:space="preserve">To facilitate navigation, use the PDF navigation panel. Alternatively, Table</w:t>
      </w:r>
      <w:r>
        <w:t xml:space="preserve"> </w:t>
      </w:r>
      <w:r>
        <w:t xml:space="preserve">??</w:t>
      </w:r>
      <w:r>
        <w:t xml:space="preserve"> </w:t>
      </w:r>
      <w:r>
        <w:t xml:space="preserve">contains the list of all species presented and includes a hyperlink to the first page of figures for each species. Finally an Index is included at the end of the document, containing hyperlinks to each species based on its scientific name, English common name or French common name.</w:t>
      </w:r>
    </w:p>
    <w:p>
      <w:r>
        <w:br w:type="page"/>
      </w:r>
    </w:p>
    <w:bookmarkStart w:id="59" w:name="sec:10"/>
    <w:p>
      <w:pPr>
        <w:pStyle w:val="Heading2"/>
      </w:pPr>
      <w:r>
        <w:rPr>
          <w:rStyle w:val="SectionNumber"/>
        </w:rPr>
        <w:t xml:space="preserve">6.1</w:t>
      </w:r>
      <w:r>
        <w:tab/>
      </w:r>
      <w:r>
        <w:t xml:space="preserve">Atlantic cod (Morue franche) - species code 10 (category LF)</w:t>
      </w:r>
    </w:p>
    <w:p>
      <w:pPr>
        <w:pStyle w:val="FirstParagraph"/>
      </w:pPr>
      <w:r>
        <w:t xml:space="preserve"> </w:t>
      </w:r>
      <w:r>
        <w:t xml:space="preserve"> </w:t>
      </w:r>
    </w:p>
    <w:p>
      <w:pPr>
        <w:pStyle w:val="BodyText"/>
      </w:pPr>
    </w:p>
    <w:p>
      <w:pPr>
        <w:pStyle w:val="BodyText"/>
      </w:pPr>
      <w:r>
        <w:t xml:space="preserve">Scientific name:</w:t>
      </w:r>
      <w:r>
        <w:t xml:space="preserve"> </w:t>
      </w:r>
      <w:hyperlink r:id="rId58">
        <w:r>
          <w:rPr>
            <w:rStyle w:val="Hyperlink"/>
          </w:rPr>
          <w:t xml:space="preserve">Gadus morhua</w:t>
        </w:r>
      </w:hyperlink>
      <w:r>
        <w:t xml:space="preserve"> </w:t>
      </w:r>
      <w:r>
        <w:t xml:space="preserve"> </w:t>
      </w:r>
    </w:p>
    <w:bookmarkEnd w:id="59"/>
    <w:bookmarkStart w:id="61" w:name="sec:11"/>
    <w:p>
      <w:pPr>
        <w:pStyle w:val="Heading2"/>
      </w:pPr>
      <w:r>
        <w:rPr>
          <w:rStyle w:val="SectionNumber"/>
        </w:rPr>
        <w:t xml:space="preserve">6.2</w:t>
      </w:r>
      <w:r>
        <w:tab/>
      </w:r>
      <w:r>
        <w:t xml:space="preserve">Haddock (Aiglefin) - species code 11 (category LF)</w:t>
      </w:r>
    </w:p>
    <w:p>
      <w:pPr>
        <w:pStyle w:val="FirstParagraph"/>
      </w:pPr>
      <w:r>
        <w:t xml:space="preserve"> </w:t>
      </w:r>
      <w:r>
        <w:t xml:space="preserve"> </w:t>
      </w:r>
    </w:p>
    <w:p>
      <w:pPr>
        <w:pStyle w:val="BodyText"/>
      </w:pPr>
    </w:p>
    <w:p>
      <w:pPr>
        <w:pStyle w:val="BodyText"/>
      </w:pPr>
      <w:r>
        <w:t xml:space="preserve">Scientific name:</w:t>
      </w:r>
      <w:r>
        <w:t xml:space="preserve"> </w:t>
      </w:r>
      <w:hyperlink r:id="rId60">
        <w:r>
          <w:rPr>
            <w:rStyle w:val="Hyperlink"/>
          </w:rPr>
          <w:t xml:space="preserve">Melanogrammus aeglefinus</w:t>
        </w:r>
      </w:hyperlink>
      <w:r>
        <w:t xml:space="preserve"> </w:t>
      </w:r>
      <w:r>
        <w:t xml:space="preserve"> </w:t>
      </w:r>
    </w:p>
    <w:bookmarkEnd w:id="61"/>
    <w:bookmarkStart w:id="63" w:name="sec:12"/>
    <w:p>
      <w:pPr>
        <w:pStyle w:val="Heading2"/>
      </w:pPr>
      <w:r>
        <w:rPr>
          <w:rStyle w:val="SectionNumber"/>
        </w:rPr>
        <w:t xml:space="preserve">6.3</w:t>
      </w:r>
      <w:r>
        <w:tab/>
      </w:r>
      <w:r>
        <w:t xml:space="preserve">White hake (Merluche blanche) - species code 12 (category LF)</w:t>
      </w:r>
    </w:p>
    <w:p>
      <w:pPr>
        <w:pStyle w:val="FirstParagraph"/>
      </w:pPr>
      <w:r>
        <w:t xml:space="preserve"> </w:t>
      </w:r>
      <w:r>
        <w:t xml:space="preserve"> </w:t>
      </w:r>
    </w:p>
    <w:p>
      <w:pPr>
        <w:pStyle w:val="BodyText"/>
      </w:pPr>
    </w:p>
    <w:p>
      <w:pPr>
        <w:pStyle w:val="BodyText"/>
      </w:pPr>
      <w:r>
        <w:t xml:space="preserve">Scientific name:</w:t>
      </w:r>
      <w:r>
        <w:t xml:space="preserve"> </w:t>
      </w:r>
      <w:hyperlink r:id="rId62">
        <w:r>
          <w:rPr>
            <w:rStyle w:val="Hyperlink"/>
          </w:rPr>
          <w:t xml:space="preserve">Urophycis tenuis</w:t>
        </w:r>
      </w:hyperlink>
      <w:r>
        <w:t xml:space="preserve"> </w:t>
      </w:r>
      <w:r>
        <w:t xml:space="preserve"> </w:t>
      </w:r>
    </w:p>
    <w:bookmarkEnd w:id="63"/>
    <w:bookmarkStart w:id="65" w:name="sec:13"/>
    <w:p>
      <w:pPr>
        <w:pStyle w:val="Heading2"/>
      </w:pPr>
      <w:r>
        <w:rPr>
          <w:rStyle w:val="SectionNumber"/>
        </w:rPr>
        <w:t xml:space="preserve">6.4</w:t>
      </w:r>
      <w:r>
        <w:tab/>
      </w:r>
      <w:r>
        <w:t xml:space="preserve">Red hake (Merluche écureuil) - species code 13 (category LF)</w:t>
      </w:r>
    </w:p>
    <w:p>
      <w:pPr>
        <w:pStyle w:val="FirstParagraph"/>
      </w:pPr>
      <w:r>
        <w:t xml:space="preserve"> </w:t>
      </w:r>
      <w:r>
        <w:t xml:space="preserve"> </w:t>
      </w:r>
    </w:p>
    <w:p>
      <w:pPr>
        <w:pStyle w:val="BodyText"/>
      </w:pPr>
    </w:p>
    <w:p>
      <w:pPr>
        <w:pStyle w:val="BodyText"/>
      </w:pPr>
      <w:r>
        <w:t xml:space="preserve">Scientific name:</w:t>
      </w:r>
      <w:r>
        <w:t xml:space="preserve"> </w:t>
      </w:r>
      <w:hyperlink r:id="rId64">
        <w:r>
          <w:rPr>
            <w:rStyle w:val="Hyperlink"/>
          </w:rPr>
          <w:t xml:space="preserve">Urophycis chuss</w:t>
        </w:r>
      </w:hyperlink>
      <w:r>
        <w:t xml:space="preserve"> </w:t>
      </w:r>
      <w:r>
        <w:t xml:space="preserve"> </w:t>
      </w:r>
    </w:p>
    <w:bookmarkEnd w:id="65"/>
    <w:bookmarkStart w:id="67" w:name="sec:14"/>
    <w:p>
      <w:pPr>
        <w:pStyle w:val="Heading2"/>
      </w:pPr>
      <w:r>
        <w:rPr>
          <w:rStyle w:val="SectionNumber"/>
        </w:rPr>
        <w:t xml:space="preserve">6.5</w:t>
      </w:r>
      <w:r>
        <w:tab/>
      </w:r>
      <w:r>
        <w:t xml:space="preserve">Silver hake (Merlu argenté) - species code 14 (category LF)</w:t>
      </w:r>
    </w:p>
    <w:p>
      <w:pPr>
        <w:pStyle w:val="FirstParagraph"/>
      </w:pPr>
      <w:r>
        <w:t xml:space="preserve"> </w:t>
      </w:r>
      <w:r>
        <w:t xml:space="preserve"> </w:t>
      </w:r>
    </w:p>
    <w:p>
      <w:pPr>
        <w:pStyle w:val="BodyText"/>
      </w:pPr>
    </w:p>
    <w:p>
      <w:pPr>
        <w:pStyle w:val="BodyText"/>
      </w:pPr>
      <w:r>
        <w:t xml:space="preserve">Scientific name:</w:t>
      </w:r>
      <w:r>
        <w:t xml:space="preserve"> </w:t>
      </w:r>
      <w:hyperlink r:id="rId66">
        <w:r>
          <w:rPr>
            <w:rStyle w:val="Hyperlink"/>
          </w:rPr>
          <w:t xml:space="preserve">Merluccius bilinearis</w:t>
        </w:r>
      </w:hyperlink>
      <w:r>
        <w:t xml:space="preserve"> </w:t>
      </w:r>
      <w:r>
        <w:t xml:space="preserve"> </w:t>
      </w:r>
    </w:p>
    <w:bookmarkEnd w:id="67"/>
    <w:bookmarkStart w:id="69" w:name="sec:16"/>
    <w:p>
      <w:pPr>
        <w:pStyle w:val="Heading2"/>
      </w:pPr>
      <w:r>
        <w:rPr>
          <w:rStyle w:val="SectionNumber"/>
        </w:rPr>
        <w:t xml:space="preserve">6.6</w:t>
      </w:r>
      <w:r>
        <w:tab/>
      </w:r>
      <w:r>
        <w:t xml:space="preserve">Pollock (Goberge) - species code 16 (category LF)</w:t>
      </w:r>
    </w:p>
    <w:p>
      <w:pPr>
        <w:pStyle w:val="FirstParagraph"/>
      </w:pPr>
      <w:r>
        <w:t xml:space="preserve"> </w:t>
      </w:r>
      <w:r>
        <w:t xml:space="preserve"> </w:t>
      </w:r>
    </w:p>
    <w:p>
      <w:pPr>
        <w:pStyle w:val="BodyText"/>
      </w:pPr>
    </w:p>
    <w:p>
      <w:pPr>
        <w:pStyle w:val="BodyText"/>
      </w:pPr>
      <w:r>
        <w:t xml:space="preserve">Scientific name:</w:t>
      </w:r>
      <w:r>
        <w:t xml:space="preserve"> </w:t>
      </w:r>
      <w:hyperlink r:id="rId68">
        <w:r>
          <w:rPr>
            <w:rStyle w:val="Hyperlink"/>
          </w:rPr>
          <w:t xml:space="preserve">Pollachius virens</w:t>
        </w:r>
      </w:hyperlink>
      <w:r>
        <w:t xml:space="preserve"> </w:t>
      </w:r>
      <w:r>
        <w:t xml:space="preserve"> </w:t>
      </w:r>
    </w:p>
    <w:bookmarkEnd w:id="69"/>
    <w:bookmarkStart w:id="71" w:name="sec:320"/>
    <w:p>
      <w:pPr>
        <w:pStyle w:val="Heading2"/>
      </w:pPr>
      <w:r>
        <w:rPr>
          <w:rStyle w:val="SectionNumber"/>
        </w:rPr>
        <w:t xml:space="preserve">6.7</w:t>
      </w:r>
      <w:r>
        <w:tab/>
      </w:r>
      <w:r>
        <w:t xml:space="preserve">Sea raven (Hémitriptère atlantique) - species code 320 (category LF)</w:t>
      </w:r>
    </w:p>
    <w:p>
      <w:pPr>
        <w:pStyle w:val="FirstParagraph"/>
      </w:pPr>
      <w:r>
        <w:t xml:space="preserve"> </w:t>
      </w:r>
      <w:r>
        <w:t xml:space="preserve"> </w:t>
      </w:r>
    </w:p>
    <w:p>
      <w:pPr>
        <w:pStyle w:val="BodyText"/>
      </w:pPr>
    </w:p>
    <w:p>
      <w:pPr>
        <w:pStyle w:val="BodyText"/>
      </w:pPr>
      <w:r>
        <w:t xml:space="preserve">Scientific name:</w:t>
      </w:r>
      <w:r>
        <w:t xml:space="preserve"> </w:t>
      </w:r>
      <w:hyperlink r:id="rId70">
        <w:r>
          <w:rPr>
            <w:rStyle w:val="Hyperlink"/>
          </w:rPr>
          <w:t xml:space="preserve">Hemitripterus americanus</w:t>
        </w:r>
      </w:hyperlink>
      <w:r>
        <w:t xml:space="preserve"> </w:t>
      </w:r>
      <w:r>
        <w:t xml:space="preserve"> </w:t>
      </w:r>
    </w:p>
    <w:bookmarkEnd w:id="71"/>
    <w:bookmarkStart w:id="73" w:name="sec:30"/>
    <w:p>
      <w:pPr>
        <w:pStyle w:val="Heading2"/>
      </w:pPr>
      <w:r>
        <w:rPr>
          <w:rStyle w:val="SectionNumber"/>
        </w:rPr>
        <w:t xml:space="preserve">6.8</w:t>
      </w:r>
      <w:r>
        <w:tab/>
      </w:r>
      <w:r>
        <w:t xml:space="preserve">Atlantic halibut (Flétan de l’Atlantique) - species code 30 (category LF)</w:t>
      </w:r>
    </w:p>
    <w:p>
      <w:pPr>
        <w:pStyle w:val="FirstParagraph"/>
      </w:pPr>
      <w:r>
        <w:t xml:space="preserve"> </w:t>
      </w:r>
      <w:r>
        <w:t xml:space="preserve"> </w:t>
      </w:r>
    </w:p>
    <w:p>
      <w:pPr>
        <w:pStyle w:val="BodyText"/>
      </w:pPr>
    </w:p>
    <w:p>
      <w:pPr>
        <w:pStyle w:val="BodyText"/>
      </w:pPr>
      <w:r>
        <w:t xml:space="preserve">Scientific name:</w:t>
      </w:r>
      <w:r>
        <w:t xml:space="preserve"> </w:t>
      </w:r>
      <w:hyperlink r:id="rId72">
        <w:r>
          <w:rPr>
            <w:rStyle w:val="Hyperlink"/>
          </w:rPr>
          <w:t xml:space="preserve">Hippoglossus hippoglossus</w:t>
        </w:r>
      </w:hyperlink>
      <w:r>
        <w:t xml:space="preserve"> </w:t>
      </w:r>
      <w:r>
        <w:t xml:space="preserve"> </w:t>
      </w:r>
    </w:p>
    <w:bookmarkEnd w:id="73"/>
    <w:bookmarkStart w:id="75" w:name="sec:40"/>
    <w:p>
      <w:pPr>
        <w:pStyle w:val="Heading2"/>
      </w:pPr>
      <w:r>
        <w:rPr>
          <w:rStyle w:val="SectionNumber"/>
        </w:rPr>
        <w:t xml:space="preserve">6.9</w:t>
      </w:r>
      <w:r>
        <w:tab/>
      </w:r>
      <w:r>
        <w:t xml:space="preserve">American plaice (Plie canadienne) - species code 40 (category LF)</w:t>
      </w:r>
    </w:p>
    <w:p>
      <w:pPr>
        <w:pStyle w:val="FirstParagraph"/>
      </w:pPr>
      <w:r>
        <w:t xml:space="preserve"> </w:t>
      </w:r>
      <w:r>
        <w:t xml:space="preserve"> </w:t>
      </w:r>
    </w:p>
    <w:p>
      <w:pPr>
        <w:pStyle w:val="BodyText"/>
      </w:pPr>
    </w:p>
    <w:p>
      <w:pPr>
        <w:pStyle w:val="BodyText"/>
      </w:pPr>
      <w:r>
        <w:t xml:space="preserve">Scientific name:</w:t>
      </w:r>
      <w:r>
        <w:t xml:space="preserve"> </w:t>
      </w:r>
      <w:hyperlink r:id="rId74">
        <w:r>
          <w:rPr>
            <w:rStyle w:val="Hyperlink"/>
          </w:rPr>
          <w:t xml:space="preserve">Hippoglossoides platessoides</w:t>
        </w:r>
      </w:hyperlink>
      <w:r>
        <w:t xml:space="preserve"> </w:t>
      </w:r>
      <w:r>
        <w:t xml:space="preserve"> </w:t>
      </w:r>
    </w:p>
    <w:bookmarkEnd w:id="75"/>
    <w:bookmarkStart w:id="77" w:name="sec:41"/>
    <w:p>
      <w:pPr>
        <w:pStyle w:val="Heading2"/>
      </w:pPr>
      <w:r>
        <w:rPr>
          <w:rStyle w:val="SectionNumber"/>
        </w:rPr>
        <w:t xml:space="preserve">6.10</w:t>
      </w:r>
      <w:r>
        <w:tab/>
      </w:r>
      <w:r>
        <w:t xml:space="preserve">Witch flounder (Plie grise) - species code 41 (category LF)</w:t>
      </w:r>
    </w:p>
    <w:p>
      <w:pPr>
        <w:pStyle w:val="FirstParagraph"/>
      </w:pPr>
      <w:r>
        <w:t xml:space="preserve"> </w:t>
      </w:r>
      <w:r>
        <w:t xml:space="preserve"> </w:t>
      </w:r>
    </w:p>
    <w:p>
      <w:pPr>
        <w:pStyle w:val="BodyText"/>
      </w:pPr>
    </w:p>
    <w:p>
      <w:pPr>
        <w:pStyle w:val="BodyText"/>
      </w:pPr>
      <w:r>
        <w:t xml:space="preserve">Scientific name:</w:t>
      </w:r>
      <w:r>
        <w:t xml:space="preserve"> </w:t>
      </w:r>
      <w:hyperlink r:id="rId76">
        <w:r>
          <w:rPr>
            <w:rStyle w:val="Hyperlink"/>
          </w:rPr>
          <w:t xml:space="preserve">Glyptocephalus cynoglossus</w:t>
        </w:r>
      </w:hyperlink>
      <w:r>
        <w:t xml:space="preserve"> </w:t>
      </w:r>
      <w:r>
        <w:t xml:space="preserve"> </w:t>
      </w:r>
    </w:p>
    <w:bookmarkEnd w:id="77"/>
    <w:bookmarkStart w:id="79" w:name="sec:42"/>
    <w:p>
      <w:pPr>
        <w:pStyle w:val="Heading2"/>
      </w:pPr>
      <w:r>
        <w:rPr>
          <w:rStyle w:val="SectionNumber"/>
        </w:rPr>
        <w:t xml:space="preserve">6.11</w:t>
      </w:r>
      <w:r>
        <w:tab/>
      </w:r>
      <w:r>
        <w:t xml:space="preserve">Yellowtail flounder (Limande à queue jaune) - species code 42 (category LF)</w:t>
      </w:r>
    </w:p>
    <w:p>
      <w:pPr>
        <w:pStyle w:val="FirstParagraph"/>
      </w:pPr>
      <w:r>
        <w:t xml:space="preserve"> </w:t>
      </w:r>
      <w:r>
        <w:t xml:space="preserve"> </w:t>
      </w:r>
    </w:p>
    <w:p>
      <w:pPr>
        <w:pStyle w:val="BodyText"/>
      </w:pPr>
    </w:p>
    <w:p>
      <w:pPr>
        <w:pStyle w:val="BodyText"/>
      </w:pPr>
      <w:r>
        <w:t xml:space="preserve">Scientific name:</w:t>
      </w:r>
      <w:r>
        <w:t xml:space="preserve"> </w:t>
      </w:r>
      <w:hyperlink r:id="rId78">
        <w:r>
          <w:rPr>
            <w:rStyle w:val="Hyperlink"/>
          </w:rPr>
          <w:t xml:space="preserve">Limanda ferruginea</w:t>
        </w:r>
      </w:hyperlink>
      <w:r>
        <w:t xml:space="preserve"> </w:t>
      </w:r>
      <w:r>
        <w:t xml:space="preserve"> </w:t>
      </w:r>
    </w:p>
    <w:bookmarkEnd w:id="79"/>
    <w:bookmarkStart w:id="81" w:name="sec:43"/>
    <w:p>
      <w:pPr>
        <w:pStyle w:val="Heading2"/>
      </w:pPr>
      <w:r>
        <w:rPr>
          <w:rStyle w:val="SectionNumber"/>
        </w:rPr>
        <w:t xml:space="preserve">6.12</w:t>
      </w:r>
      <w:r>
        <w:tab/>
      </w:r>
      <w:r>
        <w:t xml:space="preserve">Winter flounder (Limande-plie rouge) - species code 43 (category LF)</w:t>
      </w:r>
    </w:p>
    <w:p>
      <w:pPr>
        <w:pStyle w:val="FirstParagraph"/>
      </w:pPr>
      <w:r>
        <w:t xml:space="preserve"> </w:t>
      </w:r>
      <w:r>
        <w:t xml:space="preserve"> </w:t>
      </w:r>
    </w:p>
    <w:p>
      <w:pPr>
        <w:pStyle w:val="BodyText"/>
      </w:pPr>
    </w:p>
    <w:p>
      <w:pPr>
        <w:pStyle w:val="BodyText"/>
      </w:pPr>
      <w:r>
        <w:t xml:space="preserve">Scientific name:</w:t>
      </w:r>
      <w:r>
        <w:t xml:space="preserve"> </w:t>
      </w:r>
      <w:hyperlink r:id="rId80">
        <w:r>
          <w:rPr>
            <w:rStyle w:val="Hyperlink"/>
          </w:rPr>
          <w:t xml:space="preserve">Pseudopleuronectes americanus</w:t>
        </w:r>
      </w:hyperlink>
      <w:r>
        <w:t xml:space="preserve"> </w:t>
      </w:r>
      <w:r>
        <w:t xml:space="preserve"> </w:t>
      </w:r>
    </w:p>
    <w:bookmarkEnd w:id="81"/>
    <w:bookmarkStart w:id="83" w:name="sec:23"/>
    <w:p>
      <w:pPr>
        <w:pStyle w:val="Heading2"/>
      </w:pPr>
      <w:r>
        <w:rPr>
          <w:rStyle w:val="SectionNumber"/>
        </w:rPr>
        <w:t xml:space="preserve">6.13</w:t>
      </w:r>
      <w:r>
        <w:tab/>
      </w:r>
      <w:r>
        <w:t xml:space="preserve">Atlantic redfishes (Sébastes de l’Atlantique) - species code 23 (category LF)</w:t>
      </w:r>
    </w:p>
    <w:p>
      <w:pPr>
        <w:pStyle w:val="FirstParagraph"/>
      </w:pPr>
      <w:r>
        <w:t xml:space="preserve"> </w:t>
      </w:r>
      <w:r>
        <w:t xml:space="preserve"> </w:t>
      </w:r>
    </w:p>
    <w:p>
      <w:pPr>
        <w:pStyle w:val="BodyText"/>
      </w:pPr>
    </w:p>
    <w:p>
      <w:pPr>
        <w:pStyle w:val="BodyText"/>
      </w:pPr>
      <w:r>
        <w:t xml:space="preserve">Scientific name:</w:t>
      </w:r>
      <w:r>
        <w:t xml:space="preserve"> </w:t>
      </w:r>
      <w:hyperlink r:id="rId82">
        <w:r>
          <w:rPr>
            <w:rStyle w:val="Hyperlink"/>
          </w:rPr>
          <w:t xml:space="preserve">Sebastes</w:t>
        </w:r>
      </w:hyperlink>
      <w:r>
        <w:t xml:space="preserve"> </w:t>
      </w:r>
      <w:r>
        <w:t xml:space="preserve"> </w:t>
      </w:r>
    </w:p>
    <w:bookmarkEnd w:id="83"/>
    <w:bookmarkStart w:id="85" w:name="sec:50"/>
    <w:p>
      <w:pPr>
        <w:pStyle w:val="Heading2"/>
      </w:pPr>
      <w:r>
        <w:rPr>
          <w:rStyle w:val="SectionNumber"/>
        </w:rPr>
        <w:t xml:space="preserve">6.14</w:t>
      </w:r>
      <w:r>
        <w:tab/>
      </w:r>
      <w:r>
        <w:t xml:space="preserve">Atlantic wolffish (Loup atlantique) - species code 50 (category LF)</w:t>
      </w:r>
    </w:p>
    <w:p>
      <w:pPr>
        <w:pStyle w:val="FirstParagraph"/>
      </w:pPr>
      <w:r>
        <w:t xml:space="preserve"> </w:t>
      </w:r>
      <w:r>
        <w:t xml:space="preserve"> </w:t>
      </w:r>
    </w:p>
    <w:p>
      <w:pPr>
        <w:pStyle w:val="BodyText"/>
      </w:pPr>
    </w:p>
    <w:p>
      <w:pPr>
        <w:pStyle w:val="BodyText"/>
      </w:pPr>
      <w:r>
        <w:t xml:space="preserve">Scientific name:</w:t>
      </w:r>
      <w:r>
        <w:t xml:space="preserve"> </w:t>
      </w:r>
      <w:hyperlink r:id="rId84">
        <w:r>
          <w:rPr>
            <w:rStyle w:val="Hyperlink"/>
          </w:rPr>
          <w:t xml:space="preserve">Anarhichas lupus</w:t>
        </w:r>
      </w:hyperlink>
      <w:r>
        <w:t xml:space="preserve"> </w:t>
      </w:r>
      <w:r>
        <w:t xml:space="preserve"> </w:t>
      </w:r>
    </w:p>
    <w:bookmarkEnd w:id="85"/>
    <w:bookmarkStart w:id="87" w:name="sec:300"/>
    <w:p>
      <w:pPr>
        <w:pStyle w:val="Heading2"/>
      </w:pPr>
      <w:r>
        <w:rPr>
          <w:rStyle w:val="SectionNumber"/>
        </w:rPr>
        <w:t xml:space="preserve">6.15</w:t>
      </w:r>
      <w:r>
        <w:tab/>
      </w:r>
      <w:r>
        <w:t xml:space="preserve">Longhorn sculpin (Chaboisseau à 18 épines) - species code 300 (category LF)</w:t>
      </w:r>
    </w:p>
    <w:p>
      <w:pPr>
        <w:pStyle w:val="FirstParagraph"/>
      </w:pPr>
      <w:r>
        <w:t xml:space="preserve"> </w:t>
      </w:r>
      <w:r>
        <w:t xml:space="preserve"> </w:t>
      </w:r>
    </w:p>
    <w:p>
      <w:pPr>
        <w:pStyle w:val="BodyText"/>
      </w:pPr>
    </w:p>
    <w:p>
      <w:pPr>
        <w:pStyle w:val="BodyText"/>
      </w:pPr>
      <w:r>
        <w:t xml:space="preserve">Scientific name:</w:t>
      </w:r>
      <w:r>
        <w:t xml:space="preserve"> </w:t>
      </w:r>
      <w:hyperlink r:id="rId86">
        <w:r>
          <w:rPr>
            <w:rStyle w:val="Hyperlink"/>
          </w:rPr>
          <w:t xml:space="preserve">Myoxocephalus octodecemspinosus</w:t>
        </w:r>
      </w:hyperlink>
      <w:r>
        <w:t xml:space="preserve"> </w:t>
      </w:r>
      <w:r>
        <w:t xml:space="preserve"> </w:t>
      </w:r>
    </w:p>
    <w:bookmarkEnd w:id="87"/>
    <w:bookmarkStart w:id="89" w:name="sec:60"/>
    <w:p>
      <w:pPr>
        <w:pStyle w:val="Heading2"/>
      </w:pPr>
      <w:r>
        <w:rPr>
          <w:rStyle w:val="SectionNumber"/>
        </w:rPr>
        <w:t xml:space="preserve">6.16</w:t>
      </w:r>
      <w:r>
        <w:tab/>
      </w:r>
      <w:r>
        <w:t xml:space="preserve">Atlantic herring (Hareng de l’Atlantique) - species code 60 (category LF)</w:t>
      </w:r>
    </w:p>
    <w:p>
      <w:pPr>
        <w:pStyle w:val="FirstParagraph"/>
      </w:pPr>
      <w:r>
        <w:t xml:space="preserve"> </w:t>
      </w:r>
      <w:r>
        <w:t xml:space="preserve"> </w:t>
      </w:r>
    </w:p>
    <w:p>
      <w:pPr>
        <w:pStyle w:val="BodyText"/>
      </w:pPr>
    </w:p>
    <w:p>
      <w:pPr>
        <w:pStyle w:val="BodyText"/>
      </w:pPr>
      <w:r>
        <w:t xml:space="preserve">Scientific name:</w:t>
      </w:r>
      <w:r>
        <w:t xml:space="preserve"> </w:t>
      </w:r>
      <w:hyperlink r:id="rId88">
        <w:r>
          <w:rPr>
            <w:rStyle w:val="Hyperlink"/>
          </w:rPr>
          <w:t xml:space="preserve">Clupea harengus</w:t>
        </w:r>
      </w:hyperlink>
      <w:r>
        <w:t xml:space="preserve"> </w:t>
      </w:r>
      <w:r>
        <w:t xml:space="preserve"> </w:t>
      </w:r>
    </w:p>
    <w:bookmarkEnd w:id="89"/>
    <w:bookmarkStart w:id="91" w:name="sec:400"/>
    <w:p>
      <w:pPr>
        <w:pStyle w:val="Heading2"/>
      </w:pPr>
      <w:r>
        <w:rPr>
          <w:rStyle w:val="SectionNumber"/>
        </w:rPr>
        <w:t xml:space="preserve">6.17</w:t>
      </w:r>
      <w:r>
        <w:tab/>
      </w:r>
      <w:r>
        <w:t xml:space="preserve">Monkfish (Baudroie d’Amérique) - species code 400 (category LF)</w:t>
      </w:r>
    </w:p>
    <w:p>
      <w:pPr>
        <w:pStyle w:val="FirstParagraph"/>
      </w:pPr>
      <w:r>
        <w:t xml:space="preserve"> </w:t>
      </w:r>
      <w:r>
        <w:t xml:space="preserve"> </w:t>
      </w:r>
    </w:p>
    <w:p>
      <w:pPr>
        <w:pStyle w:val="BodyText"/>
      </w:pPr>
    </w:p>
    <w:p>
      <w:pPr>
        <w:pStyle w:val="BodyText"/>
      </w:pPr>
      <w:r>
        <w:t xml:space="preserve">Scientific name:</w:t>
      </w:r>
      <w:r>
        <w:t xml:space="preserve"> </w:t>
      </w:r>
      <w:hyperlink r:id="rId90">
        <w:r>
          <w:rPr>
            <w:rStyle w:val="Hyperlink"/>
          </w:rPr>
          <w:t xml:space="preserve">Lophius americanus</w:t>
        </w:r>
      </w:hyperlink>
      <w:r>
        <w:t xml:space="preserve"> </w:t>
      </w:r>
      <w:r>
        <w:t xml:space="preserve"> </w:t>
      </w:r>
    </w:p>
    <w:bookmarkEnd w:id="91"/>
    <w:bookmarkStart w:id="93" w:name="sec:201"/>
    <w:p>
      <w:pPr>
        <w:pStyle w:val="Heading2"/>
      </w:pPr>
      <w:r>
        <w:rPr>
          <w:rStyle w:val="SectionNumber"/>
        </w:rPr>
        <w:t xml:space="preserve">6.18</w:t>
      </w:r>
      <w:r>
        <w:tab/>
      </w:r>
      <w:r>
        <w:t xml:space="preserve">Thorny skate (Raie épineuse) - species code 201 (category LF)</w:t>
      </w:r>
    </w:p>
    <w:p>
      <w:pPr>
        <w:pStyle w:val="FirstParagraph"/>
      </w:pPr>
      <w:r>
        <w:t xml:space="preserve"> </w:t>
      </w:r>
      <w:r>
        <w:t xml:space="preserve"> </w:t>
      </w:r>
    </w:p>
    <w:p>
      <w:pPr>
        <w:pStyle w:val="BodyText"/>
      </w:pPr>
    </w:p>
    <w:p>
      <w:pPr>
        <w:pStyle w:val="BodyText"/>
      </w:pPr>
      <w:r>
        <w:t xml:space="preserve">Scientific name:</w:t>
      </w:r>
      <w:r>
        <w:t xml:space="preserve"> </w:t>
      </w:r>
      <w:hyperlink r:id="rId92">
        <w:r>
          <w:rPr>
            <w:rStyle w:val="Hyperlink"/>
          </w:rPr>
          <w:t xml:space="preserve">Amblyraja radiata</w:t>
        </w:r>
      </w:hyperlink>
      <w:r>
        <w:t xml:space="preserve"> </w:t>
      </w:r>
      <w:r>
        <w:t xml:space="preserve"> </w:t>
      </w:r>
    </w:p>
    <w:bookmarkEnd w:id="93"/>
    <w:bookmarkStart w:id="95" w:name="sec:202"/>
    <w:p>
      <w:pPr>
        <w:pStyle w:val="Heading2"/>
      </w:pPr>
      <w:r>
        <w:rPr>
          <w:rStyle w:val="SectionNumber"/>
        </w:rPr>
        <w:t xml:space="preserve">6.19</w:t>
      </w:r>
      <w:r>
        <w:tab/>
      </w:r>
      <w:r>
        <w:t xml:space="preserve">Smooth skate (Raie lisse) - species code 202 (category LF)</w:t>
      </w:r>
    </w:p>
    <w:p>
      <w:pPr>
        <w:pStyle w:val="FirstParagraph"/>
      </w:pPr>
      <w:r>
        <w:t xml:space="preserve"> </w:t>
      </w:r>
      <w:r>
        <w:t xml:space="preserve"> </w:t>
      </w:r>
    </w:p>
    <w:p>
      <w:pPr>
        <w:pStyle w:val="BodyText"/>
      </w:pPr>
    </w:p>
    <w:p>
      <w:pPr>
        <w:pStyle w:val="BodyText"/>
      </w:pPr>
      <w:r>
        <w:t xml:space="preserve">Scientific name:</w:t>
      </w:r>
      <w:r>
        <w:t xml:space="preserve"> </w:t>
      </w:r>
      <w:hyperlink r:id="rId94">
        <w:r>
          <w:rPr>
            <w:rStyle w:val="Hyperlink"/>
          </w:rPr>
          <w:t xml:space="preserve">Malacoraja senta</w:t>
        </w:r>
      </w:hyperlink>
      <w:r>
        <w:t xml:space="preserve"> </w:t>
      </w:r>
      <w:r>
        <w:t xml:space="preserve"> </w:t>
      </w:r>
    </w:p>
    <w:bookmarkEnd w:id="95"/>
    <w:bookmarkStart w:id="97" w:name="sec:220"/>
    <w:p>
      <w:pPr>
        <w:pStyle w:val="Heading2"/>
      </w:pPr>
      <w:r>
        <w:rPr>
          <w:rStyle w:val="SectionNumber"/>
        </w:rPr>
        <w:t xml:space="preserve">6.20</w:t>
      </w:r>
      <w:r>
        <w:tab/>
      </w:r>
      <w:r>
        <w:t xml:space="preserve">Piked dogfish (Aiguillat commun) - species code 220 (category LF)</w:t>
      </w:r>
    </w:p>
    <w:p>
      <w:pPr>
        <w:pStyle w:val="FirstParagraph"/>
      </w:pPr>
      <w:r>
        <w:t xml:space="preserve"> </w:t>
      </w:r>
      <w:r>
        <w:t xml:space="preserve"> </w:t>
      </w:r>
    </w:p>
    <w:p>
      <w:pPr>
        <w:pStyle w:val="BodyText"/>
      </w:pPr>
    </w:p>
    <w:p>
      <w:pPr>
        <w:pStyle w:val="BodyText"/>
      </w:pPr>
      <w:r>
        <w:t xml:space="preserve">Scientific name:</w:t>
      </w:r>
      <w:r>
        <w:t xml:space="preserve"> </w:t>
      </w:r>
      <w:hyperlink r:id="rId96">
        <w:r>
          <w:rPr>
            <w:rStyle w:val="Hyperlink"/>
          </w:rPr>
          <w:t xml:space="preserve">Squalus acanthias</w:t>
        </w:r>
      </w:hyperlink>
      <w:r>
        <w:t xml:space="preserve"> </w:t>
      </w:r>
      <w:r>
        <w:t xml:space="preserve"> </w:t>
      </w:r>
    </w:p>
    <w:bookmarkEnd w:id="97"/>
    <w:bookmarkStart w:id="99" w:name="sec:4511"/>
    <w:p>
      <w:pPr>
        <w:pStyle w:val="Heading2"/>
      </w:pPr>
      <w:r>
        <w:rPr>
          <w:rStyle w:val="SectionNumber"/>
        </w:rPr>
        <w:t xml:space="preserve">6.21</w:t>
      </w:r>
      <w:r>
        <w:tab/>
      </w:r>
      <w:r>
        <w:t xml:space="preserve">North. shortfin squid (Encornet rouge nord.) - species code 4511 (category LF)</w:t>
      </w:r>
    </w:p>
    <w:p>
      <w:pPr>
        <w:pStyle w:val="FirstParagraph"/>
      </w:pPr>
      <w:r>
        <w:t xml:space="preserve"> </w:t>
      </w:r>
      <w:r>
        <w:t xml:space="preserve"> </w:t>
      </w:r>
    </w:p>
    <w:p>
      <w:pPr>
        <w:pStyle w:val="BodyText"/>
      </w:pPr>
    </w:p>
    <w:p>
      <w:pPr>
        <w:pStyle w:val="BodyText"/>
      </w:pPr>
      <w:r>
        <w:t xml:space="preserve">Scientific name:</w:t>
      </w:r>
      <w:r>
        <w:t xml:space="preserve"> </w:t>
      </w:r>
      <w:hyperlink r:id="rId98">
        <w:r>
          <w:rPr>
            <w:rStyle w:val="Hyperlink"/>
          </w:rPr>
          <w:t xml:space="preserve">Illex illecebrosus</w:t>
        </w:r>
      </w:hyperlink>
      <w:r>
        <w:t xml:space="preserve"> </w:t>
      </w:r>
      <w:r>
        <w:t xml:space="preserve"> </w:t>
      </w:r>
    </w:p>
    <w:bookmarkEnd w:id="99"/>
    <w:bookmarkStart w:id="101" w:name="sec:241"/>
    <w:p>
      <w:pPr>
        <w:pStyle w:val="Heading2"/>
      </w:pPr>
      <w:r>
        <w:rPr>
          <w:rStyle w:val="SectionNumber"/>
        </w:rPr>
        <w:t xml:space="preserve">6.22</w:t>
      </w:r>
      <w:r>
        <w:tab/>
      </w:r>
      <w:r>
        <w:t xml:space="preserve">Atlantic hagfish (Myxine du nord) - species code 241 (category LI)</w:t>
      </w:r>
    </w:p>
    <w:p>
      <w:pPr>
        <w:pStyle w:val="FirstParagraph"/>
      </w:pPr>
      <w:r>
        <w:t xml:space="preserve"> </w:t>
      </w:r>
      <w:r>
        <w:t xml:space="preserve"> </w:t>
      </w:r>
    </w:p>
    <w:p>
      <w:pPr>
        <w:pStyle w:val="BodyText"/>
      </w:pPr>
    </w:p>
    <w:p>
      <w:pPr>
        <w:pStyle w:val="BodyText"/>
      </w:pPr>
      <w:r>
        <w:t xml:space="preserve">Scientific name:</w:t>
      </w:r>
      <w:r>
        <w:t xml:space="preserve"> </w:t>
      </w:r>
      <w:hyperlink r:id="rId100">
        <w:r>
          <w:rPr>
            <w:rStyle w:val="Hyperlink"/>
          </w:rPr>
          <w:t xml:space="preserve">Myxine glutinosa</w:t>
        </w:r>
      </w:hyperlink>
      <w:r>
        <w:t xml:space="preserve"> </w:t>
      </w:r>
      <w:r>
        <w:t xml:space="preserve"> </w:t>
      </w:r>
    </w:p>
    <w:bookmarkEnd w:id="101"/>
    <w:bookmarkStart w:id="103" w:name="sec:15"/>
    <w:p>
      <w:pPr>
        <w:pStyle w:val="Heading2"/>
      </w:pPr>
      <w:r>
        <w:rPr>
          <w:rStyle w:val="SectionNumber"/>
        </w:rPr>
        <w:t xml:space="preserve">6.23</w:t>
      </w:r>
      <w:r>
        <w:tab/>
      </w:r>
      <w:r>
        <w:t xml:space="preserve">Cusk (Brosme) - species code 15 (category LI)</w:t>
      </w:r>
    </w:p>
    <w:p>
      <w:pPr>
        <w:pStyle w:val="FirstParagraph"/>
      </w:pPr>
      <w:r>
        <w:t xml:space="preserve"> </w:t>
      </w:r>
      <w:r>
        <w:t xml:space="preserve"> </w:t>
      </w:r>
    </w:p>
    <w:p>
      <w:pPr>
        <w:pStyle w:val="BodyText"/>
      </w:pPr>
    </w:p>
    <w:p>
      <w:pPr>
        <w:pStyle w:val="BodyText"/>
      </w:pPr>
      <w:r>
        <w:t xml:space="preserve">Scientific name:</w:t>
      </w:r>
      <w:r>
        <w:t xml:space="preserve"> </w:t>
      </w:r>
      <w:hyperlink r:id="rId102">
        <w:r>
          <w:rPr>
            <w:rStyle w:val="Hyperlink"/>
          </w:rPr>
          <w:t xml:space="preserve">Brosme brosme</w:t>
        </w:r>
      </w:hyperlink>
      <w:r>
        <w:t xml:space="preserve"> </w:t>
      </w:r>
      <w:r>
        <w:t xml:space="preserve"> </w:t>
      </w:r>
    </w:p>
    <w:bookmarkEnd w:id="103"/>
    <w:bookmarkStart w:id="105" w:name="sec:112"/>
    <w:p>
      <w:pPr>
        <w:pStyle w:val="Heading2"/>
      </w:pPr>
      <w:r>
        <w:rPr>
          <w:rStyle w:val="SectionNumber"/>
        </w:rPr>
        <w:t xml:space="preserve">6.24</w:t>
      </w:r>
      <w:r>
        <w:tab/>
      </w:r>
      <w:r>
        <w:t xml:space="preserve">Longfin hake (Merluche à longues nageoires) - species code 112 (category LI)</w:t>
      </w:r>
    </w:p>
    <w:p>
      <w:pPr>
        <w:pStyle w:val="FirstParagraph"/>
      </w:pPr>
      <w:r>
        <w:t xml:space="preserve"> </w:t>
      </w:r>
      <w:r>
        <w:t xml:space="preserve"> </w:t>
      </w:r>
    </w:p>
    <w:p>
      <w:pPr>
        <w:pStyle w:val="BodyText"/>
      </w:pPr>
    </w:p>
    <w:p>
      <w:pPr>
        <w:pStyle w:val="BodyText"/>
      </w:pPr>
      <w:r>
        <w:t xml:space="preserve">Scientific name:</w:t>
      </w:r>
      <w:r>
        <w:t xml:space="preserve"> </w:t>
      </w:r>
      <w:hyperlink r:id="rId104">
        <w:r>
          <w:rPr>
            <w:rStyle w:val="Hyperlink"/>
          </w:rPr>
          <w:t xml:space="preserve">Phycis chesteri</w:t>
        </w:r>
      </w:hyperlink>
      <w:r>
        <w:t xml:space="preserve"> </w:t>
      </w:r>
      <w:r>
        <w:t xml:space="preserve"> </w:t>
      </w:r>
    </w:p>
    <w:bookmarkEnd w:id="105"/>
    <w:bookmarkStart w:id="107" w:name="sec:410"/>
    <w:p>
      <w:pPr>
        <w:pStyle w:val="Heading2"/>
      </w:pPr>
      <w:r>
        <w:rPr>
          <w:rStyle w:val="SectionNumber"/>
        </w:rPr>
        <w:t xml:space="preserve">6.25</w:t>
      </w:r>
      <w:r>
        <w:tab/>
      </w:r>
      <w:r>
        <w:t xml:space="preserve">Marlin-spike grenadier (Grenadier Grand Banc) - species code 410 (category LI)</w:t>
      </w:r>
    </w:p>
    <w:p>
      <w:pPr>
        <w:pStyle w:val="FirstParagraph"/>
      </w:pPr>
      <w:r>
        <w:t xml:space="preserve"> </w:t>
      </w:r>
      <w:r>
        <w:t xml:space="preserve"> </w:t>
      </w:r>
    </w:p>
    <w:p>
      <w:pPr>
        <w:pStyle w:val="BodyText"/>
      </w:pPr>
    </w:p>
    <w:p>
      <w:pPr>
        <w:pStyle w:val="BodyText"/>
      </w:pPr>
      <w:r>
        <w:t xml:space="preserve">Scientific name:</w:t>
      </w:r>
      <w:r>
        <w:t xml:space="preserve"> </w:t>
      </w:r>
      <w:hyperlink r:id="rId106">
        <w:r>
          <w:rPr>
            <w:rStyle w:val="Hyperlink"/>
          </w:rPr>
          <w:t xml:space="preserve">Nezumia bairdii</w:t>
        </w:r>
      </w:hyperlink>
      <w:r>
        <w:t xml:space="preserve"> </w:t>
      </w:r>
      <w:r>
        <w:t xml:space="preserve"> </w:t>
      </w:r>
    </w:p>
    <w:bookmarkEnd w:id="107"/>
    <w:bookmarkStart w:id="109" w:name="sec:304"/>
    <w:p>
      <w:pPr>
        <w:pStyle w:val="Heading2"/>
      </w:pPr>
      <w:r>
        <w:rPr>
          <w:rStyle w:val="SectionNumber"/>
        </w:rPr>
        <w:t xml:space="preserve">6.26</w:t>
      </w:r>
      <w:r>
        <w:tab/>
      </w:r>
      <w:r>
        <w:t xml:space="preserve">Moustache sculpin (Faux-trigle armé) - species code 304 (category LI)</w:t>
      </w:r>
    </w:p>
    <w:p>
      <w:pPr>
        <w:pStyle w:val="FirstParagraph"/>
      </w:pPr>
      <w:r>
        <w:t xml:space="preserve"> </w:t>
      </w:r>
      <w:r>
        <w:t xml:space="preserve"> </w:t>
      </w:r>
    </w:p>
    <w:p>
      <w:pPr>
        <w:pStyle w:val="BodyText"/>
      </w:pPr>
    </w:p>
    <w:p>
      <w:pPr>
        <w:pStyle w:val="BodyText"/>
      </w:pPr>
      <w:r>
        <w:t xml:space="preserve">Scientific name:</w:t>
      </w:r>
      <w:r>
        <w:t xml:space="preserve"> </w:t>
      </w:r>
      <w:hyperlink r:id="rId108">
        <w:r>
          <w:rPr>
            <w:rStyle w:val="Hyperlink"/>
          </w:rPr>
          <w:t xml:space="preserve">Triglops murrayi</w:t>
        </w:r>
      </w:hyperlink>
      <w:r>
        <w:t xml:space="preserve"> </w:t>
      </w:r>
      <w:r>
        <w:t xml:space="preserve"> </w:t>
      </w:r>
    </w:p>
    <w:bookmarkEnd w:id="109"/>
    <w:bookmarkStart w:id="111" w:name="sec:501"/>
    <w:p>
      <w:pPr>
        <w:pStyle w:val="Heading2"/>
      </w:pPr>
      <w:r>
        <w:rPr>
          <w:rStyle w:val="SectionNumber"/>
        </w:rPr>
        <w:t xml:space="preserve">6.27</w:t>
      </w:r>
      <w:r>
        <w:tab/>
      </w:r>
      <w:r>
        <w:t xml:space="preserve">Lumpfish (Lompe) - species code 501 (category LI)</w:t>
      </w:r>
    </w:p>
    <w:p>
      <w:pPr>
        <w:pStyle w:val="FirstParagraph"/>
      </w:pPr>
      <w:r>
        <w:t xml:space="preserve"> </w:t>
      </w:r>
      <w:r>
        <w:t xml:space="preserve"> </w:t>
      </w:r>
    </w:p>
    <w:p>
      <w:pPr>
        <w:pStyle w:val="BodyText"/>
      </w:pPr>
    </w:p>
    <w:p>
      <w:pPr>
        <w:pStyle w:val="BodyText"/>
      </w:pPr>
      <w:r>
        <w:t xml:space="preserve">Scientific name:</w:t>
      </w:r>
      <w:r>
        <w:t xml:space="preserve"> </w:t>
      </w:r>
      <w:hyperlink r:id="rId110">
        <w:r>
          <w:rPr>
            <w:rStyle w:val="Hyperlink"/>
          </w:rPr>
          <w:t xml:space="preserve">Cyclopterus lumpus</w:t>
        </w:r>
      </w:hyperlink>
      <w:r>
        <w:t xml:space="preserve"> </w:t>
      </w:r>
      <w:r>
        <w:t xml:space="preserve"> </w:t>
      </w:r>
    </w:p>
    <w:bookmarkEnd w:id="111"/>
    <w:bookmarkStart w:id="113" w:name="sec:640"/>
    <w:p>
      <w:pPr>
        <w:pStyle w:val="Heading2"/>
      </w:pPr>
      <w:r>
        <w:rPr>
          <w:rStyle w:val="SectionNumber"/>
        </w:rPr>
        <w:t xml:space="preserve">6.28</w:t>
      </w:r>
      <w:r>
        <w:tab/>
      </w:r>
      <w:r>
        <w:t xml:space="preserve">Ocean pout (Loquette d’Amérique) - species code 640 (category LI)</w:t>
      </w:r>
    </w:p>
    <w:p>
      <w:pPr>
        <w:pStyle w:val="FirstParagraph"/>
      </w:pPr>
      <w:r>
        <w:t xml:space="preserve"> </w:t>
      </w:r>
      <w:r>
        <w:t xml:space="preserve"> </w:t>
      </w:r>
    </w:p>
    <w:p>
      <w:pPr>
        <w:pStyle w:val="BodyText"/>
      </w:pPr>
    </w:p>
    <w:p>
      <w:pPr>
        <w:pStyle w:val="BodyText"/>
      </w:pPr>
      <w:r>
        <w:t xml:space="preserve">Scientific name:</w:t>
      </w:r>
      <w:r>
        <w:t xml:space="preserve"> </w:t>
      </w:r>
      <w:hyperlink r:id="rId112">
        <w:r>
          <w:rPr>
            <w:rStyle w:val="Hyperlink"/>
          </w:rPr>
          <w:t xml:space="preserve">Zoarces americanus</w:t>
        </w:r>
      </w:hyperlink>
      <w:r>
        <w:t xml:space="preserve"> </w:t>
      </w:r>
      <w:r>
        <w:t xml:space="preserve"> </w:t>
      </w:r>
    </w:p>
    <w:bookmarkEnd w:id="113"/>
    <w:bookmarkStart w:id="115" w:name="sec:647"/>
    <w:p>
      <w:pPr>
        <w:pStyle w:val="Heading2"/>
      </w:pPr>
      <w:r>
        <w:rPr>
          <w:rStyle w:val="SectionNumber"/>
        </w:rPr>
        <w:t xml:space="preserve">6.29</w:t>
      </w:r>
      <w:r>
        <w:tab/>
      </w:r>
      <w:r>
        <w:t xml:space="preserve">Vahl’s eelpout (Lycode à carreaux) - species code 647 (category LI)</w:t>
      </w:r>
    </w:p>
    <w:p>
      <w:pPr>
        <w:pStyle w:val="FirstParagraph"/>
      </w:pPr>
      <w:r>
        <w:t xml:space="preserve"> </w:t>
      </w:r>
      <w:r>
        <w:t xml:space="preserve"> </w:t>
      </w:r>
    </w:p>
    <w:p>
      <w:pPr>
        <w:pStyle w:val="BodyText"/>
      </w:pPr>
    </w:p>
    <w:p>
      <w:pPr>
        <w:pStyle w:val="BodyText"/>
      </w:pPr>
      <w:r>
        <w:t xml:space="preserve">Scientific name:</w:t>
      </w:r>
      <w:r>
        <w:t xml:space="preserve"> </w:t>
      </w:r>
      <w:hyperlink r:id="rId114">
        <w:r>
          <w:rPr>
            <w:rStyle w:val="Hyperlink"/>
          </w:rPr>
          <w:t xml:space="preserve">Lycodes vahlii</w:t>
        </w:r>
      </w:hyperlink>
      <w:r>
        <w:t xml:space="preserve"> </w:t>
      </w:r>
      <w:r>
        <w:t xml:space="preserve"> </w:t>
      </w:r>
    </w:p>
    <w:bookmarkEnd w:id="115"/>
    <w:bookmarkStart w:id="117" w:name="sec:61"/>
    <w:p>
      <w:pPr>
        <w:pStyle w:val="Heading2"/>
      </w:pPr>
      <w:r>
        <w:rPr>
          <w:rStyle w:val="SectionNumber"/>
        </w:rPr>
        <w:t xml:space="preserve">6.30</w:t>
      </w:r>
      <w:r>
        <w:tab/>
      </w:r>
      <w:r>
        <w:t xml:space="preserve">American shad (Alose savoureuse) - species code 61 (category LI)</w:t>
      </w:r>
    </w:p>
    <w:p>
      <w:pPr>
        <w:pStyle w:val="FirstParagraph"/>
      </w:pPr>
      <w:r>
        <w:t xml:space="preserve"> </w:t>
      </w:r>
      <w:r>
        <w:t xml:space="preserve"> </w:t>
      </w:r>
    </w:p>
    <w:p>
      <w:pPr>
        <w:pStyle w:val="BodyText"/>
      </w:pPr>
    </w:p>
    <w:p>
      <w:pPr>
        <w:pStyle w:val="BodyText"/>
      </w:pPr>
      <w:r>
        <w:t xml:space="preserve">Scientific name:</w:t>
      </w:r>
      <w:r>
        <w:t xml:space="preserve"> </w:t>
      </w:r>
      <w:hyperlink r:id="rId116">
        <w:r>
          <w:rPr>
            <w:rStyle w:val="Hyperlink"/>
          </w:rPr>
          <w:t xml:space="preserve">Alosa sapidissima</w:t>
        </w:r>
      </w:hyperlink>
      <w:r>
        <w:t xml:space="preserve"> </w:t>
      </w:r>
      <w:r>
        <w:t xml:space="preserve"> </w:t>
      </w:r>
    </w:p>
    <w:bookmarkEnd w:id="117"/>
    <w:bookmarkStart w:id="119" w:name="sec:62"/>
    <w:p>
      <w:pPr>
        <w:pStyle w:val="Heading2"/>
      </w:pPr>
      <w:r>
        <w:rPr>
          <w:rStyle w:val="SectionNumber"/>
        </w:rPr>
        <w:t xml:space="preserve">6.31</w:t>
      </w:r>
      <w:r>
        <w:tab/>
      </w:r>
      <w:r>
        <w:t xml:space="preserve">Alewife (Gaspareau) - species code 62 (category LI)</w:t>
      </w:r>
    </w:p>
    <w:p>
      <w:pPr>
        <w:pStyle w:val="FirstParagraph"/>
      </w:pPr>
      <w:r>
        <w:t xml:space="preserve"> </w:t>
      </w:r>
      <w:r>
        <w:t xml:space="preserve"> </w:t>
      </w:r>
    </w:p>
    <w:p>
      <w:pPr>
        <w:pStyle w:val="BodyText"/>
      </w:pPr>
    </w:p>
    <w:p>
      <w:pPr>
        <w:pStyle w:val="BodyText"/>
      </w:pPr>
      <w:r>
        <w:t xml:space="preserve">Scientific name:</w:t>
      </w:r>
      <w:r>
        <w:t xml:space="preserve"> </w:t>
      </w:r>
      <w:hyperlink r:id="rId118">
        <w:r>
          <w:rPr>
            <w:rStyle w:val="Hyperlink"/>
          </w:rPr>
          <w:t xml:space="preserve">Alosa pseudoharengus</w:t>
        </w:r>
      </w:hyperlink>
      <w:r>
        <w:t xml:space="preserve"> </w:t>
      </w:r>
      <w:r>
        <w:t xml:space="preserve"> </w:t>
      </w:r>
    </w:p>
    <w:bookmarkEnd w:id="119"/>
    <w:bookmarkStart w:id="121" w:name="sec:160"/>
    <w:p>
      <w:pPr>
        <w:pStyle w:val="Heading2"/>
      </w:pPr>
      <w:r>
        <w:rPr>
          <w:rStyle w:val="SectionNumber"/>
        </w:rPr>
        <w:t xml:space="preserve">6.32</w:t>
      </w:r>
      <w:r>
        <w:tab/>
      </w:r>
      <w:r>
        <w:t xml:space="preserve">Greater argentine (Grande argentine) - species code 160 (category LI)</w:t>
      </w:r>
    </w:p>
    <w:p>
      <w:pPr>
        <w:pStyle w:val="FirstParagraph"/>
      </w:pPr>
      <w:r>
        <w:t xml:space="preserve"> </w:t>
      </w:r>
      <w:r>
        <w:t xml:space="preserve"> </w:t>
      </w:r>
    </w:p>
    <w:p>
      <w:pPr>
        <w:pStyle w:val="BodyText"/>
      </w:pPr>
    </w:p>
    <w:p>
      <w:pPr>
        <w:pStyle w:val="BodyText"/>
      </w:pPr>
      <w:r>
        <w:t xml:space="preserve">Scientific name:</w:t>
      </w:r>
      <w:r>
        <w:t xml:space="preserve"> </w:t>
      </w:r>
      <w:hyperlink r:id="rId120">
        <w:r>
          <w:rPr>
            <w:rStyle w:val="Hyperlink"/>
          </w:rPr>
          <w:t xml:space="preserve">Argentina silus</w:t>
        </w:r>
      </w:hyperlink>
      <w:r>
        <w:t xml:space="preserve"> </w:t>
      </w:r>
      <w:r>
        <w:t xml:space="preserve"> </w:t>
      </w:r>
    </w:p>
    <w:bookmarkEnd w:id="121"/>
    <w:bookmarkStart w:id="123" w:name="sec:200"/>
    <w:p>
      <w:pPr>
        <w:pStyle w:val="Heading2"/>
      </w:pPr>
      <w:r>
        <w:rPr>
          <w:rStyle w:val="SectionNumber"/>
        </w:rPr>
        <w:t xml:space="preserve">6.33</w:t>
      </w:r>
      <w:r>
        <w:tab/>
      </w:r>
      <w:r>
        <w:t xml:space="preserve">Barndoor skate (Grande raie) - species code 200 (category LI)</w:t>
      </w:r>
    </w:p>
    <w:p>
      <w:pPr>
        <w:pStyle w:val="FirstParagraph"/>
      </w:pPr>
      <w:r>
        <w:t xml:space="preserve"> </w:t>
      </w:r>
      <w:r>
        <w:t xml:space="preserve"> </w:t>
      </w:r>
    </w:p>
    <w:p>
      <w:pPr>
        <w:pStyle w:val="BodyText"/>
      </w:pPr>
    </w:p>
    <w:p>
      <w:pPr>
        <w:pStyle w:val="BodyText"/>
      </w:pPr>
      <w:r>
        <w:t xml:space="preserve">Scientific name:</w:t>
      </w:r>
      <w:r>
        <w:t xml:space="preserve"> </w:t>
      </w:r>
      <w:hyperlink r:id="rId122">
        <w:r>
          <w:rPr>
            <w:rStyle w:val="Hyperlink"/>
          </w:rPr>
          <w:t xml:space="preserve">Dipturus laevis</w:t>
        </w:r>
      </w:hyperlink>
      <w:r>
        <w:t xml:space="preserve"> </w:t>
      </w:r>
      <w:r>
        <w:t xml:space="preserve"> </w:t>
      </w:r>
    </w:p>
    <w:bookmarkEnd w:id="123"/>
    <w:bookmarkStart w:id="125" w:name="sec:203"/>
    <w:p>
      <w:pPr>
        <w:pStyle w:val="Heading2"/>
      </w:pPr>
      <w:r>
        <w:rPr>
          <w:rStyle w:val="SectionNumber"/>
        </w:rPr>
        <w:t xml:space="preserve">6.34</w:t>
      </w:r>
      <w:r>
        <w:tab/>
      </w:r>
      <w:r>
        <w:t xml:space="preserve">Little skate (Raie hérisson) - species code 203 (category LI)</w:t>
      </w:r>
    </w:p>
    <w:p>
      <w:pPr>
        <w:pStyle w:val="FirstParagraph"/>
      </w:pPr>
      <w:r>
        <w:t xml:space="preserve"> </w:t>
      </w:r>
      <w:r>
        <w:t xml:space="preserve"> </w:t>
      </w:r>
    </w:p>
    <w:p>
      <w:pPr>
        <w:pStyle w:val="BodyText"/>
      </w:pPr>
    </w:p>
    <w:p>
      <w:pPr>
        <w:pStyle w:val="BodyText"/>
      </w:pPr>
      <w:r>
        <w:t xml:space="preserve">Scientific name:</w:t>
      </w:r>
      <w:r>
        <w:t xml:space="preserve"> </w:t>
      </w:r>
      <w:hyperlink r:id="rId124">
        <w:r>
          <w:rPr>
            <w:rStyle w:val="Hyperlink"/>
          </w:rPr>
          <w:t xml:space="preserve">Leucoraja erinacea</w:t>
        </w:r>
      </w:hyperlink>
      <w:r>
        <w:t xml:space="preserve"> </w:t>
      </w:r>
      <w:r>
        <w:t xml:space="preserve"> </w:t>
      </w:r>
    </w:p>
    <w:bookmarkEnd w:id="125"/>
    <w:bookmarkStart w:id="127" w:name="sec:204"/>
    <w:p>
      <w:pPr>
        <w:pStyle w:val="Heading2"/>
      </w:pPr>
      <w:r>
        <w:rPr>
          <w:rStyle w:val="SectionNumber"/>
        </w:rPr>
        <w:t xml:space="preserve">6.35</w:t>
      </w:r>
      <w:r>
        <w:tab/>
      </w:r>
      <w:r>
        <w:t xml:space="preserve">Winter skate (Raie tachetée) - species code 204 (category LI)</w:t>
      </w:r>
    </w:p>
    <w:p>
      <w:pPr>
        <w:pStyle w:val="FirstParagraph"/>
      </w:pPr>
      <w:r>
        <w:t xml:space="preserve"> </w:t>
      </w:r>
      <w:r>
        <w:t xml:space="preserve"> </w:t>
      </w:r>
    </w:p>
    <w:p>
      <w:pPr>
        <w:pStyle w:val="BodyText"/>
      </w:pPr>
    </w:p>
    <w:p>
      <w:pPr>
        <w:pStyle w:val="BodyText"/>
      </w:pPr>
      <w:r>
        <w:t xml:space="preserve">Scientific name:</w:t>
      </w:r>
      <w:r>
        <w:t xml:space="preserve"> </w:t>
      </w:r>
      <w:hyperlink r:id="rId126">
        <w:r>
          <w:rPr>
            <w:rStyle w:val="Hyperlink"/>
          </w:rPr>
          <w:t xml:space="preserve">Leucoraja ocellata</w:t>
        </w:r>
      </w:hyperlink>
      <w:r>
        <w:t xml:space="preserve"> </w:t>
      </w:r>
      <w:r>
        <w:t xml:space="preserve"> </w:t>
      </w:r>
    </w:p>
    <w:bookmarkEnd w:id="127"/>
    <w:bookmarkStart w:id="129" w:name="sec:70"/>
    <w:p>
      <w:pPr>
        <w:pStyle w:val="Heading2"/>
      </w:pPr>
      <w:r>
        <w:rPr>
          <w:rStyle w:val="SectionNumber"/>
        </w:rPr>
        <w:t xml:space="preserve">6.36</w:t>
      </w:r>
      <w:r>
        <w:tab/>
      </w:r>
      <w:r>
        <w:t xml:space="preserve">Atlantic mackerel (Maquereau commun) - species code 70 (category LI)</w:t>
      </w:r>
    </w:p>
    <w:p>
      <w:pPr>
        <w:pStyle w:val="FirstParagraph"/>
      </w:pPr>
      <w:r>
        <w:t xml:space="preserve"> </w:t>
      </w:r>
      <w:r>
        <w:t xml:space="preserve"> </w:t>
      </w:r>
    </w:p>
    <w:p>
      <w:pPr>
        <w:pStyle w:val="BodyText"/>
      </w:pPr>
    </w:p>
    <w:p>
      <w:pPr>
        <w:pStyle w:val="BodyText"/>
      </w:pPr>
      <w:r>
        <w:t xml:space="preserve">Scientific name:</w:t>
      </w:r>
      <w:r>
        <w:t xml:space="preserve"> </w:t>
      </w:r>
      <w:hyperlink r:id="rId128">
        <w:r>
          <w:rPr>
            <w:rStyle w:val="Hyperlink"/>
          </w:rPr>
          <w:t xml:space="preserve">Scomber scombrus</w:t>
        </w:r>
      </w:hyperlink>
      <w:r>
        <w:t xml:space="preserve"> </w:t>
      </w:r>
      <w:r>
        <w:t xml:space="preserve"> </w:t>
      </w:r>
    </w:p>
    <w:bookmarkEnd w:id="129"/>
    <w:bookmarkStart w:id="131" w:name="sec:114"/>
    <w:p>
      <w:pPr>
        <w:pStyle w:val="Heading2"/>
      </w:pPr>
      <w:r>
        <w:rPr>
          <w:rStyle w:val="SectionNumber"/>
        </w:rPr>
        <w:t xml:space="preserve">6.37</w:t>
      </w:r>
      <w:r>
        <w:tab/>
      </w:r>
      <w:r>
        <w:t xml:space="preserve">Fourbeard rockling (Motelle à 4 barbillons) - species code 114 (category LIn)</w:t>
      </w:r>
    </w:p>
    <w:p>
      <w:pPr>
        <w:pStyle w:val="FirstParagraph"/>
      </w:pPr>
      <w:r>
        <w:t xml:space="preserve"> </w:t>
      </w:r>
      <w:r>
        <w:t xml:space="preserve"> </w:t>
      </w:r>
    </w:p>
    <w:p>
      <w:pPr>
        <w:pStyle w:val="BodyText"/>
      </w:pPr>
    </w:p>
    <w:p>
      <w:pPr>
        <w:pStyle w:val="BodyText"/>
      </w:pPr>
      <w:r>
        <w:t xml:space="preserve">Scientific name:</w:t>
      </w:r>
      <w:r>
        <w:t xml:space="preserve"> </w:t>
      </w:r>
      <w:hyperlink r:id="rId130">
        <w:r>
          <w:rPr>
            <w:rStyle w:val="Hyperlink"/>
          </w:rPr>
          <w:t xml:space="preserve">Enchelyopus cimbrius</w:t>
        </w:r>
      </w:hyperlink>
      <w:r>
        <w:t xml:space="preserve"> </w:t>
      </w:r>
    </w:p>
    <w:bookmarkEnd w:id="131"/>
    <w:bookmarkStart w:id="133" w:name="sec:31"/>
    <w:p>
      <w:pPr>
        <w:pStyle w:val="Heading2"/>
      </w:pPr>
      <w:r>
        <w:rPr>
          <w:rStyle w:val="SectionNumber"/>
        </w:rPr>
        <w:t xml:space="preserve">6.38</w:t>
      </w:r>
      <w:r>
        <w:tab/>
      </w:r>
      <w:r>
        <w:t xml:space="preserve">Greenland halibut (Flétan du Groënland) - species code 31 (category LIn)</w:t>
      </w:r>
    </w:p>
    <w:p>
      <w:pPr>
        <w:pStyle w:val="FirstParagraph"/>
      </w:pPr>
      <w:r>
        <w:t xml:space="preserve"> </w:t>
      </w:r>
      <w:r>
        <w:t xml:space="preserve"> </w:t>
      </w:r>
    </w:p>
    <w:p>
      <w:pPr>
        <w:pStyle w:val="BodyText"/>
      </w:pPr>
    </w:p>
    <w:p>
      <w:pPr>
        <w:pStyle w:val="BodyText"/>
      </w:pPr>
      <w:r>
        <w:t xml:space="preserve">Scientific name:</w:t>
      </w:r>
      <w:r>
        <w:t xml:space="preserve"> </w:t>
      </w:r>
      <w:hyperlink r:id="rId132">
        <w:r>
          <w:rPr>
            <w:rStyle w:val="Hyperlink"/>
          </w:rPr>
          <w:t xml:space="preserve">Reinhardtius hippoglossoides</w:t>
        </w:r>
      </w:hyperlink>
      <w:r>
        <w:t xml:space="preserve"> </w:t>
      </w:r>
    </w:p>
    <w:bookmarkEnd w:id="133"/>
    <w:bookmarkStart w:id="135" w:name="sec:44"/>
    <w:p>
      <w:pPr>
        <w:pStyle w:val="Heading2"/>
      </w:pPr>
      <w:r>
        <w:rPr>
          <w:rStyle w:val="SectionNumber"/>
        </w:rPr>
        <w:t xml:space="preserve">6.39</w:t>
      </w:r>
      <w:r>
        <w:tab/>
      </w:r>
      <w:r>
        <w:t xml:space="preserve">Gulf Stream flounder (Plie du Gulf Stream) - species code 44 (category LIn)</w:t>
      </w:r>
    </w:p>
    <w:p>
      <w:pPr>
        <w:pStyle w:val="FirstParagraph"/>
      </w:pPr>
      <w:r>
        <w:t xml:space="preserve"> </w:t>
      </w:r>
      <w:r>
        <w:t xml:space="preserve"> </w:t>
      </w:r>
    </w:p>
    <w:p>
      <w:pPr>
        <w:pStyle w:val="BodyText"/>
      </w:pPr>
    </w:p>
    <w:p>
      <w:pPr>
        <w:pStyle w:val="BodyText"/>
      </w:pPr>
      <w:r>
        <w:t xml:space="preserve">Scientific name:</w:t>
      </w:r>
      <w:r>
        <w:t xml:space="preserve"> </w:t>
      </w:r>
      <w:hyperlink r:id="rId134">
        <w:r>
          <w:rPr>
            <w:rStyle w:val="Hyperlink"/>
          </w:rPr>
          <w:t xml:space="preserve">Citharichthys arctifrons</w:t>
        </w:r>
      </w:hyperlink>
      <w:r>
        <w:t xml:space="preserve"> </w:t>
      </w:r>
    </w:p>
    <w:bookmarkEnd w:id="135"/>
    <w:bookmarkStart w:id="137" w:name="sec:123"/>
    <w:p>
      <w:pPr>
        <w:pStyle w:val="Heading2"/>
      </w:pPr>
      <w:r>
        <w:rPr>
          <w:rStyle w:val="SectionNumber"/>
        </w:rPr>
        <w:t xml:space="preserve">6.40</w:t>
      </w:r>
      <w:r>
        <w:tab/>
      </w:r>
      <w:r>
        <w:t xml:space="preserve">Blackbelly rosefish (Sébaste chèvre) - species code 123 (category LIn)</w:t>
      </w:r>
    </w:p>
    <w:p>
      <w:pPr>
        <w:pStyle w:val="FirstParagraph"/>
      </w:pPr>
      <w:r>
        <w:t xml:space="preserve"> </w:t>
      </w:r>
      <w:r>
        <w:t xml:space="preserve"> </w:t>
      </w:r>
    </w:p>
    <w:p>
      <w:pPr>
        <w:pStyle w:val="BodyText"/>
      </w:pPr>
    </w:p>
    <w:p>
      <w:pPr>
        <w:pStyle w:val="BodyText"/>
      </w:pPr>
      <w:r>
        <w:t xml:space="preserve">Scientific name:</w:t>
      </w:r>
      <w:r>
        <w:t xml:space="preserve"> </w:t>
      </w:r>
      <w:hyperlink r:id="rId136">
        <w:r>
          <w:rPr>
            <w:rStyle w:val="Hyperlink"/>
          </w:rPr>
          <w:t xml:space="preserve">Helicolenus dactylopterus</w:t>
        </w:r>
      </w:hyperlink>
      <w:r>
        <w:t xml:space="preserve"> </w:t>
      </w:r>
    </w:p>
    <w:bookmarkEnd w:id="137"/>
    <w:bookmarkStart w:id="139" w:name="sec:306"/>
    <w:p>
      <w:pPr>
        <w:pStyle w:val="Heading2"/>
      </w:pPr>
      <w:r>
        <w:rPr>
          <w:rStyle w:val="SectionNumber"/>
        </w:rPr>
        <w:t xml:space="preserve">6.41</w:t>
      </w:r>
      <w:r>
        <w:tab/>
      </w:r>
      <w:r>
        <w:t xml:space="preserve">Arctic hookear sculpin (Hameçon neigeux) - species code 306 (category LIn)</w:t>
      </w:r>
    </w:p>
    <w:p>
      <w:pPr>
        <w:pStyle w:val="FirstParagraph"/>
      </w:pPr>
      <w:r>
        <w:t xml:space="preserve"> </w:t>
      </w:r>
      <w:r>
        <w:t xml:space="preserve"> </w:t>
      </w:r>
    </w:p>
    <w:p>
      <w:pPr>
        <w:pStyle w:val="BodyText"/>
      </w:pPr>
    </w:p>
    <w:p>
      <w:pPr>
        <w:pStyle w:val="BodyText"/>
      </w:pPr>
      <w:r>
        <w:t xml:space="preserve">Scientific name:</w:t>
      </w:r>
      <w:r>
        <w:t xml:space="preserve"> </w:t>
      </w:r>
      <w:hyperlink r:id="rId138">
        <w:r>
          <w:rPr>
            <w:rStyle w:val="Hyperlink"/>
          </w:rPr>
          <w:t xml:space="preserve">Artediellus uncinatus</w:t>
        </w:r>
      </w:hyperlink>
      <w:r>
        <w:t xml:space="preserve"> </w:t>
      </w:r>
    </w:p>
    <w:bookmarkEnd w:id="139"/>
    <w:bookmarkStart w:id="141" w:name="sec:340"/>
    <w:p>
      <w:pPr>
        <w:pStyle w:val="Heading2"/>
      </w:pPr>
      <w:r>
        <w:rPr>
          <w:rStyle w:val="SectionNumber"/>
        </w:rPr>
        <w:t xml:space="preserve">6.42</w:t>
      </w:r>
      <w:r>
        <w:tab/>
      </w:r>
      <w:r>
        <w:t xml:space="preserve">Alligatorfish (Poisson-alligator atlantique) - species code 340 (category LIn)</w:t>
      </w:r>
    </w:p>
    <w:p>
      <w:pPr>
        <w:pStyle w:val="FirstParagraph"/>
      </w:pPr>
      <w:r>
        <w:t xml:space="preserve"> </w:t>
      </w:r>
      <w:r>
        <w:t xml:space="preserve"> </w:t>
      </w:r>
    </w:p>
    <w:p>
      <w:pPr>
        <w:pStyle w:val="BodyText"/>
      </w:pPr>
    </w:p>
    <w:p>
      <w:pPr>
        <w:pStyle w:val="BodyText"/>
      </w:pPr>
      <w:r>
        <w:t xml:space="preserve">Scientific name:</w:t>
      </w:r>
      <w:r>
        <w:t xml:space="preserve"> </w:t>
      </w:r>
      <w:hyperlink r:id="rId140">
        <w:r>
          <w:rPr>
            <w:rStyle w:val="Hyperlink"/>
          </w:rPr>
          <w:t xml:space="preserve">Aspidophoroides monopterygius</w:t>
        </w:r>
      </w:hyperlink>
      <w:r>
        <w:t xml:space="preserve"> </w:t>
      </w:r>
    </w:p>
    <w:bookmarkEnd w:id="141"/>
    <w:bookmarkStart w:id="143" w:name="sec:350"/>
    <w:p>
      <w:pPr>
        <w:pStyle w:val="Heading2"/>
      </w:pPr>
      <w:r>
        <w:rPr>
          <w:rStyle w:val="SectionNumber"/>
        </w:rPr>
        <w:t xml:space="preserve">6.43</w:t>
      </w:r>
      <w:r>
        <w:tab/>
      </w:r>
      <w:r>
        <w:t xml:space="preserve">Atlantic poacher (Agone atlantique) - species code 350 (category LIn)</w:t>
      </w:r>
    </w:p>
    <w:p>
      <w:pPr>
        <w:pStyle w:val="FirstParagraph"/>
      </w:pPr>
      <w:r>
        <w:t xml:space="preserve"> </w:t>
      </w:r>
      <w:r>
        <w:t xml:space="preserve"> </w:t>
      </w:r>
    </w:p>
    <w:p>
      <w:pPr>
        <w:pStyle w:val="BodyText"/>
      </w:pPr>
    </w:p>
    <w:p>
      <w:pPr>
        <w:pStyle w:val="BodyText"/>
      </w:pPr>
      <w:r>
        <w:t xml:space="preserve">Scientific name:</w:t>
      </w:r>
      <w:r>
        <w:t xml:space="preserve"> </w:t>
      </w:r>
      <w:hyperlink r:id="rId142">
        <w:r>
          <w:rPr>
            <w:rStyle w:val="Hyperlink"/>
          </w:rPr>
          <w:t xml:space="preserve">Leptagonus decagonus</w:t>
        </w:r>
      </w:hyperlink>
      <w:r>
        <w:t xml:space="preserve"> </w:t>
      </w:r>
    </w:p>
    <w:bookmarkEnd w:id="143"/>
    <w:bookmarkStart w:id="145" w:name="sec:502"/>
    <w:p>
      <w:pPr>
        <w:pStyle w:val="Heading2"/>
      </w:pPr>
      <w:r>
        <w:rPr>
          <w:rStyle w:val="SectionNumber"/>
        </w:rPr>
        <w:t xml:space="preserve">6.44</w:t>
      </w:r>
      <w:r>
        <w:tab/>
      </w:r>
      <w:r>
        <w:t xml:space="preserve">Atl. spiny lumpsucker (Petite poule de mer atl.) - species code 502 (category LIn)</w:t>
      </w:r>
    </w:p>
    <w:p>
      <w:pPr>
        <w:pStyle w:val="FirstParagraph"/>
      </w:pPr>
      <w:r>
        <w:t xml:space="preserve"> </w:t>
      </w:r>
      <w:r>
        <w:t xml:space="preserve"> </w:t>
      </w:r>
    </w:p>
    <w:p>
      <w:pPr>
        <w:pStyle w:val="BodyText"/>
      </w:pPr>
    </w:p>
    <w:p>
      <w:pPr>
        <w:pStyle w:val="BodyText"/>
      </w:pPr>
      <w:r>
        <w:t xml:space="preserve">Scientific name:</w:t>
      </w:r>
      <w:r>
        <w:t xml:space="preserve"> </w:t>
      </w:r>
      <w:hyperlink r:id="rId144">
        <w:r>
          <w:rPr>
            <w:rStyle w:val="Hyperlink"/>
          </w:rPr>
          <w:t xml:space="preserve">Eumicrotremus spinosus</w:t>
        </w:r>
      </w:hyperlink>
      <w:r>
        <w:t xml:space="preserve"> </w:t>
      </w:r>
    </w:p>
    <w:bookmarkEnd w:id="145"/>
    <w:bookmarkStart w:id="147" w:name="sec:610"/>
    <w:p>
      <w:pPr>
        <w:pStyle w:val="Heading2"/>
      </w:pPr>
      <w:r>
        <w:rPr>
          <w:rStyle w:val="SectionNumber"/>
        </w:rPr>
        <w:t xml:space="preserve">6.45</w:t>
      </w:r>
      <w:r>
        <w:tab/>
      </w:r>
      <w:r>
        <w:t xml:space="preserve">Sand lance (Lançon) - species code 610 (category LIn)</w:t>
      </w:r>
    </w:p>
    <w:p>
      <w:pPr>
        <w:pStyle w:val="FirstParagraph"/>
      </w:pPr>
      <w:r>
        <w:t xml:space="preserve"> </w:t>
      </w:r>
      <w:r>
        <w:t xml:space="preserve"> </w:t>
      </w:r>
    </w:p>
    <w:p>
      <w:pPr>
        <w:pStyle w:val="BodyText"/>
      </w:pPr>
    </w:p>
    <w:p>
      <w:pPr>
        <w:pStyle w:val="BodyText"/>
      </w:pPr>
      <w:r>
        <w:t xml:space="preserve">Scientific name:</w:t>
      </w:r>
      <w:r>
        <w:t xml:space="preserve"> </w:t>
      </w:r>
      <w:hyperlink r:id="rId146">
        <w:r>
          <w:rPr>
            <w:rStyle w:val="Hyperlink"/>
          </w:rPr>
          <w:t xml:space="preserve">Ammodytes dubius</w:t>
        </w:r>
      </w:hyperlink>
      <w:r>
        <w:t xml:space="preserve"> </w:t>
      </w:r>
    </w:p>
    <w:bookmarkEnd w:id="147"/>
    <w:bookmarkStart w:id="149" w:name="sec:622"/>
    <w:p>
      <w:pPr>
        <w:pStyle w:val="Heading2"/>
      </w:pPr>
      <w:r>
        <w:rPr>
          <w:rStyle w:val="SectionNumber"/>
        </w:rPr>
        <w:t xml:space="preserve">6.46</w:t>
      </w:r>
      <w:r>
        <w:tab/>
      </w:r>
      <w:r>
        <w:t xml:space="preserve">Snakeblenny (Lompénie-serpent) - species code 622 (category LIn)</w:t>
      </w:r>
    </w:p>
    <w:p>
      <w:pPr>
        <w:pStyle w:val="FirstParagraph"/>
      </w:pPr>
      <w:r>
        <w:t xml:space="preserve"> </w:t>
      </w:r>
      <w:r>
        <w:t xml:space="preserve"> </w:t>
      </w:r>
    </w:p>
    <w:p>
      <w:pPr>
        <w:pStyle w:val="BodyText"/>
      </w:pPr>
    </w:p>
    <w:p>
      <w:pPr>
        <w:pStyle w:val="BodyText"/>
      </w:pPr>
      <w:r>
        <w:t xml:space="preserve">Scientific name:</w:t>
      </w:r>
      <w:r>
        <w:t xml:space="preserve"> </w:t>
      </w:r>
      <w:hyperlink r:id="rId148">
        <w:r>
          <w:rPr>
            <w:rStyle w:val="Hyperlink"/>
          </w:rPr>
          <w:t xml:space="preserve">Lumpenus lampretaeformis</w:t>
        </w:r>
      </w:hyperlink>
      <w:r>
        <w:t xml:space="preserve"> </w:t>
      </w:r>
    </w:p>
    <w:bookmarkEnd w:id="149"/>
    <w:bookmarkStart w:id="151" w:name="sec:623"/>
    <w:p>
      <w:pPr>
        <w:pStyle w:val="Heading2"/>
      </w:pPr>
      <w:r>
        <w:rPr>
          <w:rStyle w:val="SectionNumber"/>
        </w:rPr>
        <w:t xml:space="preserve">6.47</w:t>
      </w:r>
      <w:r>
        <w:tab/>
      </w:r>
      <w:r>
        <w:t xml:space="preserve">Daubed shanny (Lompénie tachetée) - species code 623 (category LIn)</w:t>
      </w:r>
    </w:p>
    <w:p>
      <w:pPr>
        <w:pStyle w:val="FirstParagraph"/>
      </w:pPr>
      <w:r>
        <w:t xml:space="preserve"> </w:t>
      </w:r>
      <w:r>
        <w:t xml:space="preserve"> </w:t>
      </w:r>
    </w:p>
    <w:p>
      <w:pPr>
        <w:pStyle w:val="BodyText"/>
      </w:pPr>
    </w:p>
    <w:p>
      <w:pPr>
        <w:pStyle w:val="BodyText"/>
      </w:pPr>
      <w:r>
        <w:t xml:space="preserve">Scientific name:</w:t>
      </w:r>
      <w:r>
        <w:t xml:space="preserve"> </w:t>
      </w:r>
      <w:hyperlink r:id="rId150">
        <w:r>
          <w:rPr>
            <w:rStyle w:val="Hyperlink"/>
          </w:rPr>
          <w:t xml:space="preserve">Leptoclinus maculatus</w:t>
        </w:r>
      </w:hyperlink>
      <w:r>
        <w:t xml:space="preserve"> </w:t>
      </w:r>
    </w:p>
    <w:bookmarkEnd w:id="151"/>
    <w:bookmarkStart w:id="153" w:name="sec:701"/>
    <w:p>
      <w:pPr>
        <w:pStyle w:val="Heading2"/>
      </w:pPr>
      <w:r>
        <w:rPr>
          <w:rStyle w:val="SectionNumber"/>
        </w:rPr>
        <w:t xml:space="preserve">6.48</w:t>
      </w:r>
      <w:r>
        <w:tab/>
      </w:r>
      <w:r>
        <w:t xml:space="preserve">Atlantic butterfish (Stromatée à fossettes) - species code 701 (category LIn)</w:t>
      </w:r>
    </w:p>
    <w:p>
      <w:pPr>
        <w:pStyle w:val="FirstParagraph"/>
      </w:pPr>
      <w:r>
        <w:t xml:space="preserve"> </w:t>
      </w:r>
      <w:r>
        <w:t xml:space="preserve"> </w:t>
      </w:r>
    </w:p>
    <w:p>
      <w:pPr>
        <w:pStyle w:val="BodyText"/>
      </w:pPr>
    </w:p>
    <w:p>
      <w:pPr>
        <w:pStyle w:val="BodyText"/>
      </w:pPr>
      <w:r>
        <w:t xml:space="preserve">Scientific name:</w:t>
      </w:r>
      <w:r>
        <w:t xml:space="preserve"> </w:t>
      </w:r>
      <w:hyperlink r:id="rId152">
        <w:r>
          <w:rPr>
            <w:rStyle w:val="Hyperlink"/>
          </w:rPr>
          <w:t xml:space="preserve">Peprilus triacanthus</w:t>
        </w:r>
      </w:hyperlink>
      <w:r>
        <w:t xml:space="preserve"> </w:t>
      </w:r>
    </w:p>
    <w:bookmarkEnd w:id="153"/>
    <w:bookmarkStart w:id="155" w:name="sec:880"/>
    <w:p>
      <w:pPr>
        <w:pStyle w:val="Heading2"/>
      </w:pPr>
      <w:r>
        <w:rPr>
          <w:rStyle w:val="SectionNumber"/>
        </w:rPr>
        <w:t xml:space="preserve">6.49</w:t>
      </w:r>
      <w:r>
        <w:tab/>
      </w:r>
      <w:r>
        <w:t xml:space="preserve">Atlantic hookear sculpin (Hameçon atlantique) - species code 880 (category LIn)</w:t>
      </w:r>
    </w:p>
    <w:p>
      <w:pPr>
        <w:pStyle w:val="FirstParagraph"/>
      </w:pPr>
      <w:r>
        <w:t xml:space="preserve"> </w:t>
      </w:r>
      <w:r>
        <w:t xml:space="preserve"> </w:t>
      </w:r>
    </w:p>
    <w:p>
      <w:pPr>
        <w:pStyle w:val="BodyText"/>
      </w:pPr>
    </w:p>
    <w:p>
      <w:pPr>
        <w:pStyle w:val="BodyText"/>
      </w:pPr>
      <w:r>
        <w:t xml:space="preserve">Scientific name:</w:t>
      </w:r>
      <w:r>
        <w:t xml:space="preserve"> </w:t>
      </w:r>
      <w:hyperlink r:id="rId154">
        <w:r>
          <w:rPr>
            <w:rStyle w:val="Hyperlink"/>
          </w:rPr>
          <w:t xml:space="preserve">Artediellus atlanticus</w:t>
        </w:r>
      </w:hyperlink>
      <w:r>
        <w:t xml:space="preserve"> </w:t>
      </w:r>
    </w:p>
    <w:bookmarkEnd w:id="155"/>
    <w:bookmarkStart w:id="157" w:name="sec:64"/>
    <w:p>
      <w:pPr>
        <w:pStyle w:val="Heading2"/>
      </w:pPr>
      <w:r>
        <w:rPr>
          <w:rStyle w:val="SectionNumber"/>
        </w:rPr>
        <w:t xml:space="preserve">6.50</w:t>
      </w:r>
      <w:r>
        <w:tab/>
      </w:r>
      <w:r>
        <w:t xml:space="preserve">Capelin (Capelan) - species code 64 (category LIn)</w:t>
      </w:r>
    </w:p>
    <w:p>
      <w:pPr>
        <w:pStyle w:val="FirstParagraph"/>
      </w:pPr>
      <w:r>
        <w:t xml:space="preserve"> </w:t>
      </w:r>
      <w:r>
        <w:t xml:space="preserve"> </w:t>
      </w:r>
    </w:p>
    <w:p>
      <w:pPr>
        <w:pStyle w:val="BodyText"/>
      </w:pPr>
    </w:p>
    <w:p>
      <w:pPr>
        <w:pStyle w:val="BodyText"/>
      </w:pPr>
      <w:r>
        <w:t xml:space="preserve">Scientific name:</w:t>
      </w:r>
      <w:r>
        <w:t xml:space="preserve"> </w:t>
      </w:r>
      <w:hyperlink r:id="rId156">
        <w:r>
          <w:rPr>
            <w:rStyle w:val="Hyperlink"/>
          </w:rPr>
          <w:t xml:space="preserve">Mallotus villosus</w:t>
        </w:r>
      </w:hyperlink>
      <w:r>
        <w:t xml:space="preserve"> </w:t>
      </w:r>
    </w:p>
    <w:bookmarkEnd w:id="157"/>
    <w:bookmarkStart w:id="159" w:name="sec:2211"/>
    <w:p>
      <w:pPr>
        <w:pStyle w:val="Heading2"/>
      </w:pPr>
      <w:r>
        <w:rPr>
          <w:rStyle w:val="SectionNumber"/>
        </w:rPr>
        <w:t xml:space="preserve">6.51</w:t>
      </w:r>
      <w:r>
        <w:tab/>
      </w:r>
      <w:r>
        <w:t xml:space="preserve">Northern prawn (Crevette nordique) - species code 2211 (category SF)</w:t>
      </w:r>
    </w:p>
    <w:p>
      <w:pPr>
        <w:pStyle w:val="FirstParagraph"/>
      </w:pPr>
      <w:r>
        <w:t xml:space="preserve"> </w:t>
      </w:r>
      <w:r>
        <w:t xml:space="preserve"> </w:t>
      </w:r>
    </w:p>
    <w:p>
      <w:pPr>
        <w:pStyle w:val="BodyText"/>
      </w:pPr>
    </w:p>
    <w:p>
      <w:pPr>
        <w:pStyle w:val="BodyText"/>
      </w:pPr>
      <w:r>
        <w:t xml:space="preserve">Scientific name:</w:t>
      </w:r>
      <w:r>
        <w:t xml:space="preserve"> </w:t>
      </w:r>
      <w:hyperlink r:id="rId158">
        <w:r>
          <w:rPr>
            <w:rStyle w:val="Hyperlink"/>
          </w:rPr>
          <w:t xml:space="preserve">Pandalus borealis</w:t>
        </w:r>
      </w:hyperlink>
      <w:r>
        <w:t xml:space="preserve"> </w:t>
      </w:r>
    </w:p>
    <w:bookmarkEnd w:id="159"/>
    <w:bookmarkStart w:id="161" w:name="sec:2511"/>
    <w:p>
      <w:pPr>
        <w:pStyle w:val="Heading2"/>
      </w:pPr>
      <w:r>
        <w:rPr>
          <w:rStyle w:val="SectionNumber"/>
        </w:rPr>
        <w:t xml:space="preserve">6.52</w:t>
      </w:r>
      <w:r>
        <w:tab/>
      </w:r>
      <w:r>
        <w:t xml:space="preserve">Jonah crab (Crabe nordique) - species code 2511 (category SF)</w:t>
      </w:r>
    </w:p>
    <w:p>
      <w:pPr>
        <w:pStyle w:val="FirstParagraph"/>
      </w:pPr>
      <w:r>
        <w:t xml:space="preserve"> </w:t>
      </w:r>
      <w:r>
        <w:t xml:space="preserve"> </w:t>
      </w:r>
    </w:p>
    <w:p>
      <w:pPr>
        <w:pStyle w:val="BodyText"/>
      </w:pPr>
    </w:p>
    <w:p>
      <w:pPr>
        <w:pStyle w:val="BodyText"/>
      </w:pPr>
      <w:r>
        <w:t xml:space="preserve">Scientific name:</w:t>
      </w:r>
      <w:r>
        <w:t xml:space="preserve"> </w:t>
      </w:r>
      <w:hyperlink r:id="rId160">
        <w:r>
          <w:rPr>
            <w:rStyle w:val="Hyperlink"/>
          </w:rPr>
          <w:t xml:space="preserve">Cancer borealis</w:t>
        </w:r>
      </w:hyperlink>
      <w:r>
        <w:t xml:space="preserve"> </w:t>
      </w:r>
    </w:p>
    <w:bookmarkEnd w:id="161"/>
    <w:bookmarkStart w:id="163" w:name="sec:2513"/>
    <w:p>
      <w:pPr>
        <w:pStyle w:val="Heading2"/>
      </w:pPr>
      <w:r>
        <w:rPr>
          <w:rStyle w:val="SectionNumber"/>
        </w:rPr>
        <w:t xml:space="preserve">6.53</w:t>
      </w:r>
      <w:r>
        <w:tab/>
      </w:r>
      <w:r>
        <w:t xml:space="preserve">Atlantic rock crab (Crabe commun) - species code 2513 (category SF)</w:t>
      </w:r>
    </w:p>
    <w:p>
      <w:pPr>
        <w:pStyle w:val="FirstParagraph"/>
      </w:pPr>
      <w:r>
        <w:t xml:space="preserve"> </w:t>
      </w:r>
      <w:r>
        <w:t xml:space="preserve"> </w:t>
      </w:r>
    </w:p>
    <w:p>
      <w:pPr>
        <w:pStyle w:val="BodyText"/>
      </w:pPr>
    </w:p>
    <w:p>
      <w:pPr>
        <w:pStyle w:val="BodyText"/>
      </w:pPr>
      <w:r>
        <w:t xml:space="preserve">Scientific name:</w:t>
      </w:r>
      <w:r>
        <w:t xml:space="preserve"> </w:t>
      </w:r>
      <w:hyperlink r:id="rId162">
        <w:r>
          <w:rPr>
            <w:rStyle w:val="Hyperlink"/>
          </w:rPr>
          <w:t xml:space="preserve">Cancer irroratus</w:t>
        </w:r>
      </w:hyperlink>
      <w:r>
        <w:t xml:space="preserve"> </w:t>
      </w:r>
    </w:p>
    <w:bookmarkEnd w:id="163"/>
    <w:bookmarkStart w:id="165" w:name="sec:2521"/>
    <w:p>
      <w:pPr>
        <w:pStyle w:val="Heading2"/>
      </w:pPr>
      <w:r>
        <w:rPr>
          <w:rStyle w:val="SectionNumber"/>
        </w:rPr>
        <w:t xml:space="preserve">6.54</w:t>
      </w:r>
      <w:r>
        <w:tab/>
      </w:r>
      <w:r>
        <w:t xml:space="preserve">Arctic lyre crab (Crabe Hyas coarctatus) - species code 2521 (category SF)</w:t>
      </w:r>
    </w:p>
    <w:p>
      <w:pPr>
        <w:pStyle w:val="FirstParagraph"/>
      </w:pPr>
      <w:r>
        <w:t xml:space="preserve"> </w:t>
      </w:r>
      <w:r>
        <w:t xml:space="preserve"> </w:t>
      </w:r>
    </w:p>
    <w:p>
      <w:pPr>
        <w:pStyle w:val="BodyText"/>
      </w:pPr>
    </w:p>
    <w:p>
      <w:pPr>
        <w:pStyle w:val="BodyText"/>
      </w:pPr>
      <w:r>
        <w:t xml:space="preserve">Scientific name:</w:t>
      </w:r>
      <w:r>
        <w:t xml:space="preserve"> </w:t>
      </w:r>
      <w:hyperlink r:id="rId164">
        <w:r>
          <w:rPr>
            <w:rStyle w:val="Hyperlink"/>
          </w:rPr>
          <w:t xml:space="preserve">Hyas coarctatus</w:t>
        </w:r>
      </w:hyperlink>
      <w:r>
        <w:t xml:space="preserve"> </w:t>
      </w:r>
    </w:p>
    <w:bookmarkEnd w:id="165"/>
    <w:bookmarkStart w:id="167" w:name="sec:2523"/>
    <w:p>
      <w:pPr>
        <w:pStyle w:val="Heading2"/>
      </w:pPr>
      <w:r>
        <w:rPr>
          <w:rStyle w:val="SectionNumber"/>
        </w:rPr>
        <w:t xml:space="preserve">6.55</w:t>
      </w:r>
      <w:r>
        <w:tab/>
      </w:r>
      <w:r>
        <w:t xml:space="preserve">Atlantic king crab (Crabe épineux du nord) - species code 2523 (category SF)</w:t>
      </w:r>
    </w:p>
    <w:p>
      <w:pPr>
        <w:pStyle w:val="FirstParagraph"/>
      </w:pPr>
      <w:r>
        <w:t xml:space="preserve"> </w:t>
      </w:r>
      <w:r>
        <w:t xml:space="preserve"> </w:t>
      </w:r>
    </w:p>
    <w:p>
      <w:pPr>
        <w:pStyle w:val="BodyText"/>
      </w:pPr>
    </w:p>
    <w:p>
      <w:pPr>
        <w:pStyle w:val="BodyText"/>
      </w:pPr>
      <w:r>
        <w:t xml:space="preserve">Scientific name:</w:t>
      </w:r>
      <w:r>
        <w:t xml:space="preserve"> </w:t>
      </w:r>
      <w:hyperlink r:id="rId166">
        <w:r>
          <w:rPr>
            <w:rStyle w:val="Hyperlink"/>
          </w:rPr>
          <w:t xml:space="preserve">Lithodes maja</w:t>
        </w:r>
      </w:hyperlink>
      <w:r>
        <w:t xml:space="preserve"> </w:t>
      </w:r>
    </w:p>
    <w:bookmarkEnd w:id="167"/>
    <w:bookmarkStart w:id="169" w:name="sec:2526"/>
    <w:p>
      <w:pPr>
        <w:pStyle w:val="Heading2"/>
      </w:pPr>
      <w:r>
        <w:rPr>
          <w:rStyle w:val="SectionNumber"/>
        </w:rPr>
        <w:t xml:space="preserve">6.56</w:t>
      </w:r>
      <w:r>
        <w:tab/>
      </w:r>
      <w:r>
        <w:t xml:space="preserve">Queen crab (Crabe des neiges) - species code 2526 (category SF)</w:t>
      </w:r>
    </w:p>
    <w:p>
      <w:pPr>
        <w:pStyle w:val="FirstParagraph"/>
      </w:pPr>
      <w:r>
        <w:t xml:space="preserve"> </w:t>
      </w:r>
      <w:r>
        <w:t xml:space="preserve"> </w:t>
      </w:r>
    </w:p>
    <w:p>
      <w:pPr>
        <w:pStyle w:val="BodyText"/>
      </w:pPr>
    </w:p>
    <w:p>
      <w:pPr>
        <w:pStyle w:val="BodyText"/>
      </w:pPr>
      <w:r>
        <w:t xml:space="preserve">Scientific name:</w:t>
      </w:r>
      <w:r>
        <w:t xml:space="preserve"> </w:t>
      </w:r>
      <w:hyperlink r:id="rId168">
        <w:r>
          <w:rPr>
            <w:rStyle w:val="Hyperlink"/>
          </w:rPr>
          <w:t xml:space="preserve">Chionoecetes opilio</w:t>
        </w:r>
      </w:hyperlink>
      <w:r>
        <w:t xml:space="preserve"> </w:t>
      </w:r>
    </w:p>
    <w:bookmarkEnd w:id="169"/>
    <w:bookmarkStart w:id="171" w:name="sec:2527"/>
    <w:p>
      <w:pPr>
        <w:pStyle w:val="Heading2"/>
      </w:pPr>
      <w:r>
        <w:rPr>
          <w:rStyle w:val="SectionNumber"/>
        </w:rPr>
        <w:t xml:space="preserve">6.57</w:t>
      </w:r>
      <w:r>
        <w:tab/>
      </w:r>
      <w:r>
        <w:t xml:space="preserve">Great spider crab (Crabe lyre araignée) - species code 2527 (category SF)</w:t>
      </w:r>
    </w:p>
    <w:p>
      <w:pPr>
        <w:pStyle w:val="FirstParagraph"/>
      </w:pPr>
      <w:r>
        <w:t xml:space="preserve"> </w:t>
      </w:r>
      <w:r>
        <w:t xml:space="preserve"> </w:t>
      </w:r>
    </w:p>
    <w:p>
      <w:pPr>
        <w:pStyle w:val="BodyText"/>
      </w:pPr>
    </w:p>
    <w:p>
      <w:pPr>
        <w:pStyle w:val="BodyText"/>
      </w:pPr>
      <w:r>
        <w:t xml:space="preserve">Scientific name:</w:t>
      </w:r>
      <w:r>
        <w:t xml:space="preserve"> </w:t>
      </w:r>
      <w:hyperlink r:id="rId170">
        <w:r>
          <w:rPr>
            <w:rStyle w:val="Hyperlink"/>
          </w:rPr>
          <w:t xml:space="preserve">Hyas araneus</w:t>
        </w:r>
      </w:hyperlink>
      <w:r>
        <w:t xml:space="preserve"> </w:t>
      </w:r>
    </w:p>
    <w:bookmarkEnd w:id="171"/>
    <w:bookmarkStart w:id="173" w:name="sec:2550"/>
    <w:p>
      <w:pPr>
        <w:pStyle w:val="Heading2"/>
      </w:pPr>
      <w:r>
        <w:rPr>
          <w:rStyle w:val="SectionNumber"/>
        </w:rPr>
        <w:t xml:space="preserve">6.58</w:t>
      </w:r>
      <w:r>
        <w:tab/>
      </w:r>
      <w:r>
        <w:t xml:space="preserve">American lobster (Homard américain) - species code 2550 (category SF)</w:t>
      </w:r>
    </w:p>
    <w:p>
      <w:pPr>
        <w:pStyle w:val="FirstParagraph"/>
      </w:pPr>
      <w:r>
        <w:t xml:space="preserve"> </w:t>
      </w:r>
      <w:r>
        <w:t xml:space="preserve"> </w:t>
      </w:r>
    </w:p>
    <w:p>
      <w:pPr>
        <w:pStyle w:val="BodyText"/>
      </w:pPr>
    </w:p>
    <w:p>
      <w:pPr>
        <w:pStyle w:val="BodyText"/>
      </w:pPr>
      <w:r>
        <w:t xml:space="preserve">Scientific name:</w:t>
      </w:r>
      <w:r>
        <w:t xml:space="preserve"> </w:t>
      </w:r>
      <w:hyperlink r:id="rId172">
        <w:r>
          <w:rPr>
            <w:rStyle w:val="Hyperlink"/>
          </w:rPr>
          <w:t xml:space="preserve">Homarus americanus</w:t>
        </w:r>
      </w:hyperlink>
      <w:r>
        <w:t xml:space="preserve"> </w:t>
      </w:r>
    </w:p>
    <w:bookmarkEnd w:id="173"/>
    <w:bookmarkStart w:id="175" w:name="sec:240"/>
    <w:p>
      <w:pPr>
        <w:pStyle w:val="Heading2"/>
      </w:pPr>
      <w:r>
        <w:rPr>
          <w:rStyle w:val="SectionNumber"/>
        </w:rPr>
        <w:t xml:space="preserve">6.59</w:t>
      </w:r>
      <w:r>
        <w:tab/>
      </w:r>
      <w:r>
        <w:t xml:space="preserve">Sea lamprey (Lamproie marine) - species code 240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174">
        <w:r>
          <w:rPr>
            <w:rStyle w:val="Hyperlink"/>
          </w:rPr>
          <w:t xml:space="preserve">Petromyzon marinus</w:t>
        </w:r>
      </w:hyperlink>
      <w:r>
        <w:t xml:space="preserve"> </w:t>
      </w:r>
    </w:p>
    <w:bookmarkEnd w:id="175"/>
    <w:bookmarkStart w:id="177" w:name="sec:17"/>
    <w:p>
      <w:pPr>
        <w:pStyle w:val="Heading2"/>
      </w:pPr>
      <w:r>
        <w:rPr>
          <w:rStyle w:val="SectionNumber"/>
        </w:rPr>
        <w:t xml:space="preserve">6.60</w:t>
      </w:r>
      <w:r>
        <w:tab/>
      </w:r>
      <w:r>
        <w:t xml:space="preserve">Atlantic tomcod (Poulamon atlantique) - species code 17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176">
        <w:r>
          <w:rPr>
            <w:rStyle w:val="Hyperlink"/>
          </w:rPr>
          <w:t xml:space="preserve">Microgadus tomcod</w:t>
        </w:r>
      </w:hyperlink>
      <w:r>
        <w:t xml:space="preserve"> </w:t>
      </w:r>
    </w:p>
    <w:bookmarkEnd w:id="177"/>
    <w:bookmarkStart w:id="179" w:name="sec:19"/>
    <w:p>
      <w:pPr>
        <w:pStyle w:val="Heading2"/>
      </w:pPr>
      <w:r>
        <w:rPr>
          <w:rStyle w:val="SectionNumber"/>
        </w:rPr>
        <w:t xml:space="preserve">6.61</w:t>
      </w:r>
      <w:r>
        <w:tab/>
      </w:r>
      <w:r>
        <w:t xml:space="preserve">Offshore silver hake (Merlu argenté du large) - species code 19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178">
        <w:r>
          <w:rPr>
            <w:rStyle w:val="Hyperlink"/>
          </w:rPr>
          <w:t xml:space="preserve">Merluccius albidus</w:t>
        </w:r>
      </w:hyperlink>
      <w:r>
        <w:t xml:space="preserve"> </w:t>
      </w:r>
    </w:p>
    <w:bookmarkEnd w:id="179"/>
    <w:bookmarkStart w:id="181" w:name="sec:412"/>
    <w:p>
      <w:pPr>
        <w:pStyle w:val="Heading2"/>
      </w:pPr>
      <w:r>
        <w:rPr>
          <w:rStyle w:val="SectionNumber"/>
        </w:rPr>
        <w:t xml:space="preserve">6.62</w:t>
      </w:r>
      <w:r>
        <w:tab/>
      </w:r>
      <w:r>
        <w:t xml:space="preserve">Roughnose grenadier (Grenadier-scie) - species code 412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180">
        <w:r>
          <w:rPr>
            <w:rStyle w:val="Hyperlink"/>
          </w:rPr>
          <w:t xml:space="preserve">Trachyrincus murrayi</w:t>
        </w:r>
      </w:hyperlink>
      <w:r>
        <w:t xml:space="preserve"> </w:t>
      </w:r>
    </w:p>
    <w:bookmarkEnd w:id="181"/>
    <w:bookmarkStart w:id="183" w:name="sec:414"/>
    <w:p>
      <w:pPr>
        <w:pStyle w:val="Heading2"/>
      </w:pPr>
      <w:r>
        <w:rPr>
          <w:rStyle w:val="SectionNumber"/>
        </w:rPr>
        <w:t xml:space="preserve">6.63</w:t>
      </w:r>
      <w:r>
        <w:tab/>
      </w:r>
      <w:r>
        <w:t xml:space="preserve">Roundnose grenadier (Grenadier de roche) - species code 414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182">
        <w:r>
          <w:rPr>
            <w:rStyle w:val="Hyperlink"/>
          </w:rPr>
          <w:t xml:space="preserve">Coryphaenoides rupestris</w:t>
        </w:r>
      </w:hyperlink>
      <w:r>
        <w:t xml:space="preserve"> </w:t>
      </w:r>
    </w:p>
    <w:bookmarkEnd w:id="183"/>
    <w:bookmarkStart w:id="185" w:name="sec:142"/>
    <w:p>
      <w:pPr>
        <w:pStyle w:val="Heading2"/>
      </w:pPr>
      <w:r>
        <w:rPr>
          <w:rStyle w:val="SectionNumber"/>
        </w:rPr>
        <w:t xml:space="preserve">6.64</w:t>
      </w:r>
      <w:r>
        <w:tab/>
      </w:r>
      <w:r>
        <w:t xml:space="preserve">Fourspot flounder (Cardeau à quatre ocelles) - species code 142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184">
        <w:r>
          <w:rPr>
            <w:rStyle w:val="Hyperlink"/>
          </w:rPr>
          <w:t xml:space="preserve">Hippoglossina oblonga</w:t>
        </w:r>
      </w:hyperlink>
      <w:r>
        <w:t xml:space="preserve"> </w:t>
      </w:r>
    </w:p>
    <w:bookmarkEnd w:id="185"/>
    <w:bookmarkStart w:id="187" w:name="sec:143"/>
    <w:p>
      <w:pPr>
        <w:pStyle w:val="Heading2"/>
      </w:pPr>
      <w:r>
        <w:rPr>
          <w:rStyle w:val="SectionNumber"/>
        </w:rPr>
        <w:t xml:space="preserve">6.65</w:t>
      </w:r>
      <w:r>
        <w:tab/>
      </w:r>
      <w:r>
        <w:t xml:space="preserve">Windowpane flounder (Turbot de sable) - species code 143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186">
        <w:r>
          <w:rPr>
            <w:rStyle w:val="Hyperlink"/>
          </w:rPr>
          <w:t xml:space="preserve">Scophthalmus aquosus</w:t>
        </w:r>
      </w:hyperlink>
      <w:r>
        <w:t xml:space="preserve"> </w:t>
      </w:r>
    </w:p>
    <w:bookmarkEnd w:id="187"/>
    <w:bookmarkStart w:id="189" w:name="sec:816"/>
    <w:p>
      <w:pPr>
        <w:pStyle w:val="Heading2"/>
      </w:pPr>
      <w:r>
        <w:rPr>
          <w:rStyle w:val="SectionNumber"/>
        </w:rPr>
        <w:t xml:space="preserve">6.66</w:t>
      </w:r>
      <w:r>
        <w:tab/>
      </w:r>
      <w:r>
        <w:t xml:space="preserve">Spottedfin tonguefish (Langue fil noir) - species code 816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188">
        <w:r>
          <w:rPr>
            <w:rStyle w:val="Hyperlink"/>
          </w:rPr>
          <w:t xml:space="preserve">Symphurus diomedeanus</w:t>
        </w:r>
      </w:hyperlink>
      <w:r>
        <w:t xml:space="preserve"> </w:t>
      </w:r>
    </w:p>
    <w:bookmarkEnd w:id="189"/>
    <w:bookmarkStart w:id="191" w:name="sec:51"/>
    <w:p>
      <w:pPr>
        <w:pStyle w:val="Heading2"/>
      </w:pPr>
      <w:r>
        <w:rPr>
          <w:rStyle w:val="SectionNumber"/>
        </w:rPr>
        <w:t xml:space="preserve">6.67</w:t>
      </w:r>
      <w:r>
        <w:tab/>
      </w:r>
      <w:r>
        <w:t xml:space="preserve">Spotted wolffish (Loup tacheté) - species code 51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190">
        <w:r>
          <w:rPr>
            <w:rStyle w:val="Hyperlink"/>
          </w:rPr>
          <w:t xml:space="preserve">Anarhichas minor</w:t>
        </w:r>
      </w:hyperlink>
      <w:r>
        <w:t xml:space="preserve"> </w:t>
      </w:r>
    </w:p>
    <w:bookmarkEnd w:id="191"/>
    <w:bookmarkStart w:id="193" w:name="sec:52"/>
    <w:p>
      <w:pPr>
        <w:pStyle w:val="Heading2"/>
      </w:pPr>
      <w:r>
        <w:rPr>
          <w:rStyle w:val="SectionNumber"/>
        </w:rPr>
        <w:t xml:space="preserve">6.68</w:t>
      </w:r>
      <w:r>
        <w:tab/>
      </w:r>
      <w:r>
        <w:t xml:space="preserve">Northern wolffish (Loup à tête large) - species code 52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192">
        <w:r>
          <w:rPr>
            <w:rStyle w:val="Hyperlink"/>
          </w:rPr>
          <w:t xml:space="preserve">Anarhichas denticulatus</w:t>
        </w:r>
      </w:hyperlink>
      <w:r>
        <w:t xml:space="preserve"> </w:t>
      </w:r>
    </w:p>
    <w:bookmarkEnd w:id="193"/>
    <w:bookmarkStart w:id="195" w:name="sec:301"/>
    <w:p>
      <w:pPr>
        <w:pStyle w:val="Heading2"/>
      </w:pPr>
      <w:r>
        <w:rPr>
          <w:rStyle w:val="SectionNumber"/>
        </w:rPr>
        <w:t xml:space="preserve">6.69</w:t>
      </w:r>
      <w:r>
        <w:tab/>
      </w:r>
      <w:r>
        <w:t xml:space="preserve">Shorthorn sculpin (Chaboisseau à épines courtes) - species code 301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194">
        <w:r>
          <w:rPr>
            <w:rStyle w:val="Hyperlink"/>
          </w:rPr>
          <w:t xml:space="preserve">Myoxocephalus scorpius</w:t>
        </w:r>
      </w:hyperlink>
      <w:r>
        <w:t xml:space="preserve"> </w:t>
      </w:r>
    </w:p>
    <w:bookmarkEnd w:id="195"/>
    <w:bookmarkStart w:id="197" w:name="sec:303"/>
    <w:p>
      <w:pPr>
        <w:pStyle w:val="Heading2"/>
      </w:pPr>
      <w:r>
        <w:rPr>
          <w:rStyle w:val="SectionNumber"/>
        </w:rPr>
        <w:t xml:space="preserve">6.70</w:t>
      </w:r>
      <w:r>
        <w:tab/>
      </w:r>
      <w:r>
        <w:t xml:space="preserve">Grubby (Chaboisseau bronzé) - species code 303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196">
        <w:r>
          <w:rPr>
            <w:rStyle w:val="Hyperlink"/>
          </w:rPr>
          <w:t xml:space="preserve">Myoxocephalus aenaeus</w:t>
        </w:r>
      </w:hyperlink>
      <w:r>
        <w:t xml:space="preserve"> </w:t>
      </w:r>
    </w:p>
    <w:bookmarkEnd w:id="197"/>
    <w:bookmarkStart w:id="199" w:name="sec:307"/>
    <w:p>
      <w:pPr>
        <w:pStyle w:val="Heading2"/>
      </w:pPr>
      <w:r>
        <w:rPr>
          <w:rStyle w:val="SectionNumber"/>
        </w:rPr>
        <w:t xml:space="preserve">6.71</w:t>
      </w:r>
      <w:r>
        <w:tab/>
      </w:r>
      <w:r>
        <w:t xml:space="preserve">Polar sculpin (Cotte polaire) - species code 307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198">
        <w:r>
          <w:rPr>
            <w:rStyle w:val="Hyperlink"/>
          </w:rPr>
          <w:t xml:space="preserve">Cottunculus microps</w:t>
        </w:r>
      </w:hyperlink>
      <w:r>
        <w:t xml:space="preserve"> </w:t>
      </w:r>
    </w:p>
    <w:bookmarkEnd w:id="199"/>
    <w:bookmarkStart w:id="201" w:name="sec:314"/>
    <w:p>
      <w:pPr>
        <w:pStyle w:val="Heading2"/>
      </w:pPr>
      <w:r>
        <w:rPr>
          <w:rStyle w:val="SectionNumber"/>
        </w:rPr>
        <w:t xml:space="preserve">6.72</w:t>
      </w:r>
      <w:r>
        <w:tab/>
      </w:r>
      <w:r>
        <w:t xml:space="preserve">Spatulate sculpin (Icèle spatulée) - species code 314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200">
        <w:r>
          <w:rPr>
            <w:rStyle w:val="Hyperlink"/>
          </w:rPr>
          <w:t xml:space="preserve">Icelus spatula</w:t>
        </w:r>
      </w:hyperlink>
      <w:r>
        <w:t xml:space="preserve"> </w:t>
      </w:r>
    </w:p>
    <w:bookmarkEnd w:id="201"/>
    <w:bookmarkStart w:id="203" w:name="sec:341"/>
    <w:p>
      <w:pPr>
        <w:pStyle w:val="Heading2"/>
      </w:pPr>
      <w:r>
        <w:rPr>
          <w:rStyle w:val="SectionNumber"/>
        </w:rPr>
        <w:t xml:space="preserve">6.73</w:t>
      </w:r>
      <w:r>
        <w:tab/>
      </w:r>
      <w:r>
        <w:t xml:space="preserve">Arctic alligatorfish (Poisson-alligator arctique) - species code 341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202">
        <w:r>
          <w:rPr>
            <w:rStyle w:val="Hyperlink"/>
          </w:rPr>
          <w:t xml:space="preserve">Ulcina olrikii</w:t>
        </w:r>
      </w:hyperlink>
      <w:r>
        <w:t xml:space="preserve"> </w:t>
      </w:r>
    </w:p>
    <w:bookmarkEnd w:id="203"/>
    <w:bookmarkStart w:id="205" w:name="sec:503"/>
    <w:p>
      <w:pPr>
        <w:pStyle w:val="Heading2"/>
      </w:pPr>
      <w:r>
        <w:rPr>
          <w:rStyle w:val="SectionNumber"/>
        </w:rPr>
        <w:t xml:space="preserve">6.74</w:t>
      </w:r>
      <w:r>
        <w:tab/>
      </w:r>
      <w:r>
        <w:t xml:space="preserve">Atlantic seasnail (Limace atlantique) - species code 503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204">
        <w:r>
          <w:rPr>
            <w:rStyle w:val="Hyperlink"/>
          </w:rPr>
          <w:t xml:space="preserve">Liparis atlanticus</w:t>
        </w:r>
      </w:hyperlink>
      <w:r>
        <w:t xml:space="preserve"> </w:t>
      </w:r>
    </w:p>
    <w:bookmarkEnd w:id="205"/>
    <w:bookmarkStart w:id="207" w:name="sec:505"/>
    <w:p>
      <w:pPr>
        <w:pStyle w:val="Heading2"/>
      </w:pPr>
      <w:r>
        <w:rPr>
          <w:rStyle w:val="SectionNumber"/>
        </w:rPr>
        <w:t xml:space="preserve">6.75</w:t>
      </w:r>
      <w:r>
        <w:tab/>
      </w:r>
      <w:r>
        <w:t xml:space="preserve">Gelatinous snailfish (Limace gélatineuse) - species code 505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206">
        <w:r>
          <w:rPr>
            <w:rStyle w:val="Hyperlink"/>
          </w:rPr>
          <w:t xml:space="preserve">Liparis fabricii</w:t>
        </w:r>
      </w:hyperlink>
      <w:r>
        <w:t xml:space="preserve"> </w:t>
      </w:r>
    </w:p>
    <w:bookmarkEnd w:id="207"/>
    <w:bookmarkStart w:id="209" w:name="sec:512"/>
    <w:p>
      <w:pPr>
        <w:pStyle w:val="Heading2"/>
      </w:pPr>
      <w:r>
        <w:rPr>
          <w:rStyle w:val="SectionNumber"/>
        </w:rPr>
        <w:t xml:space="preserve">6.76</w:t>
      </w:r>
      <w:r>
        <w:tab/>
      </w:r>
      <w:r>
        <w:t xml:space="preserve">Variegated snailfish (Limace marbée) - species code 512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208">
        <w:r>
          <w:rPr>
            <w:rStyle w:val="Hyperlink"/>
          </w:rPr>
          <w:t xml:space="preserve">Liparis gibbus</w:t>
        </w:r>
      </w:hyperlink>
      <w:r>
        <w:t xml:space="preserve"> </w:t>
      </w:r>
    </w:p>
    <w:bookmarkEnd w:id="209"/>
    <w:bookmarkStart w:id="211" w:name="sec:520"/>
    <w:p>
      <w:pPr>
        <w:pStyle w:val="Heading2"/>
      </w:pPr>
      <w:r>
        <w:rPr>
          <w:rStyle w:val="SectionNumber"/>
        </w:rPr>
        <w:t xml:space="preserve">6.77</w:t>
      </w:r>
      <w:r>
        <w:tab/>
      </w:r>
      <w:r>
        <w:t xml:space="preserve">Sea tadpole (Petite limace de mer) - species code 520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210">
        <w:r>
          <w:rPr>
            <w:rStyle w:val="Hyperlink"/>
          </w:rPr>
          <w:t xml:space="preserve">Careproctus reinhardti</w:t>
        </w:r>
      </w:hyperlink>
      <w:r>
        <w:t xml:space="preserve"> </w:t>
      </w:r>
    </w:p>
    <w:bookmarkEnd w:id="211"/>
    <w:bookmarkStart w:id="213" w:name="sec:603"/>
    <w:p>
      <w:pPr>
        <w:pStyle w:val="Heading2"/>
      </w:pPr>
      <w:r>
        <w:rPr>
          <w:rStyle w:val="SectionNumber"/>
        </w:rPr>
        <w:t xml:space="preserve">6.78</w:t>
      </w:r>
      <w:r>
        <w:tab/>
      </w:r>
      <w:r>
        <w:t xml:space="preserve">Wolf eelpout (Lycode à tête longue) - species code 603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212">
        <w:r>
          <w:rPr>
            <w:rStyle w:val="Hyperlink"/>
          </w:rPr>
          <w:t xml:space="preserve">Lycenchelys verrillii</w:t>
        </w:r>
      </w:hyperlink>
      <w:r>
        <w:t xml:space="preserve"> </w:t>
      </w:r>
    </w:p>
    <w:bookmarkEnd w:id="213"/>
    <w:bookmarkStart w:id="215" w:name="sec:619"/>
    <w:p>
      <w:pPr>
        <w:pStyle w:val="Heading2"/>
      </w:pPr>
      <w:r>
        <w:rPr>
          <w:rStyle w:val="SectionNumber"/>
        </w:rPr>
        <w:t xml:space="preserve">6.79</w:t>
      </w:r>
      <w:r>
        <w:tab/>
      </w:r>
      <w:r>
        <w:t xml:space="preserve">Newfoundland eelpout (Lycode du Labrador) - species code 619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214">
        <w:r>
          <w:rPr>
            <w:rStyle w:val="Hyperlink"/>
          </w:rPr>
          <w:t xml:space="preserve">Lycodes terraenovae</w:t>
        </w:r>
      </w:hyperlink>
      <w:r>
        <w:t xml:space="preserve"> </w:t>
      </w:r>
    </w:p>
    <w:bookmarkEnd w:id="215"/>
    <w:bookmarkStart w:id="217" w:name="sec:620"/>
    <w:p>
      <w:pPr>
        <w:pStyle w:val="Heading2"/>
      </w:pPr>
      <w:r>
        <w:rPr>
          <w:rStyle w:val="SectionNumber"/>
        </w:rPr>
        <w:t xml:space="preserve">6.80</w:t>
      </w:r>
      <w:r>
        <w:tab/>
      </w:r>
      <w:r>
        <w:t xml:space="preserve">Newfoundland eelpout (Lycode du Labrador) - species code 620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216">
        <w:r>
          <w:rPr>
            <w:rStyle w:val="Hyperlink"/>
          </w:rPr>
          <w:t xml:space="preserve">Lycodes lavalaei</w:t>
        </w:r>
      </w:hyperlink>
      <w:r>
        <w:t xml:space="preserve"> </w:t>
      </w:r>
    </w:p>
    <w:bookmarkEnd w:id="217"/>
    <w:bookmarkStart w:id="219" w:name="sec:621"/>
    <w:p>
      <w:pPr>
        <w:pStyle w:val="Heading2"/>
      </w:pPr>
      <w:r>
        <w:rPr>
          <w:rStyle w:val="SectionNumber"/>
        </w:rPr>
        <w:t xml:space="preserve">6.81</w:t>
      </w:r>
      <w:r>
        <w:tab/>
      </w:r>
      <w:r>
        <w:t xml:space="preserve">Rock gunnel (Sigouine de roche) - species code 621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218">
        <w:r>
          <w:rPr>
            <w:rStyle w:val="Hyperlink"/>
          </w:rPr>
          <w:t xml:space="preserve">Pholis gunnellus</w:t>
        </w:r>
      </w:hyperlink>
      <w:r>
        <w:t xml:space="preserve"> </w:t>
      </w:r>
    </w:p>
    <w:bookmarkEnd w:id="219"/>
    <w:bookmarkStart w:id="221" w:name="sec:625"/>
    <w:p>
      <w:pPr>
        <w:pStyle w:val="Heading2"/>
      </w:pPr>
      <w:r>
        <w:rPr>
          <w:rStyle w:val="SectionNumber"/>
        </w:rPr>
        <w:t xml:space="preserve">6.82</w:t>
      </w:r>
      <w:r>
        <w:tab/>
      </w:r>
      <w:r>
        <w:t xml:space="preserve">Radiated shanny (Ulvaire deux-lignes) - species code 625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220">
        <w:r>
          <w:rPr>
            <w:rStyle w:val="Hyperlink"/>
          </w:rPr>
          <w:t xml:space="preserve">Ulvaria subbifurcata</w:t>
        </w:r>
      </w:hyperlink>
      <w:r>
        <w:t xml:space="preserve"> </w:t>
      </w:r>
    </w:p>
    <w:bookmarkEnd w:id="221"/>
    <w:bookmarkStart w:id="223" w:name="sec:626"/>
    <w:p>
      <w:pPr>
        <w:pStyle w:val="Heading2"/>
      </w:pPr>
      <w:r>
        <w:rPr>
          <w:rStyle w:val="SectionNumber"/>
        </w:rPr>
        <w:t xml:space="preserve">6.83</w:t>
      </w:r>
      <w:r>
        <w:tab/>
      </w:r>
      <w:r>
        <w:t xml:space="preserve">Fourline snakeblenny (Quatre-lignes atlantique) - species code 626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222">
        <w:r>
          <w:rPr>
            <w:rStyle w:val="Hyperlink"/>
          </w:rPr>
          <w:t xml:space="preserve">Eumesogrammus praecisus</w:t>
        </w:r>
      </w:hyperlink>
      <w:r>
        <w:t xml:space="preserve"> </w:t>
      </w:r>
    </w:p>
    <w:bookmarkEnd w:id="223"/>
    <w:bookmarkStart w:id="225" w:name="sec:630"/>
    <w:p>
      <w:pPr>
        <w:pStyle w:val="Heading2"/>
      </w:pPr>
      <w:r>
        <w:rPr>
          <w:rStyle w:val="SectionNumber"/>
        </w:rPr>
        <w:t xml:space="preserve">6.84</w:t>
      </w:r>
      <w:r>
        <w:tab/>
      </w:r>
      <w:r>
        <w:t xml:space="preserve">Wrymouth (Terrassier tacheté) - species code 630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224">
        <w:r>
          <w:rPr>
            <w:rStyle w:val="Hyperlink"/>
          </w:rPr>
          <w:t xml:space="preserve">Cryptacanthodes maculatus</w:t>
        </w:r>
      </w:hyperlink>
      <w:r>
        <w:t xml:space="preserve"> </w:t>
      </w:r>
    </w:p>
    <w:bookmarkEnd w:id="225"/>
    <w:bookmarkStart w:id="227" w:name="sec:641"/>
    <w:p>
      <w:pPr>
        <w:pStyle w:val="Heading2"/>
      </w:pPr>
      <w:r>
        <w:rPr>
          <w:rStyle w:val="SectionNumber"/>
        </w:rPr>
        <w:t xml:space="preserve">6.85</w:t>
      </w:r>
      <w:r>
        <w:tab/>
      </w:r>
      <w:r>
        <w:t xml:space="preserve">Arctic eelpout (Lycode arctique) - species code 641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226">
        <w:r>
          <w:rPr>
            <w:rStyle w:val="Hyperlink"/>
          </w:rPr>
          <w:t xml:space="preserve">Lycodes reticulatus</w:t>
        </w:r>
      </w:hyperlink>
      <w:r>
        <w:t xml:space="preserve"> </w:t>
      </w:r>
    </w:p>
    <w:bookmarkEnd w:id="227"/>
    <w:bookmarkStart w:id="229" w:name="sec:646"/>
    <w:p>
      <w:pPr>
        <w:pStyle w:val="Heading2"/>
      </w:pPr>
      <w:r>
        <w:rPr>
          <w:rStyle w:val="SectionNumber"/>
        </w:rPr>
        <w:t xml:space="preserve">6.86</w:t>
      </w:r>
      <w:r>
        <w:tab/>
      </w:r>
      <w:r>
        <w:t xml:space="preserve">Atlantic soft pout (Mollasse atlantique) - species code 646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228">
        <w:r>
          <w:rPr>
            <w:rStyle w:val="Hyperlink"/>
          </w:rPr>
          <w:t xml:space="preserve">Melanostigma atlanticum</w:t>
        </w:r>
      </w:hyperlink>
      <w:r>
        <w:t xml:space="preserve"> </w:t>
      </w:r>
    </w:p>
    <w:bookmarkEnd w:id="229"/>
    <w:bookmarkStart w:id="231" w:name="sec:63"/>
    <w:p>
      <w:pPr>
        <w:pStyle w:val="Heading2"/>
      </w:pPr>
      <w:r>
        <w:rPr>
          <w:rStyle w:val="SectionNumber"/>
        </w:rPr>
        <w:t xml:space="preserve">6.87</w:t>
      </w:r>
      <w:r>
        <w:tab/>
      </w:r>
      <w:r>
        <w:t xml:space="preserve">Rainbow smelt (Éperlan arc-en-ciel) - species code 63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230">
        <w:r>
          <w:rPr>
            <w:rStyle w:val="Hyperlink"/>
          </w:rPr>
          <w:t xml:space="preserve">Osmerus mordax</w:t>
        </w:r>
      </w:hyperlink>
      <w:r>
        <w:t xml:space="preserve"> </w:t>
      </w:r>
    </w:p>
    <w:bookmarkEnd w:id="231"/>
    <w:bookmarkStart w:id="233" w:name="sec:149"/>
    <w:p>
      <w:pPr>
        <w:pStyle w:val="Heading2"/>
      </w:pPr>
      <w:r>
        <w:rPr>
          <w:rStyle w:val="SectionNumber"/>
        </w:rPr>
        <w:t xml:space="preserve">6.88</w:t>
      </w:r>
      <w:r>
        <w:tab/>
      </w:r>
      <w:r>
        <w:t xml:space="preserve">Longnose greeneye (Oeil-vert à long nez) - species code 149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232">
        <w:r>
          <w:rPr>
            <w:rStyle w:val="Hyperlink"/>
          </w:rPr>
          <w:t xml:space="preserve">Parasudis truculenta</w:t>
        </w:r>
      </w:hyperlink>
      <w:r>
        <w:t xml:space="preserve"> </w:t>
      </w:r>
    </w:p>
    <w:bookmarkEnd w:id="233"/>
    <w:bookmarkStart w:id="235" w:name="sec:156"/>
    <w:p>
      <w:pPr>
        <w:pStyle w:val="Heading2"/>
      </w:pPr>
      <w:r>
        <w:rPr>
          <w:rStyle w:val="SectionNumber"/>
        </w:rPr>
        <w:t xml:space="preserve">6.89</w:t>
      </w:r>
      <w:r>
        <w:tab/>
      </w:r>
      <w:r>
        <w:t xml:space="preserve">Shortnose greeneye (Éperlan du large) - species code 156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234">
        <w:r>
          <w:rPr>
            <w:rStyle w:val="Hyperlink"/>
          </w:rPr>
          <w:t xml:space="preserve">Chlorophthalmus agassizi</w:t>
        </w:r>
      </w:hyperlink>
      <w:r>
        <w:t xml:space="preserve"> </w:t>
      </w:r>
    </w:p>
    <w:bookmarkEnd w:id="235"/>
    <w:bookmarkStart w:id="237" w:name="sec:712"/>
    <w:p>
      <w:pPr>
        <w:pStyle w:val="Heading2"/>
      </w:pPr>
      <w:r>
        <w:rPr>
          <w:rStyle w:val="SectionNumber"/>
        </w:rPr>
        <w:t xml:space="preserve">6.90</w:t>
      </w:r>
      <w:r>
        <w:tab/>
      </w:r>
      <w:r>
        <w:t xml:space="preserve">White barracudina (Lussion blanc) - species code 712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236">
        <w:r>
          <w:rPr>
            <w:rStyle w:val="Hyperlink"/>
          </w:rPr>
          <w:t xml:space="preserve">Arctozenus risso</w:t>
        </w:r>
      </w:hyperlink>
      <w:r>
        <w:t xml:space="preserve"> </w:t>
      </w:r>
    </w:p>
    <w:bookmarkEnd w:id="237"/>
    <w:bookmarkStart w:id="239" w:name="sec:150"/>
    <w:p>
      <w:pPr>
        <w:pStyle w:val="Heading2"/>
      </w:pPr>
      <w:r>
        <w:rPr>
          <w:rStyle w:val="SectionNumber"/>
        </w:rPr>
        <w:t xml:space="preserve">6.91</w:t>
      </w:r>
      <w:r>
        <w:tab/>
      </w:r>
      <w:r>
        <w:t xml:space="preserve">Lanternfishes (Poissons-lanternes) - species code 150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238">
        <w:r>
          <w:rPr>
            <w:rStyle w:val="Hyperlink"/>
          </w:rPr>
          <w:t xml:space="preserve">Myctophidae</w:t>
        </w:r>
      </w:hyperlink>
      <w:r>
        <w:t xml:space="preserve"> </w:t>
      </w:r>
    </w:p>
    <w:bookmarkEnd w:id="239"/>
    <w:bookmarkStart w:id="241" w:name="sec:158"/>
    <w:p>
      <w:pPr>
        <w:pStyle w:val="Heading2"/>
      </w:pPr>
      <w:r>
        <w:rPr>
          <w:rStyle w:val="SectionNumber"/>
        </w:rPr>
        <w:t xml:space="preserve">6.92</w:t>
      </w:r>
      <w:r>
        <w:tab/>
      </w:r>
      <w:r>
        <w:t xml:space="preserve">Silvery lightfish (Brossé améthyste) - species code 158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240">
        <w:r>
          <w:rPr>
            <w:rStyle w:val="Hyperlink"/>
          </w:rPr>
          <w:t xml:space="preserve">Maurolicus muelleri</w:t>
        </w:r>
      </w:hyperlink>
      <w:r>
        <w:t xml:space="preserve"> </w:t>
      </w:r>
    </w:p>
    <w:bookmarkEnd w:id="241"/>
    <w:bookmarkStart w:id="243" w:name="sec:159"/>
    <w:p>
      <w:pPr>
        <w:pStyle w:val="Heading2"/>
      </w:pPr>
      <w:r>
        <w:rPr>
          <w:rStyle w:val="SectionNumber"/>
        </w:rPr>
        <w:t xml:space="preserve">6.93</w:t>
      </w:r>
      <w:r>
        <w:tab/>
      </w:r>
      <w:r>
        <w:t xml:space="preserve">Boa dragonfish (Dragon-boa) - species code 159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242">
        <w:r>
          <w:rPr>
            <w:rStyle w:val="Hyperlink"/>
          </w:rPr>
          <w:t xml:space="preserve">Stomias boa</w:t>
        </w:r>
      </w:hyperlink>
      <w:r>
        <w:t xml:space="preserve"> </w:t>
      </w:r>
    </w:p>
    <w:bookmarkEnd w:id="243"/>
    <w:bookmarkStart w:id="245" w:name="sec:741"/>
    <w:p>
      <w:pPr>
        <w:pStyle w:val="Heading2"/>
      </w:pPr>
      <w:r>
        <w:rPr>
          <w:rStyle w:val="SectionNumber"/>
        </w:rPr>
        <w:t xml:space="preserve">6.94</w:t>
      </w:r>
      <w:r>
        <w:tab/>
      </w:r>
      <w:r>
        <w:t xml:space="preserve">Hatchetfishes (Haches d’argent) - species code 741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244">
        <w:r>
          <w:rPr>
            <w:rStyle w:val="Hyperlink"/>
          </w:rPr>
          <w:t xml:space="preserve">Sternoptychidae</w:t>
        </w:r>
      </w:hyperlink>
      <w:r>
        <w:t xml:space="preserve"> </w:t>
      </w:r>
    </w:p>
    <w:bookmarkEnd w:id="245"/>
    <w:bookmarkStart w:id="247" w:name="sec:742"/>
    <w:p>
      <w:pPr>
        <w:pStyle w:val="Heading2"/>
      </w:pPr>
      <w:r>
        <w:rPr>
          <w:rStyle w:val="SectionNumber"/>
        </w:rPr>
        <w:t xml:space="preserve">6.95</w:t>
      </w:r>
      <w:r>
        <w:tab/>
      </w:r>
      <w:r>
        <w:t xml:space="preserve">Atlantic batfish (Malthe atlantique) - species code 742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246">
        <w:r>
          <w:rPr>
            <w:rStyle w:val="Hyperlink"/>
          </w:rPr>
          <w:t xml:space="preserve">Dibranchus atlanticus</w:t>
        </w:r>
      </w:hyperlink>
      <w:r>
        <w:t xml:space="preserve"> </w:t>
      </w:r>
    </w:p>
    <w:bookmarkEnd w:id="247"/>
    <w:bookmarkStart w:id="249" w:name="sec:604"/>
    <w:p>
      <w:pPr>
        <w:pStyle w:val="Heading2"/>
      </w:pPr>
      <w:r>
        <w:rPr>
          <w:rStyle w:val="SectionNumber"/>
        </w:rPr>
        <w:t xml:space="preserve">6.96</w:t>
      </w:r>
      <w:r>
        <w:tab/>
      </w:r>
      <w:r>
        <w:t xml:space="preserve">Slender snipe eel (Avocette ruban) - species code 604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248">
        <w:r>
          <w:rPr>
            <w:rStyle w:val="Hyperlink"/>
          </w:rPr>
          <w:t xml:space="preserve">Nemichthys scolopaceus</w:t>
        </w:r>
      </w:hyperlink>
      <w:r>
        <w:t xml:space="preserve"> </w:t>
      </w:r>
    </w:p>
    <w:bookmarkEnd w:id="249"/>
    <w:bookmarkStart w:id="251" w:name="sec:704"/>
    <w:p>
      <w:pPr>
        <w:pStyle w:val="Heading2"/>
      </w:pPr>
      <w:r>
        <w:rPr>
          <w:rStyle w:val="SectionNumber"/>
        </w:rPr>
        <w:t xml:space="preserve">6.97</w:t>
      </w:r>
      <w:r>
        <w:tab/>
      </w:r>
      <w:r>
        <w:t xml:space="preserve">Silvery John dory (Saint Pierre argenté) - species code 704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250">
        <w:r>
          <w:rPr>
            <w:rStyle w:val="Hyperlink"/>
          </w:rPr>
          <w:t xml:space="preserve">Zenopsis conchifer</w:t>
        </w:r>
      </w:hyperlink>
      <w:r>
        <w:t xml:space="preserve"> </w:t>
      </w:r>
    </w:p>
    <w:bookmarkEnd w:id="251"/>
    <w:bookmarkStart w:id="253" w:name="sec:720"/>
    <w:p>
      <w:pPr>
        <w:pStyle w:val="Heading2"/>
      </w:pPr>
      <w:r>
        <w:rPr>
          <w:rStyle w:val="SectionNumber"/>
        </w:rPr>
        <w:t xml:space="preserve">6.98</w:t>
      </w:r>
      <w:r>
        <w:tab/>
      </w:r>
      <w:r>
        <w:t xml:space="preserve">Atlantic saury (Balaou atlantique) - species code 720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252">
        <w:r>
          <w:rPr>
            <w:rStyle w:val="Hyperlink"/>
          </w:rPr>
          <w:t xml:space="preserve">Scomberesox saurus</w:t>
        </w:r>
      </w:hyperlink>
      <w:r>
        <w:t xml:space="preserve"> </w:t>
      </w:r>
    </w:p>
    <w:bookmarkEnd w:id="253"/>
    <w:bookmarkStart w:id="255" w:name="sec:221"/>
    <w:p>
      <w:pPr>
        <w:pStyle w:val="Heading2"/>
      </w:pPr>
      <w:r>
        <w:rPr>
          <w:rStyle w:val="SectionNumber"/>
        </w:rPr>
        <w:t xml:space="preserve">6.99</w:t>
      </w:r>
      <w:r>
        <w:tab/>
      </w:r>
      <w:r>
        <w:t xml:space="preserve">Black dogfish (Aiguillat noir) - species code 221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254">
        <w:r>
          <w:rPr>
            <w:rStyle w:val="Hyperlink"/>
          </w:rPr>
          <w:t xml:space="preserve">Centroscyllium fabricii</w:t>
        </w:r>
      </w:hyperlink>
      <w:r>
        <w:t xml:space="preserve"> </w:t>
      </w:r>
    </w:p>
    <w:bookmarkEnd w:id="255"/>
    <w:bookmarkStart w:id="257" w:name="sec:4512"/>
    <w:p>
      <w:pPr>
        <w:pStyle w:val="Heading2"/>
      </w:pPr>
      <w:r>
        <w:rPr>
          <w:rStyle w:val="SectionNumber"/>
        </w:rPr>
        <w:t xml:space="preserve">6.100</w:t>
      </w:r>
      <w:r>
        <w:tab/>
      </w:r>
      <w:r>
        <w:t xml:space="preserve">Longfin inshore squid (Calmar totam) - species code 4512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256">
        <w:r>
          <w:rPr>
            <w:rStyle w:val="Hyperlink"/>
          </w:rPr>
          <w:t xml:space="preserve">Doryteuthis pealeii</w:t>
        </w:r>
      </w:hyperlink>
      <w:r>
        <w:t xml:space="preserve"> </w:t>
      </w:r>
    </w:p>
    <w:bookmarkEnd w:id="257"/>
    <w:bookmarkStart w:id="259" w:name="sec:2532"/>
    <w:p>
      <w:pPr>
        <w:pStyle w:val="Heading2"/>
      </w:pPr>
      <w:r>
        <w:rPr>
          <w:rStyle w:val="SectionNumber"/>
        </w:rPr>
        <w:t xml:space="preserve">6.101</w:t>
      </w:r>
      <w:r>
        <w:tab/>
      </w:r>
      <w:r>
        <w:t xml:space="preserve">Red deepsea crab (Crabe rouge) - species code 2532 (category SR)</w:t>
      </w:r>
    </w:p>
    <w:p>
      <w:pPr>
        <w:pStyle w:val="FirstParagraph"/>
      </w:pPr>
      <w:r>
        <w:t xml:space="preserve"> </w:t>
      </w:r>
      <w:r>
        <w:t xml:space="preserve"> </w:t>
      </w:r>
    </w:p>
    <w:p>
      <w:pPr>
        <w:pStyle w:val="BodyText"/>
      </w:pPr>
    </w:p>
    <w:p>
      <w:pPr>
        <w:pStyle w:val="BodyText"/>
      </w:pPr>
      <w:r>
        <w:t xml:space="preserve">Scientific name:</w:t>
      </w:r>
      <w:r>
        <w:t xml:space="preserve"> </w:t>
      </w:r>
      <w:hyperlink r:id="rId258">
        <w:r>
          <w:rPr>
            <w:rStyle w:val="Hyperlink"/>
          </w:rPr>
          <w:t xml:space="preserve">Chaceon quinquedens</w:t>
        </w:r>
      </w:hyperlink>
      <w:r>
        <w:t xml:space="preserve"> </w:t>
      </w:r>
    </w:p>
    <w:bookmarkEnd w:id="259"/>
    <w:bookmarkStart w:id="261" w:name="sec:122"/>
    <w:p>
      <w:pPr>
        <w:pStyle w:val="Heading2"/>
      </w:pPr>
      <w:r>
        <w:rPr>
          <w:rStyle w:val="SectionNumber"/>
        </w:rPr>
        <w:t xml:space="preserve">6.102</w:t>
      </w:r>
      <w:r>
        <w:tab/>
      </w:r>
      <w:r>
        <w:t xml:space="preserve">Cunner (Tanche-tautogue) - species code 122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260">
        <w:r>
          <w:rPr>
            <w:rStyle w:val="Hyperlink"/>
          </w:rPr>
          <w:t xml:space="preserve">Tautogolabrus adspersus</w:t>
        </w:r>
      </w:hyperlink>
      <w:r>
        <w:t xml:space="preserve"> </w:t>
      </w:r>
    </w:p>
    <w:bookmarkEnd w:id="261"/>
    <w:bookmarkStart w:id="263" w:name="sec:637"/>
    <w:p>
      <w:pPr>
        <w:pStyle w:val="Heading2"/>
      </w:pPr>
      <w:r>
        <w:rPr>
          <w:rStyle w:val="SectionNumber"/>
        </w:rPr>
        <w:t xml:space="preserve">6.103</w:t>
      </w:r>
      <w:r>
        <w:tab/>
      </w:r>
      <w:r>
        <w:t xml:space="preserve">Spotfin dragonet (Dragonnet tacheté) - species code 637 (category LR)</w:t>
      </w:r>
    </w:p>
    <w:p>
      <w:pPr>
        <w:pStyle w:val="FirstParagraph"/>
      </w:pPr>
      <w:r>
        <w:t xml:space="preserve"> </w:t>
      </w:r>
      <w:r>
        <w:t xml:space="preserve"> </w:t>
      </w:r>
    </w:p>
    <w:p>
      <w:pPr>
        <w:pStyle w:val="BodyText"/>
      </w:pPr>
    </w:p>
    <w:p>
      <w:pPr>
        <w:pStyle w:val="BodyText"/>
      </w:pPr>
      <w:r>
        <w:t xml:space="preserve">Scientific name:</w:t>
      </w:r>
      <w:r>
        <w:t xml:space="preserve"> </w:t>
      </w:r>
      <w:hyperlink r:id="rId262">
        <w:r>
          <w:rPr>
            <w:rStyle w:val="Hyperlink"/>
          </w:rPr>
          <w:t xml:space="preserve">Foetorepus agassizii</w:t>
        </w:r>
      </w:hyperlink>
      <w:r>
        <w:t xml:space="preserve"> </w:t>
      </w:r>
    </w:p>
    <w:bookmarkEnd w:id="263"/>
    <w:bookmarkEnd w:id="264"/>
    <w:bookmarkStart w:id="342" w:name="references"/>
    <w:p>
      <w:pPr>
        <w:pStyle w:val="Heading1"/>
      </w:pPr>
      <w:r>
        <w:rPr>
          <w:rStyle w:val="SectionNumber"/>
        </w:rPr>
        <w:t xml:space="preserve">7</w:t>
      </w:r>
      <w:r>
        <w:tab/>
      </w:r>
      <w:r>
        <w:t xml:space="preserve">References</w:t>
      </w:r>
    </w:p>
    <w:p>
      <w:pPr>
        <w:pStyle w:val="FirstParagraph"/>
      </w:pPr>
      <w:r>
        <w:t xml:space="preserve"> </w:t>
      </w:r>
      <w:r>
        <w:t xml:space="preserve"> </w:t>
      </w:r>
      <w:r>
        <w:t xml:space="preserve"> </w:t>
      </w:r>
      <w:r>
        <w:t xml:space="preserve"> </w:t>
      </w:r>
    </w:p>
    <w:bookmarkStart w:id="341" w:name="refs"/>
    <w:bookmarkStart w:id="265" w:name="ref-Agardy:2011"/>
    <w:p>
      <w:pPr>
        <w:pStyle w:val="Bibliography"/>
      </w:pPr>
      <w:r>
        <w:t xml:space="preserve">Agardy, T., Notarbartolo di Sciara, G., and Christie, P. 2011.</w:t>
      </w:r>
      <w:r>
        <w:t xml:space="preserve"> </w:t>
      </w:r>
      <w:r>
        <w:t xml:space="preserve">. Marine Policy 35(2): 226–232.</w:t>
      </w:r>
    </w:p>
    <w:bookmarkEnd w:id="265"/>
    <w:bookmarkStart w:id="266" w:name="ref-R:csasdown"/>
    <w:p>
      <w:pPr>
        <w:pStyle w:val="Bibliography"/>
      </w:pPr>
      <w:r>
        <w:t xml:space="preserve">Anderson, S.C., Grandin, C., Edwards, A.M., Grinnell, M.H., Ricard, D., and Haigh, R. 2021. Csasdown:</w:t>
      </w:r>
      <w:r>
        <w:t xml:space="preserve"> </w:t>
      </w:r>
      <w:r>
        <w:t xml:space="preserve">R</w:t>
      </w:r>
      <w:r>
        <w:t xml:space="preserve">eproducible</w:t>
      </w:r>
      <w:r>
        <w:t xml:space="preserve"> </w:t>
      </w:r>
      <w:r>
        <w:t xml:space="preserve">CSAS</w:t>
      </w:r>
      <w:r>
        <w:t xml:space="preserve"> </w:t>
      </w:r>
      <w:r>
        <w:t xml:space="preserve">R</w:t>
      </w:r>
      <w:r>
        <w:t xml:space="preserve">eports with</w:t>
      </w:r>
      <w:r>
        <w:t xml:space="preserve"> </w:t>
      </w:r>
      <w:r>
        <w:t xml:space="preserve">B</w:t>
      </w:r>
      <w:r>
        <w:t xml:space="preserve">ookdown.</w:t>
      </w:r>
    </w:p>
    <w:bookmarkEnd w:id="266"/>
    <w:bookmarkStart w:id="267" w:name="ref-Anderson:2019"/>
    <w:p>
      <w:pPr>
        <w:pStyle w:val="Bibliography"/>
      </w:pPr>
      <w:r>
        <w:t xml:space="preserve">Anderson, S.C., Keppel, E.A., and Edwards, A.M. 2019.</w:t>
      </w:r>
      <w:r>
        <w:t xml:space="preserve"> </w:t>
      </w:r>
      <w:r>
        <w:t xml:space="preserve">. DFO Can. Sci. Advis. Sec. Res. Doc. 2019/041. vii + 321 p.</w:t>
      </w:r>
    </w:p>
    <w:bookmarkEnd w:id="267"/>
    <w:bookmarkStart w:id="268" w:name="ref-Anderson:etal:2020"/>
    <w:p>
      <w:pPr>
        <w:pStyle w:val="Bibliography"/>
      </w:pPr>
      <w:r>
        <w:t xml:space="preserve">Anderson, S.C., Keppel, E.A., and Edwards, A.M. 2020.</w:t>
      </w:r>
      <w:r>
        <w:t xml:space="preserve"> </w:t>
      </w:r>
      <w:r>
        <w:t xml:space="preserve">. Fisheries 45: 535–543.</w:t>
      </w:r>
    </w:p>
    <w:bookmarkEnd w:id="268"/>
    <w:bookmarkStart w:id="270" w:name="ref-WoRMS"/>
    <w:p>
      <w:pPr>
        <w:pStyle w:val="Bibliography"/>
      </w:pPr>
      <w:r>
        <w:t xml:space="preserve">Appeltans, W., Bouchet, P., Boxshall, G.A., De Broyer, C., Voogd, N.J. de, Gordon, D.P., Hoeksema, B.W., Horton, T., Kennedy, M., J., M., Poore, G.C.B., Read, G., Stöhr, S., Walter, T.C., and Costello, M.J. (</w:t>
      </w:r>
      <w:r>
        <w:rPr>
          <w:iCs/>
          <w:i/>
        </w:rPr>
        <w:t xml:space="preserve">Editors</w:t>
      </w:r>
      <w:r>
        <w:t xml:space="preserve">). 2012. World</w:t>
      </w:r>
      <w:r>
        <w:t xml:space="preserve"> </w:t>
      </w:r>
      <w:r>
        <w:t xml:space="preserve">R</w:t>
      </w:r>
      <w:r>
        <w:t xml:space="preserve">egister of</w:t>
      </w:r>
      <w:r>
        <w:t xml:space="preserve"> </w:t>
      </w:r>
      <w:r>
        <w:t xml:space="preserve">M</w:t>
      </w:r>
      <w:r>
        <w:t xml:space="preserve">arine</w:t>
      </w:r>
      <w:r>
        <w:t xml:space="preserve"> </w:t>
      </w:r>
      <w:r>
        <w:t xml:space="preserve">S</w:t>
      </w:r>
      <w:r>
        <w:t xml:space="preserve">pecies. Accessed at</w:t>
      </w:r>
      <w:r>
        <w:t xml:space="preserve"> </w:t>
      </w:r>
      <w:hyperlink r:id="rId269">
        <w:r>
          <w:rPr>
            <w:rStyle w:val="Hyperlink"/>
          </w:rPr>
          <w:t xml:space="preserve">http://www.marinespecies.org</w:t>
        </w:r>
      </w:hyperlink>
      <w:r>
        <w:t xml:space="preserve"> </w:t>
      </w:r>
      <w:r>
        <w:t xml:space="preserve">on 2020-12-1.</w:t>
      </w:r>
    </w:p>
    <w:bookmarkEnd w:id="270"/>
    <w:bookmarkStart w:id="272" w:name="ref-R:package:spatstat"/>
    <w:p>
      <w:pPr>
        <w:pStyle w:val="Bibliography"/>
      </w:pPr>
      <w:r>
        <w:t xml:space="preserve">Baddeley, R., A. 2015. Spatial</w:t>
      </w:r>
      <w:r>
        <w:t xml:space="preserve"> </w:t>
      </w:r>
      <w:r>
        <w:t xml:space="preserve">P</w:t>
      </w:r>
      <w:r>
        <w:t xml:space="preserve">oint</w:t>
      </w:r>
      <w:r>
        <w:t xml:space="preserve"> </w:t>
      </w:r>
      <w:r>
        <w:t xml:space="preserve">P</w:t>
      </w:r>
      <w:r>
        <w:t xml:space="preserve">atterns:</w:t>
      </w:r>
      <w:r>
        <w:t xml:space="preserve"> </w:t>
      </w:r>
      <w:r>
        <w:t xml:space="preserve">M</w:t>
      </w:r>
      <w:r>
        <w:t xml:space="preserve">ethodology and</w:t>
      </w:r>
      <w:r>
        <w:t xml:space="preserve"> </w:t>
      </w:r>
      <w:r>
        <w:t xml:space="preserve">A</w:t>
      </w:r>
      <w:r>
        <w:t xml:space="preserve">pplications with</w:t>
      </w:r>
      <w:r>
        <w:t xml:space="preserve"> </w:t>
      </w:r>
      <w:r>
        <w:t xml:space="preserve">R</w:t>
      </w:r>
      <w:r>
        <w:t xml:space="preserve">. Chapman; Hall/CRC Press, London</w:t>
      </w:r>
      <w:r>
        <w:t xml:space="preserve"> </w:t>
      </w:r>
      <w:hyperlink r:id="rId271">
        <w:r>
          <w:rPr>
            <w:rStyle w:val="Hyperlink"/>
          </w:rPr>
          <w:t xml:space="preserve">http://www.crcpress.com/Spatial-Point-Patterns-Methodology-and-Applications-with-R/Baddeley-Rubak-Turner/9781482210200/</w:t>
        </w:r>
      </w:hyperlink>
      <w:r>
        <w:t xml:space="preserve">.</w:t>
      </w:r>
    </w:p>
    <w:bookmarkEnd w:id="272"/>
    <w:bookmarkStart w:id="273" w:name="ref-Benoit:etal:2003:techreport"/>
    <w:p>
      <w:pPr>
        <w:pStyle w:val="Bibliography"/>
      </w:pPr>
      <w:r>
        <w:t xml:space="preserve">Benoît, H.P., Abgrall, M.-J., and Swain, D.P. 2003.</w:t>
      </w:r>
      <w:r>
        <w:t xml:space="preserve"> </w:t>
      </w:r>
      <w:r>
        <w:t xml:space="preserve">. Can. Tech. Rep. Fish. Aquat. Sci. 2472: iv + 183 p.</w:t>
      </w:r>
    </w:p>
    <w:bookmarkEnd w:id="273"/>
    <w:bookmarkStart w:id="275" w:name="ref-R:package:classInt"/>
    <w:p>
      <w:pPr>
        <w:pStyle w:val="Bibliography"/>
      </w:pPr>
      <w:r>
        <w:t xml:space="preserve">Bivand, R. 2020. classInt: Choose univariate class intervals. R package version 0.4-3</w:t>
      </w:r>
      <w:r>
        <w:t xml:space="preserve"> </w:t>
      </w:r>
      <w:hyperlink r:id="rId274">
        <w:r>
          <w:rPr>
            <w:rStyle w:val="Hyperlink"/>
          </w:rPr>
          <w:t xml:space="preserve">https://CRAN.R-project.org/package=classInt</w:t>
        </w:r>
      </w:hyperlink>
      <w:r>
        <w:t xml:space="preserve">.</w:t>
      </w:r>
    </w:p>
    <w:bookmarkEnd w:id="275"/>
    <w:bookmarkStart w:id="277" w:name="ref-R:package:maptools"/>
    <w:p>
      <w:pPr>
        <w:pStyle w:val="Bibliography"/>
      </w:pPr>
      <w:r>
        <w:t xml:space="preserve">Bivand, R., and Lewin-Koh, N. 2020. Maptools: Tools for handling spatial objects. R package version 1.0-2</w:t>
      </w:r>
      <w:r>
        <w:t xml:space="preserve"> </w:t>
      </w:r>
      <w:hyperlink r:id="rId276">
        <w:r>
          <w:rPr>
            <w:rStyle w:val="Hyperlink"/>
          </w:rPr>
          <w:t xml:space="preserve">https://CRAN.R-project.org/package=maptools</w:t>
        </w:r>
      </w:hyperlink>
      <w:r>
        <w:t xml:space="preserve">.</w:t>
      </w:r>
    </w:p>
    <w:bookmarkEnd w:id="277"/>
    <w:bookmarkStart w:id="279" w:name="ref-R:package:rgeos"/>
    <w:p>
      <w:pPr>
        <w:pStyle w:val="Bibliography"/>
      </w:pPr>
      <w:r>
        <w:t xml:space="preserve">Bivand, R., and Rundel, C. 2020. Rgeos: Interface to geometry engine - open source (’GEOS’). R package version 0.5-5</w:t>
      </w:r>
      <w:r>
        <w:t xml:space="preserve"> </w:t>
      </w:r>
      <w:hyperlink r:id="rId278">
        <w:r>
          <w:rPr>
            <w:rStyle w:val="Hyperlink"/>
          </w:rPr>
          <w:t xml:space="preserve">http://CRAN.R-project.org/package=rgeos</w:t>
        </w:r>
      </w:hyperlink>
      <w:r>
        <w:t xml:space="preserve">.</w:t>
      </w:r>
    </w:p>
    <w:bookmarkEnd w:id="279"/>
    <w:bookmarkStart w:id="280" w:name="ref-Boudreau:2017"/>
    <w:p>
      <w:pPr>
        <w:pStyle w:val="Bibliography"/>
      </w:pPr>
      <w:r>
        <w:t xml:space="preserve">Boudreau, S.A., Shackell, N.L., Carson, S., and Heyer C. E., den. 2017.</w:t>
      </w:r>
      <w:r>
        <w:t xml:space="preserve"> </w:t>
      </w:r>
      <w:r>
        <w:t xml:space="preserve">. Ecol. Evol. 7: 9739–9749.</w:t>
      </w:r>
    </w:p>
    <w:bookmarkEnd w:id="280"/>
    <w:bookmarkStart w:id="281" w:name="ref-Bourdages:NGatlas:2012"/>
    <w:p>
      <w:pPr>
        <w:pStyle w:val="Bibliography"/>
      </w:pPr>
      <w:r>
        <w:t xml:space="preserve">Bourdages, H., and Ouellet, J.-F. 2012.</w:t>
      </w:r>
      <w:r>
        <w:t xml:space="preserve"> </w:t>
      </w:r>
      <w:r>
        <w:t xml:space="preserve">. Can. Tech. Rep. Fish. Aquat. Sci. 2963: vi + 171 p.</w:t>
      </w:r>
    </w:p>
    <w:bookmarkEnd w:id="281"/>
    <w:bookmarkStart w:id="282" w:name="ref-Brown:2012"/>
    <w:p>
      <w:pPr>
        <w:pStyle w:val="Bibliography"/>
      </w:pPr>
      <w:r>
        <w:t xml:space="preserve">Brown, C., Sameoto, J., and Smith, S.J. 2012.</w:t>
      </w:r>
      <w:r>
        <w:t xml:space="preserve"> </w:t>
      </w:r>
      <w:r>
        <w:t xml:space="preserve">. Journal of Sea research 72: 113.</w:t>
      </w:r>
    </w:p>
    <w:bookmarkEnd w:id="282"/>
    <w:bookmarkStart w:id="283" w:name="ref-Bundyetal2017"/>
    <w:p>
      <w:pPr>
        <w:pStyle w:val="Bibliography"/>
      </w:pPr>
      <w:r>
        <w:t xml:space="preserve">Bundy, A., Will, E., Serdynska, A., Cook, A., and Ward-Paige, C.A. 2017.</w:t>
      </w:r>
      <w:r>
        <w:t xml:space="preserve"> </w:t>
      </w:r>
      <w:r>
        <w:t xml:space="preserve">. Can. Tech. Rep. Fish. Aquat. Sci. 3186: iv + 49 p.</w:t>
      </w:r>
    </w:p>
    <w:bookmarkEnd w:id="283"/>
    <w:bookmarkStart w:id="284" w:name="ref-ClarkEmberley2011"/>
    <w:p>
      <w:pPr>
        <w:pStyle w:val="Bibliography"/>
      </w:pPr>
      <w:r>
        <w:t xml:space="preserve">Clark, D.W., and Emberley, J. 2011. Update of the 2010</w:t>
      </w:r>
      <w:r>
        <w:t xml:space="preserve"> </w:t>
      </w:r>
      <w:r>
        <w:t xml:space="preserve">S</w:t>
      </w:r>
      <w:r>
        <w:t xml:space="preserve">ummer</w:t>
      </w:r>
      <w:r>
        <w:t xml:space="preserve"> </w:t>
      </w:r>
      <w:r>
        <w:t xml:space="preserve">S</w:t>
      </w:r>
      <w:r>
        <w:t xml:space="preserve">cotian</w:t>
      </w:r>
      <w:r>
        <w:t xml:space="preserve"> </w:t>
      </w:r>
      <w:r>
        <w:t xml:space="preserve">S</w:t>
      </w:r>
      <w:r>
        <w:t xml:space="preserve">helf and</w:t>
      </w:r>
      <w:r>
        <w:t xml:space="preserve"> </w:t>
      </w:r>
      <w:r>
        <w:t xml:space="preserve">B</w:t>
      </w:r>
      <w:r>
        <w:t xml:space="preserve">ay of</w:t>
      </w:r>
      <w:r>
        <w:t xml:space="preserve"> </w:t>
      </w:r>
      <w:r>
        <w:t xml:space="preserve">F</w:t>
      </w:r>
      <w:r>
        <w:t xml:space="preserve">undy</w:t>
      </w:r>
      <w:r>
        <w:t xml:space="preserve"> </w:t>
      </w:r>
      <w:r>
        <w:t xml:space="preserve">R</w:t>
      </w:r>
      <w:r>
        <w:t xml:space="preserve">esearch</w:t>
      </w:r>
      <w:r>
        <w:t xml:space="preserve"> </w:t>
      </w:r>
      <w:r>
        <w:t xml:space="preserve">V</w:t>
      </w:r>
      <w:r>
        <w:t xml:space="preserve">essel</w:t>
      </w:r>
      <w:r>
        <w:t xml:space="preserve"> </w:t>
      </w:r>
      <w:r>
        <w:t xml:space="preserve">S</w:t>
      </w:r>
      <w:r>
        <w:t xml:space="preserve">urvey. Can. Tech. Rep. Fish. Aquat. Sci.: 1238: ix + 98 p.</w:t>
      </w:r>
    </w:p>
    <w:bookmarkEnd w:id="284"/>
    <w:bookmarkStart w:id="285" w:name="ref-Cook:2017"/>
    <w:p>
      <w:pPr>
        <w:pStyle w:val="Bibliography"/>
      </w:pPr>
      <w:r>
        <w:t xml:space="preserve">Cook, A.M., Cassista Da-Ros, M., and Denton, C. 2017.</w:t>
      </w:r>
      <w:r>
        <w:t xml:space="preserve"> </w:t>
      </w:r>
      <w:r>
        <w:t xml:space="preserve">. DFO Can. Sci. Advis. Sec. Res. Doc. 2017/065 viii + 186 p.</w:t>
      </w:r>
    </w:p>
    <w:bookmarkEnd w:id="285"/>
    <w:bookmarkStart w:id="286" w:name="ref-DFO:2016"/>
    <w:p>
      <w:pPr>
        <w:pStyle w:val="Bibliography"/>
      </w:pPr>
      <w:r>
        <w:t xml:space="preserve">DFO. 2016. DFO</w:t>
      </w:r>
      <w:r>
        <w:t xml:space="preserve"> </w:t>
      </w:r>
      <w:r>
        <w:t xml:space="preserve">M</w:t>
      </w:r>
      <w:r>
        <w:t xml:space="preserve">aritimes</w:t>
      </w:r>
      <w:r>
        <w:t xml:space="preserve"> </w:t>
      </w:r>
      <w:r>
        <w:t xml:space="preserve">R</w:t>
      </w:r>
      <w:r>
        <w:t xml:space="preserve">esearch</w:t>
      </w:r>
      <w:r>
        <w:t xml:space="preserve"> </w:t>
      </w:r>
      <w:r>
        <w:t xml:space="preserve">V</w:t>
      </w:r>
      <w:r>
        <w:t xml:space="preserve">essel</w:t>
      </w:r>
      <w:r>
        <w:t xml:space="preserve"> </w:t>
      </w:r>
      <w:r>
        <w:t xml:space="preserve">T</w:t>
      </w:r>
      <w:r>
        <w:t xml:space="preserve">rawl</w:t>
      </w:r>
      <w:r>
        <w:t xml:space="preserve"> </w:t>
      </w:r>
      <w:r>
        <w:t xml:space="preserve">S</w:t>
      </w:r>
      <w:r>
        <w:t xml:space="preserve">urveys</w:t>
      </w:r>
      <w:r>
        <w:t xml:space="preserve"> </w:t>
      </w:r>
      <w:r>
        <w:t xml:space="preserve">I</w:t>
      </w:r>
      <w:r>
        <w:t xml:space="preserve">nvertebrate observations.</w:t>
      </w:r>
      <w:r>
        <w:t xml:space="preserve"> </w:t>
      </w:r>
      <w:r>
        <w:t xml:space="preserve">V</w:t>
      </w:r>
      <w:r>
        <w:t xml:space="preserve">ersion 7</w:t>
      </w:r>
      <w:r>
        <w:t xml:space="preserve"> </w:t>
      </w:r>
      <w:r>
        <w:t xml:space="preserve">I</w:t>
      </w:r>
      <w:r>
        <w:t xml:space="preserve">n</w:t>
      </w:r>
      <w:r>
        <w:t xml:space="preserve"> </w:t>
      </w:r>
      <w:r>
        <w:t xml:space="preserve">OBIS</w:t>
      </w:r>
      <w:r>
        <w:t xml:space="preserve"> </w:t>
      </w:r>
      <w:r>
        <w:t xml:space="preserve">C</w:t>
      </w:r>
      <w:r>
        <w:t xml:space="preserve">anada</w:t>
      </w:r>
      <w:r>
        <w:t xml:space="preserve"> </w:t>
      </w:r>
      <w:r>
        <w:t xml:space="preserve">D</w:t>
      </w:r>
      <w:r>
        <w:t xml:space="preserve">igital</w:t>
      </w:r>
      <w:r>
        <w:t xml:space="preserve"> </w:t>
      </w:r>
      <w:r>
        <w:t xml:space="preserve">C</w:t>
      </w:r>
      <w:r>
        <w:t xml:space="preserve">ollections. Bedford Institute of Oceanography, Dartmouth, NS, Canada, Published by OBIS, Digital 2016.</w:t>
      </w:r>
    </w:p>
    <w:bookmarkEnd w:id="286"/>
    <w:bookmarkStart w:id="287" w:name="ref-OpenData_MAR_RV"/>
    <w:p>
      <w:pPr>
        <w:pStyle w:val="Bibliography"/>
      </w:pPr>
      <w:r>
        <w:t xml:space="preserve">DFO. 2021. Maritimes research vessel surveys [</w:t>
      </w:r>
      <w:r>
        <w:t xml:space="preserve">D</w:t>
      </w:r>
      <w:r>
        <w:t xml:space="preserve">ataset]. Retrieved from https://open.canada.ca/data/en/dataset/8ddcaeea-b806-4958-a79f-ba9ab645f53b.</w:t>
      </w:r>
    </w:p>
    <w:bookmarkEnd w:id="287"/>
    <w:bookmarkStart w:id="288" w:name="ref-DoubledayRivard1981"/>
    <w:p>
      <w:pPr>
        <w:pStyle w:val="Bibliography"/>
      </w:pPr>
      <w:r>
        <w:t xml:space="preserve">Doubleday, W.G., and Rivard, D. 1981. Bottom trawl surveys. Can. Spec. Publ. Fish. Aquat. Sci: 58: 237 pp.</w:t>
      </w:r>
    </w:p>
    <w:bookmarkEnd w:id="288"/>
    <w:bookmarkStart w:id="289" w:name="ref-Ehler:2009"/>
    <w:p>
      <w:pPr>
        <w:pStyle w:val="Bibliography"/>
      </w:pPr>
      <w:r>
        <w:t xml:space="preserve">Ehler, C., and Douvere, F. 2009. Marine spatial planning: A step-by-step approach.</w:t>
      </w:r>
    </w:p>
    <w:bookmarkEnd w:id="289"/>
    <w:bookmarkStart w:id="290" w:name="ref-Fanning-1985"/>
    <w:p>
      <w:pPr>
        <w:pStyle w:val="Bibliography"/>
      </w:pPr>
      <w:r>
        <w:t xml:space="preserve">Fanning, L.P. 1985.</w:t>
      </w:r>
      <w:r>
        <w:t xml:space="preserve"> </w:t>
      </w:r>
      <w:r>
        <w:t xml:space="preserve">. CAFSAC Research Document 85/3.</w:t>
      </w:r>
    </w:p>
    <w:bookmarkEnd w:id="290"/>
    <w:bookmarkStart w:id="291" w:name="ref-Fanning-1984"/>
    <w:p>
      <w:pPr>
        <w:pStyle w:val="Bibliography"/>
      </w:pPr>
      <w:r>
        <w:t xml:space="preserve">Fanning, P. 1984. Preliminary</w:t>
      </w:r>
      <w:r>
        <w:t xml:space="preserve"> </w:t>
      </w:r>
      <w:r>
        <w:t xml:space="preserve">A</w:t>
      </w:r>
      <w:r>
        <w:t xml:space="preserve">nalysis of</w:t>
      </w:r>
      <w:r>
        <w:t xml:space="preserve"> </w:t>
      </w:r>
      <w:r>
        <w:t xml:space="preserve">A</w:t>
      </w:r>
      <w:r>
        <w:t xml:space="preserve">lfred</w:t>
      </w:r>
      <w:r>
        <w:t xml:space="preserve"> </w:t>
      </w:r>
      <w:r>
        <w:t xml:space="preserve">N</w:t>
      </w:r>
      <w:r>
        <w:t xml:space="preserve">eedler -</w:t>
      </w:r>
      <w:r>
        <w:t xml:space="preserve"> </w:t>
      </w:r>
      <w:r>
        <w:t xml:space="preserve">L</w:t>
      </w:r>
      <w:r>
        <w:t xml:space="preserve">ady</w:t>
      </w:r>
      <w:r>
        <w:t xml:space="preserve"> </w:t>
      </w:r>
      <w:r>
        <w:t xml:space="preserve">H</w:t>
      </w:r>
      <w:r>
        <w:t xml:space="preserve">ammond</w:t>
      </w:r>
      <w:r>
        <w:t xml:space="preserve"> </w:t>
      </w:r>
      <w:r>
        <w:t xml:space="preserve">C</w:t>
      </w:r>
      <w:r>
        <w:t xml:space="preserve">omparative</w:t>
      </w:r>
      <w:r>
        <w:t xml:space="preserve"> </w:t>
      </w:r>
      <w:r>
        <w:t xml:space="preserve">F</w:t>
      </w:r>
      <w:r>
        <w:t xml:space="preserve">ishing</w:t>
      </w:r>
      <w:r>
        <w:t xml:space="preserve"> </w:t>
      </w:r>
      <w:r>
        <w:t xml:space="preserve">E</w:t>
      </w:r>
      <w:r>
        <w:t xml:space="preserve">xperiments (</w:t>
      </w:r>
      <w:r>
        <w:t xml:space="preserve">S</w:t>
      </w:r>
      <w:r>
        <w:t xml:space="preserve">ilver</w:t>
      </w:r>
      <w:r>
        <w:t xml:space="preserve"> </w:t>
      </w:r>
      <w:r>
        <w:t xml:space="preserve">H</w:t>
      </w:r>
      <w:r>
        <w:t xml:space="preserve">ake, 1983). NAFO SCR Doc. 84/VI/82.</w:t>
      </w:r>
    </w:p>
    <w:bookmarkEnd w:id="291"/>
    <w:bookmarkStart w:id="292" w:name="ref-Fowler-Showell-2009"/>
    <w:p>
      <w:pPr>
        <w:pStyle w:val="Bibliography"/>
      </w:pPr>
      <w:r>
        <w:t xml:space="preserve">Fowler, G.M., and Showell, M.A. 2009. Calibration of bottom trawl survey vessels: Comparative fishing between the</w:t>
      </w:r>
      <w:r>
        <w:t xml:space="preserve"> </w:t>
      </w:r>
      <w:r>
        <w:t xml:space="preserve">A</w:t>
      </w:r>
      <w:r>
        <w:t xml:space="preserve">lfred</w:t>
      </w:r>
      <w:r>
        <w:t xml:space="preserve"> </w:t>
      </w:r>
      <w:r>
        <w:t xml:space="preserve">N</w:t>
      </w:r>
      <w:r>
        <w:t xml:space="preserve">eedler and teleost on the</w:t>
      </w:r>
      <w:r>
        <w:t xml:space="preserve"> </w:t>
      </w:r>
      <w:r>
        <w:t xml:space="preserve">S</w:t>
      </w:r>
      <w:r>
        <w:t xml:space="preserve">cotian</w:t>
      </w:r>
      <w:r>
        <w:t xml:space="preserve"> </w:t>
      </w:r>
      <w:r>
        <w:t xml:space="preserve">S</w:t>
      </w:r>
      <w:r>
        <w:t xml:space="preserve">helf during the summer of 2005. Can. Tech. Rep. Fish. Aquat. Sci. 2824: iv + 25 p.</w:t>
      </w:r>
    </w:p>
    <w:bookmarkEnd w:id="292"/>
    <w:bookmarkStart w:id="293" w:name="ref-French:2018"/>
    <w:p>
      <w:pPr>
        <w:pStyle w:val="Bibliography"/>
      </w:pPr>
      <w:r>
        <w:t xml:space="preserve">French, K., Shackell, N., and Heyer, N. den. 2018.</w:t>
      </w:r>
      <w:r>
        <w:t xml:space="preserve"> </w:t>
      </w:r>
      <w:r>
        <w:t xml:space="preserve">. Fish. Bull. 116: 107–121.</w:t>
      </w:r>
    </w:p>
    <w:bookmarkEnd w:id="293"/>
    <w:bookmarkStart w:id="294" w:name="ref-Greenan:2019"/>
    <w:p>
      <w:pPr>
        <w:pStyle w:val="Bibliography"/>
      </w:pPr>
      <w:r>
        <w:t xml:space="preserve">Greenan, B.J.W., Shackell, N.L., Ferguson, K., Greyson, P., Cogswell, A., Brickman, D., Wang, Z., Cook, A., Brennan, C.E., and Saba, V.S. 2019. Climate</w:t>
      </w:r>
      <w:r>
        <w:t xml:space="preserve"> </w:t>
      </w:r>
      <w:r>
        <w:t xml:space="preserve">C</w:t>
      </w:r>
      <w:r>
        <w:t xml:space="preserve">hange</w:t>
      </w:r>
      <w:r>
        <w:t xml:space="preserve"> </w:t>
      </w:r>
      <w:r>
        <w:t xml:space="preserve">V</w:t>
      </w:r>
      <w:r>
        <w:t xml:space="preserve">ulnerability of</w:t>
      </w:r>
      <w:r>
        <w:t xml:space="preserve"> </w:t>
      </w:r>
      <w:r>
        <w:t xml:space="preserve">A</w:t>
      </w:r>
      <w:r>
        <w:t xml:space="preserve">merican</w:t>
      </w:r>
      <w:r>
        <w:t xml:space="preserve"> </w:t>
      </w:r>
      <w:r>
        <w:t xml:space="preserve">L</w:t>
      </w:r>
      <w:r>
        <w:t xml:space="preserve">obster</w:t>
      </w:r>
      <w:r>
        <w:t xml:space="preserve"> </w:t>
      </w:r>
      <w:r>
        <w:t xml:space="preserve">F</w:t>
      </w:r>
      <w:r>
        <w:t xml:space="preserve">ishing</w:t>
      </w:r>
      <w:r>
        <w:t xml:space="preserve"> </w:t>
      </w:r>
      <w:r>
        <w:t xml:space="preserve">C</w:t>
      </w:r>
      <w:r>
        <w:t xml:space="preserve">ommunities in</w:t>
      </w:r>
      <w:r>
        <w:t xml:space="preserve"> </w:t>
      </w:r>
      <w:r>
        <w:t xml:space="preserve">A</w:t>
      </w:r>
      <w:r>
        <w:t xml:space="preserve">tlantic</w:t>
      </w:r>
      <w:r>
        <w:t xml:space="preserve"> </w:t>
      </w:r>
      <w:r>
        <w:t xml:space="preserve">C</w:t>
      </w:r>
      <w:r>
        <w:t xml:space="preserve">anada. Frontiers in Marine Science 6: 579.</w:t>
      </w:r>
    </w:p>
    <w:bookmarkEnd w:id="294"/>
    <w:bookmarkStart w:id="295" w:name="ref-Harris:2018"/>
    <w:p>
      <w:pPr>
        <w:pStyle w:val="Bibliography"/>
      </w:pPr>
      <w:r>
        <w:t xml:space="preserve">Harris, L.E., Greenlaw, M., McCurdy, D., and MacDonald, D. 2018.</w:t>
      </w:r>
      <w:r>
        <w:t xml:space="preserve"> </w:t>
      </w:r>
      <w:r>
        <w:t xml:space="preserve">. DFO Can. Sci. Advis. Sec. Res. Doc. 2018/002. vi + 62 p.</w:t>
      </w:r>
    </w:p>
    <w:bookmarkEnd w:id="295"/>
    <w:bookmarkStart w:id="297" w:name="ref-R:package:worms"/>
    <w:p>
      <w:pPr>
        <w:pStyle w:val="Bibliography"/>
      </w:pPr>
      <w:r>
        <w:t xml:space="preserve">Holstein, J. 2018. Worms:</w:t>
      </w:r>
      <w:r>
        <w:t xml:space="preserve"> </w:t>
      </w:r>
      <w:r>
        <w:t xml:space="preserve">R</w:t>
      </w:r>
      <w:r>
        <w:t xml:space="preserve">etriving</w:t>
      </w:r>
      <w:r>
        <w:t xml:space="preserve"> </w:t>
      </w:r>
      <w:r>
        <w:t xml:space="preserve">A</w:t>
      </w:r>
      <w:r>
        <w:t xml:space="preserve">phia</w:t>
      </w:r>
      <w:r>
        <w:t xml:space="preserve"> </w:t>
      </w:r>
      <w:r>
        <w:t xml:space="preserve">I</w:t>
      </w:r>
      <w:r>
        <w:t xml:space="preserve">nformation from</w:t>
      </w:r>
      <w:r>
        <w:t xml:space="preserve"> </w:t>
      </w:r>
      <w:r>
        <w:t xml:space="preserve">W</w:t>
      </w:r>
      <w:r>
        <w:t xml:space="preserve">orld</w:t>
      </w:r>
      <w:r>
        <w:t xml:space="preserve"> </w:t>
      </w:r>
      <w:r>
        <w:t xml:space="preserve">R</w:t>
      </w:r>
      <w:r>
        <w:t xml:space="preserve">egister of</w:t>
      </w:r>
      <w:r>
        <w:t xml:space="preserve"> </w:t>
      </w:r>
      <w:r>
        <w:t xml:space="preserve">M</w:t>
      </w:r>
      <w:r>
        <w:t xml:space="preserve">arine</w:t>
      </w:r>
      <w:r>
        <w:t xml:space="preserve"> </w:t>
      </w:r>
      <w:r>
        <w:t xml:space="preserve">S</w:t>
      </w:r>
      <w:r>
        <w:t xml:space="preserve">pecies. R package version 0.2.2</w:t>
      </w:r>
      <w:r>
        <w:t xml:space="preserve"> </w:t>
      </w:r>
      <w:hyperlink r:id="rId296">
        <w:r>
          <w:rPr>
            <w:rStyle w:val="Hyperlink"/>
          </w:rPr>
          <w:t xml:space="preserve">https://CRAN.R-project.org/package=worms</w:t>
        </w:r>
      </w:hyperlink>
      <w:r>
        <w:t xml:space="preserve">.</w:t>
      </w:r>
    </w:p>
    <w:bookmarkEnd w:id="297"/>
    <w:bookmarkStart w:id="298" w:name="ref-Horsman:atlas:2009"/>
    <w:p>
      <w:pPr>
        <w:pStyle w:val="Bibliography"/>
      </w:pPr>
      <w:r>
        <w:t xml:space="preserve">Horsman, T.L., and Shackell, N.L. 2009.</w:t>
      </w:r>
      <w:r>
        <w:t xml:space="preserve"> </w:t>
      </w:r>
      <w:r>
        <w:t xml:space="preserve">. Can. Tech. Rep. Fish. Aquat. Sci. 2835: viii + 82 p.</w:t>
      </w:r>
    </w:p>
    <w:bookmarkEnd w:id="298"/>
    <w:bookmarkStart w:id="299" w:name="ref-Hubley2013"/>
    <w:p>
      <w:pPr>
        <w:pStyle w:val="Bibliography"/>
      </w:pPr>
      <w:r>
        <w:t xml:space="preserve">Hubley, P.B., Reeves, A., Smith, S.J., and Nasmith, L. 2014.</w:t>
      </w:r>
      <w:r>
        <w:t xml:space="preserve"> </w:t>
      </w:r>
      <w:r>
        <w:t xml:space="preserve">. DFO Can. Sci. Advis. Sec. Res. Doc. 2013/079: vi + 58 p.</w:t>
      </w:r>
    </w:p>
    <w:bookmarkEnd w:id="299"/>
    <w:bookmarkStart w:id="300" w:name="ref-Kenchington2019"/>
    <w:p>
      <w:pPr>
        <w:pStyle w:val="Bibliography"/>
      </w:pPr>
      <w:r>
        <w:t xml:space="preserve">Kenchington, E., Callery, O., Davidson, F., Grehan, A., Morato, T., Appiott, J., Davis, A., Dunstan, P., Du Preez, C., Finney, J., González-Irusta, J.M., Howell, K., Knudby, A., Lacharité, M., Lee, J., Murillo, F.J., Beazley, L., Roberts, J.M., Roberts, M., Rooper, C., Rowden, A., Rubidge, E., Stanley, R., Stirling, D., Tanaka, K.R., Vanhatalo, J., Weigel, B., Woolley, S., and Yesson, C. 2019.</w:t>
      </w:r>
      <w:r>
        <w:t xml:space="preserve"> </w:t>
      </w:r>
      <w:r>
        <w:t xml:space="preserve">. Can. Tech. Rep. Fish. Aquat. Sci. 3296: ix + 76 p.</w:t>
      </w:r>
    </w:p>
    <w:bookmarkEnd w:id="300"/>
    <w:bookmarkStart w:id="301" w:name="ref-Kenchingtons2013"/>
    <w:p>
      <w:pPr>
        <w:pStyle w:val="Bibliography"/>
      </w:pPr>
      <w:r>
        <w:t xml:space="preserve">Kenchington, T.J., and Kenchington, E.L.R. 2017.</w:t>
      </w:r>
      <w:r>
        <w:t xml:space="preserve"> </w:t>
      </w:r>
      <w:r>
        <w:t xml:space="preserve">. Can. Tech. Rep. Fish. Aquat. Sci. 3186: iv + 49 p.</w:t>
      </w:r>
    </w:p>
    <w:bookmarkEnd w:id="301"/>
    <w:bookmarkStart w:id="302" w:name="ref-Koeller-Smith-1983"/>
    <w:p>
      <w:pPr>
        <w:pStyle w:val="Bibliography"/>
      </w:pPr>
      <w:r>
        <w:t xml:space="preserve">Koeller, P., and Smith, S.J. 1983. Preliminary analysis of</w:t>
      </w:r>
      <w:r>
        <w:t xml:space="preserve"> </w:t>
      </w:r>
      <w:r>
        <w:t xml:space="preserve">A.T.</w:t>
      </w:r>
      <w:r>
        <w:t xml:space="preserve"> </w:t>
      </w:r>
      <w:r>
        <w:t xml:space="preserve">C</w:t>
      </w:r>
      <w:r>
        <w:t xml:space="preserve">ameron -</w:t>
      </w:r>
      <w:r>
        <w:t xml:space="preserve"> </w:t>
      </w:r>
      <w:r>
        <w:t xml:space="preserve">L</w:t>
      </w:r>
      <w:r>
        <w:t xml:space="preserve">ady</w:t>
      </w:r>
      <w:r>
        <w:t xml:space="preserve"> </w:t>
      </w:r>
      <w:r>
        <w:t xml:space="preserve">H</w:t>
      </w:r>
      <w:r>
        <w:t xml:space="preserve">ammond comparative fishing experiments 1979-1981. CAFSAC Research Document 83/59.</w:t>
      </w:r>
    </w:p>
    <w:bookmarkEnd w:id="302"/>
    <w:bookmarkStart w:id="303" w:name="ref-lecren1951"/>
    <w:p>
      <w:pPr>
        <w:pStyle w:val="Bibliography"/>
      </w:pPr>
      <w:r>
        <w:t xml:space="preserve">Le Cren, E. 1951. The length-weight relationship and seasonal cycle in gonad weight and condition in the perch (</w:t>
      </w:r>
      <w:r>
        <w:rPr>
          <w:iCs/>
          <w:i/>
        </w:rPr>
        <w:t xml:space="preserve">P</w:t>
      </w:r>
      <w:r>
        <w:rPr>
          <w:iCs/>
          <w:i/>
        </w:rPr>
        <w:t xml:space="preserve">erca fluviatilis</w:t>
      </w:r>
      <w:r>
        <w:t xml:space="preserve">). The Journal of Animal Ecology: 201–219. JSTOR.</w:t>
      </w:r>
    </w:p>
    <w:bookmarkEnd w:id="303"/>
    <w:bookmarkStart w:id="304" w:name="ref-Lohr1999"/>
    <w:p>
      <w:pPr>
        <w:pStyle w:val="Bibliography"/>
      </w:pPr>
      <w:r>
        <w:t xml:space="preserve">Lohr, S. 1999. Sampling:</w:t>
      </w:r>
      <w:r>
        <w:t xml:space="preserve"> </w:t>
      </w:r>
      <w:r>
        <w:t xml:space="preserve">D</w:t>
      </w:r>
      <w:r>
        <w:t xml:space="preserve">esign and</w:t>
      </w:r>
      <w:r>
        <w:t xml:space="preserve"> </w:t>
      </w:r>
      <w:r>
        <w:t xml:space="preserve">A</w:t>
      </w:r>
      <w:r>
        <w:t xml:space="preserve">nalysis. Pacific Grove, CA: Brooks/Cole Publishing Company.</w:t>
      </w:r>
    </w:p>
    <w:bookmarkEnd w:id="304"/>
    <w:bookmarkStart w:id="305" w:name="ref-LosierWaite1989"/>
    <w:p>
      <w:pPr>
        <w:pStyle w:val="Bibliography"/>
      </w:pPr>
      <w:r>
        <w:t xml:space="preserve">Losier, R.J., and Waite, L.E. 1989. Systematic listing of scientific and/or common names of inverterbrates and marine plants and their respective codes used by marine fish division,</w:t>
      </w:r>
      <w:r>
        <w:t xml:space="preserve"> </w:t>
      </w:r>
      <w:r>
        <w:t xml:space="preserve">F</w:t>
      </w:r>
      <w:r>
        <w:t xml:space="preserve">isheries and</w:t>
      </w:r>
      <w:r>
        <w:t xml:space="preserve"> </w:t>
      </w:r>
      <w:r>
        <w:t xml:space="preserve">O</w:t>
      </w:r>
      <w:r>
        <w:t xml:space="preserve">ceans,</w:t>
      </w:r>
      <w:r>
        <w:t xml:space="preserve"> </w:t>
      </w:r>
      <w:r>
        <w:t xml:space="preserve">S</w:t>
      </w:r>
      <w:r>
        <w:t xml:space="preserve">cotia-</w:t>
      </w:r>
      <w:r>
        <w:t xml:space="preserve">F</w:t>
      </w:r>
      <w:r>
        <w:t xml:space="preserve">undy</w:t>
      </w:r>
      <w:r>
        <w:t xml:space="preserve"> </w:t>
      </w:r>
      <w:r>
        <w:t xml:space="preserve">R</w:t>
      </w:r>
      <w:r>
        <w:t xml:space="preserve">egion. Canadian Data Report of Fisheries and Aquatic Sciences (721).</w:t>
      </w:r>
    </w:p>
    <w:bookmarkEnd w:id="305"/>
    <w:bookmarkStart w:id="306" w:name="ref-Lowen:2019"/>
    <w:p>
      <w:pPr>
        <w:pStyle w:val="Bibliography"/>
      </w:pPr>
      <w:r>
        <w:t xml:space="preserve">Lowen, B., Hart, D., Stanley, R., Lehnert, S., Bradbury, I., and C., D. 2019.</w:t>
      </w:r>
      <w:r>
        <w:t xml:space="preserve"> </w:t>
      </w:r>
      <w:r>
        <w:t xml:space="preserve">. ICES Journal of Marine Science 76(6): 1762–1775.</w:t>
      </w:r>
    </w:p>
    <w:bookmarkEnd w:id="306"/>
    <w:bookmarkStart w:id="307" w:name="ref-Maginley-etal-2014"/>
    <w:p>
      <w:pPr>
        <w:pStyle w:val="Bibliography"/>
      </w:pPr>
      <w:r>
        <w:t xml:space="preserve">Maginley, C., Collin, B., and Barrie, R. 2014. The</w:t>
      </w:r>
      <w:r>
        <w:t xml:space="preserve"> </w:t>
      </w:r>
      <w:r>
        <w:t xml:space="preserve">C</w:t>
      </w:r>
      <w:r>
        <w:t xml:space="preserve">anadian</w:t>
      </w:r>
      <w:r>
        <w:t xml:space="preserve"> </w:t>
      </w:r>
      <w:r>
        <w:t xml:space="preserve">C</w:t>
      </w:r>
      <w:r>
        <w:t xml:space="preserve">oast</w:t>
      </w:r>
      <w:r>
        <w:t xml:space="preserve"> </w:t>
      </w:r>
      <w:r>
        <w:t xml:space="preserve">G</w:t>
      </w:r>
      <w:r>
        <w:t xml:space="preserve">uard fleet, 1962-2012. Long Hill Publishing, Mahone Bay, Nova Scotia.</w:t>
      </w:r>
    </w:p>
    <w:bookmarkEnd w:id="307"/>
    <w:bookmarkStart w:id="308" w:name="ref-Myers:Stokes:1989"/>
    <w:p>
      <w:pPr>
        <w:pStyle w:val="Bibliography"/>
      </w:pPr>
      <w:r>
        <w:t xml:space="preserve">Myers, R.A., and Stokes, K. 1989. Density-dependent habitat utilization of groundfish and the improvement of research surveys. (D:15). International Council for the Exploration of the Sea Council Meeting.</w:t>
      </w:r>
    </w:p>
    <w:bookmarkEnd w:id="308"/>
    <w:bookmarkStart w:id="309" w:name="ref-Nephin:2019"/>
    <w:p>
      <w:pPr>
        <w:pStyle w:val="Bibliography"/>
      </w:pPr>
      <w:r>
        <w:t xml:space="preserve">Nephin, J., Gregr, E.J., St. Germain, C., Fields, C., and Finney, J.L. and. 2019.</w:t>
      </w:r>
      <w:r>
        <w:t xml:space="preserve"> </w:t>
      </w:r>
      <w:r>
        <w:t xml:space="preserve">. DFO Can. Sci. Advis. Sec. Res. Doc. 2020/004. xii + 107 p.</w:t>
      </w:r>
    </w:p>
    <w:bookmarkEnd w:id="309"/>
    <w:bookmarkStart w:id="311" w:name="ref-R:package:RColorBrewer"/>
    <w:p>
      <w:pPr>
        <w:pStyle w:val="Bibliography"/>
      </w:pPr>
      <w:r>
        <w:t xml:space="preserve">Neuwirth, E. 2014. RColorBrewer:ColorBrewer palettes. R package version 1.1-2</w:t>
      </w:r>
      <w:r>
        <w:t xml:space="preserve"> </w:t>
      </w:r>
      <w:hyperlink r:id="rId310">
        <w:r>
          <w:rPr>
            <w:rStyle w:val="Hyperlink"/>
          </w:rPr>
          <w:t xml:space="preserve">https://CRAN.R-project.org/package=RColorBrewer</w:t>
        </w:r>
      </w:hyperlink>
      <w:r>
        <w:t xml:space="preserve">.</w:t>
      </w:r>
    </w:p>
    <w:bookmarkEnd w:id="311"/>
    <w:bookmarkStart w:id="312" w:name="ref-R:package:gstat"/>
    <w:p>
      <w:pPr>
        <w:pStyle w:val="Bibliography"/>
      </w:pPr>
      <w:r>
        <w:t xml:space="preserve">Pebesma, E. 2004. Multivariable geostatistics in</w:t>
      </w:r>
      <w:r>
        <w:t xml:space="preserve"> </w:t>
      </w:r>
      <w:r>
        <w:t xml:space="preserve">S</w:t>
      </w:r>
      <w:r>
        <w:t xml:space="preserve">: The gstat package.</w:t>
      </w:r>
      <w:r>
        <w:t xml:space="preserve"> </w:t>
      </w:r>
      <w:r>
        <w:rPr>
          <w:iCs/>
          <w:i/>
        </w:rPr>
        <w:t xml:space="preserve">In</w:t>
      </w:r>
      <w:r>
        <w:t xml:space="preserve"> </w:t>
      </w:r>
      <w:r>
        <w:t xml:space="preserve">Computers and Geosciences.</w:t>
      </w:r>
    </w:p>
    <w:bookmarkEnd w:id="312"/>
    <w:bookmarkStart w:id="313" w:name="ref-Perry:Smith:1994:cjfas"/>
    <w:p>
      <w:pPr>
        <w:pStyle w:val="Bibliography"/>
      </w:pPr>
      <w:r>
        <w:t xml:space="preserve">Perry, R.I., and Smith, S.J. 1994. Identifying</w:t>
      </w:r>
      <w:r>
        <w:t xml:space="preserve"> </w:t>
      </w:r>
      <w:r>
        <w:t xml:space="preserve">H</w:t>
      </w:r>
      <w:r>
        <w:t xml:space="preserve">abitat</w:t>
      </w:r>
      <w:r>
        <w:t xml:space="preserve"> </w:t>
      </w:r>
      <w:r>
        <w:t xml:space="preserve">A</w:t>
      </w:r>
      <w:r>
        <w:t xml:space="preserve">ssociations of</w:t>
      </w:r>
      <w:r>
        <w:t xml:space="preserve"> </w:t>
      </w:r>
      <w:r>
        <w:t xml:space="preserve">M</w:t>
      </w:r>
      <w:r>
        <w:t xml:space="preserve">arine</w:t>
      </w:r>
      <w:r>
        <w:t xml:space="preserve"> </w:t>
      </w:r>
      <w:r>
        <w:t xml:space="preserve">F</w:t>
      </w:r>
      <w:r>
        <w:t xml:space="preserve">ishes</w:t>
      </w:r>
      <w:r>
        <w:t xml:space="preserve"> </w:t>
      </w:r>
      <w:r>
        <w:t xml:space="preserve">U</w:t>
      </w:r>
      <w:r>
        <w:t xml:space="preserve">sing</w:t>
      </w:r>
      <w:r>
        <w:t xml:space="preserve"> </w:t>
      </w:r>
      <w:r>
        <w:t xml:space="preserve">S</w:t>
      </w:r>
      <w:r>
        <w:t xml:space="preserve">urvey</w:t>
      </w:r>
      <w:r>
        <w:t xml:space="preserve"> </w:t>
      </w:r>
      <w:r>
        <w:t xml:space="preserve">D</w:t>
      </w:r>
      <w:r>
        <w:t xml:space="preserve">ata:</w:t>
      </w:r>
      <w:r>
        <w:t xml:space="preserve"> </w:t>
      </w:r>
      <w:r>
        <w:t xml:space="preserve">A</w:t>
      </w:r>
      <w:r>
        <w:t xml:space="preserve">n</w:t>
      </w:r>
      <w:r>
        <w:t xml:space="preserve"> </w:t>
      </w:r>
      <w:r>
        <w:t xml:space="preserve">A</w:t>
      </w:r>
      <w:r>
        <w:t xml:space="preserve">pplication to the</w:t>
      </w:r>
      <w:r>
        <w:t xml:space="preserve"> </w:t>
      </w:r>
      <w:r>
        <w:t xml:space="preserve">N</w:t>
      </w:r>
      <w:r>
        <w:t xml:space="preserve">orthwest</w:t>
      </w:r>
      <w:r>
        <w:t xml:space="preserve"> </w:t>
      </w:r>
      <w:r>
        <w:t xml:space="preserve">A</w:t>
      </w:r>
      <w:r>
        <w:t xml:space="preserve">tlantic. Canadian Journal of Fisheries and Aquatic Sciences (51 (3)): 589–602.</w:t>
      </w:r>
    </w:p>
    <w:bookmarkEnd w:id="313"/>
    <w:bookmarkStart w:id="315" w:name="ref-R:2021"/>
    <w:p>
      <w:pPr>
        <w:pStyle w:val="Bibliography"/>
      </w:pPr>
      <w:r>
        <w:t xml:space="preserve">R Core Team. 2021.</w:t>
      </w:r>
      <w:r>
        <w:t xml:space="preserve"> </w:t>
      </w:r>
      <w:hyperlink r:id="rId314">
        <w:r>
          <w:rPr>
            <w:rStyle w:val="Hyperlink"/>
          </w:rPr>
          <w:t xml:space="preserve">R: A language and environment for statistical computing</w:t>
        </w:r>
      </w:hyperlink>
      <w:r>
        <w:t xml:space="preserve">. R Foundation for Statistical Computing, Vienna, Austria.</w:t>
      </w:r>
    </w:p>
    <w:bookmarkEnd w:id="315"/>
    <w:bookmarkStart w:id="317" w:name="ref-Ricard-Gomez-2022"/>
    <w:p>
      <w:pPr>
        <w:pStyle w:val="Bibliography"/>
      </w:pPr>
      <w:r>
        <w:t xml:space="preserve">Ricard, D., and Gomez, C. 2022. GitHub repository maritimes-SUMMER-atlas.</w:t>
      </w:r>
      <w:r>
        <w:t xml:space="preserve"> </w:t>
      </w:r>
      <w:hyperlink r:id="rId316">
        <w:r>
          <w:rPr>
            <w:rStyle w:val="Hyperlink"/>
          </w:rPr>
          <w:t xml:space="preserve">https://github.com/dfo-gulf-science/Maritimes-SUMMER-Atlas</w:t>
        </w:r>
      </w:hyperlink>
      <w:r>
        <w:t xml:space="preserve">.</w:t>
      </w:r>
    </w:p>
    <w:bookmarkEnd w:id="317"/>
    <w:bookmarkStart w:id="318" w:name="ref-Ricard:GULFatlas:2022"/>
    <w:p>
      <w:pPr>
        <w:pStyle w:val="Bibliography"/>
      </w:pPr>
      <w:r>
        <w:t xml:space="preserve">Ricard, D., Rolland, N., Surette, T., Swain, D., Vergara, P., McDermid, J., and Thompson, E. in prep. Occurrence, geographic distribution and population indices of marine organisms caught in the september research vessel bottom trawl survey in the southern</w:t>
      </w:r>
      <w:r>
        <w:t xml:space="preserve"> </w:t>
      </w:r>
      <w:r>
        <w:t xml:space="preserve">G</w:t>
      </w:r>
      <w:r>
        <w:t xml:space="preserve">ulf of</w:t>
      </w:r>
      <w:r>
        <w:t xml:space="preserve"> </w:t>
      </w:r>
      <w:r>
        <w:t xml:space="preserve">S</w:t>
      </w:r>
      <w:r>
        <w:t xml:space="preserve">t.</w:t>
      </w:r>
      <w:r>
        <w:t xml:space="preserve"> </w:t>
      </w:r>
      <w:r>
        <w:t xml:space="preserve">L</w:t>
      </w:r>
      <w:r>
        <w:t xml:space="preserve">awrence (1971-2021). Can. Tech. Rep. Fish. Aquat. Sci. xxxx: viii + 180 p.</w:t>
      </w:r>
    </w:p>
    <w:bookmarkEnd w:id="318"/>
    <w:bookmarkStart w:id="319" w:name="ref-Ricard:MARatlas:2013"/>
    <w:p>
      <w:pPr>
        <w:pStyle w:val="Bibliography"/>
      </w:pPr>
      <w:r>
        <w:t xml:space="preserve">Ricard, D., and Shackell, N.L. 2013.</w:t>
      </w:r>
      <w:r>
        <w:t xml:space="preserve"> </w:t>
      </w:r>
      <w:r>
        <w:t xml:space="preserve">. Can. Tech. Rep. Fish. Aquat. Sci. 3012: viii + 180 p.</w:t>
      </w:r>
    </w:p>
    <w:bookmarkEnd w:id="319"/>
    <w:bookmarkStart w:id="321" w:name="ref-R:package:RODBC"/>
    <w:p>
      <w:pPr>
        <w:pStyle w:val="Bibliography"/>
      </w:pPr>
      <w:r>
        <w:t xml:space="preserve">Ripley, B., and Lapsley, M. 2019. RODBC: ODBC database access. R package version 1.3-16</w:t>
      </w:r>
      <w:r>
        <w:t xml:space="preserve"> </w:t>
      </w:r>
      <w:hyperlink r:id="rId320">
        <w:r>
          <w:rPr>
            <w:rStyle w:val="Hyperlink"/>
          </w:rPr>
          <w:t xml:space="preserve">http://CRAN.R-project.org/package=RODBC</w:t>
        </w:r>
      </w:hyperlink>
      <w:r>
        <w:t xml:space="preserve">.</w:t>
      </w:r>
    </w:p>
    <w:bookmarkEnd w:id="321"/>
    <w:bookmarkStart w:id="323" w:name="ref-R:package:MASS"/>
    <w:p>
      <w:pPr>
        <w:pStyle w:val="Bibliography"/>
      </w:pPr>
      <w:r>
        <w:t xml:space="preserve">Ripley, B., Venables, B., Bates, D., Hornik, K., Gebhardt, A., and Firth, D. 2020. Modern applied statistics with s. R package version 7.3-53</w:t>
      </w:r>
      <w:r>
        <w:t xml:space="preserve"> </w:t>
      </w:r>
      <w:hyperlink r:id="rId322">
        <w:r>
          <w:rPr>
            <w:rStyle w:val="Hyperlink"/>
          </w:rPr>
          <w:t xml:space="preserve">https://cran.r-project.org/web/packages/MASS/index.html</w:t>
        </w:r>
      </w:hyperlink>
      <w:r>
        <w:t xml:space="preserve">.</w:t>
      </w:r>
    </w:p>
    <w:bookmarkEnd w:id="323"/>
    <w:bookmarkStart w:id="324" w:name="ref-Robinson:2017"/>
    <w:p>
      <w:pPr>
        <w:pStyle w:val="Bibliography"/>
      </w:pPr>
      <w:r>
        <w:t xml:space="preserve">Robinson, N.M., Nelson, W.A., Costello, M.J., Sutherland, J.E., and Lundquist, C.J. 2017. Systematic review of marine-based species distribution models (</w:t>
      </w:r>
      <w:r>
        <w:t xml:space="preserve">SDM</w:t>
      </w:r>
      <w:r>
        <w:t xml:space="preserve">s) with recommendations for best practice. Front. Mar. Sci (4): 421.</w:t>
      </w:r>
    </w:p>
    <w:bookmarkEnd w:id="324"/>
    <w:bookmarkStart w:id="326" w:name="ref-R:package:PBSmapping"/>
    <w:p>
      <w:pPr>
        <w:pStyle w:val="Bibliography"/>
      </w:pPr>
      <w:r>
        <w:t xml:space="preserve">Schnute, J.T., Boers, N., and Haigh, R. 2019. PBSmapping: Mapping fisheries data and spatial analysis tools. R package version 2.72.1</w:t>
      </w:r>
      <w:r>
        <w:t xml:space="preserve"> </w:t>
      </w:r>
      <w:hyperlink r:id="rId325">
        <w:r>
          <w:rPr>
            <w:rStyle w:val="Hyperlink"/>
          </w:rPr>
          <w:t xml:space="preserve">https://cran.r-project.org/web/packages/PBSmapping/index.html</w:t>
        </w:r>
      </w:hyperlink>
      <w:r>
        <w:t xml:space="preserve">.</w:t>
      </w:r>
    </w:p>
    <w:bookmarkEnd w:id="326"/>
    <w:bookmarkStart w:id="327" w:name="ref-Serdynska-etal-2021"/>
    <w:p>
      <w:pPr>
        <w:pStyle w:val="Bibliography"/>
      </w:pPr>
      <w:r>
        <w:t xml:space="preserve">Serdynska, A.R., Gary S. Pardy, and King, M.C. 2021. Offshore</w:t>
      </w:r>
      <w:r>
        <w:t xml:space="preserve"> </w:t>
      </w:r>
      <w:r>
        <w:t xml:space="preserve">E</w:t>
      </w:r>
      <w:r>
        <w:t xml:space="preserve">cological and</w:t>
      </w:r>
      <w:r>
        <w:t xml:space="preserve"> </w:t>
      </w:r>
      <w:r>
        <w:t xml:space="preserve">H</w:t>
      </w:r>
      <w:r>
        <w:t xml:space="preserve">uman</w:t>
      </w:r>
      <w:r>
        <w:t xml:space="preserve"> </w:t>
      </w:r>
      <w:r>
        <w:t xml:space="preserve">U</w:t>
      </w:r>
      <w:r>
        <w:t xml:space="preserve">se</w:t>
      </w:r>
      <w:r>
        <w:t xml:space="preserve"> </w:t>
      </w:r>
      <w:r>
        <w:t xml:space="preserve">I</w:t>
      </w:r>
      <w:r>
        <w:t xml:space="preserve">nformation considered in</w:t>
      </w:r>
      <w:r>
        <w:t xml:space="preserve"> </w:t>
      </w:r>
      <w:r>
        <w:t xml:space="preserve">M</w:t>
      </w:r>
      <w:r>
        <w:t xml:space="preserve">arine</w:t>
      </w:r>
      <w:r>
        <w:t xml:space="preserve"> </w:t>
      </w:r>
      <w:r>
        <w:t xml:space="preserve">P</w:t>
      </w:r>
      <w:r>
        <w:t xml:space="preserve">rotected</w:t>
      </w:r>
      <w:r>
        <w:t xml:space="preserve"> </w:t>
      </w:r>
      <w:r>
        <w:t xml:space="preserve">A</w:t>
      </w:r>
      <w:r>
        <w:t xml:space="preserve">rea</w:t>
      </w:r>
      <w:r>
        <w:t xml:space="preserve"> </w:t>
      </w:r>
      <w:r>
        <w:t xml:space="preserve">N</w:t>
      </w:r>
      <w:r>
        <w:t xml:space="preserve">etwork</w:t>
      </w:r>
      <w:r>
        <w:t xml:space="preserve"> </w:t>
      </w:r>
      <w:r>
        <w:t xml:space="preserve">D</w:t>
      </w:r>
      <w:r>
        <w:t xml:space="preserve">esign in the</w:t>
      </w:r>
      <w:r>
        <w:t xml:space="preserve"> </w:t>
      </w:r>
      <w:r>
        <w:t xml:space="preserve">S</w:t>
      </w:r>
      <w:r>
        <w:t xml:space="preserve">cotian</w:t>
      </w:r>
      <w:r>
        <w:t xml:space="preserve"> </w:t>
      </w:r>
      <w:r>
        <w:t xml:space="preserve">S</w:t>
      </w:r>
      <w:r>
        <w:t xml:space="preserve">helf</w:t>
      </w:r>
      <w:r>
        <w:t xml:space="preserve"> </w:t>
      </w:r>
      <w:r>
        <w:t xml:space="preserve">B</w:t>
      </w:r>
      <w:r>
        <w:t xml:space="preserve">ioregion. Can. Tech. Rep. Fish. Aquat. Sci. 3382: xi + 100 p.</w:t>
      </w:r>
    </w:p>
    <w:bookmarkEnd w:id="327"/>
    <w:bookmarkStart w:id="328" w:name="ref-Shackell2013"/>
    <w:p>
      <w:pPr>
        <w:pStyle w:val="Bibliography"/>
      </w:pPr>
      <w:r>
        <w:t xml:space="preserve">Shackell, N., Brickman, D., and Frank, K. 2013.</w:t>
      </w:r>
      <w:r>
        <w:t xml:space="preserve"> </w:t>
      </w:r>
      <w:r>
        <w:t xml:space="preserve">. Aquatic Conserv: Mar. Freshw. Ecosyst. 23: 723–731.</w:t>
      </w:r>
    </w:p>
    <w:bookmarkEnd w:id="328"/>
    <w:bookmarkStart w:id="329" w:name="ref-Simon:Comeau:1994"/>
    <w:p>
      <w:pPr>
        <w:pStyle w:val="Bibliography"/>
      </w:pPr>
      <w:r>
        <w:t xml:space="preserve">Simon, J.E., and Comeau, P.A. 1994.</w:t>
      </w:r>
      <w:r>
        <w:t xml:space="preserve"> </w:t>
      </w:r>
      <w:r>
        <w:t xml:space="preserve">. Can. Tech. Rep. Fish. Aquat. Sci. 1953.</w:t>
      </w:r>
    </w:p>
    <w:bookmarkEnd w:id="329"/>
    <w:bookmarkStart w:id="330" w:name="ref-Smith2015"/>
    <w:p>
      <w:pPr>
        <w:pStyle w:val="Bibliography"/>
      </w:pPr>
      <w:r>
        <w:t xml:space="preserve">Smith, C.D., Serdynska, A.R., King, M.C., and Shackell, N.L. 2015.</w:t>
      </w:r>
      <w:r>
        <w:t xml:space="preserve"> </w:t>
      </w:r>
      <w:r>
        <w:t xml:space="preserve">. Can. Tech. Rep. Fish. Aquat. Sci. 3068: vi + 38 p.</w:t>
      </w:r>
    </w:p>
    <w:bookmarkEnd w:id="330"/>
    <w:bookmarkStart w:id="331" w:name="ref-Smith:1996"/>
    <w:p>
      <w:pPr>
        <w:pStyle w:val="Bibliography"/>
      </w:pPr>
      <w:r>
        <w:t xml:space="preserve">Smith, S.J. 1996. Assessment of groundfish stocks based on bottom trawl survey results.</w:t>
      </w:r>
      <w:r>
        <w:t xml:space="preserve"> </w:t>
      </w:r>
      <w:r>
        <w:t xml:space="preserve">NAFO</w:t>
      </w:r>
      <w:r>
        <w:t xml:space="preserve"> </w:t>
      </w:r>
      <w:r>
        <w:t xml:space="preserve">Scientific Council Studies 28: 25–53.</w:t>
      </w:r>
    </w:p>
    <w:bookmarkEnd w:id="331"/>
    <w:bookmarkStart w:id="332" w:name="ref-Smith1997:cjfas"/>
    <w:p>
      <w:pPr>
        <w:pStyle w:val="Bibliography"/>
      </w:pPr>
      <w:r>
        <w:t xml:space="preserve">Smith, S.J. 1997. Bootstrap confidence limits for groundfish trawl survey estimates of mean abundance. Canadian Journal of Fisheries and Aquatic Sciences (54): 616–630.</w:t>
      </w:r>
    </w:p>
    <w:bookmarkEnd w:id="332"/>
    <w:bookmarkStart w:id="333" w:name="ref-Stanley:2018"/>
    <w:p>
      <w:pPr>
        <w:pStyle w:val="Bibliography"/>
      </w:pPr>
      <w:r>
        <w:t xml:space="preserve">Stanley, R.E., DiBacco, C., Lowen, B., Beiko, R., Jeffery, N., Wyngaarden, M., Bentzen, P., Brickman, D., Benestan, L., Bernatchez, L., Johnson, C., Snelgrove, P., Wang, Z., and Wringe, I., B. Bradbury. 2018. A climate-associated multispecies cryptic cline in the northwest</w:t>
      </w:r>
      <w:r>
        <w:t xml:space="preserve"> </w:t>
      </w:r>
      <w:r>
        <w:t xml:space="preserve">A</w:t>
      </w:r>
      <w:r>
        <w:t xml:space="preserve">tlantic. Science</w:t>
      </w:r>
      <w:r>
        <w:t xml:space="preserve"> </w:t>
      </w:r>
      <w:r>
        <w:t xml:space="preserve">A</w:t>
      </w:r>
      <w:r>
        <w:t xml:space="preserve">dvances 4(3): 1–7.</w:t>
      </w:r>
    </w:p>
    <w:bookmarkEnd w:id="333"/>
    <w:bookmarkStart w:id="334" w:name="ref-Swain:Morin:1996:cjfas"/>
    <w:p>
      <w:pPr>
        <w:pStyle w:val="Bibliography"/>
      </w:pPr>
      <w:r>
        <w:t xml:space="preserve">Swain, D.P., and Morin, R. 1996.</w:t>
      </w:r>
      <w:r>
        <w:t xml:space="preserve"> </w:t>
      </w:r>
      <w:r>
        <w:t xml:space="preserve">. Canadian Journal of Fisheries and Aquatic Sciences 53(1): 106–119.</w:t>
      </w:r>
    </w:p>
    <w:bookmarkEnd w:id="334"/>
    <w:bookmarkStart w:id="335" w:name="ref-Swain:Sinclair:1994:cjfas"/>
    <w:p>
      <w:pPr>
        <w:pStyle w:val="Bibliography"/>
      </w:pPr>
      <w:r>
        <w:t xml:space="preserve">Swain, D.P., and Sinclair, A.F. 1994. Fish distribution and catchability:</w:t>
      </w:r>
      <w:r>
        <w:t xml:space="preserve"> </w:t>
      </w:r>
      <w:r>
        <w:t xml:space="preserve">W</w:t>
      </w:r>
      <w:r>
        <w:t xml:space="preserve">hat is the appropriate measure of distribution? Canadian Journal of Fisheries and Aquatic Sciences 51(5): 1046–1054.</w:t>
      </w:r>
    </w:p>
    <w:bookmarkEnd w:id="335"/>
    <w:bookmarkStart w:id="336" w:name="ref-Tremblayetal:2007"/>
    <w:p>
      <w:pPr>
        <w:pStyle w:val="Bibliography"/>
      </w:pPr>
      <w:r>
        <w:t xml:space="preserve">Tremblay, M.J., Black, G.A.P., and Branton, R. 2007. The distribution of common decapod crustaceans and other invertebrates recorded in annual ecosystem surveys of the scotian shelf 1999-2006, by the research vessel groundfish survey. Can. Tech. Rep. Fish. Aquat. Sci. 74.</w:t>
      </w:r>
    </w:p>
    <w:bookmarkEnd w:id="336"/>
    <w:bookmarkStart w:id="337" w:name="ref-WardPaige2016"/>
    <w:p>
      <w:pPr>
        <w:pStyle w:val="Bibliography"/>
      </w:pPr>
      <w:r>
        <w:t xml:space="preserve">Ward-Paige, C.A., and Bundy, A. 2015.</w:t>
      </w:r>
      <w:r>
        <w:t xml:space="preserve"> </w:t>
      </w:r>
      <w:r>
        <w:t xml:space="preserve">. Can. Tech. Rep. Fish. Aquat. Sci. 3068: vi + 38 p.</w:t>
      </w:r>
    </w:p>
    <w:bookmarkEnd w:id="337"/>
    <w:bookmarkStart w:id="339" w:name="ref-R:Tidyverse"/>
    <w:p>
      <w:pPr>
        <w:pStyle w:val="Bibliography"/>
      </w:pPr>
      <w:r>
        <w:t xml:space="preserve">Wickham, H. 2019. Tidyverse: Easily install and load the ’tidyverse’. R package version 1.3.0</w:t>
      </w:r>
      <w:r>
        <w:t xml:space="preserve"> </w:t>
      </w:r>
      <w:hyperlink r:id="rId338">
        <w:r>
          <w:rPr>
            <w:rStyle w:val="Hyperlink"/>
          </w:rPr>
          <w:t xml:space="preserve">https://cran.r-project.org/web/packages/tidyverse/index.html</w:t>
        </w:r>
      </w:hyperlink>
      <w:r>
        <w:t xml:space="preserve">.</w:t>
      </w:r>
    </w:p>
    <w:bookmarkEnd w:id="339"/>
    <w:bookmarkStart w:id="340" w:name="ref-Zisserson2019"/>
    <w:p>
      <w:pPr>
        <w:pStyle w:val="Bibliography"/>
      </w:pPr>
      <w:r>
        <w:t xml:space="preserve">Zisserson, B.M., Cameron, B.J., Glass, A.C., and Choi, J.S. 2019.</w:t>
      </w:r>
      <w:r>
        <w:t xml:space="preserve"> </w:t>
      </w:r>
      <w:r>
        <w:t xml:space="preserve">. DFO Can. Sci. Advis. Sec. Res. Doc. 2018/051: ix + 147 p.</w:t>
      </w:r>
    </w:p>
    <w:bookmarkEnd w:id="340"/>
    <w:bookmarkEnd w:id="341"/>
    <w:bookmarkEnd w:id="342"/>
    <w:sectPr w:rsidR="00716C29" w:rsidRPr="00FB4179" w:rsidSect="00E52F61">
      <w:headerReference r:id="rId9" w:type="default"/>
      <w:pgSz w:h="15840" w:w="12240"/>
      <w:pgMar w:bottom="1152" w:footer="706" w:gutter="0" w:header="706" w:left="1440" w:right="864" w:top="1152"/>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E46BA" w14:textId="1E87DA10" w:rsidR="005D54C6" w:rsidRDefault="0063095B">
    <w:pPr>
      <w:pStyle w:val="Header"/>
      <w:jc w:val="center"/>
    </w:pPr>
    <w:sdt>
      <w:sdtPr>
        <w:id w:val="-1307471576"/>
        <w:docPartObj>
          <w:docPartGallery w:val="Page Numbers (Top of Page)"/>
          <w:docPartUnique/>
        </w:docPartObj>
      </w:sdtPr>
      <w:sdtEndPr>
        <w:rPr>
          <w:noProof/>
        </w:rPr>
      </w:sdtEndPr>
      <w:sdtContent>
        <w:r w:rsidR="00330E6D">
          <w:fldChar w:fldCharType="begin"/>
        </w:r>
        <w:r w:rsidR="00330E6D">
          <w:instrText xml:space="preserve"> PAGE   \* MERGEFORMAT </w:instrText>
        </w:r>
        <w:r w:rsidR="00330E6D">
          <w:fldChar w:fldCharType="separate"/>
        </w:r>
        <w:r w:rsidR="00632D07">
          <w:rPr>
            <w:noProof/>
          </w:rPr>
          <w:t>1</w:t>
        </w:r>
        <w:r w:rsidR="00330E6D">
          <w:rPr>
            <w:noProof/>
          </w:rPr>
          <w:fldChar w:fldCharType="end"/>
        </w:r>
      </w:sdtContent>
    </w:sdt>
  </w:p>
  <w:p w14:paraId="4A4C3C3D" w14:textId="77777777" w:rsidR="005D54C6" w:rsidRDefault="0063095B">
    <w:pPr>
      <w:pStyle w:val="Heade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C85AB60A"/>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FFFFFF7C"/>
    <w:multiLevelType w:val="singleLevel"/>
    <w:tmpl w:val="042411F6"/>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8A12745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4D0E6B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FC2D10A"/>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C026055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0CB625B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F0904E8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D52C93FA"/>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111E05D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4C2A67B4"/>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12B4E9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3317320C"/>
    <w:multiLevelType w:val="hybridMultilevel"/>
    <w:tmpl w:val="859C110E"/>
    <w:lvl w:ilvl="0" w:tplc="10090001">
      <w:start w:val="1"/>
      <w:numFmt w:val="bullet"/>
      <w:lvlText w:val=""/>
      <w:lvlJc w:val="left"/>
      <w:pPr>
        <w:ind w:hanging="360" w:left="720"/>
      </w:pPr>
      <w:rPr>
        <w:rFonts w:ascii="Symbol" w:hAnsi="Symbol" w:hint="default"/>
      </w:rPr>
    </w:lvl>
    <w:lvl w:ilvl="1" w:tentative="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13">
    <w:nsid w:val="57356091"/>
    <w:multiLevelType w:val="hybridMultilevel"/>
    <w:tmpl w:val="D7100984"/>
    <w:lvl w:ilvl="0" w:tplc="10090001">
      <w:start w:val="1"/>
      <w:numFmt w:val="bullet"/>
      <w:lvlText w:val=""/>
      <w:lvlJc w:val="left"/>
      <w:pPr>
        <w:ind w:hanging="360" w:left="720"/>
      </w:pPr>
      <w:rPr>
        <w:rFonts w:ascii="Symbol" w:hAnsi="Symbol" w:hint="default"/>
      </w:rPr>
    </w:lvl>
    <w:lvl w:ilvl="1" w:tentative="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13"/>
  </w:num>
  <w:num w:numId="13">
    <w:abstractNumId w:val="1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en-CA"/>
      </w:rPr>
    </w:rPrDefault>
    <w:pPrDefault>
      <w:pPr>
        <w:spacing w:after="200" w:line="276"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qFormat="1"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FB4179"/>
    <w:pPr>
      <w:spacing w:after="120" w:line="240" w:lineRule="auto"/>
    </w:pPr>
    <w:rPr>
      <w:rFonts w:ascii="Arial" w:hAnsi="Arial"/>
    </w:rPr>
  </w:style>
  <w:style w:styleId="Heading1" w:type="paragraph">
    <w:name w:val="heading 1"/>
    <w:basedOn w:val="Normal"/>
    <w:next w:val="Normal"/>
    <w:link w:val="Heading1Char"/>
    <w:uiPriority w:val="9"/>
    <w:qFormat/>
    <w:rsid w:val="00C55806"/>
    <w:pPr>
      <w:keepNext/>
      <w:keepLines/>
      <w:spacing w:after="60" w:before="240"/>
      <w:jc w:val="center"/>
      <w:outlineLvl w:val="0"/>
    </w:pPr>
    <w:rPr>
      <w:rFonts w:cstheme="majorBidi" w:eastAsiaTheme="majorEastAsia"/>
      <w:b/>
      <w:bCs/>
      <w:sz w:val="32"/>
      <w:szCs w:val="28"/>
    </w:rPr>
  </w:style>
  <w:style w:styleId="Heading2" w:type="paragraph">
    <w:name w:val="heading 2"/>
    <w:basedOn w:val="Normal"/>
    <w:next w:val="Normal"/>
    <w:link w:val="Heading2Char"/>
    <w:uiPriority w:val="9"/>
    <w:unhideWhenUsed/>
    <w:qFormat/>
    <w:rsid w:val="00C55806"/>
    <w:pPr>
      <w:keepNext/>
      <w:keepLines/>
      <w:spacing w:after="60" w:before="240"/>
      <w:outlineLvl w:val="1"/>
    </w:pPr>
    <w:rPr>
      <w:rFonts w:cstheme="majorBidi" w:eastAsiaTheme="majorEastAsia"/>
      <w:b/>
      <w:bCs/>
      <w:i/>
      <w:sz w:val="28"/>
      <w:szCs w:val="26"/>
    </w:rPr>
  </w:style>
  <w:style w:styleId="Heading3" w:type="paragraph">
    <w:name w:val="heading 3"/>
    <w:basedOn w:val="Normal"/>
    <w:next w:val="Normal"/>
    <w:link w:val="Heading3Char"/>
    <w:uiPriority w:val="9"/>
    <w:unhideWhenUsed/>
    <w:qFormat/>
    <w:rsid w:val="00C55806"/>
    <w:pPr>
      <w:keepNext/>
      <w:keepLines/>
      <w:spacing w:after="60" w:before="240"/>
      <w:outlineLvl w:val="2"/>
    </w:pPr>
    <w:rPr>
      <w:rFonts w:cstheme="majorBidi" w:eastAsiaTheme="majorEastAsia"/>
      <w:b/>
      <w:bCs/>
      <w:u w:val="single"/>
    </w:rPr>
  </w:style>
  <w:style w:styleId="Heading4" w:type="paragraph">
    <w:name w:val="heading 4"/>
    <w:basedOn w:val="Normal"/>
    <w:next w:val="Normal"/>
    <w:link w:val="Heading4Char"/>
    <w:uiPriority w:val="9"/>
    <w:unhideWhenUsed/>
    <w:qFormat/>
    <w:rsid w:val="00015E61"/>
    <w:pPr>
      <w:keepNext/>
      <w:keepLines/>
      <w:spacing w:after="60" w:before="240"/>
      <w:outlineLvl w:val="3"/>
    </w:pPr>
    <w:rPr>
      <w:rFonts w:cstheme="majorBidi" w:eastAsiaTheme="majorEastAsia"/>
      <w:bCs/>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55806"/>
    <w:rPr>
      <w:rFonts w:ascii="Arial" w:cstheme="majorBidi" w:eastAsiaTheme="majorEastAsia" w:hAnsi="Arial"/>
      <w:b/>
      <w:bCs/>
      <w:sz w:val="32"/>
      <w:szCs w:val="28"/>
    </w:rPr>
  </w:style>
  <w:style w:customStyle="1" w:styleId="Heading2Char" w:type="character">
    <w:name w:val="Heading 2 Char"/>
    <w:basedOn w:val="DefaultParagraphFont"/>
    <w:link w:val="Heading2"/>
    <w:uiPriority w:val="9"/>
    <w:rsid w:val="00C55806"/>
    <w:rPr>
      <w:rFonts w:ascii="Arial" w:cstheme="majorBidi" w:eastAsiaTheme="majorEastAsia" w:hAnsi="Arial"/>
      <w:b/>
      <w:bCs/>
      <w:i/>
      <w:sz w:val="28"/>
      <w:szCs w:val="26"/>
    </w:rPr>
  </w:style>
  <w:style w:customStyle="1" w:styleId="Heading3Char" w:type="character">
    <w:name w:val="Heading 3 Char"/>
    <w:basedOn w:val="DefaultParagraphFont"/>
    <w:link w:val="Heading3"/>
    <w:uiPriority w:val="9"/>
    <w:rsid w:val="00C55806"/>
    <w:rPr>
      <w:rFonts w:ascii="Arial" w:cstheme="majorBidi" w:eastAsiaTheme="majorEastAsia" w:hAnsi="Arial"/>
      <w:b/>
      <w:bCs/>
      <w:u w:val="single"/>
    </w:rPr>
  </w:style>
  <w:style w:styleId="Hyperlink" w:type="character">
    <w:name w:val="Hyperlink"/>
    <w:basedOn w:val="DefaultParagraphFont"/>
    <w:uiPriority w:val="99"/>
    <w:unhideWhenUsed/>
    <w:rsid w:val="004D491C"/>
    <w:rPr>
      <w:color w:themeColor="hyperlink" w:val="0000FF"/>
      <w:u w:val="single"/>
    </w:rPr>
  </w:style>
  <w:style w:customStyle="1" w:styleId="Body" w:type="paragraph">
    <w:name w:val="Body"/>
    <w:basedOn w:val="Normal"/>
    <w:link w:val="BodyChar"/>
    <w:qFormat/>
    <w:rsid w:val="00C55806"/>
    <w:pPr>
      <w:spacing w:before="120"/>
    </w:pPr>
    <w:rPr>
      <w:lang w:val="en-US"/>
    </w:rPr>
  </w:style>
  <w:style w:styleId="BalloonText" w:type="paragraph">
    <w:name w:val="Balloon Text"/>
    <w:basedOn w:val="Normal"/>
    <w:link w:val="BalloonTextChar"/>
    <w:uiPriority w:val="99"/>
    <w:semiHidden/>
    <w:unhideWhenUsed/>
    <w:rsid w:val="00733AA6"/>
    <w:rPr>
      <w:rFonts w:ascii="Tahoma" w:cs="Tahoma" w:hAnsi="Tahoma"/>
      <w:sz w:val="16"/>
      <w:szCs w:val="16"/>
    </w:rPr>
  </w:style>
  <w:style w:customStyle="1" w:styleId="BalloonTextChar" w:type="character">
    <w:name w:val="Balloon Text Char"/>
    <w:basedOn w:val="DefaultParagraphFont"/>
    <w:link w:val="BalloonText"/>
    <w:uiPriority w:val="99"/>
    <w:semiHidden/>
    <w:rsid w:val="00733AA6"/>
    <w:rPr>
      <w:rFonts w:ascii="Tahoma" w:cs="Tahoma" w:hAnsi="Tahoma"/>
      <w:sz w:val="16"/>
      <w:szCs w:val="16"/>
    </w:rPr>
  </w:style>
  <w:style w:styleId="Caption" w:type="paragraph">
    <w:name w:val="caption"/>
    <w:basedOn w:val="Normal"/>
    <w:next w:val="Normal"/>
    <w:link w:val="CaptionChar"/>
    <w:unhideWhenUsed/>
    <w:qFormat/>
    <w:rsid w:val="009D1D69"/>
    <w:rPr>
      <w:bCs/>
      <w:sz w:val="20"/>
      <w:szCs w:val="18"/>
    </w:rPr>
  </w:style>
  <w:style w:customStyle="1" w:styleId="CaptionChar" w:type="character">
    <w:name w:val="Caption Char"/>
    <w:link w:val="Caption"/>
    <w:rsid w:val="009D1D69"/>
    <w:rPr>
      <w:rFonts w:ascii="Arial" w:hAnsi="Arial"/>
      <w:bCs/>
      <w:sz w:val="20"/>
      <w:szCs w:val="18"/>
    </w:rPr>
  </w:style>
  <w:style w:styleId="Bibliography" w:type="paragraph">
    <w:name w:val="Bibliography"/>
    <w:basedOn w:val="Normal"/>
    <w:next w:val="Normal"/>
    <w:uiPriority w:val="37"/>
    <w:unhideWhenUsed/>
    <w:rsid w:val="00364A16"/>
  </w:style>
  <w:style w:customStyle="1" w:styleId="Citation" w:type="paragraph">
    <w:name w:val="Citation"/>
    <w:basedOn w:val="Body"/>
    <w:rsid w:val="00364A16"/>
    <w:pPr>
      <w:ind w:hanging="720" w:left="720"/>
    </w:pPr>
  </w:style>
  <w:style w:styleId="TOCHeading" w:type="paragraph">
    <w:name w:val="TOC Heading"/>
    <w:basedOn w:val="Heading1"/>
    <w:next w:val="Normal"/>
    <w:uiPriority w:val="39"/>
    <w:semiHidden/>
    <w:unhideWhenUsed/>
    <w:qFormat/>
    <w:rsid w:val="00475FD9"/>
    <w:pPr>
      <w:spacing w:after="0" w:before="480" w:line="276" w:lineRule="auto"/>
      <w:jc w:val="left"/>
      <w:outlineLvl w:val="9"/>
    </w:pPr>
    <w:rPr>
      <w:rFonts w:asciiTheme="majorHAnsi" w:hAnsiTheme="majorHAnsi"/>
      <w:color w:themeColor="accent1" w:themeShade="BF" w:val="365F91"/>
      <w:sz w:val="28"/>
      <w:lang w:eastAsia="ja-JP" w:val="en-US"/>
    </w:rPr>
  </w:style>
  <w:style w:styleId="TOC1" w:type="paragraph">
    <w:name w:val="toc 1"/>
    <w:basedOn w:val="Normal"/>
    <w:next w:val="Normal"/>
    <w:autoRedefine/>
    <w:uiPriority w:val="39"/>
    <w:unhideWhenUsed/>
    <w:rsid w:val="00475FD9"/>
    <w:pPr>
      <w:spacing w:after="100"/>
    </w:pPr>
  </w:style>
  <w:style w:styleId="TOC2" w:type="paragraph">
    <w:name w:val="toc 2"/>
    <w:basedOn w:val="Normal"/>
    <w:next w:val="Normal"/>
    <w:autoRedefine/>
    <w:uiPriority w:val="39"/>
    <w:unhideWhenUsed/>
    <w:rsid w:val="00475FD9"/>
    <w:pPr>
      <w:spacing w:after="100"/>
      <w:ind w:left="220"/>
    </w:pPr>
  </w:style>
  <w:style w:styleId="TOC3" w:type="paragraph">
    <w:name w:val="toc 3"/>
    <w:basedOn w:val="Normal"/>
    <w:next w:val="Normal"/>
    <w:autoRedefine/>
    <w:uiPriority w:val="39"/>
    <w:unhideWhenUsed/>
    <w:rsid w:val="00475FD9"/>
    <w:pPr>
      <w:spacing w:after="100"/>
      <w:ind w:left="440"/>
    </w:pPr>
  </w:style>
  <w:style w:styleId="TableofFigures" w:type="paragraph">
    <w:name w:val="table of figures"/>
    <w:basedOn w:val="Normal"/>
    <w:next w:val="Normal"/>
    <w:uiPriority w:val="99"/>
    <w:unhideWhenUsed/>
    <w:rsid w:val="00AC1A62"/>
    <w:pPr>
      <w:spacing w:after="240"/>
      <w:ind w:hanging="720" w:left="720"/>
    </w:pPr>
  </w:style>
  <w:style w:styleId="Header" w:type="paragraph">
    <w:name w:val="header"/>
    <w:basedOn w:val="Normal"/>
    <w:link w:val="HeaderChar"/>
    <w:uiPriority w:val="99"/>
    <w:unhideWhenUsed/>
    <w:rsid w:val="00246BD9"/>
    <w:pPr>
      <w:tabs>
        <w:tab w:pos="4680" w:val="center"/>
        <w:tab w:pos="9360" w:val="right"/>
      </w:tabs>
    </w:pPr>
  </w:style>
  <w:style w:customStyle="1" w:styleId="HeaderChar" w:type="character">
    <w:name w:val="Header Char"/>
    <w:basedOn w:val="DefaultParagraphFont"/>
    <w:link w:val="Header"/>
    <w:uiPriority w:val="99"/>
    <w:rsid w:val="00246BD9"/>
    <w:rPr>
      <w:rFonts w:ascii="Arial" w:hAnsi="Arial"/>
    </w:rPr>
  </w:style>
  <w:style w:styleId="Footer" w:type="paragraph">
    <w:name w:val="footer"/>
    <w:basedOn w:val="Normal"/>
    <w:link w:val="FooterChar"/>
    <w:uiPriority w:val="99"/>
    <w:unhideWhenUsed/>
    <w:rsid w:val="00246BD9"/>
    <w:pPr>
      <w:tabs>
        <w:tab w:pos="4680" w:val="center"/>
        <w:tab w:pos="9360" w:val="right"/>
      </w:tabs>
    </w:pPr>
  </w:style>
  <w:style w:customStyle="1" w:styleId="FooterChar" w:type="character">
    <w:name w:val="Footer Char"/>
    <w:basedOn w:val="DefaultParagraphFont"/>
    <w:link w:val="Footer"/>
    <w:uiPriority w:val="99"/>
    <w:rsid w:val="00246BD9"/>
    <w:rPr>
      <w:rFonts w:ascii="Arial" w:hAnsi="Arial"/>
    </w:rPr>
  </w:style>
  <w:style w:styleId="TableGrid" w:type="table">
    <w:name w:val="Table Grid"/>
    <w:basedOn w:val="TableNormal"/>
    <w:uiPriority w:val="59"/>
    <w:rsid w:val="00D26CC3"/>
    <w:pPr>
      <w:spacing w:after="0" w:line="240" w:lineRule="auto"/>
    </w:pPr>
    <w:rPr>
      <w:rFonts w:ascii="Times New Roman" w:cs="Times New Roman" w:eastAsia="Times New Roman" w:hAnsi="Times New Roman"/>
      <w:sz w:val="20"/>
      <w:szCs w:val="20"/>
      <w:lang w:eastAsia="en-C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ommentText" w:type="paragraph">
    <w:name w:val="annotation text"/>
    <w:basedOn w:val="Normal"/>
    <w:link w:val="CommentTextChar"/>
    <w:semiHidden/>
    <w:rsid w:val="00D26CC3"/>
    <w:rPr>
      <w:rFonts w:ascii="Times New Roman" w:cs="Times New Roman" w:eastAsia="Times New Roman" w:hAnsi="Times New Roman"/>
      <w:sz w:val="20"/>
      <w:szCs w:val="20"/>
      <w:lang w:val="en-US"/>
    </w:rPr>
  </w:style>
  <w:style w:customStyle="1" w:styleId="CommentTextChar" w:type="character">
    <w:name w:val="Comment Text Char"/>
    <w:basedOn w:val="DefaultParagraphFont"/>
    <w:link w:val="CommentText"/>
    <w:semiHidden/>
    <w:rsid w:val="00D26CC3"/>
    <w:rPr>
      <w:rFonts w:ascii="Times New Roman" w:cs="Times New Roman" w:eastAsia="Times New Roman" w:hAnsi="Times New Roman"/>
      <w:sz w:val="20"/>
      <w:szCs w:val="20"/>
      <w:lang w:val="en-US"/>
    </w:rPr>
  </w:style>
  <w:style w:styleId="CommentReference" w:type="character">
    <w:name w:val="annotation reference"/>
    <w:basedOn w:val="DefaultParagraphFont"/>
    <w:uiPriority w:val="99"/>
    <w:semiHidden/>
    <w:unhideWhenUsed/>
    <w:rsid w:val="00FB208B"/>
    <w:rPr>
      <w:sz w:val="16"/>
      <w:szCs w:val="16"/>
    </w:rPr>
  </w:style>
  <w:style w:styleId="CommentSubject" w:type="paragraph">
    <w:name w:val="annotation subject"/>
    <w:basedOn w:val="CommentText"/>
    <w:next w:val="CommentText"/>
    <w:link w:val="CommentSubjectChar"/>
    <w:uiPriority w:val="99"/>
    <w:semiHidden/>
    <w:unhideWhenUsed/>
    <w:rsid w:val="00FB208B"/>
    <w:pPr>
      <w:spacing w:after="200"/>
    </w:pPr>
    <w:rPr>
      <w:rFonts w:ascii="Arial" w:cstheme="minorBidi" w:eastAsiaTheme="minorHAnsi" w:hAnsi="Arial"/>
      <w:b/>
      <w:bCs/>
      <w:lang w:val="en-CA"/>
    </w:rPr>
  </w:style>
  <w:style w:customStyle="1" w:styleId="CommentSubjectChar" w:type="character">
    <w:name w:val="Comment Subject Char"/>
    <w:basedOn w:val="CommentTextChar"/>
    <w:link w:val="CommentSubject"/>
    <w:uiPriority w:val="99"/>
    <w:semiHidden/>
    <w:rsid w:val="00FB208B"/>
    <w:rPr>
      <w:rFonts w:ascii="Arial" w:cs="Times New Roman" w:eastAsia="Times New Roman" w:hAnsi="Arial"/>
      <w:b/>
      <w:bCs/>
      <w:sz w:val="20"/>
      <w:szCs w:val="20"/>
      <w:lang w:val="en-US"/>
    </w:rPr>
  </w:style>
  <w:style w:styleId="NoSpacing" w:type="paragraph">
    <w:name w:val="No Spacing"/>
    <w:uiPriority w:val="1"/>
    <w:rsid w:val="00816ABC"/>
    <w:pPr>
      <w:spacing w:after="0" w:line="240" w:lineRule="auto"/>
    </w:pPr>
    <w:rPr>
      <w:rFonts w:ascii="Arial" w:hAnsi="Arial"/>
    </w:rPr>
  </w:style>
  <w:style w:styleId="FollowedHyperlink" w:type="character">
    <w:name w:val="FollowedHyperlink"/>
    <w:basedOn w:val="DefaultParagraphFont"/>
    <w:uiPriority w:val="99"/>
    <w:semiHidden/>
    <w:unhideWhenUsed/>
    <w:rsid w:val="0023496E"/>
    <w:rPr>
      <w:color w:themeColor="followedHyperlink" w:val="800080"/>
      <w:u w:val="single"/>
    </w:rPr>
  </w:style>
  <w:style w:styleId="PlaceholderText" w:type="character">
    <w:name w:val="Placeholder Text"/>
    <w:basedOn w:val="DefaultParagraphFont"/>
    <w:uiPriority w:val="99"/>
    <w:semiHidden/>
    <w:rsid w:val="00D73A3A"/>
    <w:rPr>
      <w:color w:val="808080"/>
    </w:rPr>
  </w:style>
  <w:style w:customStyle="1" w:styleId="RCode" w:type="paragraph">
    <w:name w:val="RCode"/>
    <w:basedOn w:val="Body"/>
    <w:link w:val="RCodeChar"/>
    <w:qFormat/>
    <w:rsid w:val="00493337"/>
    <w:pPr>
      <w:spacing w:after="0" w:before="0"/>
    </w:pPr>
    <w:rPr>
      <w:rFonts w:ascii="Courier New" w:cs="Courier New" w:hAnsi="Courier New"/>
      <w:sz w:val="20"/>
      <w:szCs w:val="20"/>
      <w:lang w:val="en-CA"/>
    </w:rPr>
  </w:style>
  <w:style w:customStyle="1" w:styleId="BodyChar" w:type="character">
    <w:name w:val="Body Char"/>
    <w:basedOn w:val="DefaultParagraphFont"/>
    <w:link w:val="Body"/>
    <w:rsid w:val="00493337"/>
    <w:rPr>
      <w:rFonts w:ascii="Arial" w:hAnsi="Arial"/>
      <w:lang w:val="en-US"/>
    </w:rPr>
  </w:style>
  <w:style w:customStyle="1" w:styleId="RCodeChar" w:type="character">
    <w:name w:val="RCode Char"/>
    <w:basedOn w:val="BodyChar"/>
    <w:link w:val="RCode"/>
    <w:rsid w:val="00493337"/>
    <w:rPr>
      <w:rFonts w:ascii="Courier New" w:cs="Courier New" w:hAnsi="Courier New"/>
      <w:sz w:val="20"/>
      <w:szCs w:val="20"/>
      <w:lang w:val="en-US"/>
    </w:rPr>
  </w:style>
  <w:style w:styleId="ListParagraph" w:type="paragraph">
    <w:name w:val="List Paragraph"/>
    <w:basedOn w:val="Normal"/>
    <w:uiPriority w:val="34"/>
    <w:qFormat/>
    <w:rsid w:val="00086EB9"/>
    <w:pPr>
      <w:ind w:left="720"/>
      <w:contextualSpacing/>
    </w:pPr>
  </w:style>
  <w:style w:styleId="Revision" w:type="paragraph">
    <w:name w:val="Revision"/>
    <w:hidden/>
    <w:uiPriority w:val="99"/>
    <w:semiHidden/>
    <w:rsid w:val="00745543"/>
    <w:pPr>
      <w:spacing w:after="0" w:line="240" w:lineRule="auto"/>
    </w:pPr>
    <w:rPr>
      <w:rFonts w:ascii="Arial" w:hAnsi="Arial"/>
    </w:rPr>
  </w:style>
  <w:style w:customStyle="1" w:styleId="Heading4Char" w:type="character">
    <w:name w:val="Heading 4 Char"/>
    <w:basedOn w:val="DefaultParagraphFont"/>
    <w:link w:val="Heading4"/>
    <w:uiPriority w:val="9"/>
    <w:rsid w:val="00015E61"/>
    <w:rPr>
      <w:rFonts w:ascii="Arial" w:cstheme="majorBidi" w:eastAsiaTheme="majorEastAsia" w:hAnsi="Arial"/>
      <w:bCs/>
      <w:i/>
      <w:iCs/>
    </w:rPr>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000000"/>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color w:val="0000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color w:val="000000"/>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C4A000"/>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 w:customStyle="1" w:styleId="Compact" w:type="paragraph">
    <w:name w:val="Compact"/>
    <w:basedOn w:val="BodyText"/>
    <w:qFormat/>
    <w:rsid w:val="00632D07"/>
    <w:pPr>
      <w:spacing w:after="40" w:before="40"/>
    </w:pPr>
    <w:rPr>
      <w:sz w:val="20"/>
      <w:szCs w:val="24"/>
      <w:lang w:val="en-US"/>
    </w:rPr>
  </w:style>
  <w:style w:customStyle="1" w:styleId="Table" w:type="table">
    <w:name w:val="Table"/>
    <w:unhideWhenUsed/>
    <w:qFormat/>
    <w:rsid w:val="00381F87"/>
    <w:pPr>
      <w:spacing w:line="240" w:lineRule="auto"/>
    </w:pPr>
    <w:rPr>
      <w:sz w:val="24"/>
      <w:szCs w:val="24"/>
      <w:lang w:val="en-US"/>
    </w:rPr>
    <w:tblPr>
      <w:tblInd w:type="dxa" w:w="0"/>
      <w:tblBorders>
        <w:top w:color="auto" w:space="0" w:sz="4" w:val="single"/>
        <w:bottom w:color="auto" w:space="0" w:sz="4" w:val="single"/>
      </w:tblBorders>
      <w:tblCellMar>
        <w:top w:type="dxa" w:w="0"/>
        <w:left w:type="dxa" w:w="108"/>
        <w:bottom w:type="dxa" w:w="0"/>
        <w:right w:type="dxa" w:w="108"/>
      </w:tblCellMar>
    </w:tblPr>
    <w:tblStylePr w:type="firstRow">
      <w:tblPr/>
      <w:tcPr>
        <w:tcBorders>
          <w:bottom w:color="auto" w:space="0" w:sz="4" w:val="single"/>
        </w:tcBorders>
      </w:tcPr>
    </w:tblStylePr>
  </w:style>
  <w:style w:styleId="BodyText" w:type="paragraph">
    <w:name w:val="Body Text"/>
    <w:basedOn w:val="Normal"/>
    <w:link w:val="BodyTextChar"/>
    <w:uiPriority w:val="99"/>
    <w:semiHidden/>
    <w:unhideWhenUsed/>
    <w:rsid w:val="00381F87"/>
  </w:style>
  <w:style w:customStyle="1" w:styleId="BodyTextChar" w:type="character">
    <w:name w:val="Body Text Char"/>
    <w:basedOn w:val="DefaultParagraphFont"/>
    <w:link w:val="BodyText"/>
    <w:uiPriority w:val="99"/>
    <w:semiHidden/>
    <w:rsid w:val="00381F87"/>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3224">
      <w:bodyDiv w:val="1"/>
      <w:marLeft w:val="0"/>
      <w:marRight w:val="0"/>
      <w:marTop w:val="0"/>
      <w:marBottom w:val="0"/>
      <w:divBdr>
        <w:top w:val="none" w:sz="0" w:space="0" w:color="auto"/>
        <w:left w:val="none" w:sz="0" w:space="0" w:color="auto"/>
        <w:bottom w:val="none" w:sz="0" w:space="0" w:color="auto"/>
        <w:right w:val="none" w:sz="0" w:space="0" w:color="auto"/>
      </w:divBdr>
    </w:div>
    <w:div w:id="46538236">
      <w:bodyDiv w:val="1"/>
      <w:marLeft w:val="0"/>
      <w:marRight w:val="0"/>
      <w:marTop w:val="0"/>
      <w:marBottom w:val="0"/>
      <w:divBdr>
        <w:top w:val="none" w:sz="0" w:space="0" w:color="auto"/>
        <w:left w:val="none" w:sz="0" w:space="0" w:color="auto"/>
        <w:bottom w:val="none" w:sz="0" w:space="0" w:color="auto"/>
        <w:right w:val="none" w:sz="0" w:space="0" w:color="auto"/>
      </w:divBdr>
    </w:div>
    <w:div w:id="130756271">
      <w:bodyDiv w:val="1"/>
      <w:marLeft w:val="0"/>
      <w:marRight w:val="0"/>
      <w:marTop w:val="0"/>
      <w:marBottom w:val="0"/>
      <w:divBdr>
        <w:top w:val="none" w:sz="0" w:space="0" w:color="auto"/>
        <w:left w:val="none" w:sz="0" w:space="0" w:color="auto"/>
        <w:bottom w:val="none" w:sz="0" w:space="0" w:color="auto"/>
        <w:right w:val="none" w:sz="0" w:space="0" w:color="auto"/>
      </w:divBdr>
    </w:div>
    <w:div w:id="266155969">
      <w:bodyDiv w:val="1"/>
      <w:marLeft w:val="0"/>
      <w:marRight w:val="0"/>
      <w:marTop w:val="0"/>
      <w:marBottom w:val="0"/>
      <w:divBdr>
        <w:top w:val="none" w:sz="0" w:space="0" w:color="auto"/>
        <w:left w:val="none" w:sz="0" w:space="0" w:color="auto"/>
        <w:bottom w:val="none" w:sz="0" w:space="0" w:color="auto"/>
        <w:right w:val="none" w:sz="0" w:space="0" w:color="auto"/>
      </w:divBdr>
    </w:div>
    <w:div w:id="401948544">
      <w:bodyDiv w:val="1"/>
      <w:marLeft w:val="0"/>
      <w:marRight w:val="0"/>
      <w:marTop w:val="0"/>
      <w:marBottom w:val="0"/>
      <w:divBdr>
        <w:top w:val="none" w:sz="0" w:space="0" w:color="auto"/>
        <w:left w:val="none" w:sz="0" w:space="0" w:color="auto"/>
        <w:bottom w:val="none" w:sz="0" w:space="0" w:color="auto"/>
        <w:right w:val="none" w:sz="0" w:space="0" w:color="auto"/>
      </w:divBdr>
    </w:div>
    <w:div w:id="470832760">
      <w:bodyDiv w:val="1"/>
      <w:marLeft w:val="0"/>
      <w:marRight w:val="0"/>
      <w:marTop w:val="0"/>
      <w:marBottom w:val="0"/>
      <w:divBdr>
        <w:top w:val="none" w:sz="0" w:space="0" w:color="auto"/>
        <w:left w:val="none" w:sz="0" w:space="0" w:color="auto"/>
        <w:bottom w:val="none" w:sz="0" w:space="0" w:color="auto"/>
        <w:right w:val="none" w:sz="0" w:space="0" w:color="auto"/>
      </w:divBdr>
    </w:div>
    <w:div w:id="544758878">
      <w:bodyDiv w:val="1"/>
      <w:marLeft w:val="0"/>
      <w:marRight w:val="0"/>
      <w:marTop w:val="0"/>
      <w:marBottom w:val="0"/>
      <w:divBdr>
        <w:top w:val="none" w:sz="0" w:space="0" w:color="auto"/>
        <w:left w:val="none" w:sz="0" w:space="0" w:color="auto"/>
        <w:bottom w:val="none" w:sz="0" w:space="0" w:color="auto"/>
        <w:right w:val="none" w:sz="0" w:space="0" w:color="auto"/>
      </w:divBdr>
    </w:div>
    <w:div w:id="668025413">
      <w:bodyDiv w:val="1"/>
      <w:marLeft w:val="0"/>
      <w:marRight w:val="0"/>
      <w:marTop w:val="0"/>
      <w:marBottom w:val="0"/>
      <w:divBdr>
        <w:top w:val="none" w:sz="0" w:space="0" w:color="auto"/>
        <w:left w:val="none" w:sz="0" w:space="0" w:color="auto"/>
        <w:bottom w:val="none" w:sz="0" w:space="0" w:color="auto"/>
        <w:right w:val="none" w:sz="0" w:space="0" w:color="auto"/>
      </w:divBdr>
    </w:div>
    <w:div w:id="779495690">
      <w:bodyDiv w:val="1"/>
      <w:marLeft w:val="0"/>
      <w:marRight w:val="0"/>
      <w:marTop w:val="0"/>
      <w:marBottom w:val="0"/>
      <w:divBdr>
        <w:top w:val="none" w:sz="0" w:space="0" w:color="auto"/>
        <w:left w:val="none" w:sz="0" w:space="0" w:color="auto"/>
        <w:bottom w:val="none" w:sz="0" w:space="0" w:color="auto"/>
        <w:right w:val="none" w:sz="0" w:space="0" w:color="auto"/>
      </w:divBdr>
    </w:div>
    <w:div w:id="979110414">
      <w:bodyDiv w:val="1"/>
      <w:marLeft w:val="0"/>
      <w:marRight w:val="0"/>
      <w:marTop w:val="0"/>
      <w:marBottom w:val="0"/>
      <w:divBdr>
        <w:top w:val="none" w:sz="0" w:space="0" w:color="auto"/>
        <w:left w:val="none" w:sz="0" w:space="0" w:color="auto"/>
        <w:bottom w:val="none" w:sz="0" w:space="0" w:color="auto"/>
        <w:right w:val="none" w:sz="0" w:space="0" w:color="auto"/>
      </w:divBdr>
    </w:div>
    <w:div w:id="1085607719">
      <w:bodyDiv w:val="1"/>
      <w:marLeft w:val="0"/>
      <w:marRight w:val="0"/>
      <w:marTop w:val="0"/>
      <w:marBottom w:val="0"/>
      <w:divBdr>
        <w:top w:val="none" w:sz="0" w:space="0" w:color="auto"/>
        <w:left w:val="none" w:sz="0" w:space="0" w:color="auto"/>
        <w:bottom w:val="none" w:sz="0" w:space="0" w:color="auto"/>
        <w:right w:val="none" w:sz="0" w:space="0" w:color="auto"/>
      </w:divBdr>
    </w:div>
    <w:div w:id="1111631606">
      <w:bodyDiv w:val="1"/>
      <w:marLeft w:val="0"/>
      <w:marRight w:val="0"/>
      <w:marTop w:val="0"/>
      <w:marBottom w:val="0"/>
      <w:divBdr>
        <w:top w:val="none" w:sz="0" w:space="0" w:color="auto"/>
        <w:left w:val="none" w:sz="0" w:space="0" w:color="auto"/>
        <w:bottom w:val="none" w:sz="0" w:space="0" w:color="auto"/>
        <w:right w:val="none" w:sz="0" w:space="0" w:color="auto"/>
      </w:divBdr>
    </w:div>
    <w:div w:id="1345134813">
      <w:bodyDiv w:val="1"/>
      <w:marLeft w:val="0"/>
      <w:marRight w:val="0"/>
      <w:marTop w:val="0"/>
      <w:marBottom w:val="0"/>
      <w:divBdr>
        <w:top w:val="none" w:sz="0" w:space="0" w:color="auto"/>
        <w:left w:val="none" w:sz="0" w:space="0" w:color="auto"/>
        <w:bottom w:val="none" w:sz="0" w:space="0" w:color="auto"/>
        <w:right w:val="none" w:sz="0" w:space="0" w:color="auto"/>
      </w:divBdr>
    </w:div>
    <w:div w:id="1497110479">
      <w:bodyDiv w:val="1"/>
      <w:marLeft w:val="0"/>
      <w:marRight w:val="0"/>
      <w:marTop w:val="0"/>
      <w:marBottom w:val="0"/>
      <w:divBdr>
        <w:top w:val="none" w:sz="0" w:space="0" w:color="auto"/>
        <w:left w:val="none" w:sz="0" w:space="0" w:color="auto"/>
        <w:bottom w:val="none" w:sz="0" w:space="0" w:color="auto"/>
        <w:right w:val="none" w:sz="0" w:space="0" w:color="auto"/>
      </w:divBdr>
    </w:div>
    <w:div w:id="1680083068">
      <w:bodyDiv w:val="1"/>
      <w:marLeft w:val="0"/>
      <w:marRight w:val="0"/>
      <w:marTop w:val="0"/>
      <w:marBottom w:val="0"/>
      <w:divBdr>
        <w:top w:val="none" w:sz="0" w:space="0" w:color="auto"/>
        <w:left w:val="none" w:sz="0" w:space="0" w:color="auto"/>
        <w:bottom w:val="none" w:sz="0" w:space="0" w:color="auto"/>
        <w:right w:val="none" w:sz="0" w:space="0" w:color="auto"/>
      </w:divBdr>
    </w:div>
    <w:div w:id="1707213844">
      <w:bodyDiv w:val="1"/>
      <w:marLeft w:val="0"/>
      <w:marRight w:val="0"/>
      <w:marTop w:val="0"/>
      <w:marBottom w:val="0"/>
      <w:divBdr>
        <w:top w:val="none" w:sz="0" w:space="0" w:color="auto"/>
        <w:left w:val="none" w:sz="0" w:space="0" w:color="auto"/>
        <w:bottom w:val="none" w:sz="0" w:space="0" w:color="auto"/>
        <w:right w:val="none" w:sz="0" w:space="0" w:color="auto"/>
      </w:divBdr>
    </w:div>
    <w:div w:id="1876505146">
      <w:bodyDiv w:val="1"/>
      <w:marLeft w:val="0"/>
      <w:marRight w:val="0"/>
      <w:marTop w:val="0"/>
      <w:marBottom w:val="0"/>
      <w:divBdr>
        <w:top w:val="none" w:sz="0" w:space="0" w:color="auto"/>
        <w:left w:val="none" w:sz="0" w:space="0" w:color="auto"/>
        <w:bottom w:val="none" w:sz="0" w:space="0" w:color="auto"/>
        <w:right w:val="none" w:sz="0" w:space="0" w:color="auto"/>
      </w:divBdr>
    </w:div>
    <w:div w:id="1902665699">
      <w:bodyDiv w:val="1"/>
      <w:marLeft w:val="0"/>
      <w:marRight w:val="0"/>
      <w:marTop w:val="0"/>
      <w:marBottom w:val="0"/>
      <w:divBdr>
        <w:top w:val="none" w:sz="0" w:space="0" w:color="auto"/>
        <w:left w:val="none" w:sz="0" w:space="0" w:color="auto"/>
        <w:bottom w:val="none" w:sz="0" w:space="0" w:color="auto"/>
        <w:right w:val="none" w:sz="0" w:space="0" w:color="auto"/>
      </w:divBdr>
    </w:div>
    <w:div w:id="211721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320" Target="http://CRAN.R-project.org/package=RODBC" TargetMode="External" /><Relationship Type="http://schemas.openxmlformats.org/officeDocument/2006/relationships/hyperlink" Id="rId278" Target="http://CRAN.R-project.org/package=rgeos" TargetMode="External" /><Relationship Type="http://schemas.openxmlformats.org/officeDocument/2006/relationships/hyperlink" Id="rId271" Target="http://www.crcpress.com/Spatial-Point-Patterns-Methodology-and-Applications-with-R/Baddeley-Rubak-Turner/9781482210200/" TargetMode="External" /><Relationship Type="http://schemas.openxmlformats.org/officeDocument/2006/relationships/hyperlink" Id="rId269" Target="http://www.marinespecies.org" TargetMode="External" /><Relationship Type="http://schemas.openxmlformats.org/officeDocument/2006/relationships/hyperlink" Id="rId310" Target="https://CRAN.R-project.org/package=RColorBrewer" TargetMode="External" /><Relationship Type="http://schemas.openxmlformats.org/officeDocument/2006/relationships/hyperlink" Id="rId274" Target="https://CRAN.R-project.org/package=classInt" TargetMode="External" /><Relationship Type="http://schemas.openxmlformats.org/officeDocument/2006/relationships/hyperlink" Id="rId276" Target="https://CRAN.R-project.org/package=maptools" TargetMode="External" /><Relationship Type="http://schemas.openxmlformats.org/officeDocument/2006/relationships/hyperlink" Id="rId296" Target="https://CRAN.R-project.org/package=worms" TargetMode="External" /><Relationship Type="http://schemas.openxmlformats.org/officeDocument/2006/relationships/hyperlink" Id="rId322" Target="https://cran.r-project.org/web/packages/MASS/index.html" TargetMode="External" /><Relationship Type="http://schemas.openxmlformats.org/officeDocument/2006/relationships/hyperlink" Id="rId325" Target="https://cran.r-project.org/web/packages/PBSmapping/index.html" TargetMode="External" /><Relationship Type="http://schemas.openxmlformats.org/officeDocument/2006/relationships/hyperlink" Id="rId338" Target="https://cran.r-project.org/web/packages/tidyverse/index.html" TargetMode="External" /><Relationship Type="http://schemas.openxmlformats.org/officeDocument/2006/relationships/hyperlink" Id="rId316" Target="https://github.com/dfo-gulf-science/Maritimes-SUMMER-Atlas" TargetMode="External" /><Relationship Type="http://schemas.openxmlformats.org/officeDocument/2006/relationships/hyperlink" Id="rId314" Target="https://www.R-project.org/" TargetMode="External" /><Relationship Type="http://schemas.openxmlformats.org/officeDocument/2006/relationships/hyperlink" Id="rId20" Target="https://www.dfo-mpo.gc.ca/csas-sccs/" TargetMode="External" /><Relationship Type="http://schemas.openxmlformats.org/officeDocument/2006/relationships/hyperlink" Id="rId100" Target="https://www.marinespecies.org/aphia.php?p=taxdetails&amp;id=101170" TargetMode="External" /><Relationship Type="http://schemas.openxmlformats.org/officeDocument/2006/relationships/hyperlink" Id="rId174" Target="https://www.marinespecies.org/aphia.php?p=taxdetails&amp;id=101174" TargetMode="External" /><Relationship Type="http://schemas.openxmlformats.org/officeDocument/2006/relationships/hyperlink" Id="rId92" Target="https://www.marinespecies.org/aphia.php?p=taxdetails&amp;id=105865" TargetMode="External" /><Relationship Type="http://schemas.openxmlformats.org/officeDocument/2006/relationships/hyperlink" Id="rId254" Target="https://www.marinespecies.org/aphia.php?p=taxdetails&amp;id=105906" TargetMode="External" /><Relationship Type="http://schemas.openxmlformats.org/officeDocument/2006/relationships/hyperlink" Id="rId96" Target="https://www.marinespecies.org/aphia.php?p=taxdetails&amp;id=105923" TargetMode="External" /><Relationship Type="http://schemas.openxmlformats.org/officeDocument/2006/relationships/hyperlink" Id="rId166" Target="https://www.marinespecies.org/aphia.php?p=taxdetails&amp;id=107205" TargetMode="External" /><Relationship Type="http://schemas.openxmlformats.org/officeDocument/2006/relationships/hyperlink" Id="rId168" Target="https://www.marinespecies.org/aphia.php?p=taxdetails&amp;id=107315" TargetMode="External" /><Relationship Type="http://schemas.openxmlformats.org/officeDocument/2006/relationships/hyperlink" Id="rId170" Target="https://www.marinespecies.org/aphia.php?p=taxdetails&amp;id=107322" TargetMode="External" /><Relationship Type="http://schemas.openxmlformats.org/officeDocument/2006/relationships/hyperlink" Id="rId164" Target="https://www.marinespecies.org/aphia.php?p=taxdetails&amp;id=107323" TargetMode="External" /><Relationship Type="http://schemas.openxmlformats.org/officeDocument/2006/relationships/hyperlink" Id="rId158" Target="https://www.marinespecies.org/aphia.php?p=taxdetails&amp;id=107649" TargetMode="External" /><Relationship Type="http://schemas.openxmlformats.org/officeDocument/2006/relationships/hyperlink" Id="rId238" Target="https://www.marinespecies.org/aphia.php?p=taxdetails&amp;id=125498" TargetMode="External" /><Relationship Type="http://schemas.openxmlformats.org/officeDocument/2006/relationships/hyperlink" Id="rId244" Target="https://www.marinespecies.org/aphia.php?p=taxdetails&amp;id=125603" TargetMode="External" /><Relationship Type="http://schemas.openxmlformats.org/officeDocument/2006/relationships/hyperlink" Id="rId82" Target="https://www.marinespecies.org/aphia.php?p=taxdetails&amp;id=126175" TargetMode="External" /><Relationship Type="http://schemas.openxmlformats.org/officeDocument/2006/relationships/hyperlink" Id="rId248" Target="https://www.marinespecies.org/aphia.php?p=taxdetails&amp;id=126306" TargetMode="External" /><Relationship Type="http://schemas.openxmlformats.org/officeDocument/2006/relationships/hyperlink" Id="rId234" Target="https://www.marinespecies.org/aphia.php?p=taxdetails&amp;id=126336" TargetMode="External" /><Relationship Type="http://schemas.openxmlformats.org/officeDocument/2006/relationships/hyperlink" Id="rId236" Target="https://www.marinespecies.org/aphia.php?p=taxdetails&amp;id=126352" TargetMode="External" /><Relationship Type="http://schemas.openxmlformats.org/officeDocument/2006/relationships/hyperlink" Id="rId252" Target="https://www.marinespecies.org/aphia.php?p=taxdetails&amp;id=126392" TargetMode="External" /><Relationship Type="http://schemas.openxmlformats.org/officeDocument/2006/relationships/hyperlink" Id="rId88" Target="https://www.marinespecies.org/aphia.php?p=taxdetails&amp;id=126417" TargetMode="External" /><Relationship Type="http://schemas.openxmlformats.org/officeDocument/2006/relationships/hyperlink" Id="rId58" Target="https://www.marinespecies.org/aphia.php?p=taxdetails&amp;id=126436" TargetMode="External" /><Relationship Type="http://schemas.openxmlformats.org/officeDocument/2006/relationships/hyperlink" Id="rId60" Target="https://www.marinespecies.org/aphia.php?p=taxdetails&amp;id=126437" TargetMode="External" /><Relationship Type="http://schemas.openxmlformats.org/officeDocument/2006/relationships/hyperlink" Id="rId68" Target="https://www.marinespecies.org/aphia.php?p=taxdetails&amp;id=126441" TargetMode="External" /><Relationship Type="http://schemas.openxmlformats.org/officeDocument/2006/relationships/hyperlink" Id="rId102" Target="https://www.marinespecies.org/aphia.php?p=taxdetails&amp;id=126447" TargetMode="External" /><Relationship Type="http://schemas.openxmlformats.org/officeDocument/2006/relationships/hyperlink" Id="rId130" Target="https://www.marinespecies.org/aphia.php?p=taxdetails&amp;id=126450" TargetMode="External" /><Relationship Type="http://schemas.openxmlformats.org/officeDocument/2006/relationships/hyperlink" Id="rId180" Target="https://www.marinespecies.org/aphia.php?p=taxdetails&amp;id=126481" TargetMode="External" /><Relationship Type="http://schemas.openxmlformats.org/officeDocument/2006/relationships/hyperlink" Id="rId64" Target="https://www.marinespecies.org/aphia.php?p=taxdetails&amp;id=126503" TargetMode="External" /><Relationship Type="http://schemas.openxmlformats.org/officeDocument/2006/relationships/hyperlink" Id="rId62" Target="https://www.marinespecies.org/aphia.php?p=taxdetails&amp;id=126504" TargetMode="External" /><Relationship Type="http://schemas.openxmlformats.org/officeDocument/2006/relationships/hyperlink" Id="rId246" Target="https://www.marinespecies.org/aphia.php?p=taxdetails&amp;id=126558" TargetMode="External" /><Relationship Type="http://schemas.openxmlformats.org/officeDocument/2006/relationships/hyperlink" Id="rId120" Target="https://www.marinespecies.org/aphia.php?p=taxdetails&amp;id=126715" TargetMode="External" /><Relationship Type="http://schemas.openxmlformats.org/officeDocument/2006/relationships/hyperlink" Id="rId156" Target="https://www.marinespecies.org/aphia.php?p=taxdetails&amp;id=126735" TargetMode="External" /><Relationship Type="http://schemas.openxmlformats.org/officeDocument/2006/relationships/hyperlink" Id="rId230" Target="https://www.marinespecies.org/aphia.php?p=taxdetails&amp;id=126737" TargetMode="External" /><Relationship Type="http://schemas.openxmlformats.org/officeDocument/2006/relationships/hyperlink" Id="rId192" Target="https://www.marinespecies.org/aphia.php?p=taxdetails&amp;id=126757" TargetMode="External" /><Relationship Type="http://schemas.openxmlformats.org/officeDocument/2006/relationships/hyperlink" Id="rId84" Target="https://www.marinespecies.org/aphia.php?p=taxdetails&amp;id=126758" TargetMode="External" /><Relationship Type="http://schemas.openxmlformats.org/officeDocument/2006/relationships/hyperlink" Id="rId190" Target="https://www.marinespecies.org/aphia.php?p=taxdetails&amp;id=126759" TargetMode="External" /><Relationship Type="http://schemas.openxmlformats.org/officeDocument/2006/relationships/hyperlink" Id="rId218" Target="https://www.marinespecies.org/aphia.php?p=taxdetails&amp;id=126996" TargetMode="External" /><Relationship Type="http://schemas.openxmlformats.org/officeDocument/2006/relationships/hyperlink" Id="rId128" Target="https://www.marinespecies.org/aphia.php?p=taxdetails&amp;id=127023" TargetMode="External" /><Relationship Type="http://schemas.openxmlformats.org/officeDocument/2006/relationships/hyperlink" Id="rId150" Target="https://www.marinespecies.org/aphia.php?p=taxdetails&amp;id=127072" TargetMode="External" /><Relationship Type="http://schemas.openxmlformats.org/officeDocument/2006/relationships/hyperlink" Id="rId216" Target="https://www.marinespecies.org/aphia.php?p=taxdetails&amp;id=127107" TargetMode="External" /><Relationship Type="http://schemas.openxmlformats.org/officeDocument/2006/relationships/hyperlink" Id="rId226" Target="https://www.marinespecies.org/aphia.php?p=taxdetails&amp;id=127112" TargetMode="External" /><Relationship Type="http://schemas.openxmlformats.org/officeDocument/2006/relationships/hyperlink" Id="rId214" Target="https://www.marinespecies.org/aphia.php?p=taxdetails&amp;id=127117" TargetMode="External" /><Relationship Type="http://schemas.openxmlformats.org/officeDocument/2006/relationships/hyperlink" Id="rId114" Target="https://www.marinespecies.org/aphia.php?p=taxdetails&amp;id=127118" TargetMode="External" /><Relationship Type="http://schemas.openxmlformats.org/officeDocument/2006/relationships/hyperlink" Id="rId228" Target="https://www.marinespecies.org/aphia.php?p=taxdetails&amp;id=127120" TargetMode="External" /><Relationship Type="http://schemas.openxmlformats.org/officeDocument/2006/relationships/hyperlink" Id="rId76" Target="https://www.marinespecies.org/aphia.php?p=taxdetails&amp;id=127136" TargetMode="External" /><Relationship Type="http://schemas.openxmlformats.org/officeDocument/2006/relationships/hyperlink" Id="rId74" Target="https://www.marinespecies.org/aphia.php?p=taxdetails&amp;id=127137" TargetMode="External" /><Relationship Type="http://schemas.openxmlformats.org/officeDocument/2006/relationships/hyperlink" Id="rId72" Target="https://www.marinespecies.org/aphia.php?p=taxdetails&amp;id=127138" TargetMode="External" /><Relationship Type="http://schemas.openxmlformats.org/officeDocument/2006/relationships/hyperlink" Id="rId132" Target="https://www.marinespecies.org/aphia.php?p=taxdetails&amp;id=127144" TargetMode="External" /><Relationship Type="http://schemas.openxmlformats.org/officeDocument/2006/relationships/hyperlink" Id="rId142" Target="https://www.marinespecies.org/aphia.php?p=taxdetails&amp;id=127191" TargetMode="External" /><Relationship Type="http://schemas.openxmlformats.org/officeDocument/2006/relationships/hyperlink" Id="rId154" Target="https://www.marinespecies.org/aphia.php?p=taxdetails&amp;id=127193" TargetMode="External" /><Relationship Type="http://schemas.openxmlformats.org/officeDocument/2006/relationships/hyperlink" Id="rId138" Target="https://www.marinespecies.org/aphia.php?p=taxdetails&amp;id=127195" TargetMode="External" /><Relationship Type="http://schemas.openxmlformats.org/officeDocument/2006/relationships/hyperlink" Id="rId200" Target="https://www.marinespecies.org/aphia.php?p=taxdetails&amp;id=127200" TargetMode="External" /><Relationship Type="http://schemas.openxmlformats.org/officeDocument/2006/relationships/hyperlink" Id="rId194" Target="https://www.marinespecies.org/aphia.php?p=taxdetails&amp;id=127203" TargetMode="External" /><Relationship Type="http://schemas.openxmlformats.org/officeDocument/2006/relationships/hyperlink" Id="rId108" Target="https://www.marinespecies.org/aphia.php?p=taxdetails&amp;id=127205" TargetMode="External" /><Relationship Type="http://schemas.openxmlformats.org/officeDocument/2006/relationships/hyperlink" Id="rId210" Target="https://www.marinespecies.org/aphia.php?p=taxdetails&amp;id=127212" TargetMode="External" /><Relationship Type="http://schemas.openxmlformats.org/officeDocument/2006/relationships/hyperlink" Id="rId110" Target="https://www.marinespecies.org/aphia.php?p=taxdetails&amp;id=127214" TargetMode="External" /><Relationship Type="http://schemas.openxmlformats.org/officeDocument/2006/relationships/hyperlink" Id="rId144" Target="https://www.marinespecies.org/aphia.php?p=taxdetails&amp;id=127217" TargetMode="External" /><Relationship Type="http://schemas.openxmlformats.org/officeDocument/2006/relationships/hyperlink" Id="rId206" Target="https://www.marinespecies.org/aphia.php?p=taxdetails&amp;id=127218" TargetMode="External" /><Relationship Type="http://schemas.openxmlformats.org/officeDocument/2006/relationships/hyperlink" Id="rId198" Target="https://www.marinespecies.org/aphia.php?p=taxdetails&amp;id=127235" TargetMode="External" /><Relationship Type="http://schemas.openxmlformats.org/officeDocument/2006/relationships/hyperlink" Id="rId136" Target="https://www.marinespecies.org/aphia.php?p=taxdetails&amp;id=127251" TargetMode="External" /><Relationship Type="http://schemas.openxmlformats.org/officeDocument/2006/relationships/hyperlink" Id="rId240" Target="https://www.marinespecies.org/aphia.php?p=taxdetails&amp;id=127312" TargetMode="External" /><Relationship Type="http://schemas.openxmlformats.org/officeDocument/2006/relationships/hyperlink" Id="rId242" Target="https://www.marinespecies.org/aphia.php?p=taxdetails&amp;id=127374" TargetMode="External" /><Relationship Type="http://schemas.openxmlformats.org/officeDocument/2006/relationships/hyperlink" Id="rId250" Target="https://www.marinespecies.org/aphia.php?p=taxdetails&amp;id=127426" TargetMode="External" /><Relationship Type="http://schemas.openxmlformats.org/officeDocument/2006/relationships/hyperlink" Id="rId146" Target="https://www.marinespecies.org/aphia.php?p=taxdetails&amp;id=151520" TargetMode="External" /><Relationship Type="http://schemas.openxmlformats.org/officeDocument/2006/relationships/hyperlink" Id="rId98" Target="https://www.marinespecies.org/aphia.php?p=taxdetails&amp;id=153087" TargetMode="External" /><Relationship Type="http://schemas.openxmlformats.org/officeDocument/2006/relationships/hyperlink" Id="rId148" Target="https://www.marinespecies.org/aphia.php?p=taxdetails&amp;id=154675" TargetMode="External" /><Relationship Type="http://schemas.openxmlformats.org/officeDocument/2006/relationships/hyperlink" Id="rId172" Target="https://www.marinespecies.org/aphia.php?p=taxdetails&amp;id=156134" TargetMode="External" /><Relationship Type="http://schemas.openxmlformats.org/officeDocument/2006/relationships/hyperlink" Id="rId160" Target="https://www.marinespecies.org/aphia.php?p=taxdetails&amp;id=158056" TargetMode="External" /><Relationship Type="http://schemas.openxmlformats.org/officeDocument/2006/relationships/hyperlink" Id="rId162" Target="https://www.marinespecies.org/aphia.php?p=taxdetails&amp;id=158057" TargetMode="External" /><Relationship Type="http://schemas.openxmlformats.org/officeDocument/2006/relationships/hyperlink" Id="rId258" Target="https://www.marinespecies.org/aphia.php?p=taxdetails&amp;id=158407" TargetMode="External" /><Relationship Type="http://schemas.openxmlformats.org/officeDocument/2006/relationships/hyperlink" Id="rId122" Target="https://www.marinespecies.org/aphia.php?p=taxdetails&amp;id=158548" TargetMode="External" /><Relationship Type="http://schemas.openxmlformats.org/officeDocument/2006/relationships/hyperlink" Id="rId124" Target="https://www.marinespecies.org/aphia.php?p=taxdetails&amp;id=158551" TargetMode="External" /><Relationship Type="http://schemas.openxmlformats.org/officeDocument/2006/relationships/hyperlink" Id="rId126" Target="https://www.marinespecies.org/aphia.php?p=taxdetails&amp;id=158553" TargetMode="External" /><Relationship Type="http://schemas.openxmlformats.org/officeDocument/2006/relationships/hyperlink" Id="rId94" Target="https://www.marinespecies.org/aphia.php?p=taxdetails&amp;id=158554" TargetMode="External" /><Relationship Type="http://schemas.openxmlformats.org/officeDocument/2006/relationships/hyperlink" Id="rId118" Target="https://www.marinespecies.org/aphia.php?p=taxdetails&amp;id=158669" TargetMode="External" /><Relationship Type="http://schemas.openxmlformats.org/officeDocument/2006/relationships/hyperlink" Id="rId116" Target="https://www.marinespecies.org/aphia.php?p=taxdetails&amp;id=158670" TargetMode="External" /><Relationship Type="http://schemas.openxmlformats.org/officeDocument/2006/relationships/hyperlink" Id="rId178" Target="https://www.marinespecies.org/aphia.php?p=taxdetails&amp;id=158748" TargetMode="External" /><Relationship Type="http://schemas.openxmlformats.org/officeDocument/2006/relationships/hyperlink" Id="rId134" Target="https://www.marinespecies.org/aphia.php?p=taxdetails&amp;id=158791" TargetMode="External" /><Relationship Type="http://schemas.openxmlformats.org/officeDocument/2006/relationships/hyperlink" Id="rId184" Target="https://www.marinespecies.org/aphia.php?p=taxdetails&amp;id=158833" TargetMode="External" /><Relationship Type="http://schemas.openxmlformats.org/officeDocument/2006/relationships/hyperlink" Id="rId232" Target="https://www.marinespecies.org/aphia.php?p=taxdetails&amp;id=158868" TargetMode="External" /><Relationship Type="http://schemas.openxmlformats.org/officeDocument/2006/relationships/hyperlink" Id="rId78" Target="https://www.marinespecies.org/aphia.php?p=taxdetails&amp;id=158879" TargetMode="External" /><Relationship Type="http://schemas.openxmlformats.org/officeDocument/2006/relationships/hyperlink" Id="rId80" Target="https://www.marinespecies.org/aphia.php?p=taxdetails&amp;id=158885" TargetMode="External" /><Relationship Type="http://schemas.openxmlformats.org/officeDocument/2006/relationships/hyperlink" Id="rId186" Target="https://www.marinespecies.org/aphia.php?p=taxdetails&amp;id=158907" TargetMode="External" /><Relationship Type="http://schemas.openxmlformats.org/officeDocument/2006/relationships/hyperlink" Id="rId176" Target="https://www.marinespecies.org/aphia.php?p=taxdetails&amp;id=158928" TargetMode="External" /><Relationship Type="http://schemas.openxmlformats.org/officeDocument/2006/relationships/hyperlink" Id="rId182" Target="https://www.marinespecies.org/aphia.php?p=taxdetails&amp;id=158960" TargetMode="External" /><Relationship Type="http://schemas.openxmlformats.org/officeDocument/2006/relationships/hyperlink" Id="rId66" Target="https://www.marinespecies.org/aphia.php?p=taxdetails&amp;id=158962" TargetMode="External" /><Relationship Type="http://schemas.openxmlformats.org/officeDocument/2006/relationships/hyperlink" Id="rId104" Target="https://www.marinespecies.org/aphia.php?p=taxdetails&amp;id=158988" TargetMode="External" /><Relationship Type="http://schemas.openxmlformats.org/officeDocument/2006/relationships/hyperlink" Id="rId90" Target="https://www.marinespecies.org/aphia.php?p=taxdetails&amp;id=159184" TargetMode="External" /><Relationship Type="http://schemas.openxmlformats.org/officeDocument/2006/relationships/hyperlink" Id="rId212" Target="https://www.marinespecies.org/aphia.php?p=taxdetails&amp;id=159258" TargetMode="External" /><Relationship Type="http://schemas.openxmlformats.org/officeDocument/2006/relationships/hyperlink" Id="rId112" Target="https://www.marinespecies.org/aphia.php?p=taxdetails&amp;id=159267" TargetMode="External" /><Relationship Type="http://schemas.openxmlformats.org/officeDocument/2006/relationships/hyperlink" Id="rId188" Target="https://www.marinespecies.org/aphia.php?p=taxdetails&amp;id=159358" TargetMode="External" /><Relationship Type="http://schemas.openxmlformats.org/officeDocument/2006/relationships/hyperlink" Id="rId140" Target="https://www.marinespecies.org/aphia.php?p=taxdetails&amp;id=159459" TargetMode="External" /><Relationship Type="http://schemas.openxmlformats.org/officeDocument/2006/relationships/hyperlink" Id="rId70" Target="https://www.marinespecies.org/aphia.php?p=taxdetails&amp;id=159518" TargetMode="External" /><Relationship Type="http://schemas.openxmlformats.org/officeDocument/2006/relationships/hyperlink" Id="rId196" Target="https://www.marinespecies.org/aphia.php?p=taxdetails&amp;id=159519" TargetMode="External" /><Relationship Type="http://schemas.openxmlformats.org/officeDocument/2006/relationships/hyperlink" Id="rId86" Target="https://www.marinespecies.org/aphia.php?p=taxdetails&amp;id=159520" TargetMode="External" /><Relationship Type="http://schemas.openxmlformats.org/officeDocument/2006/relationships/hyperlink" Id="rId204" Target="https://www.marinespecies.org/aphia.php?p=taxdetails&amp;id=159524" TargetMode="External" /><Relationship Type="http://schemas.openxmlformats.org/officeDocument/2006/relationships/hyperlink" Id="rId208" Target="https://www.marinespecies.org/aphia.php?p=taxdetails&amp;id=159526" TargetMode="External" /><Relationship Type="http://schemas.openxmlformats.org/officeDocument/2006/relationships/hyperlink" Id="rId224" Target="https://www.marinespecies.org/aphia.php?p=taxdetails&amp;id=159675" TargetMode="External" /><Relationship Type="http://schemas.openxmlformats.org/officeDocument/2006/relationships/hyperlink" Id="rId260" Target="https://www.marinespecies.org/aphia.php?p=taxdetails&amp;id=159785" TargetMode="External" /><Relationship Type="http://schemas.openxmlformats.org/officeDocument/2006/relationships/hyperlink" Id="rId222" Target="https://www.marinespecies.org/aphia.php?p=taxdetails&amp;id=159817" TargetMode="External" /><Relationship Type="http://schemas.openxmlformats.org/officeDocument/2006/relationships/hyperlink" Id="rId220" Target="https://www.marinespecies.org/aphia.php?p=taxdetails&amp;id=159821" TargetMode="External" /><Relationship Type="http://schemas.openxmlformats.org/officeDocument/2006/relationships/hyperlink" Id="rId152" Target="https://www.marinespecies.org/aphia.php?p=taxdetails&amp;id=159828" TargetMode="External" /><Relationship Type="http://schemas.openxmlformats.org/officeDocument/2006/relationships/hyperlink" Id="rId106" Target="https://www.marinespecies.org/aphia.php?p=taxdetails&amp;id=183289" TargetMode="External" /><Relationship Type="http://schemas.openxmlformats.org/officeDocument/2006/relationships/hyperlink" Id="rId202" Target="https://www.marinespecies.org/aphia.php?p=taxdetails&amp;id=274356" TargetMode="External" /><Relationship Type="http://schemas.openxmlformats.org/officeDocument/2006/relationships/hyperlink" Id="rId262" Target="https://www.marinespecies.org/aphia.php?p=taxdetails&amp;id=276339" TargetMode="External" /><Relationship Type="http://schemas.openxmlformats.org/officeDocument/2006/relationships/hyperlink" Id="rId256" Target="https://www.marinespecies.org/aphia.php?p=taxdetails&amp;id=574541" TargetMode="External" /></Relationships>
</file>

<file path=word/_rels/footnotes.xml.rels><?xml version="1.0" encoding="UTF-8"?><Relationships xmlns="http://schemas.openxmlformats.org/package/2006/relationships"><Relationship Type="http://schemas.openxmlformats.org/officeDocument/2006/relationships/hyperlink" Id="rId320" Target="http://CRAN.R-project.org/package=RODBC" TargetMode="External" /><Relationship Type="http://schemas.openxmlformats.org/officeDocument/2006/relationships/hyperlink" Id="rId278" Target="http://CRAN.R-project.org/package=rgeos" TargetMode="External" /><Relationship Type="http://schemas.openxmlformats.org/officeDocument/2006/relationships/hyperlink" Id="rId271" Target="http://www.crcpress.com/Spatial-Point-Patterns-Methodology-and-Applications-with-R/Baddeley-Rubak-Turner/9781482210200/" TargetMode="External" /><Relationship Type="http://schemas.openxmlformats.org/officeDocument/2006/relationships/hyperlink" Id="rId269" Target="http://www.marinespecies.org" TargetMode="External" /><Relationship Type="http://schemas.openxmlformats.org/officeDocument/2006/relationships/hyperlink" Id="rId310" Target="https://CRAN.R-project.org/package=RColorBrewer" TargetMode="External" /><Relationship Type="http://schemas.openxmlformats.org/officeDocument/2006/relationships/hyperlink" Id="rId274" Target="https://CRAN.R-project.org/package=classInt" TargetMode="External" /><Relationship Type="http://schemas.openxmlformats.org/officeDocument/2006/relationships/hyperlink" Id="rId276" Target="https://CRAN.R-project.org/package=maptools" TargetMode="External" /><Relationship Type="http://schemas.openxmlformats.org/officeDocument/2006/relationships/hyperlink" Id="rId296" Target="https://CRAN.R-project.org/package=worms" TargetMode="External" /><Relationship Type="http://schemas.openxmlformats.org/officeDocument/2006/relationships/hyperlink" Id="rId322" Target="https://cran.r-project.org/web/packages/MASS/index.html" TargetMode="External" /><Relationship Type="http://schemas.openxmlformats.org/officeDocument/2006/relationships/hyperlink" Id="rId325" Target="https://cran.r-project.org/web/packages/PBSmapping/index.html" TargetMode="External" /><Relationship Type="http://schemas.openxmlformats.org/officeDocument/2006/relationships/hyperlink" Id="rId338" Target="https://cran.r-project.org/web/packages/tidyverse/index.html" TargetMode="External" /><Relationship Type="http://schemas.openxmlformats.org/officeDocument/2006/relationships/hyperlink" Id="rId316" Target="https://github.com/dfo-gulf-science/Maritimes-SUMMER-Atlas" TargetMode="External" /><Relationship Type="http://schemas.openxmlformats.org/officeDocument/2006/relationships/hyperlink" Id="rId314" Target="https://www.R-project.org/" TargetMode="External" /><Relationship Type="http://schemas.openxmlformats.org/officeDocument/2006/relationships/hyperlink" Id="rId20" Target="https://www.dfo-mpo.gc.ca/csas-sccs/" TargetMode="External" /><Relationship Type="http://schemas.openxmlformats.org/officeDocument/2006/relationships/hyperlink" Id="rId100" Target="https://www.marinespecies.org/aphia.php?p=taxdetails&amp;id=101170" TargetMode="External" /><Relationship Type="http://schemas.openxmlformats.org/officeDocument/2006/relationships/hyperlink" Id="rId174" Target="https://www.marinespecies.org/aphia.php?p=taxdetails&amp;id=101174" TargetMode="External" /><Relationship Type="http://schemas.openxmlformats.org/officeDocument/2006/relationships/hyperlink" Id="rId92" Target="https://www.marinespecies.org/aphia.php?p=taxdetails&amp;id=105865" TargetMode="External" /><Relationship Type="http://schemas.openxmlformats.org/officeDocument/2006/relationships/hyperlink" Id="rId254" Target="https://www.marinespecies.org/aphia.php?p=taxdetails&amp;id=105906" TargetMode="External" /><Relationship Type="http://schemas.openxmlformats.org/officeDocument/2006/relationships/hyperlink" Id="rId96" Target="https://www.marinespecies.org/aphia.php?p=taxdetails&amp;id=105923" TargetMode="External" /><Relationship Type="http://schemas.openxmlformats.org/officeDocument/2006/relationships/hyperlink" Id="rId166" Target="https://www.marinespecies.org/aphia.php?p=taxdetails&amp;id=107205" TargetMode="External" /><Relationship Type="http://schemas.openxmlformats.org/officeDocument/2006/relationships/hyperlink" Id="rId168" Target="https://www.marinespecies.org/aphia.php?p=taxdetails&amp;id=107315" TargetMode="External" /><Relationship Type="http://schemas.openxmlformats.org/officeDocument/2006/relationships/hyperlink" Id="rId170" Target="https://www.marinespecies.org/aphia.php?p=taxdetails&amp;id=107322" TargetMode="External" /><Relationship Type="http://schemas.openxmlformats.org/officeDocument/2006/relationships/hyperlink" Id="rId164" Target="https://www.marinespecies.org/aphia.php?p=taxdetails&amp;id=107323" TargetMode="External" /><Relationship Type="http://schemas.openxmlformats.org/officeDocument/2006/relationships/hyperlink" Id="rId158" Target="https://www.marinespecies.org/aphia.php?p=taxdetails&amp;id=107649" TargetMode="External" /><Relationship Type="http://schemas.openxmlformats.org/officeDocument/2006/relationships/hyperlink" Id="rId238" Target="https://www.marinespecies.org/aphia.php?p=taxdetails&amp;id=125498" TargetMode="External" /><Relationship Type="http://schemas.openxmlformats.org/officeDocument/2006/relationships/hyperlink" Id="rId244" Target="https://www.marinespecies.org/aphia.php?p=taxdetails&amp;id=125603" TargetMode="External" /><Relationship Type="http://schemas.openxmlformats.org/officeDocument/2006/relationships/hyperlink" Id="rId82" Target="https://www.marinespecies.org/aphia.php?p=taxdetails&amp;id=126175" TargetMode="External" /><Relationship Type="http://schemas.openxmlformats.org/officeDocument/2006/relationships/hyperlink" Id="rId248" Target="https://www.marinespecies.org/aphia.php?p=taxdetails&amp;id=126306" TargetMode="External" /><Relationship Type="http://schemas.openxmlformats.org/officeDocument/2006/relationships/hyperlink" Id="rId234" Target="https://www.marinespecies.org/aphia.php?p=taxdetails&amp;id=126336" TargetMode="External" /><Relationship Type="http://schemas.openxmlformats.org/officeDocument/2006/relationships/hyperlink" Id="rId236" Target="https://www.marinespecies.org/aphia.php?p=taxdetails&amp;id=126352" TargetMode="External" /><Relationship Type="http://schemas.openxmlformats.org/officeDocument/2006/relationships/hyperlink" Id="rId252" Target="https://www.marinespecies.org/aphia.php?p=taxdetails&amp;id=126392" TargetMode="External" /><Relationship Type="http://schemas.openxmlformats.org/officeDocument/2006/relationships/hyperlink" Id="rId88" Target="https://www.marinespecies.org/aphia.php?p=taxdetails&amp;id=126417" TargetMode="External" /><Relationship Type="http://schemas.openxmlformats.org/officeDocument/2006/relationships/hyperlink" Id="rId58" Target="https://www.marinespecies.org/aphia.php?p=taxdetails&amp;id=126436" TargetMode="External" /><Relationship Type="http://schemas.openxmlformats.org/officeDocument/2006/relationships/hyperlink" Id="rId60" Target="https://www.marinespecies.org/aphia.php?p=taxdetails&amp;id=126437" TargetMode="External" /><Relationship Type="http://schemas.openxmlformats.org/officeDocument/2006/relationships/hyperlink" Id="rId68" Target="https://www.marinespecies.org/aphia.php?p=taxdetails&amp;id=126441" TargetMode="External" /><Relationship Type="http://schemas.openxmlformats.org/officeDocument/2006/relationships/hyperlink" Id="rId102" Target="https://www.marinespecies.org/aphia.php?p=taxdetails&amp;id=126447" TargetMode="External" /><Relationship Type="http://schemas.openxmlformats.org/officeDocument/2006/relationships/hyperlink" Id="rId130" Target="https://www.marinespecies.org/aphia.php?p=taxdetails&amp;id=126450" TargetMode="External" /><Relationship Type="http://schemas.openxmlformats.org/officeDocument/2006/relationships/hyperlink" Id="rId180" Target="https://www.marinespecies.org/aphia.php?p=taxdetails&amp;id=126481" TargetMode="External" /><Relationship Type="http://schemas.openxmlformats.org/officeDocument/2006/relationships/hyperlink" Id="rId64" Target="https://www.marinespecies.org/aphia.php?p=taxdetails&amp;id=126503" TargetMode="External" /><Relationship Type="http://schemas.openxmlformats.org/officeDocument/2006/relationships/hyperlink" Id="rId62" Target="https://www.marinespecies.org/aphia.php?p=taxdetails&amp;id=126504" TargetMode="External" /><Relationship Type="http://schemas.openxmlformats.org/officeDocument/2006/relationships/hyperlink" Id="rId246" Target="https://www.marinespecies.org/aphia.php?p=taxdetails&amp;id=126558" TargetMode="External" /><Relationship Type="http://schemas.openxmlformats.org/officeDocument/2006/relationships/hyperlink" Id="rId120" Target="https://www.marinespecies.org/aphia.php?p=taxdetails&amp;id=126715" TargetMode="External" /><Relationship Type="http://schemas.openxmlformats.org/officeDocument/2006/relationships/hyperlink" Id="rId156" Target="https://www.marinespecies.org/aphia.php?p=taxdetails&amp;id=126735" TargetMode="External" /><Relationship Type="http://schemas.openxmlformats.org/officeDocument/2006/relationships/hyperlink" Id="rId230" Target="https://www.marinespecies.org/aphia.php?p=taxdetails&amp;id=126737" TargetMode="External" /><Relationship Type="http://schemas.openxmlformats.org/officeDocument/2006/relationships/hyperlink" Id="rId192" Target="https://www.marinespecies.org/aphia.php?p=taxdetails&amp;id=126757" TargetMode="External" /><Relationship Type="http://schemas.openxmlformats.org/officeDocument/2006/relationships/hyperlink" Id="rId84" Target="https://www.marinespecies.org/aphia.php?p=taxdetails&amp;id=126758" TargetMode="External" /><Relationship Type="http://schemas.openxmlformats.org/officeDocument/2006/relationships/hyperlink" Id="rId190" Target="https://www.marinespecies.org/aphia.php?p=taxdetails&amp;id=126759" TargetMode="External" /><Relationship Type="http://schemas.openxmlformats.org/officeDocument/2006/relationships/hyperlink" Id="rId218" Target="https://www.marinespecies.org/aphia.php?p=taxdetails&amp;id=126996" TargetMode="External" /><Relationship Type="http://schemas.openxmlformats.org/officeDocument/2006/relationships/hyperlink" Id="rId128" Target="https://www.marinespecies.org/aphia.php?p=taxdetails&amp;id=127023" TargetMode="External" /><Relationship Type="http://schemas.openxmlformats.org/officeDocument/2006/relationships/hyperlink" Id="rId150" Target="https://www.marinespecies.org/aphia.php?p=taxdetails&amp;id=127072" TargetMode="External" /><Relationship Type="http://schemas.openxmlformats.org/officeDocument/2006/relationships/hyperlink" Id="rId216" Target="https://www.marinespecies.org/aphia.php?p=taxdetails&amp;id=127107" TargetMode="External" /><Relationship Type="http://schemas.openxmlformats.org/officeDocument/2006/relationships/hyperlink" Id="rId226" Target="https://www.marinespecies.org/aphia.php?p=taxdetails&amp;id=127112" TargetMode="External" /><Relationship Type="http://schemas.openxmlformats.org/officeDocument/2006/relationships/hyperlink" Id="rId214" Target="https://www.marinespecies.org/aphia.php?p=taxdetails&amp;id=127117" TargetMode="External" /><Relationship Type="http://schemas.openxmlformats.org/officeDocument/2006/relationships/hyperlink" Id="rId114" Target="https://www.marinespecies.org/aphia.php?p=taxdetails&amp;id=127118" TargetMode="External" /><Relationship Type="http://schemas.openxmlformats.org/officeDocument/2006/relationships/hyperlink" Id="rId228" Target="https://www.marinespecies.org/aphia.php?p=taxdetails&amp;id=127120" TargetMode="External" /><Relationship Type="http://schemas.openxmlformats.org/officeDocument/2006/relationships/hyperlink" Id="rId76" Target="https://www.marinespecies.org/aphia.php?p=taxdetails&amp;id=127136" TargetMode="External" /><Relationship Type="http://schemas.openxmlformats.org/officeDocument/2006/relationships/hyperlink" Id="rId74" Target="https://www.marinespecies.org/aphia.php?p=taxdetails&amp;id=127137" TargetMode="External" /><Relationship Type="http://schemas.openxmlformats.org/officeDocument/2006/relationships/hyperlink" Id="rId72" Target="https://www.marinespecies.org/aphia.php?p=taxdetails&amp;id=127138" TargetMode="External" /><Relationship Type="http://schemas.openxmlformats.org/officeDocument/2006/relationships/hyperlink" Id="rId132" Target="https://www.marinespecies.org/aphia.php?p=taxdetails&amp;id=127144" TargetMode="External" /><Relationship Type="http://schemas.openxmlformats.org/officeDocument/2006/relationships/hyperlink" Id="rId142" Target="https://www.marinespecies.org/aphia.php?p=taxdetails&amp;id=127191" TargetMode="External" /><Relationship Type="http://schemas.openxmlformats.org/officeDocument/2006/relationships/hyperlink" Id="rId154" Target="https://www.marinespecies.org/aphia.php?p=taxdetails&amp;id=127193" TargetMode="External" /><Relationship Type="http://schemas.openxmlformats.org/officeDocument/2006/relationships/hyperlink" Id="rId138" Target="https://www.marinespecies.org/aphia.php?p=taxdetails&amp;id=127195" TargetMode="External" /><Relationship Type="http://schemas.openxmlformats.org/officeDocument/2006/relationships/hyperlink" Id="rId200" Target="https://www.marinespecies.org/aphia.php?p=taxdetails&amp;id=127200" TargetMode="External" /><Relationship Type="http://schemas.openxmlformats.org/officeDocument/2006/relationships/hyperlink" Id="rId194" Target="https://www.marinespecies.org/aphia.php?p=taxdetails&amp;id=127203" TargetMode="External" /><Relationship Type="http://schemas.openxmlformats.org/officeDocument/2006/relationships/hyperlink" Id="rId108" Target="https://www.marinespecies.org/aphia.php?p=taxdetails&amp;id=127205" TargetMode="External" /><Relationship Type="http://schemas.openxmlformats.org/officeDocument/2006/relationships/hyperlink" Id="rId210" Target="https://www.marinespecies.org/aphia.php?p=taxdetails&amp;id=127212" TargetMode="External" /><Relationship Type="http://schemas.openxmlformats.org/officeDocument/2006/relationships/hyperlink" Id="rId110" Target="https://www.marinespecies.org/aphia.php?p=taxdetails&amp;id=127214" TargetMode="External" /><Relationship Type="http://schemas.openxmlformats.org/officeDocument/2006/relationships/hyperlink" Id="rId144" Target="https://www.marinespecies.org/aphia.php?p=taxdetails&amp;id=127217" TargetMode="External" /><Relationship Type="http://schemas.openxmlformats.org/officeDocument/2006/relationships/hyperlink" Id="rId206" Target="https://www.marinespecies.org/aphia.php?p=taxdetails&amp;id=127218" TargetMode="External" /><Relationship Type="http://schemas.openxmlformats.org/officeDocument/2006/relationships/hyperlink" Id="rId198" Target="https://www.marinespecies.org/aphia.php?p=taxdetails&amp;id=127235" TargetMode="External" /><Relationship Type="http://schemas.openxmlformats.org/officeDocument/2006/relationships/hyperlink" Id="rId136" Target="https://www.marinespecies.org/aphia.php?p=taxdetails&amp;id=127251" TargetMode="External" /><Relationship Type="http://schemas.openxmlformats.org/officeDocument/2006/relationships/hyperlink" Id="rId240" Target="https://www.marinespecies.org/aphia.php?p=taxdetails&amp;id=127312" TargetMode="External" /><Relationship Type="http://schemas.openxmlformats.org/officeDocument/2006/relationships/hyperlink" Id="rId242" Target="https://www.marinespecies.org/aphia.php?p=taxdetails&amp;id=127374" TargetMode="External" /><Relationship Type="http://schemas.openxmlformats.org/officeDocument/2006/relationships/hyperlink" Id="rId250" Target="https://www.marinespecies.org/aphia.php?p=taxdetails&amp;id=127426" TargetMode="External" /><Relationship Type="http://schemas.openxmlformats.org/officeDocument/2006/relationships/hyperlink" Id="rId146" Target="https://www.marinespecies.org/aphia.php?p=taxdetails&amp;id=151520" TargetMode="External" /><Relationship Type="http://schemas.openxmlformats.org/officeDocument/2006/relationships/hyperlink" Id="rId98" Target="https://www.marinespecies.org/aphia.php?p=taxdetails&amp;id=153087" TargetMode="External" /><Relationship Type="http://schemas.openxmlformats.org/officeDocument/2006/relationships/hyperlink" Id="rId148" Target="https://www.marinespecies.org/aphia.php?p=taxdetails&amp;id=154675" TargetMode="External" /><Relationship Type="http://schemas.openxmlformats.org/officeDocument/2006/relationships/hyperlink" Id="rId172" Target="https://www.marinespecies.org/aphia.php?p=taxdetails&amp;id=156134" TargetMode="External" /><Relationship Type="http://schemas.openxmlformats.org/officeDocument/2006/relationships/hyperlink" Id="rId160" Target="https://www.marinespecies.org/aphia.php?p=taxdetails&amp;id=158056" TargetMode="External" /><Relationship Type="http://schemas.openxmlformats.org/officeDocument/2006/relationships/hyperlink" Id="rId162" Target="https://www.marinespecies.org/aphia.php?p=taxdetails&amp;id=158057" TargetMode="External" /><Relationship Type="http://schemas.openxmlformats.org/officeDocument/2006/relationships/hyperlink" Id="rId258" Target="https://www.marinespecies.org/aphia.php?p=taxdetails&amp;id=158407" TargetMode="External" /><Relationship Type="http://schemas.openxmlformats.org/officeDocument/2006/relationships/hyperlink" Id="rId122" Target="https://www.marinespecies.org/aphia.php?p=taxdetails&amp;id=158548" TargetMode="External" /><Relationship Type="http://schemas.openxmlformats.org/officeDocument/2006/relationships/hyperlink" Id="rId124" Target="https://www.marinespecies.org/aphia.php?p=taxdetails&amp;id=158551" TargetMode="External" /><Relationship Type="http://schemas.openxmlformats.org/officeDocument/2006/relationships/hyperlink" Id="rId126" Target="https://www.marinespecies.org/aphia.php?p=taxdetails&amp;id=158553" TargetMode="External" /><Relationship Type="http://schemas.openxmlformats.org/officeDocument/2006/relationships/hyperlink" Id="rId94" Target="https://www.marinespecies.org/aphia.php?p=taxdetails&amp;id=158554" TargetMode="External" /><Relationship Type="http://schemas.openxmlformats.org/officeDocument/2006/relationships/hyperlink" Id="rId118" Target="https://www.marinespecies.org/aphia.php?p=taxdetails&amp;id=158669" TargetMode="External" /><Relationship Type="http://schemas.openxmlformats.org/officeDocument/2006/relationships/hyperlink" Id="rId116" Target="https://www.marinespecies.org/aphia.php?p=taxdetails&amp;id=158670" TargetMode="External" /><Relationship Type="http://schemas.openxmlformats.org/officeDocument/2006/relationships/hyperlink" Id="rId178" Target="https://www.marinespecies.org/aphia.php?p=taxdetails&amp;id=158748" TargetMode="External" /><Relationship Type="http://schemas.openxmlformats.org/officeDocument/2006/relationships/hyperlink" Id="rId134" Target="https://www.marinespecies.org/aphia.php?p=taxdetails&amp;id=158791" TargetMode="External" /><Relationship Type="http://schemas.openxmlformats.org/officeDocument/2006/relationships/hyperlink" Id="rId184" Target="https://www.marinespecies.org/aphia.php?p=taxdetails&amp;id=158833" TargetMode="External" /><Relationship Type="http://schemas.openxmlformats.org/officeDocument/2006/relationships/hyperlink" Id="rId232" Target="https://www.marinespecies.org/aphia.php?p=taxdetails&amp;id=158868" TargetMode="External" /><Relationship Type="http://schemas.openxmlformats.org/officeDocument/2006/relationships/hyperlink" Id="rId78" Target="https://www.marinespecies.org/aphia.php?p=taxdetails&amp;id=158879" TargetMode="External" /><Relationship Type="http://schemas.openxmlformats.org/officeDocument/2006/relationships/hyperlink" Id="rId80" Target="https://www.marinespecies.org/aphia.php?p=taxdetails&amp;id=158885" TargetMode="External" /><Relationship Type="http://schemas.openxmlformats.org/officeDocument/2006/relationships/hyperlink" Id="rId186" Target="https://www.marinespecies.org/aphia.php?p=taxdetails&amp;id=158907" TargetMode="External" /><Relationship Type="http://schemas.openxmlformats.org/officeDocument/2006/relationships/hyperlink" Id="rId176" Target="https://www.marinespecies.org/aphia.php?p=taxdetails&amp;id=158928" TargetMode="External" /><Relationship Type="http://schemas.openxmlformats.org/officeDocument/2006/relationships/hyperlink" Id="rId182" Target="https://www.marinespecies.org/aphia.php?p=taxdetails&amp;id=158960" TargetMode="External" /><Relationship Type="http://schemas.openxmlformats.org/officeDocument/2006/relationships/hyperlink" Id="rId66" Target="https://www.marinespecies.org/aphia.php?p=taxdetails&amp;id=158962" TargetMode="External" /><Relationship Type="http://schemas.openxmlformats.org/officeDocument/2006/relationships/hyperlink" Id="rId104" Target="https://www.marinespecies.org/aphia.php?p=taxdetails&amp;id=158988" TargetMode="External" /><Relationship Type="http://schemas.openxmlformats.org/officeDocument/2006/relationships/hyperlink" Id="rId90" Target="https://www.marinespecies.org/aphia.php?p=taxdetails&amp;id=159184" TargetMode="External" /><Relationship Type="http://schemas.openxmlformats.org/officeDocument/2006/relationships/hyperlink" Id="rId212" Target="https://www.marinespecies.org/aphia.php?p=taxdetails&amp;id=159258" TargetMode="External" /><Relationship Type="http://schemas.openxmlformats.org/officeDocument/2006/relationships/hyperlink" Id="rId112" Target="https://www.marinespecies.org/aphia.php?p=taxdetails&amp;id=159267" TargetMode="External" /><Relationship Type="http://schemas.openxmlformats.org/officeDocument/2006/relationships/hyperlink" Id="rId188" Target="https://www.marinespecies.org/aphia.php?p=taxdetails&amp;id=159358" TargetMode="External" /><Relationship Type="http://schemas.openxmlformats.org/officeDocument/2006/relationships/hyperlink" Id="rId140" Target="https://www.marinespecies.org/aphia.php?p=taxdetails&amp;id=159459" TargetMode="External" /><Relationship Type="http://schemas.openxmlformats.org/officeDocument/2006/relationships/hyperlink" Id="rId70" Target="https://www.marinespecies.org/aphia.php?p=taxdetails&amp;id=159518" TargetMode="External" /><Relationship Type="http://schemas.openxmlformats.org/officeDocument/2006/relationships/hyperlink" Id="rId196" Target="https://www.marinespecies.org/aphia.php?p=taxdetails&amp;id=159519" TargetMode="External" /><Relationship Type="http://schemas.openxmlformats.org/officeDocument/2006/relationships/hyperlink" Id="rId86" Target="https://www.marinespecies.org/aphia.php?p=taxdetails&amp;id=159520" TargetMode="External" /><Relationship Type="http://schemas.openxmlformats.org/officeDocument/2006/relationships/hyperlink" Id="rId204" Target="https://www.marinespecies.org/aphia.php?p=taxdetails&amp;id=159524" TargetMode="External" /><Relationship Type="http://schemas.openxmlformats.org/officeDocument/2006/relationships/hyperlink" Id="rId208" Target="https://www.marinespecies.org/aphia.php?p=taxdetails&amp;id=159526" TargetMode="External" /><Relationship Type="http://schemas.openxmlformats.org/officeDocument/2006/relationships/hyperlink" Id="rId224" Target="https://www.marinespecies.org/aphia.php?p=taxdetails&amp;id=159675" TargetMode="External" /><Relationship Type="http://schemas.openxmlformats.org/officeDocument/2006/relationships/hyperlink" Id="rId260" Target="https://www.marinespecies.org/aphia.php?p=taxdetails&amp;id=159785" TargetMode="External" /><Relationship Type="http://schemas.openxmlformats.org/officeDocument/2006/relationships/hyperlink" Id="rId222" Target="https://www.marinespecies.org/aphia.php?p=taxdetails&amp;id=159817" TargetMode="External" /><Relationship Type="http://schemas.openxmlformats.org/officeDocument/2006/relationships/hyperlink" Id="rId220" Target="https://www.marinespecies.org/aphia.php?p=taxdetails&amp;id=159821" TargetMode="External" /><Relationship Type="http://schemas.openxmlformats.org/officeDocument/2006/relationships/hyperlink" Id="rId152" Target="https://www.marinespecies.org/aphia.php?p=taxdetails&amp;id=159828" TargetMode="External" /><Relationship Type="http://schemas.openxmlformats.org/officeDocument/2006/relationships/hyperlink" Id="rId106" Target="https://www.marinespecies.org/aphia.php?p=taxdetails&amp;id=183289" TargetMode="External" /><Relationship Type="http://schemas.openxmlformats.org/officeDocument/2006/relationships/hyperlink" Id="rId202" Target="https://www.marinespecies.org/aphia.php?p=taxdetails&amp;id=274356" TargetMode="External" /><Relationship Type="http://schemas.openxmlformats.org/officeDocument/2006/relationships/hyperlink" Id="rId262" Target="https://www.marinespecies.org/aphia.php?p=taxdetails&amp;id=276339" TargetMode="External" /><Relationship Type="http://schemas.openxmlformats.org/officeDocument/2006/relationships/hyperlink" Id="rId256" Target="https://www.marinespecies.org/aphia.php?p=taxdetails&amp;id=5745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Words>
  <Characters>27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fish and invertebrate atlas: geographic distribution, population indices and environmental associations of marine species in the Scotian Shelf and Bay of Fundy derived from the annual Maritimes summer survey (1970-2020)</dc:title>
  <dc:creator/>
  <cp:keywords/>
  <dcterms:created xsi:type="dcterms:W3CDTF">2022-06-21T11:38:47Z</dcterms:created>
  <dcterms:modified xsi:type="dcterms:W3CDTF">2022-06-21T11:38:47Z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summer groundfish research vessel survey on the Scotian Shelf and in the Bay of Fundy started in 1970 and was designed to measure the distribution and abundance of major commercial fish species. Over time, additional information on non-commercial species was collected, and allowed considerable insight into ecosystem function and structure, as documented in many primary publications whose analyses used the survey data. The same groundfish survey database has also been used to produce species status reports, atlases of species distribution and remains an essential source of information for stock assessments in the Maritimes Region of Fisheries and Oceans Canada. This report builds on previous work and former atlases by updating a comprehensive suite of indices to assess population status and environmental associations of 103 species. For each species, trends in geographic distribution and biomass were plotted. The spatial extent of distribution was plotted over time to gauge how the area occupied has changed. The relationship between abundance or biomass and spatial extent reflected whether the species distribution expands when biomass increases. Length frequencies over time depicted any changes in mean size. The plots of condition over time revealed whether individual fish are fatter or thinner than their long term mean. Depth, temperature and salinity associations were estimated to gauge the range of suitable environmental parameters for each species. Finally, for each stratum, the slope describing how local density varies with regional abundance was estimated. The reproducible set of tools provided in this report constitutes a stepping stone to conduct other ecological analyses using the summer groundfish research vessel survey data by fostering reproducibility and transparency of ecological information collected and reported annually. Recognizing the diversity of approaches for visualizing and mapping fish and invertebrates in the Scotian Shelf bioregion, we recommend the development of a regional community of practice to compare and evaluate approaches for mapping, interpolating and/or modelling fish and invertebrates so future publications and advice can lead to more comparable work and consistent science advice to support processes such as marine spatial planning.</vt:lpwstr>
  </property>
  <property fmtid="{D5CDD505-2E9C-101B-9397-08002B2CF9AE}" pid="3" name="abstract_other">
    <vt:lpwstr>Le relevé estival par navires de recherche sur le poisson de fond sur le plateau néo-écossais et dans la baie de Fundy a débuté en 1970 et visait à mesurer la répartition et l’abondance des principales espèces de poissons commerciales. Au fil du temps, des informations supplémentaires sur les espèces non commerciales ont été recueillies et ont permis de mieux comprendre la fonction et la structure de l’écosystème, comme le montrent de nombreuses publications primaires dont les analyses ont utilisé les données d’enquête. La même base de données sur les relevés du poisson de fond a également été utilisée pour produire des rapports sur la situation des espèces, des atlas de la répartition des espèces et demeure une source essentielle d’information pour les évaluations des stocks dans la région des Maritimes de Pêches et Océans Canada. Ce rapport s’appuie sur des travaux antérieurs et d’anciens atlas en mettant à jour une série complète d’indices pour évaluer l’état de la population et les associations environnementales de 103 espèces. Pour chaque espèce, les tendances de la répartition géographique et de la biomasse ont été tracées. L’étendue spatiale de la distribution a été tracée au fil du temps pour évaluer comment la zone occupée a changé. La relation entre l’abondance ou la biomasse et l’étendue spatiale indique si la répartition des espèces augmente lorsque la biomasse augmente. Les fréquences de longueur au fil du temps représentaient tout changement dans la taille moyenne. Les graphiques de l’état au fil du temps ont révélé si les poissons individuels sont plus gros ou plus minces que leur moyenne à long terme. Les associations en matière de profondeur, de température et de salinité ont été estimées pour évaluer la gamme de paramètres environnementaux appropriés pour chaque espèce. Enfin, pour chaque strate, la pente décrivant comment la densité locale varie avec l’abondance régionale a été estimée. L’ensemble d’outils reproductibles fournis dans ce rapport constitue un tremplin pour effectuer d’autres analyses écologiques à l’aide des données du relevé estival des navires de recherche sur les poissons de fond en favorisant la reproductibilité et la transparence de l’information écologique recueillie et rapportée annuellement. Reconnaissant la diversité des approches de visualisation et de cartographie des poissons et des invertébrés dans la biorégion du plateau néo-écossais, nous recommandons le développement d’une communauté de pratique régionale pour comparer et évaluer les approches de cartographie, d’interpolation et / ou de modélisation des poissons et des invertébrés afin conduire à des travaux plus comparables et à des avis scientifiques cohérents pour soutenir des processus tels que la planification de l’espace marin.</vt:lpwstr>
  </property>
  <property fmtid="{D5CDD505-2E9C-101B-9397-08002B2CF9AE}" pid="4" name="address">
    <vt:lpwstr>1Science Branch - Gulf Region Fisheries and Oceans Canada Moncton, New Brunswick, E1C 5K4, Canada 2Science Branch - Maritimes Region Fisheries and Oceans Canada Dartmouth, Nova Scotia, B2Y 4A2, Canada 3Science Branch - Maritimes Region Fisheries and Oceans Canada St. Andrews, New Brunswick, E5B 0E4, Canada </vt:lpwstr>
  </property>
  <property fmtid="{D5CDD505-2E9C-101B-9397-08002B2CF9AE}" pid="5" name="author_list">
    <vt:lpwstr>Ricard, D., Gomez, C., Emberley, J., Regnier-McKellar, C. and Martin, R.</vt:lpwstr>
  </property>
  <property fmtid="{D5CDD505-2E9C-101B-9397-08002B2CF9AE}" pid="6" name="bibliography">
    <vt:lpwstr>bib/refs.bib</vt:lpwstr>
  </property>
  <property fmtid="{D5CDD505-2E9C-101B-9397-08002B2CF9AE}" pid="7" name="bookdown">
    <vt:lpwstr/>
  </property>
  <property fmtid="{D5CDD505-2E9C-101B-9397-08002B2CF9AE}" pid="8" name="csl">
    <vt:lpwstr>csl/csas.csl</vt:lpwstr>
  </property>
  <property fmtid="{D5CDD505-2E9C-101B-9397-08002B2CF9AE}" pid="9" name="header-includes">
    <vt:lpwstr/>
  </property>
  <property fmtid="{D5CDD505-2E9C-101B-9397-08002B2CF9AE}" pid="10" name="isbn">
    <vt:lpwstr>ISBN GOES HERE</vt:lpwstr>
  </property>
  <property fmtid="{D5CDD505-2E9C-101B-9397-08002B2CF9AE}" pid="11" name="knit">
    <vt:lpwstr>bookdown::render_book</vt:lpwstr>
  </property>
  <property fmtid="{D5CDD505-2E9C-101B-9397-08002B2CF9AE}" pid="12" name="link-citations">
    <vt:lpwstr>True</vt:lpwstr>
  </property>
  <property fmtid="{D5CDD505-2E9C-101B-9397-08002B2CF9AE}" pid="13" name="lof">
    <vt:lpwstr>True</vt:lpwstr>
  </property>
  <property fmtid="{D5CDD505-2E9C-101B-9397-08002B2CF9AE}" pid="14" name="lot">
    <vt:lpwstr>True</vt:lpwstr>
  </property>
  <property fmtid="{D5CDD505-2E9C-101B-9397-08002B2CF9AE}" pid="15" name="output">
    <vt:lpwstr/>
  </property>
  <property fmtid="{D5CDD505-2E9C-101B-9397-08002B2CF9AE}" pid="16" name="region">
    <vt:lpwstr>Gulf Region</vt:lpwstr>
  </property>
  <property fmtid="{D5CDD505-2E9C-101B-9397-08002B2CF9AE}" pid="17" name="report_number">
    <vt:lpwstr>nnn</vt:lpwstr>
  </property>
  <property fmtid="{D5CDD505-2E9C-101B-9397-08002B2CF9AE}" pid="18" name="site">
    <vt:lpwstr>bookdown::bookdown_site</vt:lpwstr>
  </property>
  <property fmtid="{D5CDD505-2E9C-101B-9397-08002B2CF9AE}" pid="19" name="type">
    <vt:lpwstr>techreport</vt:lpwstr>
  </property>
  <property fmtid="{D5CDD505-2E9C-101B-9397-08002B2CF9AE}" pid="20" name="year">
    <vt:lpwstr>2022</vt:lpwstr>
  </property>
</Properties>
</file>