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1612"/>
        <w:gridCol w:w="1612"/>
        <w:gridCol w:w="1612"/>
        <w:gridCol w:w="1612"/>
        <w:gridCol w:w="1612"/>
        <w:gridCol w:w="1612"/>
        <w:gridCol w:w="1612"/>
        <w:gridCol w:w="1612"/>
      </w:tblGrid>
      <w:tr w:rsidR="00B4655D" w14:paraId="5281F330" w14:textId="77777777" w:rsidTr="00B4655D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1612" w:type="dxa"/>
          </w:tcPr>
          <w:p w14:paraId="6177B8C9" w14:textId="402B32C3" w:rsidR="00B4655D" w:rsidRDefault="00B4655D">
            <w:pPr>
              <w:pStyle w:val="Default"/>
              <w:rPr>
                <w:sz w:val="20"/>
                <w:szCs w:val="20"/>
              </w:rPr>
            </w:pPr>
            <w:r w:rsidRPr="00B4655D">
              <w:rPr>
                <w:b/>
                <w:bCs/>
                <w:sz w:val="20"/>
                <w:szCs w:val="20"/>
              </w:rPr>
              <w:t>Threat</w:t>
            </w:r>
          </w:p>
        </w:tc>
        <w:tc>
          <w:tcPr>
            <w:tcW w:w="1612" w:type="dxa"/>
          </w:tcPr>
          <w:p w14:paraId="48F8D0B5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Geographic scale </w:t>
            </w:r>
          </w:p>
        </w:tc>
        <w:tc>
          <w:tcPr>
            <w:tcW w:w="1612" w:type="dxa"/>
          </w:tcPr>
          <w:p w14:paraId="0C6B99DB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Likelihood of occurrence </w:t>
            </w:r>
          </w:p>
        </w:tc>
        <w:tc>
          <w:tcPr>
            <w:tcW w:w="1612" w:type="dxa"/>
          </w:tcPr>
          <w:p w14:paraId="16FA21D4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Level of impact </w:t>
            </w:r>
          </w:p>
        </w:tc>
        <w:tc>
          <w:tcPr>
            <w:tcW w:w="1612" w:type="dxa"/>
          </w:tcPr>
          <w:p w14:paraId="14F08F7F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Causal certainty </w:t>
            </w:r>
          </w:p>
        </w:tc>
        <w:tc>
          <w:tcPr>
            <w:tcW w:w="1612" w:type="dxa"/>
          </w:tcPr>
          <w:p w14:paraId="6BBDA791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Threat risk </w:t>
            </w:r>
          </w:p>
        </w:tc>
        <w:tc>
          <w:tcPr>
            <w:tcW w:w="1612" w:type="dxa"/>
          </w:tcPr>
          <w:p w14:paraId="65D25ADD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Threat occurrence </w:t>
            </w:r>
          </w:p>
        </w:tc>
        <w:tc>
          <w:tcPr>
            <w:tcW w:w="1612" w:type="dxa"/>
          </w:tcPr>
          <w:p w14:paraId="51F4AD6C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Threat frequency </w:t>
            </w:r>
          </w:p>
        </w:tc>
        <w:tc>
          <w:tcPr>
            <w:tcW w:w="1612" w:type="dxa"/>
          </w:tcPr>
          <w:p w14:paraId="32ADD99C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Threat extent </w:t>
            </w:r>
          </w:p>
        </w:tc>
      </w:tr>
      <w:tr w:rsidR="00B4655D" w14:paraId="093A60A1" w14:textId="77777777" w:rsidTr="00B4655D">
        <w:tblPrEx>
          <w:tblCellMar>
            <w:top w:w="0" w:type="dxa"/>
            <w:bottom w:w="0" w:type="dxa"/>
          </w:tblCellMar>
        </w:tblPrEx>
        <w:trPr>
          <w:trHeight w:val="213"/>
        </w:trPr>
        <w:tc>
          <w:tcPr>
            <w:tcW w:w="1612" w:type="dxa"/>
          </w:tcPr>
          <w:p w14:paraId="5E5B5725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Climate change </w:t>
            </w:r>
          </w:p>
        </w:tc>
        <w:tc>
          <w:tcPr>
            <w:tcW w:w="1612" w:type="dxa"/>
          </w:tcPr>
          <w:p w14:paraId="712B170E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Minas Basin/ </w:t>
            </w:r>
            <w:proofErr w:type="spellStart"/>
            <w:r>
              <w:rPr>
                <w:sz w:val="20"/>
                <w:szCs w:val="20"/>
              </w:rPr>
              <w:t>Cobequid</w:t>
            </w:r>
            <w:proofErr w:type="spellEnd"/>
            <w:r>
              <w:rPr>
                <w:sz w:val="20"/>
                <w:szCs w:val="20"/>
              </w:rPr>
              <w:t xml:space="preserve"> Bay </w:t>
            </w:r>
          </w:p>
        </w:tc>
        <w:tc>
          <w:tcPr>
            <w:tcW w:w="1612" w:type="dxa"/>
          </w:tcPr>
          <w:p w14:paraId="1D207484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Known </w:t>
            </w:r>
          </w:p>
        </w:tc>
        <w:tc>
          <w:tcPr>
            <w:tcW w:w="1612" w:type="dxa"/>
          </w:tcPr>
          <w:p w14:paraId="0122AC52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High </w:t>
            </w:r>
          </w:p>
        </w:tc>
        <w:tc>
          <w:tcPr>
            <w:tcW w:w="1612" w:type="dxa"/>
          </w:tcPr>
          <w:p w14:paraId="2A397A64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Low </w:t>
            </w:r>
          </w:p>
        </w:tc>
        <w:tc>
          <w:tcPr>
            <w:tcW w:w="1612" w:type="dxa"/>
          </w:tcPr>
          <w:p w14:paraId="7A19156F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High </w:t>
            </w:r>
          </w:p>
        </w:tc>
        <w:tc>
          <w:tcPr>
            <w:tcW w:w="1612" w:type="dxa"/>
          </w:tcPr>
          <w:p w14:paraId="2F583721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Current </w:t>
            </w:r>
          </w:p>
        </w:tc>
        <w:tc>
          <w:tcPr>
            <w:tcW w:w="1612" w:type="dxa"/>
          </w:tcPr>
          <w:p w14:paraId="6647A927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Continuous </w:t>
            </w:r>
          </w:p>
        </w:tc>
        <w:tc>
          <w:tcPr>
            <w:tcW w:w="1612" w:type="dxa"/>
          </w:tcPr>
          <w:p w14:paraId="663137E6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Extensive </w:t>
            </w:r>
          </w:p>
        </w:tc>
      </w:tr>
      <w:tr w:rsidR="00B4655D" w14:paraId="3FBD32B4" w14:textId="77777777" w:rsidTr="00B4655D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1612" w:type="dxa"/>
          </w:tcPr>
          <w:p w14:paraId="1F99AD73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Alteration of shoreline or water control structures </w:t>
            </w:r>
          </w:p>
        </w:tc>
        <w:tc>
          <w:tcPr>
            <w:tcW w:w="1612" w:type="dxa"/>
          </w:tcPr>
          <w:p w14:paraId="659FC7A7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Cobequid</w:t>
            </w:r>
            <w:proofErr w:type="spellEnd"/>
            <w:r>
              <w:rPr>
                <w:sz w:val="20"/>
                <w:szCs w:val="20"/>
              </w:rPr>
              <w:t xml:space="preserve"> Bay (with no consideration for potential far-field effects) </w:t>
            </w:r>
          </w:p>
        </w:tc>
        <w:tc>
          <w:tcPr>
            <w:tcW w:w="1612" w:type="dxa"/>
          </w:tcPr>
          <w:p w14:paraId="3DBB3852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Likely </w:t>
            </w:r>
          </w:p>
        </w:tc>
        <w:tc>
          <w:tcPr>
            <w:tcW w:w="1612" w:type="dxa"/>
          </w:tcPr>
          <w:p w14:paraId="526C75C8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Low </w:t>
            </w:r>
          </w:p>
        </w:tc>
        <w:tc>
          <w:tcPr>
            <w:tcW w:w="1612" w:type="dxa"/>
          </w:tcPr>
          <w:p w14:paraId="25EF6B40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Very Low </w:t>
            </w:r>
          </w:p>
        </w:tc>
        <w:tc>
          <w:tcPr>
            <w:tcW w:w="1612" w:type="dxa"/>
          </w:tcPr>
          <w:p w14:paraId="6CF237CF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Low </w:t>
            </w:r>
          </w:p>
        </w:tc>
        <w:tc>
          <w:tcPr>
            <w:tcW w:w="1612" w:type="dxa"/>
          </w:tcPr>
          <w:p w14:paraId="2353FDEE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Anticipatory </w:t>
            </w:r>
          </w:p>
        </w:tc>
        <w:tc>
          <w:tcPr>
            <w:tcW w:w="1612" w:type="dxa"/>
          </w:tcPr>
          <w:p w14:paraId="68416581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Recurrent </w:t>
            </w:r>
          </w:p>
        </w:tc>
        <w:tc>
          <w:tcPr>
            <w:tcW w:w="1612" w:type="dxa"/>
          </w:tcPr>
          <w:p w14:paraId="2FE00218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Narrow </w:t>
            </w:r>
          </w:p>
        </w:tc>
      </w:tr>
      <w:tr w:rsidR="00B4655D" w14:paraId="4EE0D0FE" w14:textId="77777777" w:rsidTr="00B4655D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1612" w:type="dxa"/>
          </w:tcPr>
          <w:p w14:paraId="584EF104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Mineral exploration or extraction activities in Minas Basin and nearby rivers </w:t>
            </w:r>
          </w:p>
        </w:tc>
        <w:tc>
          <w:tcPr>
            <w:tcW w:w="1612" w:type="dxa"/>
          </w:tcPr>
          <w:p w14:paraId="6781072F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Minas Basin/ </w:t>
            </w:r>
            <w:proofErr w:type="spellStart"/>
            <w:r>
              <w:rPr>
                <w:sz w:val="20"/>
                <w:szCs w:val="20"/>
              </w:rPr>
              <w:t>Cobequid</w:t>
            </w:r>
            <w:proofErr w:type="spellEnd"/>
            <w:r>
              <w:rPr>
                <w:sz w:val="20"/>
                <w:szCs w:val="20"/>
              </w:rPr>
              <w:t xml:space="preserve"> Bay </w:t>
            </w:r>
          </w:p>
        </w:tc>
        <w:tc>
          <w:tcPr>
            <w:tcW w:w="1612" w:type="dxa"/>
          </w:tcPr>
          <w:p w14:paraId="5BFD8305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Unlikely </w:t>
            </w:r>
          </w:p>
        </w:tc>
        <w:tc>
          <w:tcPr>
            <w:tcW w:w="1612" w:type="dxa"/>
          </w:tcPr>
          <w:p w14:paraId="279834B4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Unknown </w:t>
            </w:r>
          </w:p>
        </w:tc>
        <w:tc>
          <w:tcPr>
            <w:tcW w:w="1612" w:type="dxa"/>
          </w:tcPr>
          <w:p w14:paraId="152AA7B9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Low </w:t>
            </w:r>
          </w:p>
        </w:tc>
        <w:tc>
          <w:tcPr>
            <w:tcW w:w="1612" w:type="dxa"/>
          </w:tcPr>
          <w:p w14:paraId="20711EE1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Unknown </w:t>
            </w:r>
          </w:p>
        </w:tc>
        <w:tc>
          <w:tcPr>
            <w:tcW w:w="1612" w:type="dxa"/>
          </w:tcPr>
          <w:p w14:paraId="2EBA59D5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Anticipatory </w:t>
            </w:r>
          </w:p>
        </w:tc>
        <w:tc>
          <w:tcPr>
            <w:tcW w:w="1612" w:type="dxa"/>
          </w:tcPr>
          <w:p w14:paraId="3E150DC8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Continuous </w:t>
            </w:r>
          </w:p>
        </w:tc>
        <w:tc>
          <w:tcPr>
            <w:tcW w:w="1612" w:type="dxa"/>
          </w:tcPr>
          <w:p w14:paraId="48BE7D7C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Restricted </w:t>
            </w:r>
          </w:p>
        </w:tc>
      </w:tr>
      <w:tr w:rsidR="00B4655D" w14:paraId="49829648" w14:textId="77777777" w:rsidTr="00B4655D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1612" w:type="dxa"/>
          </w:tcPr>
          <w:p w14:paraId="21BE7D09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Large-scale tidal energy extraction </w:t>
            </w:r>
          </w:p>
        </w:tc>
        <w:tc>
          <w:tcPr>
            <w:tcW w:w="1612" w:type="dxa"/>
          </w:tcPr>
          <w:p w14:paraId="23CF972A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Minas Basin </w:t>
            </w:r>
          </w:p>
        </w:tc>
        <w:tc>
          <w:tcPr>
            <w:tcW w:w="1612" w:type="dxa"/>
          </w:tcPr>
          <w:p w14:paraId="6DE6F860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Unlikely </w:t>
            </w:r>
          </w:p>
        </w:tc>
        <w:tc>
          <w:tcPr>
            <w:tcW w:w="1612" w:type="dxa"/>
          </w:tcPr>
          <w:p w14:paraId="50D37E13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Unknown </w:t>
            </w:r>
          </w:p>
        </w:tc>
        <w:tc>
          <w:tcPr>
            <w:tcW w:w="1612" w:type="dxa"/>
          </w:tcPr>
          <w:p w14:paraId="5C987AD7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Medium </w:t>
            </w:r>
          </w:p>
        </w:tc>
        <w:tc>
          <w:tcPr>
            <w:tcW w:w="1612" w:type="dxa"/>
          </w:tcPr>
          <w:p w14:paraId="60AD5F13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Unknown </w:t>
            </w:r>
          </w:p>
        </w:tc>
        <w:tc>
          <w:tcPr>
            <w:tcW w:w="1612" w:type="dxa"/>
          </w:tcPr>
          <w:p w14:paraId="762534FD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Anticipatory </w:t>
            </w:r>
          </w:p>
        </w:tc>
        <w:tc>
          <w:tcPr>
            <w:tcW w:w="1612" w:type="dxa"/>
          </w:tcPr>
          <w:p w14:paraId="0C6ECCFE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Continuous </w:t>
            </w:r>
          </w:p>
        </w:tc>
        <w:tc>
          <w:tcPr>
            <w:tcW w:w="1612" w:type="dxa"/>
          </w:tcPr>
          <w:p w14:paraId="11BAE226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Broad </w:t>
            </w:r>
          </w:p>
        </w:tc>
      </w:tr>
      <w:tr w:rsidR="00B4655D" w14:paraId="789D7D79" w14:textId="77777777" w:rsidTr="00B4655D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1612" w:type="dxa"/>
          </w:tcPr>
          <w:p w14:paraId="31CC3720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Other sources of pollution, including non-point source pollution </w:t>
            </w:r>
          </w:p>
        </w:tc>
        <w:tc>
          <w:tcPr>
            <w:tcW w:w="1612" w:type="dxa"/>
          </w:tcPr>
          <w:p w14:paraId="026BA0D8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Minas Basin/ </w:t>
            </w:r>
            <w:proofErr w:type="spellStart"/>
            <w:r>
              <w:rPr>
                <w:sz w:val="20"/>
                <w:szCs w:val="20"/>
              </w:rPr>
              <w:t>Cobequid</w:t>
            </w:r>
            <w:proofErr w:type="spellEnd"/>
            <w:r>
              <w:rPr>
                <w:sz w:val="20"/>
                <w:szCs w:val="20"/>
              </w:rPr>
              <w:t xml:space="preserve"> Bay </w:t>
            </w:r>
          </w:p>
        </w:tc>
        <w:tc>
          <w:tcPr>
            <w:tcW w:w="1612" w:type="dxa"/>
          </w:tcPr>
          <w:p w14:paraId="76062641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Remote </w:t>
            </w:r>
          </w:p>
        </w:tc>
        <w:tc>
          <w:tcPr>
            <w:tcW w:w="1612" w:type="dxa"/>
          </w:tcPr>
          <w:p w14:paraId="64F676C3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Unknown </w:t>
            </w:r>
          </w:p>
        </w:tc>
        <w:tc>
          <w:tcPr>
            <w:tcW w:w="1612" w:type="dxa"/>
          </w:tcPr>
          <w:p w14:paraId="5E36FE04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Low </w:t>
            </w:r>
          </w:p>
        </w:tc>
        <w:tc>
          <w:tcPr>
            <w:tcW w:w="1612" w:type="dxa"/>
          </w:tcPr>
          <w:p w14:paraId="7EBBBDDC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Unknown </w:t>
            </w:r>
          </w:p>
        </w:tc>
        <w:tc>
          <w:tcPr>
            <w:tcW w:w="1612" w:type="dxa"/>
          </w:tcPr>
          <w:p w14:paraId="036F9C08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Anticipatory </w:t>
            </w:r>
          </w:p>
        </w:tc>
        <w:tc>
          <w:tcPr>
            <w:tcW w:w="1612" w:type="dxa"/>
          </w:tcPr>
          <w:p w14:paraId="6BC1A32A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Single </w:t>
            </w:r>
          </w:p>
        </w:tc>
        <w:tc>
          <w:tcPr>
            <w:tcW w:w="1612" w:type="dxa"/>
          </w:tcPr>
          <w:p w14:paraId="7E9D6E4D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Narrow </w:t>
            </w:r>
          </w:p>
        </w:tc>
      </w:tr>
      <w:tr w:rsidR="00B4655D" w14:paraId="1D060541" w14:textId="77777777" w:rsidTr="00B4655D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1612" w:type="dxa"/>
          </w:tcPr>
          <w:p w14:paraId="4CE394C0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Release of petroleum products in Gulf of Maine and Bay of Fundy </w:t>
            </w:r>
          </w:p>
        </w:tc>
        <w:tc>
          <w:tcPr>
            <w:tcW w:w="1612" w:type="dxa"/>
          </w:tcPr>
          <w:p w14:paraId="51CE6516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Minas Basin/ </w:t>
            </w:r>
            <w:proofErr w:type="spellStart"/>
            <w:r>
              <w:rPr>
                <w:sz w:val="20"/>
                <w:szCs w:val="20"/>
              </w:rPr>
              <w:t>Cobequid</w:t>
            </w:r>
            <w:proofErr w:type="spellEnd"/>
            <w:r>
              <w:rPr>
                <w:sz w:val="20"/>
                <w:szCs w:val="20"/>
              </w:rPr>
              <w:t xml:space="preserve"> Bay </w:t>
            </w:r>
          </w:p>
        </w:tc>
        <w:tc>
          <w:tcPr>
            <w:tcW w:w="1612" w:type="dxa"/>
          </w:tcPr>
          <w:p w14:paraId="7608E6F0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Remote </w:t>
            </w:r>
          </w:p>
        </w:tc>
        <w:tc>
          <w:tcPr>
            <w:tcW w:w="1612" w:type="dxa"/>
          </w:tcPr>
          <w:p w14:paraId="4E907F3F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Extreme </w:t>
            </w:r>
          </w:p>
        </w:tc>
        <w:tc>
          <w:tcPr>
            <w:tcW w:w="1612" w:type="dxa"/>
          </w:tcPr>
          <w:p w14:paraId="186E69AF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Medium </w:t>
            </w:r>
          </w:p>
        </w:tc>
        <w:tc>
          <w:tcPr>
            <w:tcW w:w="1612" w:type="dxa"/>
          </w:tcPr>
          <w:p w14:paraId="5ED91139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Low </w:t>
            </w:r>
          </w:p>
        </w:tc>
        <w:tc>
          <w:tcPr>
            <w:tcW w:w="1612" w:type="dxa"/>
          </w:tcPr>
          <w:p w14:paraId="4876AFD1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Anticipatory </w:t>
            </w:r>
          </w:p>
        </w:tc>
        <w:tc>
          <w:tcPr>
            <w:tcW w:w="1612" w:type="dxa"/>
          </w:tcPr>
          <w:p w14:paraId="0C43C549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Recurrent </w:t>
            </w:r>
          </w:p>
        </w:tc>
        <w:tc>
          <w:tcPr>
            <w:tcW w:w="1612" w:type="dxa"/>
          </w:tcPr>
          <w:p w14:paraId="1EF44BA0" w14:textId="77777777" w:rsidR="00B4655D" w:rsidRDefault="00B4655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Extensive </w:t>
            </w:r>
          </w:p>
        </w:tc>
      </w:tr>
    </w:tbl>
    <w:p w14:paraId="46CECEAC" w14:textId="77777777" w:rsidR="00997D39" w:rsidRPr="00B4655D" w:rsidRDefault="00997D39" w:rsidP="00B4655D"/>
    <w:sectPr w:rsidR="00997D39" w:rsidRPr="00B4655D" w:rsidSect="00B4655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80F10" w14:textId="77777777" w:rsidR="00B4655D" w:rsidRDefault="00B4655D" w:rsidP="00B4655D">
      <w:pPr>
        <w:spacing w:after="0" w:line="240" w:lineRule="auto"/>
      </w:pPr>
      <w:r>
        <w:separator/>
      </w:r>
    </w:p>
  </w:endnote>
  <w:endnote w:type="continuationSeparator" w:id="0">
    <w:p w14:paraId="0B2D81D3" w14:textId="77777777" w:rsidR="00B4655D" w:rsidRDefault="00B4655D" w:rsidP="00B4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FDA31" w14:textId="77777777" w:rsidR="00B4655D" w:rsidRDefault="00B4655D" w:rsidP="00B4655D">
      <w:pPr>
        <w:spacing w:after="0" w:line="240" w:lineRule="auto"/>
      </w:pPr>
      <w:r>
        <w:separator/>
      </w:r>
    </w:p>
  </w:footnote>
  <w:footnote w:type="continuationSeparator" w:id="0">
    <w:p w14:paraId="1D23EF31" w14:textId="77777777" w:rsidR="00B4655D" w:rsidRDefault="00B4655D" w:rsidP="00B465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5D"/>
    <w:rsid w:val="002135EF"/>
    <w:rsid w:val="004C3DF1"/>
    <w:rsid w:val="00997D39"/>
    <w:rsid w:val="00B4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38783"/>
  <w15:chartTrackingRefBased/>
  <w15:docId w15:val="{659E2EED-A0E1-4E35-92AB-ED14DB7A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4655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Gomez, Catalina</dc:creator>
  <cp:keywords/>
  <dc:description/>
  <cp:lastModifiedBy>Gomez, Catalina</cp:lastModifiedBy>
  <cp:revision>1</cp:revision>
  <dcterms:created xsi:type="dcterms:W3CDTF">2022-09-08T12:52:00Z</dcterms:created>
  <dcterms:modified xsi:type="dcterms:W3CDTF">2022-09-08T12:53:00Z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2022-09-08T12:52:17Z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bd4b3f54-49bc-4b1a-be4a-e19323cdf201</vt:lpwstr>
  </property>
  <property fmtid="{D5CDD505-2E9C-101B-9397-08002B2CF9AE}" pid="8" name="MSIP_Label_1bfb733f-faef-464c-9b6d-731b56f94973_ContentBits">
    <vt:lpwstr>0</vt:lpwstr>
  </property>
</Properties>
</file>